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28345" w14:textId="57F7B4FD" w:rsidR="007D081F" w:rsidRPr="0088147E" w:rsidRDefault="007D081F" w:rsidP="006B3954">
      <w:pPr>
        <w:rPr>
          <w:rFonts w:ascii="Candara" w:hAnsi="Candara" w:cstheme="minorHAnsi"/>
        </w:rPr>
      </w:pPr>
    </w:p>
    <w:p w14:paraId="3998691D" w14:textId="77777777" w:rsidR="00C256FD" w:rsidRPr="0088147E" w:rsidRDefault="00C256FD" w:rsidP="00C256FD">
      <w:pPr>
        <w:autoSpaceDE w:val="0"/>
        <w:autoSpaceDN w:val="0"/>
        <w:adjustRightInd w:val="0"/>
        <w:jc w:val="center"/>
        <w:rPr>
          <w:rFonts w:ascii="Candara" w:hAnsi="Candara"/>
          <w:b/>
          <w:bCs/>
          <w:sz w:val="36"/>
          <w:szCs w:val="36"/>
        </w:rPr>
      </w:pPr>
      <w:r w:rsidRPr="0088147E">
        <w:rPr>
          <w:rFonts w:ascii="Candara" w:hAnsi="Candara"/>
          <w:b/>
          <w:bCs/>
          <w:sz w:val="36"/>
          <w:szCs w:val="36"/>
        </w:rPr>
        <w:t>BANGLADESH ENVIRONMENTAL SUSTAINABILITY AND TRANSFORMATION PROJECT (BEST)</w:t>
      </w:r>
    </w:p>
    <w:p w14:paraId="2078E070" w14:textId="77777777" w:rsidR="005C062B" w:rsidRPr="0088147E" w:rsidRDefault="005C062B" w:rsidP="005C062B">
      <w:pPr>
        <w:adjustRightInd w:val="0"/>
        <w:jc w:val="center"/>
        <w:rPr>
          <w:rFonts w:ascii="Candara" w:hAnsi="Candara"/>
          <w:b/>
          <w:bCs/>
          <w:sz w:val="28"/>
          <w:szCs w:val="28"/>
        </w:rPr>
      </w:pPr>
    </w:p>
    <w:p w14:paraId="5846EFB8" w14:textId="77777777" w:rsidR="005C062B" w:rsidRPr="0088147E" w:rsidRDefault="005C062B" w:rsidP="005C062B">
      <w:pPr>
        <w:adjustRightInd w:val="0"/>
        <w:jc w:val="center"/>
        <w:rPr>
          <w:rFonts w:ascii="Candara" w:hAnsi="Candara"/>
          <w:b/>
          <w:bCs/>
          <w:sz w:val="28"/>
          <w:szCs w:val="28"/>
        </w:rPr>
      </w:pPr>
    </w:p>
    <w:p w14:paraId="3467472D" w14:textId="77777777" w:rsidR="005C062B" w:rsidRPr="0088147E" w:rsidRDefault="005C062B" w:rsidP="005C062B">
      <w:pPr>
        <w:adjustRightInd w:val="0"/>
        <w:jc w:val="center"/>
        <w:rPr>
          <w:rFonts w:ascii="Candara" w:hAnsi="Candara"/>
          <w:b/>
          <w:bCs/>
          <w:sz w:val="28"/>
          <w:szCs w:val="28"/>
        </w:rPr>
      </w:pPr>
    </w:p>
    <w:p w14:paraId="7922614F" w14:textId="77777777" w:rsidR="005C062B" w:rsidRPr="0088147E" w:rsidRDefault="005C062B" w:rsidP="005C062B">
      <w:pPr>
        <w:adjustRightInd w:val="0"/>
        <w:spacing w:before="240"/>
        <w:jc w:val="center"/>
        <w:rPr>
          <w:rFonts w:ascii="Candara" w:hAnsi="Candara"/>
          <w:b/>
          <w:bCs/>
          <w:color w:val="0070C0"/>
          <w:sz w:val="38"/>
          <w:szCs w:val="38"/>
          <w14:shadow w14:blurRad="50800" w14:dist="38100" w14:dir="5400000" w14:sx="100000" w14:sy="100000" w14:kx="0" w14:ky="0" w14:algn="t">
            <w14:srgbClr w14:val="000000">
              <w14:alpha w14:val="60000"/>
            </w14:srgbClr>
          </w14:shadow>
        </w:rPr>
      </w:pPr>
      <w:r w:rsidRPr="0088147E">
        <w:rPr>
          <w:rFonts w:ascii="Candara" w:hAnsi="Candara"/>
          <w:b/>
          <w:bCs/>
          <w:color w:val="0070C0"/>
          <w:sz w:val="38"/>
          <w:szCs w:val="38"/>
          <w14:shadow w14:blurRad="50800" w14:dist="38100" w14:dir="5400000" w14:sx="100000" w14:sy="100000" w14:kx="0" w14:ky="0" w14:algn="t">
            <w14:srgbClr w14:val="000000">
              <w14:alpha w14:val="60000"/>
            </w14:srgbClr>
          </w14:shadow>
        </w:rPr>
        <w:t>RESETTLEMENT POLICY FRAMEWORK (RPF)</w:t>
      </w:r>
    </w:p>
    <w:p w14:paraId="36FC1D58" w14:textId="77777777" w:rsidR="005C062B" w:rsidRPr="0088147E" w:rsidRDefault="005C062B" w:rsidP="005C062B">
      <w:pPr>
        <w:adjustRightInd w:val="0"/>
        <w:jc w:val="center"/>
        <w:rPr>
          <w:rFonts w:ascii="Candara" w:hAnsi="Candara"/>
          <w:b/>
          <w:bCs/>
          <w:sz w:val="28"/>
          <w:szCs w:val="28"/>
          <w14:shadow w14:blurRad="50800" w14:dist="38100" w14:dir="5400000" w14:sx="100000" w14:sy="100000" w14:kx="0" w14:ky="0" w14:algn="t">
            <w14:srgbClr w14:val="000000">
              <w14:alpha w14:val="60000"/>
            </w14:srgbClr>
          </w14:shadow>
        </w:rPr>
      </w:pPr>
    </w:p>
    <w:p w14:paraId="054A2CB8" w14:textId="77777777" w:rsidR="00C256FD" w:rsidRPr="0088147E" w:rsidRDefault="00C256FD" w:rsidP="00C256FD">
      <w:pPr>
        <w:autoSpaceDE w:val="0"/>
        <w:autoSpaceDN w:val="0"/>
        <w:adjustRightInd w:val="0"/>
        <w:jc w:val="center"/>
        <w:rPr>
          <w:rFonts w:ascii="Candara" w:hAnsi="Candara"/>
          <w:b/>
          <w:bCs/>
          <w:sz w:val="28"/>
          <w:szCs w:val="28"/>
        </w:rPr>
      </w:pPr>
    </w:p>
    <w:p w14:paraId="09A241B9" w14:textId="77777777" w:rsidR="00C256FD" w:rsidRPr="0088147E" w:rsidRDefault="00C256FD" w:rsidP="00C256FD">
      <w:pPr>
        <w:autoSpaceDE w:val="0"/>
        <w:autoSpaceDN w:val="0"/>
        <w:adjustRightInd w:val="0"/>
        <w:jc w:val="center"/>
        <w:rPr>
          <w:rFonts w:ascii="Candara" w:hAnsi="Candara"/>
          <w:b/>
          <w:bCs/>
          <w:sz w:val="26"/>
          <w:szCs w:val="26"/>
        </w:rPr>
      </w:pPr>
      <w:r w:rsidRPr="0088147E">
        <w:rPr>
          <w:rFonts w:ascii="Candara" w:hAnsi="Candara"/>
          <w:b/>
          <w:bCs/>
          <w:sz w:val="26"/>
          <w:szCs w:val="26"/>
        </w:rPr>
        <w:t>Department of Environment (DoE)</w:t>
      </w:r>
    </w:p>
    <w:p w14:paraId="30C0167F" w14:textId="77777777" w:rsidR="00C256FD" w:rsidRPr="0088147E" w:rsidRDefault="00C256FD" w:rsidP="00C256FD">
      <w:pPr>
        <w:autoSpaceDE w:val="0"/>
        <w:autoSpaceDN w:val="0"/>
        <w:adjustRightInd w:val="0"/>
        <w:jc w:val="center"/>
        <w:rPr>
          <w:rFonts w:ascii="Candara" w:hAnsi="Candara"/>
          <w:b/>
          <w:bCs/>
          <w:sz w:val="26"/>
          <w:szCs w:val="26"/>
        </w:rPr>
      </w:pPr>
      <w:r w:rsidRPr="0088147E">
        <w:rPr>
          <w:rFonts w:ascii="Candara" w:hAnsi="Candara"/>
          <w:b/>
          <w:bCs/>
          <w:sz w:val="26"/>
          <w:szCs w:val="26"/>
        </w:rPr>
        <w:t>Bangladesh Bank (BB)</w:t>
      </w:r>
    </w:p>
    <w:p w14:paraId="542BDA21" w14:textId="77777777" w:rsidR="00C256FD" w:rsidRPr="0088147E" w:rsidRDefault="00C256FD" w:rsidP="00C256FD">
      <w:pPr>
        <w:autoSpaceDE w:val="0"/>
        <w:autoSpaceDN w:val="0"/>
        <w:adjustRightInd w:val="0"/>
        <w:jc w:val="center"/>
        <w:rPr>
          <w:rFonts w:ascii="Candara" w:hAnsi="Candara"/>
          <w:b/>
          <w:bCs/>
          <w:sz w:val="26"/>
          <w:szCs w:val="26"/>
        </w:rPr>
      </w:pPr>
      <w:r w:rsidRPr="0088147E">
        <w:rPr>
          <w:rFonts w:ascii="Candara" w:hAnsi="Candara"/>
          <w:b/>
          <w:bCs/>
          <w:sz w:val="26"/>
          <w:szCs w:val="26"/>
        </w:rPr>
        <w:t>Bangladesh Road Transport Authority (BRTA)</w:t>
      </w:r>
    </w:p>
    <w:p w14:paraId="315C1595" w14:textId="77777777" w:rsidR="00C256FD" w:rsidRPr="0088147E" w:rsidRDefault="00C256FD" w:rsidP="00C256FD">
      <w:pPr>
        <w:autoSpaceDE w:val="0"/>
        <w:autoSpaceDN w:val="0"/>
        <w:adjustRightInd w:val="0"/>
        <w:jc w:val="center"/>
        <w:rPr>
          <w:rFonts w:ascii="Candara" w:hAnsi="Candara"/>
          <w:b/>
          <w:bCs/>
          <w:sz w:val="28"/>
          <w:szCs w:val="28"/>
        </w:rPr>
      </w:pPr>
      <w:r w:rsidRPr="0088147E">
        <w:rPr>
          <w:rFonts w:ascii="Candara" w:hAnsi="Candara"/>
          <w:b/>
          <w:bCs/>
          <w:sz w:val="26"/>
          <w:szCs w:val="26"/>
        </w:rPr>
        <w:t>Bangladesh Hi-Tech Park Authority (BHTPA)</w:t>
      </w:r>
    </w:p>
    <w:p w14:paraId="4EF8DB73" w14:textId="77777777" w:rsidR="005C062B" w:rsidRPr="0088147E" w:rsidRDefault="005C062B" w:rsidP="005C062B">
      <w:pPr>
        <w:adjustRightInd w:val="0"/>
        <w:jc w:val="center"/>
        <w:rPr>
          <w:rFonts w:ascii="Candara" w:hAnsi="Candara"/>
          <w:b/>
          <w:bCs/>
          <w14:shadow w14:blurRad="50800" w14:dist="38100" w14:dir="5400000" w14:sx="100000" w14:sy="100000" w14:kx="0" w14:ky="0" w14:algn="t">
            <w14:srgbClr w14:val="000000">
              <w14:alpha w14:val="60000"/>
            </w14:srgbClr>
          </w14:shadow>
        </w:rPr>
      </w:pPr>
    </w:p>
    <w:p w14:paraId="3C0797A8" w14:textId="77777777" w:rsidR="005C062B" w:rsidRPr="0088147E" w:rsidRDefault="005C062B" w:rsidP="005C062B">
      <w:pPr>
        <w:adjustRightInd w:val="0"/>
        <w:jc w:val="center"/>
        <w:rPr>
          <w:rFonts w:ascii="Candara" w:hAnsi="Candara"/>
          <w:b/>
          <w:bCs/>
          <w14:shadow w14:blurRad="50800" w14:dist="38100" w14:dir="5400000" w14:sx="100000" w14:sy="100000" w14:kx="0" w14:ky="0" w14:algn="t">
            <w14:srgbClr w14:val="000000">
              <w14:alpha w14:val="60000"/>
            </w14:srgbClr>
          </w14:shadow>
        </w:rPr>
      </w:pPr>
    </w:p>
    <w:p w14:paraId="0A51C972" w14:textId="6291F2DD" w:rsidR="005C062B" w:rsidRPr="0088147E" w:rsidRDefault="00B67133" w:rsidP="005C062B">
      <w:pPr>
        <w:pStyle w:val="BodyText"/>
        <w:ind w:right="-50"/>
        <w:jc w:val="center"/>
        <w:rPr>
          <w:rFonts w:ascii="Candara" w:hAnsi="Candara"/>
          <w:b/>
          <w:bCs/>
          <w:sz w:val="42"/>
          <w:szCs w:val="42"/>
          <w14:shadow w14:blurRad="50800" w14:dist="38100" w14:dir="5400000" w14:sx="100000" w14:sy="100000" w14:kx="0" w14:ky="0" w14:algn="t">
            <w14:srgbClr w14:val="000000">
              <w14:alpha w14:val="60000"/>
            </w14:srgbClr>
          </w14:shadow>
        </w:rPr>
      </w:pPr>
      <w:r>
        <w:rPr>
          <w:rFonts w:ascii="Candara" w:hAnsi="Candara"/>
          <w:b/>
          <w:bCs/>
          <w:sz w:val="42"/>
          <w:szCs w:val="42"/>
          <w14:shadow w14:blurRad="50800" w14:dist="38100" w14:dir="5400000" w14:sx="100000" w14:sy="100000" w14:kx="0" w14:ky="0" w14:algn="t">
            <w14:srgbClr w14:val="000000">
              <w14:alpha w14:val="60000"/>
            </w14:srgbClr>
          </w14:shadow>
        </w:rPr>
        <w:t>January</w:t>
      </w:r>
      <w:r w:rsidR="005C062B" w:rsidRPr="0088147E">
        <w:rPr>
          <w:rFonts w:ascii="Candara" w:hAnsi="Candara"/>
          <w:b/>
          <w:bCs/>
          <w:sz w:val="42"/>
          <w:szCs w:val="42"/>
          <w14:shadow w14:blurRad="50800" w14:dist="38100" w14:dir="5400000" w14:sx="100000" w14:sy="100000" w14:kx="0" w14:ky="0" w14:algn="t">
            <w14:srgbClr w14:val="000000">
              <w14:alpha w14:val="60000"/>
            </w14:srgbClr>
          </w14:shadow>
        </w:rPr>
        <w:t xml:space="preserve"> 202</w:t>
      </w:r>
      <w:r>
        <w:rPr>
          <w:rFonts w:ascii="Candara" w:hAnsi="Candara"/>
          <w:b/>
          <w:bCs/>
          <w:sz w:val="42"/>
          <w:szCs w:val="42"/>
          <w14:shadow w14:blurRad="50800" w14:dist="38100" w14:dir="5400000" w14:sx="100000" w14:sy="100000" w14:kx="0" w14:ky="0" w14:algn="t">
            <w14:srgbClr w14:val="000000">
              <w14:alpha w14:val="60000"/>
            </w14:srgbClr>
          </w14:shadow>
        </w:rPr>
        <w:t>2</w:t>
      </w:r>
    </w:p>
    <w:p w14:paraId="3B557A35" w14:textId="77777777" w:rsidR="005C062B" w:rsidRPr="0088147E" w:rsidRDefault="005C062B">
      <w:pPr>
        <w:rPr>
          <w:rFonts w:ascii="Candara" w:hAnsi="Candara"/>
          <w:b/>
          <w:bCs/>
        </w:rPr>
      </w:pPr>
      <w:r w:rsidRPr="0088147E">
        <w:rPr>
          <w:rFonts w:ascii="Candara" w:hAnsi="Candara"/>
          <w:b/>
          <w:bCs/>
        </w:rPr>
        <w:br w:type="page"/>
      </w:r>
    </w:p>
    <w:p w14:paraId="25D7A27D" w14:textId="2A87EB2A" w:rsidR="00C839AF" w:rsidRPr="0088147E" w:rsidRDefault="00C839AF" w:rsidP="005C062B">
      <w:pPr>
        <w:tabs>
          <w:tab w:val="left" w:pos="6547"/>
        </w:tabs>
        <w:jc w:val="center"/>
        <w:rPr>
          <w:rFonts w:ascii="Candara" w:hAnsi="Candara"/>
          <w:b/>
          <w:bCs/>
        </w:rPr>
      </w:pPr>
      <w:r w:rsidRPr="0088147E">
        <w:rPr>
          <w:rFonts w:ascii="Candara" w:hAnsi="Candara"/>
          <w:b/>
          <w:bCs/>
        </w:rPr>
        <w:lastRenderedPageBreak/>
        <w:t>ABBREVIATIONS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401"/>
      </w:tblGrid>
      <w:tr w:rsidR="004B4D4A" w:rsidRPr="0088147E" w14:paraId="06808C44" w14:textId="77777777" w:rsidTr="21BBF544">
        <w:tc>
          <w:tcPr>
            <w:tcW w:w="1615" w:type="dxa"/>
          </w:tcPr>
          <w:p w14:paraId="52489324" w14:textId="174EACB3" w:rsidR="004B4D4A" w:rsidRPr="0088147E" w:rsidRDefault="004B4D4A" w:rsidP="00B21271">
            <w:pPr>
              <w:spacing w:after="0" w:line="240" w:lineRule="auto"/>
              <w:jc w:val="both"/>
              <w:rPr>
                <w:rFonts w:ascii="Candara" w:hAnsi="Candara" w:cstheme="minorHAnsi"/>
                <w:bCs/>
                <w:sz w:val="18"/>
                <w:szCs w:val="18"/>
              </w:rPr>
            </w:pPr>
            <w:r w:rsidRPr="0088147E">
              <w:rPr>
                <w:rFonts w:ascii="Candara" w:hAnsi="Candara" w:cstheme="minorHAnsi"/>
                <w:bCs/>
                <w:sz w:val="18"/>
                <w:szCs w:val="18"/>
              </w:rPr>
              <w:t>AP</w:t>
            </w:r>
          </w:p>
        </w:tc>
        <w:tc>
          <w:tcPr>
            <w:tcW w:w="7401" w:type="dxa"/>
          </w:tcPr>
          <w:p w14:paraId="4541C071" w14:textId="1D8C8403" w:rsidR="004B4D4A" w:rsidRPr="0088147E" w:rsidRDefault="596F78D9" w:rsidP="21BBF544">
            <w:pPr>
              <w:spacing w:after="0" w:line="240" w:lineRule="auto"/>
              <w:jc w:val="both"/>
              <w:rPr>
                <w:rFonts w:ascii="Candara" w:hAnsi="Candara" w:cstheme="minorHAnsi"/>
                <w:bCs/>
                <w:sz w:val="18"/>
                <w:szCs w:val="18"/>
              </w:rPr>
            </w:pPr>
            <w:r w:rsidRPr="0088147E">
              <w:rPr>
                <w:rFonts w:ascii="Candara" w:hAnsi="Candara" w:cstheme="minorHAnsi"/>
                <w:bCs/>
                <w:sz w:val="18"/>
                <w:szCs w:val="18"/>
              </w:rPr>
              <w:t>Affected Person</w:t>
            </w:r>
          </w:p>
        </w:tc>
      </w:tr>
      <w:tr w:rsidR="004B4D4A" w:rsidRPr="0088147E" w14:paraId="58686230" w14:textId="77777777" w:rsidTr="21BBF544">
        <w:tc>
          <w:tcPr>
            <w:tcW w:w="1615" w:type="dxa"/>
          </w:tcPr>
          <w:p w14:paraId="2724512E" w14:textId="0D97458F" w:rsidR="004B4D4A" w:rsidRPr="0088147E" w:rsidRDefault="004B4D4A" w:rsidP="00B21271">
            <w:pPr>
              <w:spacing w:after="0" w:line="240" w:lineRule="auto"/>
              <w:jc w:val="both"/>
              <w:rPr>
                <w:rFonts w:ascii="Candara" w:hAnsi="Candara" w:cstheme="minorHAnsi"/>
                <w:bCs/>
                <w:sz w:val="18"/>
                <w:szCs w:val="18"/>
              </w:rPr>
            </w:pPr>
            <w:r w:rsidRPr="0088147E">
              <w:rPr>
                <w:rFonts w:ascii="Candara" w:hAnsi="Candara" w:cstheme="minorHAnsi"/>
                <w:bCs/>
                <w:sz w:val="18"/>
                <w:szCs w:val="18"/>
              </w:rPr>
              <w:t>ARAP</w:t>
            </w:r>
          </w:p>
        </w:tc>
        <w:tc>
          <w:tcPr>
            <w:tcW w:w="7401" w:type="dxa"/>
          </w:tcPr>
          <w:p w14:paraId="374B221C" w14:textId="7F5426A8" w:rsidR="004B4D4A" w:rsidRPr="0088147E" w:rsidRDefault="004B4D4A" w:rsidP="00B21271">
            <w:pPr>
              <w:spacing w:after="0" w:line="240" w:lineRule="auto"/>
              <w:jc w:val="both"/>
              <w:rPr>
                <w:rFonts w:ascii="Candara" w:hAnsi="Candara" w:cstheme="minorHAnsi"/>
                <w:bCs/>
                <w:sz w:val="18"/>
                <w:szCs w:val="18"/>
              </w:rPr>
            </w:pPr>
            <w:r w:rsidRPr="0088147E">
              <w:rPr>
                <w:rFonts w:ascii="Candara" w:hAnsi="Candara" w:cstheme="minorHAnsi"/>
                <w:bCs/>
                <w:sz w:val="18"/>
                <w:szCs w:val="18"/>
              </w:rPr>
              <w:t>Abbreviated Resettlement Action Plan</w:t>
            </w:r>
          </w:p>
        </w:tc>
      </w:tr>
      <w:tr w:rsidR="009432DD" w:rsidRPr="0088147E" w14:paraId="004ED446" w14:textId="77777777" w:rsidTr="21BBF544">
        <w:tc>
          <w:tcPr>
            <w:tcW w:w="1615" w:type="dxa"/>
          </w:tcPr>
          <w:p w14:paraId="43CFD0C0" w14:textId="695866E3" w:rsidR="009432DD" w:rsidRPr="0088147E" w:rsidRDefault="009432DD" w:rsidP="00B21271">
            <w:pPr>
              <w:spacing w:after="0" w:line="240" w:lineRule="auto"/>
              <w:jc w:val="both"/>
              <w:rPr>
                <w:rFonts w:ascii="Candara" w:hAnsi="Candara" w:cstheme="minorHAnsi"/>
                <w:bCs/>
                <w:sz w:val="18"/>
                <w:szCs w:val="18"/>
              </w:rPr>
            </w:pPr>
            <w:r w:rsidRPr="0088147E">
              <w:rPr>
                <w:rFonts w:ascii="Candara" w:hAnsi="Candara" w:cstheme="minorHAnsi"/>
                <w:bCs/>
                <w:sz w:val="18"/>
                <w:szCs w:val="18"/>
              </w:rPr>
              <w:t>ARIPA</w:t>
            </w:r>
            <w:r w:rsidR="000F5986" w:rsidRPr="0088147E">
              <w:rPr>
                <w:rFonts w:ascii="Candara" w:hAnsi="Candara" w:cstheme="minorHAnsi"/>
                <w:bCs/>
                <w:sz w:val="18"/>
                <w:szCs w:val="18"/>
              </w:rPr>
              <w:t xml:space="preserve"> 2017</w:t>
            </w:r>
          </w:p>
        </w:tc>
        <w:tc>
          <w:tcPr>
            <w:tcW w:w="7401" w:type="dxa"/>
          </w:tcPr>
          <w:p w14:paraId="1688270D" w14:textId="41415A38" w:rsidR="009432DD" w:rsidRPr="0088147E" w:rsidRDefault="009432DD" w:rsidP="00B21271">
            <w:pPr>
              <w:spacing w:after="0" w:line="240" w:lineRule="auto"/>
              <w:jc w:val="both"/>
              <w:rPr>
                <w:rFonts w:ascii="Candara" w:hAnsi="Candara" w:cstheme="minorHAnsi"/>
                <w:bCs/>
                <w:sz w:val="18"/>
                <w:szCs w:val="18"/>
              </w:rPr>
            </w:pPr>
            <w:r w:rsidRPr="0088147E">
              <w:rPr>
                <w:rFonts w:ascii="Candara" w:hAnsi="Candara" w:cstheme="minorHAnsi"/>
                <w:bCs/>
                <w:sz w:val="18"/>
                <w:szCs w:val="18"/>
              </w:rPr>
              <w:t>Acquisition and Requisition of Immovable Property Act</w:t>
            </w:r>
            <w:r w:rsidR="000F5986" w:rsidRPr="0088147E">
              <w:rPr>
                <w:rFonts w:ascii="Candara" w:hAnsi="Candara" w:cstheme="minorHAnsi"/>
                <w:bCs/>
                <w:sz w:val="18"/>
                <w:szCs w:val="18"/>
              </w:rPr>
              <w:t>, 2017</w:t>
            </w:r>
          </w:p>
        </w:tc>
      </w:tr>
      <w:tr w:rsidR="00C806EB" w:rsidRPr="0088147E" w14:paraId="1608C803"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53B43199" w14:textId="11C6E282"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BB</w:t>
            </w:r>
          </w:p>
        </w:tc>
        <w:tc>
          <w:tcPr>
            <w:tcW w:w="7401" w:type="dxa"/>
            <w:tcBorders>
              <w:top w:val="single" w:sz="5" w:space="0" w:color="000000"/>
              <w:left w:val="single" w:sz="5" w:space="0" w:color="000000"/>
              <w:bottom w:val="single" w:sz="5" w:space="0" w:color="000000"/>
              <w:right w:val="single" w:sz="5" w:space="0" w:color="000000"/>
            </w:tcBorders>
          </w:tcPr>
          <w:p w14:paraId="42DF929F" w14:textId="15EC561E" w:rsidR="00C806EB" w:rsidRPr="0088147E" w:rsidRDefault="00C806EB" w:rsidP="00C806EB">
            <w:pPr>
              <w:spacing w:after="0" w:line="240" w:lineRule="auto"/>
              <w:rPr>
                <w:rFonts w:ascii="Candara" w:hAnsi="Candara" w:cstheme="minorHAnsi"/>
                <w:bCs/>
                <w:sz w:val="18"/>
                <w:szCs w:val="18"/>
              </w:rPr>
            </w:pPr>
            <w:r w:rsidRPr="0088147E">
              <w:rPr>
                <w:rFonts w:ascii="Candara" w:hAnsi="Candara" w:cstheme="minorHAnsi"/>
                <w:bCs/>
                <w:sz w:val="18"/>
                <w:szCs w:val="18"/>
              </w:rPr>
              <w:t>Bangladesh Bank</w:t>
            </w:r>
          </w:p>
        </w:tc>
      </w:tr>
      <w:tr w:rsidR="00015B62" w:rsidRPr="0088147E" w14:paraId="2681113C"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576781B3" w14:textId="1EF26974" w:rsidR="00015B62" w:rsidRPr="0088147E" w:rsidRDefault="00015B62"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BEST</w:t>
            </w:r>
          </w:p>
        </w:tc>
        <w:tc>
          <w:tcPr>
            <w:tcW w:w="7401" w:type="dxa"/>
            <w:tcBorders>
              <w:top w:val="single" w:sz="5" w:space="0" w:color="000000"/>
              <w:left w:val="single" w:sz="5" w:space="0" w:color="000000"/>
              <w:bottom w:val="single" w:sz="5" w:space="0" w:color="000000"/>
              <w:right w:val="single" w:sz="5" w:space="0" w:color="000000"/>
            </w:tcBorders>
          </w:tcPr>
          <w:p w14:paraId="38E78FB6" w14:textId="4A8DF31A" w:rsidR="00015B62" w:rsidRPr="0088147E" w:rsidRDefault="00015B62" w:rsidP="00C806EB">
            <w:pPr>
              <w:spacing w:after="0" w:line="240" w:lineRule="auto"/>
              <w:rPr>
                <w:rFonts w:ascii="Candara" w:hAnsi="Candara" w:cstheme="minorHAnsi"/>
                <w:bCs/>
                <w:sz w:val="18"/>
                <w:szCs w:val="18"/>
              </w:rPr>
            </w:pPr>
            <w:r w:rsidRPr="0088147E">
              <w:rPr>
                <w:rFonts w:ascii="Candara" w:hAnsi="Candara" w:cstheme="minorHAnsi"/>
                <w:bCs/>
                <w:sz w:val="18"/>
                <w:szCs w:val="18"/>
              </w:rPr>
              <w:t>Bangladesh environmental sustainability and transformation project</w:t>
            </w:r>
          </w:p>
        </w:tc>
      </w:tr>
      <w:tr w:rsidR="00C806EB" w:rsidRPr="0088147E" w14:paraId="71FFBE03"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69EDE44B" w14:textId="26B07BEA"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BHTPA</w:t>
            </w:r>
          </w:p>
        </w:tc>
        <w:tc>
          <w:tcPr>
            <w:tcW w:w="7401" w:type="dxa"/>
            <w:tcBorders>
              <w:top w:val="single" w:sz="5" w:space="0" w:color="000000"/>
              <w:left w:val="single" w:sz="5" w:space="0" w:color="000000"/>
              <w:bottom w:val="single" w:sz="5" w:space="0" w:color="000000"/>
              <w:right w:val="single" w:sz="5" w:space="0" w:color="000000"/>
            </w:tcBorders>
          </w:tcPr>
          <w:p w14:paraId="665BFCD7" w14:textId="5B8E90A1" w:rsidR="00C806EB" w:rsidRPr="0088147E" w:rsidRDefault="00C806EB" w:rsidP="00C806EB">
            <w:pPr>
              <w:spacing w:after="0" w:line="240" w:lineRule="auto"/>
              <w:rPr>
                <w:rFonts w:ascii="Candara" w:hAnsi="Candara" w:cstheme="minorHAnsi"/>
                <w:bCs/>
                <w:sz w:val="18"/>
                <w:szCs w:val="18"/>
              </w:rPr>
            </w:pPr>
            <w:r w:rsidRPr="0088147E">
              <w:rPr>
                <w:rFonts w:ascii="Candara" w:hAnsi="Candara" w:cstheme="minorHAnsi"/>
                <w:bCs/>
                <w:sz w:val="18"/>
                <w:szCs w:val="18"/>
              </w:rPr>
              <w:t>Bangladesh High Teck Park Authority</w:t>
            </w:r>
          </w:p>
        </w:tc>
      </w:tr>
      <w:tr w:rsidR="00C806EB" w:rsidRPr="0088147E" w14:paraId="4DA237ED"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7B29673B" w14:textId="074F5B6A"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BRTA</w:t>
            </w:r>
          </w:p>
        </w:tc>
        <w:tc>
          <w:tcPr>
            <w:tcW w:w="7401" w:type="dxa"/>
            <w:tcBorders>
              <w:top w:val="single" w:sz="5" w:space="0" w:color="000000"/>
              <w:left w:val="single" w:sz="5" w:space="0" w:color="000000"/>
              <w:bottom w:val="single" w:sz="5" w:space="0" w:color="000000"/>
              <w:right w:val="single" w:sz="5" w:space="0" w:color="000000"/>
            </w:tcBorders>
          </w:tcPr>
          <w:p w14:paraId="7E6A433B" w14:textId="0A72ACB4" w:rsidR="00C806EB" w:rsidRPr="0088147E" w:rsidRDefault="00C806EB" w:rsidP="00C806EB">
            <w:pPr>
              <w:spacing w:after="0" w:line="240" w:lineRule="auto"/>
              <w:rPr>
                <w:rFonts w:ascii="Candara" w:hAnsi="Candara" w:cstheme="minorHAnsi"/>
                <w:bCs/>
                <w:sz w:val="18"/>
                <w:szCs w:val="18"/>
              </w:rPr>
            </w:pPr>
            <w:r w:rsidRPr="0088147E">
              <w:rPr>
                <w:rFonts w:ascii="Candara" w:hAnsi="Candara" w:cstheme="minorHAnsi"/>
                <w:bCs/>
                <w:sz w:val="18"/>
                <w:szCs w:val="18"/>
              </w:rPr>
              <w:t>Bangladesh Road Transport Authority</w:t>
            </w:r>
          </w:p>
        </w:tc>
      </w:tr>
      <w:tr w:rsidR="00C806EB" w:rsidRPr="0088147E" w14:paraId="37B6D08A" w14:textId="77777777" w:rsidTr="21BBF544">
        <w:tc>
          <w:tcPr>
            <w:tcW w:w="1615" w:type="dxa"/>
          </w:tcPr>
          <w:p w14:paraId="78A5EBEC" w14:textId="7B6B0576"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CBO</w:t>
            </w:r>
          </w:p>
        </w:tc>
        <w:tc>
          <w:tcPr>
            <w:tcW w:w="7401" w:type="dxa"/>
          </w:tcPr>
          <w:p w14:paraId="1058BF7D" w14:textId="27740976" w:rsidR="00C806EB" w:rsidRPr="0088147E" w:rsidRDefault="00C806EB" w:rsidP="00C806EB">
            <w:pPr>
              <w:spacing w:after="0" w:line="240" w:lineRule="auto"/>
              <w:rPr>
                <w:rFonts w:ascii="Candara" w:hAnsi="Candara" w:cstheme="minorHAnsi"/>
                <w:bCs/>
                <w:sz w:val="18"/>
                <w:szCs w:val="18"/>
              </w:rPr>
            </w:pPr>
            <w:r w:rsidRPr="0088147E">
              <w:rPr>
                <w:rFonts w:ascii="Candara" w:hAnsi="Candara" w:cstheme="minorHAnsi"/>
                <w:bCs/>
                <w:sz w:val="18"/>
                <w:szCs w:val="18"/>
              </w:rPr>
              <w:t>Community Based Organization</w:t>
            </w:r>
          </w:p>
        </w:tc>
      </w:tr>
      <w:tr w:rsidR="00C806EB" w:rsidRPr="0088147E" w14:paraId="3FE566CF" w14:textId="77777777" w:rsidTr="21BBF544">
        <w:tc>
          <w:tcPr>
            <w:tcW w:w="1615" w:type="dxa"/>
          </w:tcPr>
          <w:p w14:paraId="71FBC4D5" w14:textId="3EB6EDEA"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CCL</w:t>
            </w:r>
          </w:p>
        </w:tc>
        <w:tc>
          <w:tcPr>
            <w:tcW w:w="7401" w:type="dxa"/>
          </w:tcPr>
          <w:p w14:paraId="62BB20C7" w14:textId="0AD1F949" w:rsidR="00C806EB" w:rsidRPr="0088147E" w:rsidRDefault="00C806EB" w:rsidP="00C806EB">
            <w:pPr>
              <w:spacing w:after="0" w:line="240" w:lineRule="auto"/>
              <w:rPr>
                <w:rFonts w:ascii="Candara" w:hAnsi="Candara" w:cstheme="minorHAnsi"/>
                <w:color w:val="000000" w:themeColor="text1"/>
                <w:sz w:val="18"/>
                <w:szCs w:val="18"/>
              </w:rPr>
            </w:pPr>
            <w:r w:rsidRPr="0088147E">
              <w:rPr>
                <w:rFonts w:ascii="Candara" w:hAnsi="Candara" w:cstheme="minorHAnsi"/>
                <w:sz w:val="18"/>
                <w:szCs w:val="18"/>
              </w:rPr>
              <w:t>Cash Compensation under Law</w:t>
            </w:r>
          </w:p>
        </w:tc>
      </w:tr>
      <w:tr w:rsidR="00C806EB" w:rsidRPr="0088147E" w14:paraId="5A1C5492" w14:textId="77777777" w:rsidTr="21BBF544">
        <w:tc>
          <w:tcPr>
            <w:tcW w:w="1615" w:type="dxa"/>
          </w:tcPr>
          <w:p w14:paraId="36431F7A" w14:textId="57106941"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CIO</w:t>
            </w:r>
          </w:p>
        </w:tc>
        <w:tc>
          <w:tcPr>
            <w:tcW w:w="7401" w:type="dxa"/>
          </w:tcPr>
          <w:p w14:paraId="481B4B16" w14:textId="2BA2D4A8"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Chief Implementation Officer</w:t>
            </w:r>
          </w:p>
        </w:tc>
      </w:tr>
      <w:tr w:rsidR="00C806EB" w:rsidRPr="0088147E" w14:paraId="155F876B" w14:textId="77777777" w:rsidTr="21BBF544">
        <w:tc>
          <w:tcPr>
            <w:tcW w:w="1615" w:type="dxa"/>
          </w:tcPr>
          <w:p w14:paraId="4562F48D" w14:textId="20C4F60B"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CPD</w:t>
            </w:r>
          </w:p>
        </w:tc>
        <w:tc>
          <w:tcPr>
            <w:tcW w:w="7401" w:type="dxa"/>
          </w:tcPr>
          <w:p w14:paraId="004C9793" w14:textId="3F1FC2A3"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Continuous Professional Development</w:t>
            </w:r>
          </w:p>
        </w:tc>
      </w:tr>
      <w:tr w:rsidR="00C806EB" w:rsidRPr="0088147E" w14:paraId="78CF7A6E" w14:textId="77777777" w:rsidTr="21BBF544">
        <w:tc>
          <w:tcPr>
            <w:tcW w:w="1615" w:type="dxa"/>
          </w:tcPr>
          <w:p w14:paraId="67921D7C" w14:textId="407ABB5C"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CPR</w:t>
            </w:r>
          </w:p>
        </w:tc>
        <w:tc>
          <w:tcPr>
            <w:tcW w:w="7401" w:type="dxa"/>
          </w:tcPr>
          <w:p w14:paraId="6B821794" w14:textId="3F729196"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Common Property Resources</w:t>
            </w:r>
          </w:p>
        </w:tc>
      </w:tr>
      <w:tr w:rsidR="00C806EB" w:rsidRPr="0088147E" w14:paraId="18223B11" w14:textId="77777777" w:rsidTr="21BBF544">
        <w:tc>
          <w:tcPr>
            <w:tcW w:w="1615" w:type="dxa"/>
          </w:tcPr>
          <w:p w14:paraId="1C2A4C37" w14:textId="651C8D66"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DDR</w:t>
            </w:r>
          </w:p>
        </w:tc>
        <w:tc>
          <w:tcPr>
            <w:tcW w:w="7401" w:type="dxa"/>
          </w:tcPr>
          <w:p w14:paraId="1DBA88E3" w14:textId="13697333"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Due Diligence Report</w:t>
            </w:r>
          </w:p>
        </w:tc>
      </w:tr>
      <w:tr w:rsidR="00C806EB" w:rsidRPr="0088147E" w14:paraId="3A77ED95"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7A3493DB" w14:textId="1374D8CE" w:rsidR="00C806EB" w:rsidRPr="0088147E" w:rsidRDefault="00C806EB" w:rsidP="00C806EB">
            <w:pPr>
              <w:spacing w:after="0" w:line="240" w:lineRule="auto"/>
              <w:jc w:val="both"/>
              <w:rPr>
                <w:rFonts w:ascii="Candara" w:hAnsi="Candara" w:cstheme="minorHAnsi"/>
                <w:bCs/>
                <w:sz w:val="18"/>
                <w:szCs w:val="18"/>
              </w:rPr>
            </w:pPr>
            <w:r w:rsidRPr="0088147E">
              <w:rPr>
                <w:rFonts w:ascii="Candara" w:eastAsia="Calibri" w:hAnsi="Candara" w:cs="Calibri"/>
                <w:spacing w:val="1"/>
                <w:position w:val="1"/>
                <w:sz w:val="18"/>
                <w:szCs w:val="18"/>
              </w:rPr>
              <w:t>DoE</w:t>
            </w:r>
          </w:p>
        </w:tc>
        <w:tc>
          <w:tcPr>
            <w:tcW w:w="7401" w:type="dxa"/>
            <w:tcBorders>
              <w:top w:val="single" w:sz="5" w:space="0" w:color="000000"/>
              <w:left w:val="single" w:sz="5" w:space="0" w:color="000000"/>
              <w:bottom w:val="single" w:sz="5" w:space="0" w:color="000000"/>
              <w:right w:val="single" w:sz="5" w:space="0" w:color="000000"/>
            </w:tcBorders>
          </w:tcPr>
          <w:p w14:paraId="4E1944F9" w14:textId="04AE1867" w:rsidR="00C806EB" w:rsidRPr="0088147E" w:rsidRDefault="00C806EB" w:rsidP="00C806EB">
            <w:pPr>
              <w:spacing w:after="0" w:line="240" w:lineRule="auto"/>
              <w:jc w:val="both"/>
              <w:rPr>
                <w:rFonts w:ascii="Candara" w:hAnsi="Candara" w:cstheme="minorHAnsi"/>
                <w:sz w:val="18"/>
                <w:szCs w:val="18"/>
              </w:rPr>
            </w:pPr>
            <w:r w:rsidRPr="0088147E">
              <w:rPr>
                <w:rFonts w:ascii="Candara" w:eastAsia="Calibri" w:hAnsi="Candara" w:cs="Calibri"/>
                <w:spacing w:val="1"/>
                <w:position w:val="1"/>
                <w:sz w:val="18"/>
                <w:szCs w:val="18"/>
              </w:rPr>
              <w:t>Department of Environment</w:t>
            </w:r>
          </w:p>
        </w:tc>
      </w:tr>
      <w:tr w:rsidR="00C806EB" w:rsidRPr="0088147E" w14:paraId="5665673A" w14:textId="77777777" w:rsidTr="21BBF544">
        <w:tc>
          <w:tcPr>
            <w:tcW w:w="1615" w:type="dxa"/>
          </w:tcPr>
          <w:p w14:paraId="29658F25" w14:textId="32901BC3" w:rsidR="00C806EB" w:rsidRPr="0088147E" w:rsidRDefault="00C806EB" w:rsidP="00C806EB">
            <w:pPr>
              <w:spacing w:after="0" w:line="240" w:lineRule="auto"/>
              <w:jc w:val="both"/>
              <w:rPr>
                <w:rFonts w:ascii="Candara" w:hAnsi="Candara" w:cstheme="minorHAnsi"/>
                <w:color w:val="000000" w:themeColor="text1"/>
                <w:sz w:val="18"/>
                <w:szCs w:val="18"/>
              </w:rPr>
            </w:pPr>
            <w:r w:rsidRPr="0088147E">
              <w:rPr>
                <w:rFonts w:ascii="Candara" w:hAnsi="Candara" w:cstheme="minorHAnsi"/>
                <w:color w:val="000000" w:themeColor="text1"/>
                <w:sz w:val="18"/>
                <w:szCs w:val="18"/>
              </w:rPr>
              <w:t>EA</w:t>
            </w:r>
          </w:p>
        </w:tc>
        <w:tc>
          <w:tcPr>
            <w:tcW w:w="7401" w:type="dxa"/>
          </w:tcPr>
          <w:p w14:paraId="38314D0B" w14:textId="4605A758" w:rsidR="00C806EB" w:rsidRPr="0088147E" w:rsidRDefault="00C806EB" w:rsidP="00C806EB">
            <w:pPr>
              <w:spacing w:after="0" w:line="240" w:lineRule="auto"/>
              <w:jc w:val="both"/>
              <w:rPr>
                <w:rFonts w:ascii="Candara" w:hAnsi="Candara" w:cstheme="minorHAnsi"/>
                <w:color w:val="000000" w:themeColor="text1"/>
                <w:sz w:val="18"/>
                <w:szCs w:val="18"/>
              </w:rPr>
            </w:pPr>
            <w:r w:rsidRPr="0088147E">
              <w:rPr>
                <w:rFonts w:ascii="Candara" w:hAnsi="Candara" w:cstheme="minorHAnsi"/>
                <w:color w:val="000000" w:themeColor="text1"/>
                <w:sz w:val="18"/>
                <w:szCs w:val="18"/>
              </w:rPr>
              <w:t>Executing Agency</w:t>
            </w:r>
          </w:p>
        </w:tc>
      </w:tr>
      <w:tr w:rsidR="00C806EB" w:rsidRPr="0088147E" w14:paraId="0B9F5264" w14:textId="77777777" w:rsidTr="21BBF544">
        <w:tc>
          <w:tcPr>
            <w:tcW w:w="1615" w:type="dxa"/>
          </w:tcPr>
          <w:p w14:paraId="2FB91408" w14:textId="1713BBD7" w:rsidR="00C806EB" w:rsidRPr="0088147E" w:rsidRDefault="00C806EB" w:rsidP="00C806EB">
            <w:pPr>
              <w:spacing w:after="0" w:line="240" w:lineRule="auto"/>
              <w:jc w:val="both"/>
              <w:rPr>
                <w:rFonts w:ascii="Candara" w:hAnsi="Candara" w:cstheme="minorHAnsi"/>
                <w:color w:val="000000" w:themeColor="text1"/>
                <w:sz w:val="18"/>
                <w:szCs w:val="18"/>
              </w:rPr>
            </w:pPr>
            <w:r w:rsidRPr="0088147E">
              <w:rPr>
                <w:rFonts w:ascii="Candara" w:hAnsi="Candara" w:cstheme="minorHAnsi"/>
                <w:color w:val="000000" w:themeColor="text1"/>
                <w:sz w:val="18"/>
                <w:szCs w:val="18"/>
              </w:rPr>
              <w:t>ED</w:t>
            </w:r>
          </w:p>
        </w:tc>
        <w:tc>
          <w:tcPr>
            <w:tcW w:w="7401" w:type="dxa"/>
          </w:tcPr>
          <w:p w14:paraId="6A4246B4" w14:textId="6B19D350" w:rsidR="00C806EB" w:rsidRPr="0088147E" w:rsidRDefault="00C806EB" w:rsidP="00C806EB">
            <w:pPr>
              <w:spacing w:after="0" w:line="240" w:lineRule="auto"/>
              <w:jc w:val="both"/>
              <w:rPr>
                <w:rFonts w:ascii="Candara" w:hAnsi="Candara" w:cstheme="minorHAnsi"/>
                <w:color w:val="000000" w:themeColor="text1"/>
                <w:sz w:val="18"/>
                <w:szCs w:val="18"/>
              </w:rPr>
            </w:pPr>
            <w:r w:rsidRPr="0088147E">
              <w:rPr>
                <w:rFonts w:ascii="Candara" w:hAnsi="Candara" w:cstheme="minorHAnsi"/>
                <w:color w:val="000000" w:themeColor="text1"/>
                <w:sz w:val="18"/>
                <w:szCs w:val="18"/>
              </w:rPr>
              <w:t>Executive Director</w:t>
            </w:r>
          </w:p>
        </w:tc>
      </w:tr>
      <w:tr w:rsidR="00C806EB" w:rsidRPr="0088147E" w14:paraId="7E53C488" w14:textId="77777777" w:rsidTr="21BBF544">
        <w:tc>
          <w:tcPr>
            <w:tcW w:w="1615" w:type="dxa"/>
          </w:tcPr>
          <w:p w14:paraId="1C7E93D0" w14:textId="37E63B5D" w:rsidR="00C806EB" w:rsidRPr="0088147E" w:rsidRDefault="00C806EB" w:rsidP="00C806EB">
            <w:pPr>
              <w:spacing w:after="0" w:line="240" w:lineRule="auto"/>
              <w:jc w:val="both"/>
              <w:rPr>
                <w:rFonts w:ascii="Candara" w:hAnsi="Candara" w:cstheme="minorHAnsi"/>
                <w:color w:val="000000" w:themeColor="text1"/>
                <w:sz w:val="18"/>
                <w:szCs w:val="18"/>
              </w:rPr>
            </w:pPr>
            <w:r w:rsidRPr="0088147E">
              <w:rPr>
                <w:rFonts w:ascii="Candara" w:hAnsi="Candara" w:cstheme="minorHAnsi"/>
                <w:color w:val="000000" w:themeColor="text1"/>
                <w:sz w:val="18"/>
                <w:szCs w:val="18"/>
              </w:rPr>
              <w:t>EHS</w:t>
            </w:r>
          </w:p>
        </w:tc>
        <w:tc>
          <w:tcPr>
            <w:tcW w:w="7401" w:type="dxa"/>
          </w:tcPr>
          <w:p w14:paraId="3EF9558C" w14:textId="16803E79" w:rsidR="00C806EB" w:rsidRPr="0088147E" w:rsidRDefault="00C806EB" w:rsidP="00C806EB">
            <w:pPr>
              <w:spacing w:after="0" w:line="240" w:lineRule="auto"/>
              <w:jc w:val="both"/>
              <w:rPr>
                <w:rFonts w:ascii="Candara" w:hAnsi="Candara" w:cstheme="minorHAnsi"/>
                <w:color w:val="000000" w:themeColor="text1"/>
                <w:sz w:val="18"/>
                <w:szCs w:val="18"/>
              </w:rPr>
            </w:pPr>
            <w:r w:rsidRPr="0088147E">
              <w:rPr>
                <w:rFonts w:ascii="Candara" w:hAnsi="Candara" w:cstheme="minorHAnsi"/>
                <w:color w:val="000000" w:themeColor="text1"/>
                <w:sz w:val="18"/>
                <w:szCs w:val="18"/>
              </w:rPr>
              <w:t>Environmental Health and Safety</w:t>
            </w:r>
          </w:p>
        </w:tc>
      </w:tr>
      <w:tr w:rsidR="00C806EB" w:rsidRPr="0088147E" w14:paraId="208D968C" w14:textId="77777777" w:rsidTr="21BBF544">
        <w:tc>
          <w:tcPr>
            <w:tcW w:w="1615" w:type="dxa"/>
          </w:tcPr>
          <w:p w14:paraId="43E251C7"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ESS</w:t>
            </w:r>
          </w:p>
        </w:tc>
        <w:tc>
          <w:tcPr>
            <w:tcW w:w="7401" w:type="dxa"/>
          </w:tcPr>
          <w:p w14:paraId="5C6818D5"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Environmental and Social Standards</w:t>
            </w:r>
          </w:p>
        </w:tc>
      </w:tr>
      <w:tr w:rsidR="00C806EB" w:rsidRPr="0088147E" w14:paraId="32AE524E" w14:textId="77777777" w:rsidTr="21BBF544">
        <w:tc>
          <w:tcPr>
            <w:tcW w:w="1615" w:type="dxa"/>
          </w:tcPr>
          <w:p w14:paraId="72D5334D"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ESF</w:t>
            </w:r>
          </w:p>
        </w:tc>
        <w:tc>
          <w:tcPr>
            <w:tcW w:w="7401" w:type="dxa"/>
          </w:tcPr>
          <w:p w14:paraId="781E04E2"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Environmental and Social Framework</w:t>
            </w:r>
          </w:p>
        </w:tc>
      </w:tr>
      <w:tr w:rsidR="00C806EB" w:rsidRPr="0088147E" w14:paraId="74A4B4C4" w14:textId="77777777" w:rsidTr="21BBF544">
        <w:tc>
          <w:tcPr>
            <w:tcW w:w="1615" w:type="dxa"/>
          </w:tcPr>
          <w:p w14:paraId="67CF3294"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ESMP</w:t>
            </w:r>
          </w:p>
        </w:tc>
        <w:tc>
          <w:tcPr>
            <w:tcW w:w="7401" w:type="dxa"/>
          </w:tcPr>
          <w:p w14:paraId="12D44696"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Environmental and Social Management Plan</w:t>
            </w:r>
          </w:p>
        </w:tc>
      </w:tr>
      <w:tr w:rsidR="00C806EB" w:rsidRPr="0088147E" w14:paraId="248049A7" w14:textId="77777777" w:rsidTr="21BBF544">
        <w:trPr>
          <w:trHeight w:val="188"/>
        </w:trPr>
        <w:tc>
          <w:tcPr>
            <w:tcW w:w="1615" w:type="dxa"/>
          </w:tcPr>
          <w:p w14:paraId="50788EFC" w14:textId="68964955"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EP</w:t>
            </w:r>
          </w:p>
        </w:tc>
        <w:tc>
          <w:tcPr>
            <w:tcW w:w="7401" w:type="dxa"/>
          </w:tcPr>
          <w:p w14:paraId="3C1248D1" w14:textId="6AF82916"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Entitled Person</w:t>
            </w:r>
          </w:p>
        </w:tc>
      </w:tr>
      <w:tr w:rsidR="00C806EB" w:rsidRPr="0088147E" w14:paraId="7295FC42" w14:textId="77777777" w:rsidTr="21BBF544">
        <w:tc>
          <w:tcPr>
            <w:tcW w:w="1615" w:type="dxa"/>
          </w:tcPr>
          <w:p w14:paraId="71C8C5B4" w14:textId="7EFB532E"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FGD</w:t>
            </w:r>
          </w:p>
        </w:tc>
        <w:tc>
          <w:tcPr>
            <w:tcW w:w="7401" w:type="dxa"/>
          </w:tcPr>
          <w:p w14:paraId="3E5589D8" w14:textId="20E26CD9"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Focus Group Discussion</w:t>
            </w:r>
          </w:p>
        </w:tc>
      </w:tr>
      <w:tr w:rsidR="00C806EB" w:rsidRPr="0088147E" w14:paraId="110111C6" w14:textId="77777777" w:rsidTr="21BBF544">
        <w:tc>
          <w:tcPr>
            <w:tcW w:w="1615" w:type="dxa"/>
          </w:tcPr>
          <w:p w14:paraId="66DDF22E" w14:textId="6E3A2C4D"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GoB</w:t>
            </w:r>
          </w:p>
        </w:tc>
        <w:tc>
          <w:tcPr>
            <w:tcW w:w="7401" w:type="dxa"/>
          </w:tcPr>
          <w:p w14:paraId="6BA0C060" w14:textId="4EE07EEC"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Government of Bangladesh</w:t>
            </w:r>
          </w:p>
        </w:tc>
      </w:tr>
      <w:tr w:rsidR="00C806EB" w:rsidRPr="0088147E" w14:paraId="2F1806E7" w14:textId="77777777" w:rsidTr="21BBF544">
        <w:tc>
          <w:tcPr>
            <w:tcW w:w="1615" w:type="dxa"/>
          </w:tcPr>
          <w:p w14:paraId="797D6638" w14:textId="5D4AA770"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GRC</w:t>
            </w:r>
          </w:p>
        </w:tc>
        <w:tc>
          <w:tcPr>
            <w:tcW w:w="7401" w:type="dxa"/>
          </w:tcPr>
          <w:p w14:paraId="5AC7691B" w14:textId="14064A9B"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Grievance Redress Committee</w:t>
            </w:r>
          </w:p>
        </w:tc>
      </w:tr>
      <w:tr w:rsidR="00C806EB" w:rsidRPr="0088147E" w14:paraId="24395E2A" w14:textId="77777777" w:rsidTr="21BBF544">
        <w:tc>
          <w:tcPr>
            <w:tcW w:w="1615" w:type="dxa"/>
          </w:tcPr>
          <w:p w14:paraId="50B82D11"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GRM</w:t>
            </w:r>
          </w:p>
        </w:tc>
        <w:tc>
          <w:tcPr>
            <w:tcW w:w="7401" w:type="dxa"/>
          </w:tcPr>
          <w:p w14:paraId="44A5B5B9"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Grievance Redress Mechanism</w:t>
            </w:r>
          </w:p>
        </w:tc>
      </w:tr>
      <w:tr w:rsidR="00C806EB" w:rsidRPr="0088147E" w14:paraId="68178B35" w14:textId="77777777" w:rsidTr="21BBF544">
        <w:tc>
          <w:tcPr>
            <w:tcW w:w="1615" w:type="dxa"/>
          </w:tcPr>
          <w:p w14:paraId="47DE3092" w14:textId="225804D6"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color w:val="000000" w:themeColor="text1"/>
                <w:sz w:val="18"/>
                <w:szCs w:val="18"/>
              </w:rPr>
              <w:t>GRS</w:t>
            </w:r>
          </w:p>
        </w:tc>
        <w:tc>
          <w:tcPr>
            <w:tcW w:w="7401" w:type="dxa"/>
          </w:tcPr>
          <w:p w14:paraId="31FA3D89" w14:textId="25BE4D73"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color w:val="000000" w:themeColor="text1"/>
                <w:sz w:val="18"/>
                <w:szCs w:val="18"/>
              </w:rPr>
              <w:t>Grievance Redress System</w:t>
            </w:r>
          </w:p>
        </w:tc>
      </w:tr>
      <w:tr w:rsidR="00C806EB" w:rsidRPr="0088147E" w14:paraId="13EF6D0B" w14:textId="77777777" w:rsidTr="21BBF544">
        <w:tc>
          <w:tcPr>
            <w:tcW w:w="1615" w:type="dxa"/>
          </w:tcPr>
          <w:p w14:paraId="0156D82A" w14:textId="63370474"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GBV</w:t>
            </w:r>
          </w:p>
        </w:tc>
        <w:tc>
          <w:tcPr>
            <w:tcW w:w="7401" w:type="dxa"/>
          </w:tcPr>
          <w:p w14:paraId="7BAF6CD7" w14:textId="43085002"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Gender Based Violence</w:t>
            </w:r>
          </w:p>
        </w:tc>
      </w:tr>
      <w:tr w:rsidR="00C806EB" w:rsidRPr="0088147E" w14:paraId="73531BA0" w14:textId="77777777" w:rsidTr="21BBF544">
        <w:tc>
          <w:tcPr>
            <w:tcW w:w="1615" w:type="dxa"/>
          </w:tcPr>
          <w:p w14:paraId="6F302E81" w14:textId="5A1E6B7F"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IA</w:t>
            </w:r>
          </w:p>
        </w:tc>
        <w:tc>
          <w:tcPr>
            <w:tcW w:w="7401" w:type="dxa"/>
          </w:tcPr>
          <w:p w14:paraId="26750BD1" w14:textId="60284144"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Implementing Agency</w:t>
            </w:r>
          </w:p>
        </w:tc>
      </w:tr>
      <w:tr w:rsidR="00C806EB" w:rsidRPr="0088147E" w14:paraId="22733297" w14:textId="77777777" w:rsidTr="21BBF544">
        <w:tc>
          <w:tcPr>
            <w:tcW w:w="1615" w:type="dxa"/>
          </w:tcPr>
          <w:p w14:paraId="0AD7F703"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IoL</w:t>
            </w:r>
          </w:p>
        </w:tc>
        <w:tc>
          <w:tcPr>
            <w:tcW w:w="7401" w:type="dxa"/>
          </w:tcPr>
          <w:p w14:paraId="1A2BEEC1" w14:textId="7CB68D71"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Inventory of Losses</w:t>
            </w:r>
          </w:p>
        </w:tc>
      </w:tr>
      <w:tr w:rsidR="00C806EB" w:rsidRPr="0088147E" w14:paraId="471CDE05" w14:textId="77777777" w:rsidTr="21BBF544">
        <w:tc>
          <w:tcPr>
            <w:tcW w:w="1615" w:type="dxa"/>
          </w:tcPr>
          <w:p w14:paraId="3868817B"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IP</w:t>
            </w:r>
          </w:p>
        </w:tc>
        <w:tc>
          <w:tcPr>
            <w:tcW w:w="7401" w:type="dxa"/>
          </w:tcPr>
          <w:p w14:paraId="1C3C0F1F" w14:textId="7777777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Indigenous Peoples</w:t>
            </w:r>
          </w:p>
        </w:tc>
      </w:tr>
      <w:tr w:rsidR="00C806EB" w:rsidRPr="0088147E" w14:paraId="57AD62CD" w14:textId="77777777" w:rsidTr="21BBF544">
        <w:tc>
          <w:tcPr>
            <w:tcW w:w="1615" w:type="dxa"/>
          </w:tcPr>
          <w:p w14:paraId="2B9963BA" w14:textId="31B44796"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IPF</w:t>
            </w:r>
          </w:p>
        </w:tc>
        <w:tc>
          <w:tcPr>
            <w:tcW w:w="7401" w:type="dxa"/>
          </w:tcPr>
          <w:p w14:paraId="36939AFB" w14:textId="12F71A0A"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Investment Project Financing</w:t>
            </w:r>
          </w:p>
        </w:tc>
      </w:tr>
      <w:tr w:rsidR="00C806EB" w:rsidRPr="0088147E" w14:paraId="49E70A80" w14:textId="77777777" w:rsidTr="21BBF544">
        <w:tc>
          <w:tcPr>
            <w:tcW w:w="1615" w:type="dxa"/>
          </w:tcPr>
          <w:p w14:paraId="70DAA7A9" w14:textId="3F8ABC3F"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IVC</w:t>
            </w:r>
          </w:p>
        </w:tc>
        <w:tc>
          <w:tcPr>
            <w:tcW w:w="7401" w:type="dxa"/>
          </w:tcPr>
          <w:p w14:paraId="0F5EFB9A" w14:textId="76EA67C2"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bCs/>
                <w:sz w:val="18"/>
                <w:szCs w:val="18"/>
              </w:rPr>
              <w:t>Inventory Verification Committee</w:t>
            </w:r>
          </w:p>
        </w:tc>
      </w:tr>
      <w:tr w:rsidR="00C806EB" w:rsidRPr="0088147E" w14:paraId="5C8ACDB5" w14:textId="77777777" w:rsidTr="21BBF544">
        <w:tc>
          <w:tcPr>
            <w:tcW w:w="1615" w:type="dxa"/>
          </w:tcPr>
          <w:p w14:paraId="6043485B" w14:textId="5402765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IQAC</w:t>
            </w:r>
          </w:p>
        </w:tc>
        <w:tc>
          <w:tcPr>
            <w:tcW w:w="7401" w:type="dxa"/>
          </w:tcPr>
          <w:p w14:paraId="103BADE4" w14:textId="1BEFE2C9"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bCs/>
                <w:sz w:val="18"/>
                <w:szCs w:val="18"/>
              </w:rPr>
              <w:t>Institutional Quality Assurance Cell</w:t>
            </w:r>
          </w:p>
        </w:tc>
      </w:tr>
      <w:tr w:rsidR="00C806EB" w:rsidRPr="0088147E" w14:paraId="1DA83AD1" w14:textId="77777777" w:rsidTr="21BBF544">
        <w:tc>
          <w:tcPr>
            <w:tcW w:w="1615" w:type="dxa"/>
          </w:tcPr>
          <w:p w14:paraId="137D9105" w14:textId="5C7C86FB"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LMP</w:t>
            </w:r>
          </w:p>
        </w:tc>
        <w:tc>
          <w:tcPr>
            <w:tcW w:w="7401" w:type="dxa"/>
          </w:tcPr>
          <w:p w14:paraId="53311966" w14:textId="305325EC"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sz w:val="18"/>
                <w:szCs w:val="18"/>
              </w:rPr>
              <w:t>Labor Management Plan</w:t>
            </w:r>
          </w:p>
        </w:tc>
      </w:tr>
      <w:tr w:rsidR="00C806EB" w:rsidRPr="0088147E" w14:paraId="15BC0562" w14:textId="77777777" w:rsidTr="21BBF544">
        <w:tc>
          <w:tcPr>
            <w:tcW w:w="1615" w:type="dxa"/>
          </w:tcPr>
          <w:p w14:paraId="7534F93B" w14:textId="15C6924C"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M&amp;E</w:t>
            </w:r>
          </w:p>
        </w:tc>
        <w:tc>
          <w:tcPr>
            <w:tcW w:w="7401" w:type="dxa"/>
          </w:tcPr>
          <w:p w14:paraId="0C4A3410" w14:textId="7DE734CA" w:rsidR="00C806EB" w:rsidRPr="0088147E" w:rsidRDefault="00C806EB" w:rsidP="00C806EB">
            <w:pPr>
              <w:spacing w:after="0" w:line="240" w:lineRule="auto"/>
              <w:jc w:val="both"/>
              <w:rPr>
                <w:rFonts w:ascii="Candara" w:hAnsi="Candara" w:cstheme="minorHAnsi"/>
                <w:bCs/>
                <w:sz w:val="18"/>
                <w:szCs w:val="18"/>
              </w:rPr>
            </w:pPr>
            <w:r w:rsidRPr="0088147E">
              <w:rPr>
                <w:rFonts w:ascii="Candara" w:hAnsi="Candara" w:cstheme="minorHAnsi"/>
                <w:sz w:val="18"/>
                <w:szCs w:val="18"/>
              </w:rPr>
              <w:t>Monitoring and Evaluation</w:t>
            </w:r>
          </w:p>
        </w:tc>
      </w:tr>
      <w:tr w:rsidR="00015B62" w:rsidRPr="0088147E" w14:paraId="65CC9B37" w14:textId="77777777" w:rsidTr="21BBF544">
        <w:tc>
          <w:tcPr>
            <w:tcW w:w="1615" w:type="dxa"/>
          </w:tcPr>
          <w:p w14:paraId="13BE3C69" w14:textId="73E230A9" w:rsidR="00015B62" w:rsidRPr="0088147E" w:rsidRDefault="00015B62" w:rsidP="00C806EB">
            <w:pPr>
              <w:spacing w:after="0" w:line="240" w:lineRule="auto"/>
              <w:jc w:val="both"/>
              <w:rPr>
                <w:rFonts w:ascii="Candara" w:hAnsi="Candara" w:cstheme="minorHAnsi"/>
                <w:sz w:val="18"/>
                <w:szCs w:val="18"/>
              </w:rPr>
            </w:pPr>
            <w:r w:rsidRPr="0088147E">
              <w:rPr>
                <w:rFonts w:ascii="Candara" w:hAnsi="Candara" w:cstheme="minorHAnsi"/>
                <w:sz w:val="18"/>
                <w:szCs w:val="18"/>
              </w:rPr>
              <w:t>MoEFCC</w:t>
            </w:r>
          </w:p>
        </w:tc>
        <w:tc>
          <w:tcPr>
            <w:tcW w:w="7401" w:type="dxa"/>
          </w:tcPr>
          <w:p w14:paraId="04204A3C" w14:textId="64C5313B" w:rsidR="00015B62" w:rsidRPr="0088147E" w:rsidRDefault="00015B62" w:rsidP="00C806EB">
            <w:pPr>
              <w:spacing w:after="0" w:line="240" w:lineRule="auto"/>
              <w:jc w:val="both"/>
              <w:rPr>
                <w:rFonts w:ascii="Candara" w:hAnsi="Candara" w:cstheme="minorHAnsi"/>
                <w:sz w:val="18"/>
                <w:szCs w:val="18"/>
              </w:rPr>
            </w:pPr>
            <w:r w:rsidRPr="0088147E">
              <w:rPr>
                <w:rFonts w:ascii="Candara" w:hAnsi="Candara" w:cstheme="minorHAnsi"/>
                <w:sz w:val="18"/>
                <w:szCs w:val="18"/>
              </w:rPr>
              <w:t>Ministry of Environment, Forest and Climate Change</w:t>
            </w:r>
          </w:p>
        </w:tc>
      </w:tr>
      <w:tr w:rsidR="00C806EB" w:rsidRPr="0088147E" w14:paraId="7F5F0CD5" w14:textId="77777777" w:rsidTr="21BBF544">
        <w:tc>
          <w:tcPr>
            <w:tcW w:w="1615" w:type="dxa"/>
          </w:tcPr>
          <w:p w14:paraId="704D501F" w14:textId="29E118A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NGO</w:t>
            </w:r>
          </w:p>
        </w:tc>
        <w:tc>
          <w:tcPr>
            <w:tcW w:w="7401" w:type="dxa"/>
          </w:tcPr>
          <w:p w14:paraId="6107B2B1" w14:textId="3B7B8E78"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Non-Governmental Organizations</w:t>
            </w:r>
          </w:p>
        </w:tc>
      </w:tr>
      <w:tr w:rsidR="00C806EB" w:rsidRPr="0088147E" w14:paraId="6FE33714" w14:textId="77777777" w:rsidTr="21BBF544">
        <w:tc>
          <w:tcPr>
            <w:tcW w:w="1615" w:type="dxa"/>
          </w:tcPr>
          <w:p w14:paraId="4D0017DB" w14:textId="1C594F94"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PAH</w:t>
            </w:r>
          </w:p>
        </w:tc>
        <w:tc>
          <w:tcPr>
            <w:tcW w:w="7401" w:type="dxa"/>
          </w:tcPr>
          <w:p w14:paraId="179FFE15" w14:textId="294E94C4"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Project Affected Households</w:t>
            </w:r>
          </w:p>
        </w:tc>
      </w:tr>
      <w:tr w:rsidR="00C806EB" w:rsidRPr="0088147E" w14:paraId="7C94EFD3" w14:textId="77777777" w:rsidTr="21BBF544">
        <w:tc>
          <w:tcPr>
            <w:tcW w:w="1615" w:type="dxa"/>
          </w:tcPr>
          <w:p w14:paraId="7AC4F718" w14:textId="46ADFF4A"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PAP</w:t>
            </w:r>
          </w:p>
        </w:tc>
        <w:tc>
          <w:tcPr>
            <w:tcW w:w="7401" w:type="dxa"/>
          </w:tcPr>
          <w:p w14:paraId="7148453C" w14:textId="1C279CCA"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Project Affected Persons</w:t>
            </w:r>
          </w:p>
        </w:tc>
      </w:tr>
      <w:tr w:rsidR="00C806EB" w:rsidRPr="0088147E" w14:paraId="0380EE4B" w14:textId="77777777" w:rsidTr="21BBF544">
        <w:tc>
          <w:tcPr>
            <w:tcW w:w="1615" w:type="dxa"/>
          </w:tcPr>
          <w:p w14:paraId="2EDB2E7B" w14:textId="36B6C23B"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color w:val="000000" w:themeColor="text1"/>
                <w:sz w:val="18"/>
                <w:szCs w:val="18"/>
              </w:rPr>
              <w:t>PAI</w:t>
            </w:r>
          </w:p>
        </w:tc>
        <w:tc>
          <w:tcPr>
            <w:tcW w:w="7401" w:type="dxa"/>
          </w:tcPr>
          <w:p w14:paraId="2992E5A7" w14:textId="1C462AE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color w:val="000000" w:themeColor="text1"/>
                <w:sz w:val="18"/>
                <w:szCs w:val="18"/>
              </w:rPr>
              <w:t>Project Area of Influence</w:t>
            </w:r>
          </w:p>
        </w:tc>
      </w:tr>
      <w:tr w:rsidR="00C806EB" w:rsidRPr="0088147E" w14:paraId="42EB9387" w14:textId="77777777" w:rsidTr="21BBF544">
        <w:tc>
          <w:tcPr>
            <w:tcW w:w="1615" w:type="dxa"/>
          </w:tcPr>
          <w:p w14:paraId="2F968B79" w14:textId="4AE88EBF"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PAVC</w:t>
            </w:r>
          </w:p>
        </w:tc>
        <w:tc>
          <w:tcPr>
            <w:tcW w:w="7401" w:type="dxa"/>
          </w:tcPr>
          <w:p w14:paraId="3D716990" w14:textId="56B92361"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Property Assessment and Valuation Committee</w:t>
            </w:r>
          </w:p>
        </w:tc>
      </w:tr>
      <w:tr w:rsidR="00C806EB" w:rsidRPr="0088147E" w14:paraId="356AE3D7" w14:textId="77777777" w:rsidTr="21BBF544">
        <w:tc>
          <w:tcPr>
            <w:tcW w:w="1615" w:type="dxa"/>
          </w:tcPr>
          <w:p w14:paraId="044276AF" w14:textId="178F32F5"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PD</w:t>
            </w:r>
          </w:p>
        </w:tc>
        <w:tc>
          <w:tcPr>
            <w:tcW w:w="7401" w:type="dxa"/>
          </w:tcPr>
          <w:p w14:paraId="04CFDD56" w14:textId="6BA29800"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Project Director</w:t>
            </w:r>
          </w:p>
        </w:tc>
      </w:tr>
      <w:tr w:rsidR="00C806EB" w:rsidRPr="0088147E" w14:paraId="1A189559" w14:textId="77777777" w:rsidTr="21BBF544">
        <w:tc>
          <w:tcPr>
            <w:tcW w:w="1615" w:type="dxa"/>
          </w:tcPr>
          <w:p w14:paraId="60B38067" w14:textId="332C3F46"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PIU</w:t>
            </w:r>
          </w:p>
        </w:tc>
        <w:tc>
          <w:tcPr>
            <w:tcW w:w="7401" w:type="dxa"/>
          </w:tcPr>
          <w:p w14:paraId="6151CC54" w14:textId="07312269"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Project Implementation Unit</w:t>
            </w:r>
          </w:p>
        </w:tc>
      </w:tr>
      <w:tr w:rsidR="00C806EB" w:rsidRPr="0088147E" w14:paraId="36C8FD74" w14:textId="77777777" w:rsidTr="21BBF544">
        <w:tc>
          <w:tcPr>
            <w:tcW w:w="1615" w:type="dxa"/>
          </w:tcPr>
          <w:p w14:paraId="69A0AC58" w14:textId="34C0D36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PMO</w:t>
            </w:r>
          </w:p>
        </w:tc>
        <w:tc>
          <w:tcPr>
            <w:tcW w:w="7401" w:type="dxa"/>
          </w:tcPr>
          <w:p w14:paraId="54009E62" w14:textId="647AF859"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Project Management Office</w:t>
            </w:r>
          </w:p>
        </w:tc>
      </w:tr>
      <w:tr w:rsidR="00C806EB" w:rsidRPr="0088147E" w14:paraId="44101D76" w14:textId="77777777" w:rsidTr="21BBF544">
        <w:tc>
          <w:tcPr>
            <w:tcW w:w="1615" w:type="dxa"/>
          </w:tcPr>
          <w:p w14:paraId="3549B1A2" w14:textId="5C9657AE"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PMU</w:t>
            </w:r>
          </w:p>
        </w:tc>
        <w:tc>
          <w:tcPr>
            <w:tcW w:w="7401" w:type="dxa"/>
          </w:tcPr>
          <w:p w14:paraId="673053EA" w14:textId="0EAE96E4"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Project Management Unit</w:t>
            </w:r>
          </w:p>
        </w:tc>
      </w:tr>
      <w:tr w:rsidR="00C806EB" w:rsidRPr="0088147E" w14:paraId="24B05508" w14:textId="77777777" w:rsidTr="21BBF544">
        <w:tc>
          <w:tcPr>
            <w:tcW w:w="1615" w:type="dxa"/>
          </w:tcPr>
          <w:p w14:paraId="08BC1140" w14:textId="5ADF52C9"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PPR</w:t>
            </w:r>
          </w:p>
        </w:tc>
        <w:tc>
          <w:tcPr>
            <w:tcW w:w="7401" w:type="dxa"/>
          </w:tcPr>
          <w:p w14:paraId="31EE794D" w14:textId="4477DE6F"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Public Procurement Rule</w:t>
            </w:r>
          </w:p>
        </w:tc>
      </w:tr>
      <w:tr w:rsidR="00C806EB" w:rsidRPr="0088147E" w14:paraId="436C0995" w14:textId="77777777" w:rsidTr="21BBF544">
        <w:tc>
          <w:tcPr>
            <w:tcW w:w="1615" w:type="dxa"/>
          </w:tcPr>
          <w:p w14:paraId="3939AAE3" w14:textId="26A39CB0"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PSC</w:t>
            </w:r>
          </w:p>
        </w:tc>
        <w:tc>
          <w:tcPr>
            <w:tcW w:w="7401" w:type="dxa"/>
          </w:tcPr>
          <w:p w14:paraId="745D895F" w14:textId="63DD600A"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Project Steering Committee</w:t>
            </w:r>
          </w:p>
        </w:tc>
      </w:tr>
      <w:tr w:rsidR="00C806EB" w:rsidRPr="0088147E" w14:paraId="0515A9B7" w14:textId="77777777" w:rsidTr="21BBF544">
        <w:tc>
          <w:tcPr>
            <w:tcW w:w="1615" w:type="dxa"/>
          </w:tcPr>
          <w:p w14:paraId="3C264136" w14:textId="2C72E20C"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PVAC</w:t>
            </w:r>
          </w:p>
        </w:tc>
        <w:tc>
          <w:tcPr>
            <w:tcW w:w="7401" w:type="dxa"/>
          </w:tcPr>
          <w:p w14:paraId="22A09234" w14:textId="4E56AF57"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bCs/>
                <w:sz w:val="18"/>
                <w:szCs w:val="18"/>
              </w:rPr>
              <w:t>Property Valuation Advisory Committee</w:t>
            </w:r>
          </w:p>
        </w:tc>
      </w:tr>
      <w:tr w:rsidR="00C806EB" w:rsidRPr="0088147E" w14:paraId="7333FF85" w14:textId="77777777" w:rsidTr="21BBF544">
        <w:tc>
          <w:tcPr>
            <w:tcW w:w="1615" w:type="dxa"/>
          </w:tcPr>
          <w:p w14:paraId="069CBB62" w14:textId="62AF971F"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RAC</w:t>
            </w:r>
          </w:p>
        </w:tc>
        <w:tc>
          <w:tcPr>
            <w:tcW w:w="7401" w:type="dxa"/>
          </w:tcPr>
          <w:p w14:paraId="45CD61F6" w14:textId="046A27F3"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Relocation Advisory Committee</w:t>
            </w:r>
          </w:p>
        </w:tc>
      </w:tr>
      <w:tr w:rsidR="00C806EB" w:rsidRPr="0088147E" w14:paraId="4B43BFAB" w14:textId="77777777" w:rsidTr="21BBF544">
        <w:tc>
          <w:tcPr>
            <w:tcW w:w="1615" w:type="dxa"/>
          </w:tcPr>
          <w:p w14:paraId="2B1C7646" w14:textId="6E91734C"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RAP</w:t>
            </w:r>
          </w:p>
        </w:tc>
        <w:tc>
          <w:tcPr>
            <w:tcW w:w="7401" w:type="dxa"/>
          </w:tcPr>
          <w:p w14:paraId="7DF21605" w14:textId="5D010A84"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Resettlement Action Plan</w:t>
            </w:r>
          </w:p>
        </w:tc>
      </w:tr>
      <w:tr w:rsidR="00C806EB" w:rsidRPr="0088147E" w14:paraId="0D40D600" w14:textId="77777777" w:rsidTr="21BBF544">
        <w:tc>
          <w:tcPr>
            <w:tcW w:w="1615" w:type="dxa"/>
          </w:tcPr>
          <w:p w14:paraId="5CE208DC" w14:textId="0BFD56FA"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RCS</w:t>
            </w:r>
          </w:p>
        </w:tc>
        <w:tc>
          <w:tcPr>
            <w:tcW w:w="7401" w:type="dxa"/>
          </w:tcPr>
          <w:p w14:paraId="667ABA10" w14:textId="10FE7350"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Replacement Cost Study</w:t>
            </w:r>
          </w:p>
        </w:tc>
      </w:tr>
      <w:tr w:rsidR="00C806EB" w:rsidRPr="0088147E" w14:paraId="4BE8280D" w14:textId="77777777" w:rsidTr="21BBF544">
        <w:tc>
          <w:tcPr>
            <w:tcW w:w="1615" w:type="dxa"/>
          </w:tcPr>
          <w:p w14:paraId="011CD4B9" w14:textId="595BFC4E"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RPF</w:t>
            </w:r>
          </w:p>
        </w:tc>
        <w:tc>
          <w:tcPr>
            <w:tcW w:w="7401" w:type="dxa"/>
          </w:tcPr>
          <w:p w14:paraId="4A196944" w14:textId="38EB1880"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Resettlement Policy Framework</w:t>
            </w:r>
          </w:p>
        </w:tc>
      </w:tr>
      <w:tr w:rsidR="00C806EB" w:rsidRPr="0088147E" w14:paraId="0101735A" w14:textId="77777777" w:rsidTr="21BBF544">
        <w:tc>
          <w:tcPr>
            <w:tcW w:w="1615" w:type="dxa"/>
          </w:tcPr>
          <w:p w14:paraId="4F41EF13" w14:textId="2E17AA03"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ROW</w:t>
            </w:r>
          </w:p>
        </w:tc>
        <w:tc>
          <w:tcPr>
            <w:tcW w:w="7401" w:type="dxa"/>
          </w:tcPr>
          <w:p w14:paraId="2F7D9D1F" w14:textId="5CE201D1"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Right of Way</w:t>
            </w:r>
          </w:p>
        </w:tc>
      </w:tr>
      <w:tr w:rsidR="00C806EB" w:rsidRPr="0088147E" w14:paraId="08B1B650" w14:textId="77777777" w:rsidTr="21BBF544">
        <w:tc>
          <w:tcPr>
            <w:tcW w:w="1615" w:type="dxa"/>
          </w:tcPr>
          <w:p w14:paraId="24555191" w14:textId="656C88C3"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RV</w:t>
            </w:r>
          </w:p>
        </w:tc>
        <w:tc>
          <w:tcPr>
            <w:tcW w:w="7401" w:type="dxa"/>
          </w:tcPr>
          <w:p w14:paraId="7826EF27" w14:textId="0FC798E1"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Replacement Value</w:t>
            </w:r>
          </w:p>
        </w:tc>
      </w:tr>
      <w:tr w:rsidR="00C806EB" w:rsidRPr="0088147E" w14:paraId="52A0F3F3" w14:textId="77777777" w:rsidTr="21BBF544">
        <w:tc>
          <w:tcPr>
            <w:tcW w:w="1615" w:type="dxa"/>
          </w:tcPr>
          <w:p w14:paraId="24ABDA61" w14:textId="7740A2C3"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SES</w:t>
            </w:r>
          </w:p>
        </w:tc>
        <w:tc>
          <w:tcPr>
            <w:tcW w:w="7401" w:type="dxa"/>
          </w:tcPr>
          <w:p w14:paraId="6FE5815E" w14:textId="05B1076F"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Socio-economic survey</w:t>
            </w:r>
          </w:p>
        </w:tc>
      </w:tr>
      <w:tr w:rsidR="00C806EB" w:rsidRPr="0088147E" w14:paraId="4A12302D" w14:textId="77777777" w:rsidTr="21BBF544">
        <w:tc>
          <w:tcPr>
            <w:tcW w:w="1615" w:type="dxa"/>
          </w:tcPr>
          <w:p w14:paraId="18373C55" w14:textId="7376D2B6"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SEP</w:t>
            </w:r>
          </w:p>
        </w:tc>
        <w:tc>
          <w:tcPr>
            <w:tcW w:w="7401" w:type="dxa"/>
          </w:tcPr>
          <w:p w14:paraId="1A1245F3" w14:textId="307E8276"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Stakeholder Engagement Plan</w:t>
            </w:r>
          </w:p>
        </w:tc>
      </w:tr>
      <w:tr w:rsidR="00C806EB" w:rsidRPr="0088147E" w14:paraId="45AAA173"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03943299" w14:textId="2888F2DB" w:rsidR="00C806EB" w:rsidRPr="0088147E" w:rsidRDefault="00C806EB" w:rsidP="00C806EB">
            <w:pPr>
              <w:spacing w:after="0" w:line="240" w:lineRule="auto"/>
              <w:jc w:val="both"/>
              <w:rPr>
                <w:rFonts w:ascii="Candara" w:hAnsi="Candara" w:cstheme="minorHAnsi"/>
                <w:sz w:val="18"/>
                <w:szCs w:val="18"/>
              </w:rPr>
            </w:pPr>
            <w:r w:rsidRPr="0088147E">
              <w:rPr>
                <w:rFonts w:ascii="Candara" w:eastAsia="Calibri" w:hAnsi="Candara" w:cs="Calibri"/>
                <w:sz w:val="18"/>
                <w:szCs w:val="18"/>
              </w:rPr>
              <w:t>SEC</w:t>
            </w:r>
          </w:p>
        </w:tc>
        <w:tc>
          <w:tcPr>
            <w:tcW w:w="7401" w:type="dxa"/>
            <w:tcBorders>
              <w:top w:val="single" w:sz="5" w:space="0" w:color="000000"/>
              <w:left w:val="single" w:sz="5" w:space="0" w:color="000000"/>
              <w:bottom w:val="single" w:sz="5" w:space="0" w:color="000000"/>
              <w:right w:val="single" w:sz="5" w:space="0" w:color="000000"/>
            </w:tcBorders>
          </w:tcPr>
          <w:p w14:paraId="6765C104" w14:textId="28D992A1" w:rsidR="00C806EB" w:rsidRPr="0088147E" w:rsidRDefault="00C806EB" w:rsidP="00C806EB">
            <w:pPr>
              <w:spacing w:after="0" w:line="240" w:lineRule="auto"/>
              <w:jc w:val="both"/>
              <w:rPr>
                <w:rFonts w:ascii="Candara" w:hAnsi="Candara" w:cstheme="minorHAnsi"/>
                <w:sz w:val="18"/>
                <w:szCs w:val="18"/>
              </w:rPr>
            </w:pPr>
            <w:r w:rsidRPr="0088147E">
              <w:rPr>
                <w:rFonts w:ascii="Candara" w:eastAsia="Calibri" w:hAnsi="Candara" w:cs="Calibri"/>
                <w:sz w:val="18"/>
                <w:szCs w:val="18"/>
              </w:rPr>
              <w:t>Small Ethnic community</w:t>
            </w:r>
          </w:p>
        </w:tc>
      </w:tr>
      <w:tr w:rsidR="00C806EB" w:rsidRPr="0088147E" w14:paraId="5851637F"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3E00A14E" w14:textId="32BBD61A" w:rsidR="00C806EB" w:rsidRPr="0088147E" w:rsidRDefault="00C806EB" w:rsidP="00C806EB">
            <w:pPr>
              <w:spacing w:after="0" w:line="240" w:lineRule="auto"/>
              <w:jc w:val="both"/>
              <w:rPr>
                <w:rFonts w:ascii="Candara" w:hAnsi="Candara" w:cstheme="minorHAnsi"/>
                <w:sz w:val="18"/>
                <w:szCs w:val="18"/>
              </w:rPr>
            </w:pPr>
            <w:r w:rsidRPr="0088147E">
              <w:rPr>
                <w:rFonts w:ascii="Candara" w:eastAsia="Calibri" w:hAnsi="Candara" w:cs="Calibri"/>
                <w:position w:val="1"/>
                <w:sz w:val="18"/>
                <w:szCs w:val="18"/>
              </w:rPr>
              <w:t>SECD</w:t>
            </w:r>
            <w:r w:rsidR="00234EB7">
              <w:rPr>
                <w:rFonts w:ascii="Candara" w:eastAsia="Calibri" w:hAnsi="Candara" w:cs="Calibri"/>
                <w:position w:val="1"/>
                <w:sz w:val="18"/>
                <w:szCs w:val="18"/>
              </w:rPr>
              <w:t>P</w:t>
            </w:r>
            <w:r w:rsidRPr="0088147E">
              <w:rPr>
                <w:rFonts w:ascii="Candara" w:eastAsia="Calibri" w:hAnsi="Candara" w:cs="Calibri"/>
                <w:position w:val="1"/>
                <w:sz w:val="18"/>
                <w:szCs w:val="18"/>
              </w:rPr>
              <w:t>F</w:t>
            </w:r>
          </w:p>
        </w:tc>
        <w:tc>
          <w:tcPr>
            <w:tcW w:w="7401" w:type="dxa"/>
            <w:tcBorders>
              <w:top w:val="single" w:sz="5" w:space="0" w:color="000000"/>
              <w:left w:val="single" w:sz="5" w:space="0" w:color="000000"/>
              <w:bottom w:val="single" w:sz="5" w:space="0" w:color="000000"/>
              <w:right w:val="single" w:sz="5" w:space="0" w:color="000000"/>
            </w:tcBorders>
          </w:tcPr>
          <w:p w14:paraId="3938EFB9" w14:textId="6747936D" w:rsidR="00C806EB" w:rsidRPr="0088147E" w:rsidRDefault="00C806EB" w:rsidP="00C806EB">
            <w:pPr>
              <w:spacing w:after="0" w:line="240" w:lineRule="auto"/>
              <w:jc w:val="both"/>
              <w:rPr>
                <w:rFonts w:ascii="Candara" w:hAnsi="Candara" w:cstheme="minorHAnsi"/>
                <w:sz w:val="18"/>
                <w:szCs w:val="18"/>
              </w:rPr>
            </w:pPr>
            <w:r w:rsidRPr="0088147E">
              <w:rPr>
                <w:rFonts w:ascii="Candara" w:eastAsia="Calibri" w:hAnsi="Candara" w:cs="Calibri"/>
                <w:sz w:val="18"/>
                <w:szCs w:val="18"/>
              </w:rPr>
              <w:t>Small Ethnic community Development</w:t>
            </w:r>
            <w:r w:rsidR="00234EB7">
              <w:rPr>
                <w:rFonts w:ascii="Candara" w:eastAsia="Calibri" w:hAnsi="Candara" w:cs="Calibri"/>
                <w:sz w:val="18"/>
                <w:szCs w:val="18"/>
              </w:rPr>
              <w:t xml:space="preserve"> Planning</w:t>
            </w:r>
            <w:r w:rsidRPr="0088147E">
              <w:rPr>
                <w:rFonts w:ascii="Candara" w:eastAsia="Calibri" w:hAnsi="Candara" w:cs="Calibri"/>
                <w:sz w:val="18"/>
                <w:szCs w:val="18"/>
              </w:rPr>
              <w:t xml:space="preserve"> Framework</w:t>
            </w:r>
          </w:p>
        </w:tc>
      </w:tr>
      <w:tr w:rsidR="00C806EB" w:rsidRPr="0088147E" w14:paraId="633EF2F0" w14:textId="77777777" w:rsidTr="007D3708">
        <w:tc>
          <w:tcPr>
            <w:tcW w:w="1615" w:type="dxa"/>
            <w:tcBorders>
              <w:top w:val="single" w:sz="5" w:space="0" w:color="000000"/>
              <w:left w:val="single" w:sz="5" w:space="0" w:color="000000"/>
              <w:bottom w:val="single" w:sz="5" w:space="0" w:color="000000"/>
              <w:right w:val="single" w:sz="5" w:space="0" w:color="000000"/>
            </w:tcBorders>
          </w:tcPr>
          <w:p w14:paraId="4562F06E" w14:textId="102F3F18" w:rsidR="00C806EB" w:rsidRPr="0088147E" w:rsidRDefault="00C806EB" w:rsidP="00C806EB">
            <w:pPr>
              <w:spacing w:after="0" w:line="240" w:lineRule="auto"/>
              <w:jc w:val="both"/>
              <w:rPr>
                <w:rFonts w:ascii="Candara" w:hAnsi="Candara" w:cstheme="minorHAnsi"/>
                <w:sz w:val="18"/>
                <w:szCs w:val="18"/>
              </w:rPr>
            </w:pPr>
            <w:r w:rsidRPr="0088147E">
              <w:rPr>
                <w:rFonts w:ascii="Candara" w:eastAsia="Calibri" w:hAnsi="Candara" w:cs="Calibri"/>
                <w:position w:val="1"/>
                <w:sz w:val="18"/>
                <w:szCs w:val="18"/>
              </w:rPr>
              <w:lastRenderedPageBreak/>
              <w:t>SECDP</w:t>
            </w:r>
          </w:p>
        </w:tc>
        <w:tc>
          <w:tcPr>
            <w:tcW w:w="7401" w:type="dxa"/>
            <w:tcBorders>
              <w:top w:val="single" w:sz="5" w:space="0" w:color="000000"/>
              <w:left w:val="single" w:sz="5" w:space="0" w:color="000000"/>
              <w:bottom w:val="single" w:sz="5" w:space="0" w:color="000000"/>
              <w:right w:val="single" w:sz="5" w:space="0" w:color="000000"/>
            </w:tcBorders>
          </w:tcPr>
          <w:p w14:paraId="7FAE7802" w14:textId="19D8FD54" w:rsidR="00C806EB" w:rsidRPr="0088147E" w:rsidRDefault="00C806EB" w:rsidP="00C806EB">
            <w:pPr>
              <w:spacing w:after="0" w:line="240" w:lineRule="auto"/>
              <w:jc w:val="both"/>
              <w:rPr>
                <w:rFonts w:ascii="Candara" w:hAnsi="Candara" w:cstheme="minorHAnsi"/>
                <w:sz w:val="18"/>
                <w:szCs w:val="18"/>
              </w:rPr>
            </w:pPr>
            <w:r w:rsidRPr="0088147E">
              <w:rPr>
                <w:rFonts w:ascii="Candara" w:eastAsia="Calibri" w:hAnsi="Candara" w:cs="Calibri"/>
                <w:sz w:val="18"/>
                <w:szCs w:val="18"/>
              </w:rPr>
              <w:t xml:space="preserve">Small Ethnic </w:t>
            </w:r>
            <w:r w:rsidR="0088147E" w:rsidRPr="0088147E">
              <w:rPr>
                <w:rFonts w:ascii="Candara" w:eastAsia="Calibri" w:hAnsi="Candara" w:cs="Calibri"/>
                <w:sz w:val="18"/>
                <w:szCs w:val="18"/>
              </w:rPr>
              <w:t>C</w:t>
            </w:r>
            <w:r w:rsidRPr="0088147E">
              <w:rPr>
                <w:rFonts w:ascii="Candara" w:eastAsia="Calibri" w:hAnsi="Candara" w:cs="Calibri"/>
                <w:sz w:val="18"/>
                <w:szCs w:val="18"/>
              </w:rPr>
              <w:t>ommunity Development Plan</w:t>
            </w:r>
          </w:p>
        </w:tc>
      </w:tr>
      <w:tr w:rsidR="00C806EB" w:rsidRPr="0088147E" w14:paraId="50CBE139" w14:textId="77777777" w:rsidTr="21BBF544">
        <w:tc>
          <w:tcPr>
            <w:tcW w:w="1615" w:type="dxa"/>
          </w:tcPr>
          <w:p w14:paraId="36CF1154" w14:textId="26461F99"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TOR</w:t>
            </w:r>
          </w:p>
        </w:tc>
        <w:tc>
          <w:tcPr>
            <w:tcW w:w="7401" w:type="dxa"/>
          </w:tcPr>
          <w:p w14:paraId="40D89B55" w14:textId="6B36F7FD"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Terms of Reference</w:t>
            </w:r>
          </w:p>
        </w:tc>
      </w:tr>
      <w:tr w:rsidR="00C806EB" w:rsidRPr="0088147E" w14:paraId="0D957ADD" w14:textId="77777777" w:rsidTr="21BBF544">
        <w:tc>
          <w:tcPr>
            <w:tcW w:w="1615" w:type="dxa"/>
          </w:tcPr>
          <w:p w14:paraId="27BAA227" w14:textId="36D482B9"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TTO</w:t>
            </w:r>
          </w:p>
        </w:tc>
        <w:tc>
          <w:tcPr>
            <w:tcW w:w="7401" w:type="dxa"/>
          </w:tcPr>
          <w:p w14:paraId="3DEB7933" w14:textId="11A7B692"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Technology Transfer Offices</w:t>
            </w:r>
          </w:p>
        </w:tc>
      </w:tr>
      <w:tr w:rsidR="00C806EB" w:rsidRPr="0088147E" w14:paraId="422EF8D6" w14:textId="77777777" w:rsidTr="21BBF544">
        <w:tc>
          <w:tcPr>
            <w:tcW w:w="1615" w:type="dxa"/>
          </w:tcPr>
          <w:p w14:paraId="5006B373" w14:textId="7A7AA89D"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VLD</w:t>
            </w:r>
          </w:p>
        </w:tc>
        <w:tc>
          <w:tcPr>
            <w:tcW w:w="7401" w:type="dxa"/>
          </w:tcPr>
          <w:p w14:paraId="2C1F272F" w14:textId="4EA38E6A"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Voluntary Land Donation</w:t>
            </w:r>
          </w:p>
        </w:tc>
      </w:tr>
      <w:tr w:rsidR="00C806EB" w:rsidRPr="0088147E" w14:paraId="6241D054" w14:textId="77777777" w:rsidTr="21BBF544">
        <w:tc>
          <w:tcPr>
            <w:tcW w:w="1615" w:type="dxa"/>
          </w:tcPr>
          <w:p w14:paraId="599AA4B9" w14:textId="739B4A40"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WB</w:t>
            </w:r>
          </w:p>
        </w:tc>
        <w:tc>
          <w:tcPr>
            <w:tcW w:w="7401" w:type="dxa"/>
          </w:tcPr>
          <w:p w14:paraId="1CAE355C" w14:textId="277C7FF9"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World Bank</w:t>
            </w:r>
          </w:p>
        </w:tc>
      </w:tr>
      <w:tr w:rsidR="00C806EB" w:rsidRPr="0088147E" w14:paraId="34A8DC97" w14:textId="77777777" w:rsidTr="21BBF544">
        <w:tc>
          <w:tcPr>
            <w:tcW w:w="1615" w:type="dxa"/>
          </w:tcPr>
          <w:p w14:paraId="6D7B1EE4" w14:textId="6E463DB5"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WBG</w:t>
            </w:r>
          </w:p>
        </w:tc>
        <w:tc>
          <w:tcPr>
            <w:tcW w:w="7401" w:type="dxa"/>
          </w:tcPr>
          <w:p w14:paraId="275CF828" w14:textId="17BA492F" w:rsidR="00C806EB" w:rsidRPr="0088147E" w:rsidRDefault="00C806EB" w:rsidP="00C806EB">
            <w:pPr>
              <w:spacing w:after="0" w:line="240" w:lineRule="auto"/>
              <w:jc w:val="both"/>
              <w:rPr>
                <w:rFonts w:ascii="Candara" w:hAnsi="Candara" w:cstheme="minorHAnsi"/>
                <w:sz w:val="18"/>
                <w:szCs w:val="18"/>
              </w:rPr>
            </w:pPr>
            <w:r w:rsidRPr="0088147E">
              <w:rPr>
                <w:rFonts w:ascii="Candara" w:hAnsi="Candara" w:cstheme="minorHAnsi"/>
                <w:sz w:val="18"/>
                <w:szCs w:val="18"/>
              </w:rPr>
              <w:t>World Bank Group</w:t>
            </w:r>
          </w:p>
        </w:tc>
      </w:tr>
    </w:tbl>
    <w:p w14:paraId="01003D08" w14:textId="0703384F" w:rsidR="00317959" w:rsidRPr="0088147E" w:rsidRDefault="00317959" w:rsidP="007F74A2">
      <w:pPr>
        <w:pStyle w:val="Heading1"/>
        <w:rPr>
          <w:rFonts w:ascii="Candara" w:hAnsi="Candara"/>
          <w:b/>
          <w:bCs/>
          <w:sz w:val="30"/>
          <w:szCs w:val="30"/>
        </w:rPr>
      </w:pPr>
    </w:p>
    <w:p w14:paraId="2193DCC8" w14:textId="77777777" w:rsidR="00317959" w:rsidRPr="0088147E" w:rsidRDefault="00317959" w:rsidP="00317959">
      <w:pPr>
        <w:rPr>
          <w:rFonts w:ascii="Candara" w:hAnsi="Candara"/>
        </w:rPr>
      </w:pPr>
    </w:p>
    <w:p w14:paraId="66224321" w14:textId="6A4C0247" w:rsidR="00C839AF" w:rsidRPr="0088147E" w:rsidRDefault="00C839AF" w:rsidP="007F74A2">
      <w:pPr>
        <w:pStyle w:val="Heading1"/>
        <w:rPr>
          <w:rFonts w:ascii="Candara" w:hAnsi="Candara"/>
          <w:b/>
          <w:bCs/>
          <w:sz w:val="30"/>
          <w:szCs w:val="30"/>
        </w:rPr>
      </w:pPr>
      <w:bookmarkStart w:id="0" w:name="_Toc92789948"/>
      <w:r w:rsidRPr="0088147E">
        <w:rPr>
          <w:rFonts w:ascii="Candara" w:hAnsi="Candara"/>
          <w:b/>
          <w:bCs/>
          <w:sz w:val="30"/>
          <w:szCs w:val="30"/>
        </w:rPr>
        <w:t>Glossary</w:t>
      </w:r>
      <w:bookmarkEnd w:id="0"/>
    </w:p>
    <w:p w14:paraId="298F48C3" w14:textId="77777777" w:rsidR="00D03C68" w:rsidRPr="0088147E" w:rsidRDefault="00D03C68" w:rsidP="00C839AF">
      <w:pPr>
        <w:autoSpaceDE w:val="0"/>
        <w:autoSpaceDN w:val="0"/>
        <w:adjustRightInd w:val="0"/>
        <w:spacing w:after="0" w:line="240" w:lineRule="auto"/>
        <w:jc w:val="both"/>
        <w:rPr>
          <w:rFonts w:ascii="Candara" w:hAnsi="Candara" w:cstheme="minorHAnsi"/>
          <w:b/>
          <w:iCs/>
          <w:color w:val="000000"/>
        </w:rPr>
      </w:pPr>
    </w:p>
    <w:p w14:paraId="79B78BDC" w14:textId="0AD85DB3" w:rsidR="00101BE1" w:rsidRPr="0088147E" w:rsidRDefault="00101BE1" w:rsidP="00C839AF">
      <w:pPr>
        <w:autoSpaceDE w:val="0"/>
        <w:autoSpaceDN w:val="0"/>
        <w:adjustRightInd w:val="0"/>
        <w:spacing w:after="0" w:line="240" w:lineRule="auto"/>
        <w:jc w:val="both"/>
        <w:rPr>
          <w:rFonts w:ascii="Candara" w:hAnsi="Candara" w:cstheme="minorHAnsi"/>
          <w:iCs/>
          <w:color w:val="000000"/>
          <w:sz w:val="20"/>
          <w:szCs w:val="20"/>
        </w:rPr>
      </w:pPr>
      <w:r w:rsidRPr="0088147E">
        <w:rPr>
          <w:rFonts w:ascii="Candara" w:hAnsi="Candara" w:cstheme="minorHAnsi"/>
          <w:b/>
          <w:iCs/>
          <w:color w:val="000000"/>
          <w:sz w:val="20"/>
          <w:szCs w:val="20"/>
        </w:rPr>
        <w:t>“Associated Facilities”</w:t>
      </w:r>
      <w:r w:rsidRPr="0088147E">
        <w:rPr>
          <w:rFonts w:ascii="Candara" w:hAnsi="Candara" w:cstheme="minorHAnsi"/>
          <w:iCs/>
          <w:color w:val="000000"/>
          <w:sz w:val="20"/>
          <w:szCs w:val="20"/>
        </w:rPr>
        <w:t xml:space="preserve"> means facilities or activities that are not funded as part of the project but are: (a) directly and significantly related to the project; and (b) carried out, or planned to be carried out, contemporaneously with the project; and (c) necessary for the project to be viable and would not have been constructed, expanded or conducted if the project did not exist.</w:t>
      </w:r>
    </w:p>
    <w:p w14:paraId="117D7EC5" w14:textId="77777777" w:rsidR="00101BE1" w:rsidRPr="0088147E" w:rsidRDefault="00101BE1" w:rsidP="00C839AF">
      <w:pPr>
        <w:autoSpaceDE w:val="0"/>
        <w:autoSpaceDN w:val="0"/>
        <w:adjustRightInd w:val="0"/>
        <w:spacing w:after="0" w:line="240" w:lineRule="auto"/>
        <w:jc w:val="both"/>
        <w:rPr>
          <w:rFonts w:ascii="Candara" w:hAnsi="Candara" w:cstheme="minorHAnsi"/>
          <w:b/>
          <w:bCs/>
          <w:sz w:val="20"/>
          <w:szCs w:val="20"/>
        </w:rPr>
      </w:pPr>
    </w:p>
    <w:p w14:paraId="4B76309D" w14:textId="77777777" w:rsidR="00C839AF" w:rsidRPr="0088147E" w:rsidRDefault="00C839AF" w:rsidP="00C839AF">
      <w:pPr>
        <w:autoSpaceDE w:val="0"/>
        <w:autoSpaceDN w:val="0"/>
        <w:adjustRightInd w:val="0"/>
        <w:spacing w:after="0" w:line="240" w:lineRule="auto"/>
        <w:jc w:val="both"/>
        <w:rPr>
          <w:rFonts w:ascii="Candara" w:hAnsi="Candara" w:cstheme="minorHAnsi"/>
          <w:iCs/>
          <w:color w:val="000000"/>
          <w:sz w:val="20"/>
          <w:szCs w:val="20"/>
        </w:rPr>
      </w:pPr>
      <w:r w:rsidRPr="0088147E">
        <w:rPr>
          <w:rFonts w:ascii="Candara" w:hAnsi="Candara" w:cstheme="minorHAnsi"/>
          <w:b/>
          <w:bCs/>
          <w:sz w:val="20"/>
          <w:szCs w:val="20"/>
        </w:rPr>
        <w:t xml:space="preserve">“Census” </w:t>
      </w:r>
      <w:r w:rsidRPr="0088147E">
        <w:rPr>
          <w:rFonts w:ascii="Candara" w:hAnsi="Candara" w:cstheme="minorHAnsi"/>
          <w:sz w:val="20"/>
          <w:szCs w:val="20"/>
        </w:rPr>
        <w:t>is a complete count of the population affected by a project activity including collation of demographic and property information. This will identify and determine the number of Project Affected Persons (PAP) and the nature and levels of impact.</w:t>
      </w:r>
    </w:p>
    <w:p w14:paraId="1033D8E5" w14:textId="77777777" w:rsidR="00C839AF" w:rsidRPr="0088147E" w:rsidRDefault="00C839AF" w:rsidP="00C839AF">
      <w:pPr>
        <w:autoSpaceDE w:val="0"/>
        <w:autoSpaceDN w:val="0"/>
        <w:adjustRightInd w:val="0"/>
        <w:spacing w:after="0" w:line="240" w:lineRule="auto"/>
        <w:jc w:val="both"/>
        <w:rPr>
          <w:rFonts w:ascii="Candara" w:hAnsi="Candara" w:cstheme="minorHAnsi"/>
          <w:iCs/>
          <w:color w:val="000000"/>
          <w:sz w:val="20"/>
          <w:szCs w:val="20"/>
        </w:rPr>
      </w:pPr>
    </w:p>
    <w:p w14:paraId="30148536" w14:textId="77777777" w:rsidR="00C839AF" w:rsidRPr="0088147E" w:rsidRDefault="00C839AF" w:rsidP="00C839AF">
      <w:pPr>
        <w:autoSpaceDE w:val="0"/>
        <w:autoSpaceDN w:val="0"/>
        <w:adjustRightInd w:val="0"/>
        <w:spacing w:after="0" w:line="240" w:lineRule="auto"/>
        <w:jc w:val="both"/>
        <w:rPr>
          <w:rFonts w:ascii="Candara" w:hAnsi="Candara" w:cstheme="minorHAnsi"/>
          <w:color w:val="000000"/>
          <w:sz w:val="20"/>
          <w:szCs w:val="20"/>
        </w:rPr>
      </w:pPr>
      <w:r w:rsidRPr="0088147E">
        <w:rPr>
          <w:rFonts w:ascii="Candara" w:hAnsi="Candara" w:cstheme="minorHAnsi"/>
          <w:b/>
          <w:bCs/>
          <w:color w:val="000000"/>
          <w:sz w:val="20"/>
          <w:szCs w:val="20"/>
        </w:rPr>
        <w:t xml:space="preserve">“Cut-off date” </w:t>
      </w:r>
      <w:r w:rsidRPr="0088147E">
        <w:rPr>
          <w:rFonts w:ascii="Candara" w:hAnsi="Candara" w:cstheme="minorHAnsi"/>
          <w:color w:val="000000"/>
          <w:sz w:val="20"/>
          <w:szCs w:val="20"/>
        </w:rPr>
        <w:t xml:space="preserve">is the date by which PAPs and their affected assets, as relevant, have been identified and new entrants to the site cannot make claims to compensation or resettlement assistance. Persons whose ownership, use of occupancy prior to the cut-off date can be demonstrated remain eligible for assistance, regardless of their identification in the census. </w:t>
      </w:r>
    </w:p>
    <w:p w14:paraId="1E472F0D" w14:textId="77777777" w:rsidR="00C839AF" w:rsidRPr="0088147E" w:rsidRDefault="00C839AF" w:rsidP="00C839AF">
      <w:pPr>
        <w:autoSpaceDE w:val="0"/>
        <w:autoSpaceDN w:val="0"/>
        <w:adjustRightInd w:val="0"/>
        <w:spacing w:after="0" w:line="240" w:lineRule="auto"/>
        <w:jc w:val="both"/>
        <w:rPr>
          <w:rFonts w:ascii="Candara" w:hAnsi="Candara" w:cstheme="minorHAnsi"/>
          <w:b/>
          <w:bCs/>
          <w:color w:val="000000"/>
          <w:sz w:val="20"/>
          <w:szCs w:val="20"/>
        </w:rPr>
      </w:pPr>
    </w:p>
    <w:p w14:paraId="59FAE358" w14:textId="4ED9A85B" w:rsidR="008B2328" w:rsidRPr="0088147E" w:rsidRDefault="00C839AF" w:rsidP="00366040">
      <w:pPr>
        <w:autoSpaceDE w:val="0"/>
        <w:autoSpaceDN w:val="0"/>
        <w:adjustRightInd w:val="0"/>
        <w:spacing w:after="0" w:line="240" w:lineRule="auto"/>
        <w:jc w:val="both"/>
        <w:rPr>
          <w:rFonts w:ascii="Candara" w:hAnsi="Candara" w:cstheme="minorHAnsi"/>
          <w:color w:val="000000"/>
          <w:sz w:val="20"/>
          <w:szCs w:val="20"/>
        </w:rPr>
      </w:pPr>
      <w:r w:rsidRPr="0088147E">
        <w:rPr>
          <w:rFonts w:ascii="Candara" w:hAnsi="Candara" w:cstheme="minorHAnsi"/>
          <w:b/>
          <w:bCs/>
          <w:color w:val="000000"/>
          <w:sz w:val="20"/>
          <w:szCs w:val="20"/>
        </w:rPr>
        <w:t xml:space="preserve">“Involuntary resettlement” </w:t>
      </w:r>
      <w:r w:rsidRPr="0088147E">
        <w:rPr>
          <w:rFonts w:ascii="Candara" w:hAnsi="Candara" w:cstheme="minorHAnsi"/>
          <w:color w:val="000000"/>
          <w:sz w:val="20"/>
          <w:szCs w:val="20"/>
        </w:rPr>
        <w:t>means the involuntary taking of land resulting in direct economic and social impacts caused by</w:t>
      </w:r>
      <w:r w:rsidR="00204ED8" w:rsidRPr="0088147E">
        <w:rPr>
          <w:rFonts w:ascii="Candara" w:hAnsi="Candara" w:cstheme="minorHAnsi"/>
          <w:color w:val="000000"/>
          <w:sz w:val="20"/>
          <w:szCs w:val="20"/>
        </w:rPr>
        <w:t xml:space="preserve"> </w:t>
      </w:r>
      <w:r w:rsidR="005C062B" w:rsidRPr="0088147E">
        <w:rPr>
          <w:rFonts w:ascii="Candara" w:hAnsi="Candara" w:cstheme="minorHAnsi"/>
          <w:color w:val="000000"/>
          <w:sz w:val="20"/>
          <w:szCs w:val="20"/>
        </w:rPr>
        <w:t>t</w:t>
      </w:r>
      <w:r w:rsidR="00204ED8" w:rsidRPr="0088147E">
        <w:rPr>
          <w:rFonts w:ascii="Candara" w:hAnsi="Candara" w:cstheme="minorHAnsi"/>
          <w:color w:val="000000"/>
          <w:sz w:val="20"/>
          <w:szCs w:val="20"/>
        </w:rPr>
        <w:t>he</w:t>
      </w:r>
      <w:r w:rsidRPr="0088147E">
        <w:rPr>
          <w:rFonts w:ascii="Candara" w:hAnsi="Candara" w:cstheme="minorHAnsi"/>
          <w:color w:val="000000"/>
          <w:sz w:val="20"/>
          <w:szCs w:val="20"/>
        </w:rPr>
        <w:t xml:space="preserve"> involuntary taking of land resulting in relocation or loss of shelter; loss of assets or access to assets; or loss of income sources or means of livelihood, whether or not the PAP has moved to another location</w:t>
      </w:r>
      <w:r w:rsidR="008B2328" w:rsidRPr="0088147E">
        <w:rPr>
          <w:rFonts w:ascii="Candara" w:hAnsi="Candara" w:cstheme="minorHAnsi"/>
          <w:color w:val="000000"/>
          <w:sz w:val="20"/>
          <w:szCs w:val="20"/>
        </w:rPr>
        <w:t xml:space="preserve"> and causes adverse impacts on the livelihoods of the displaced persons due to Involuntary</w:t>
      </w:r>
      <w:r w:rsidRPr="0088147E">
        <w:rPr>
          <w:rFonts w:ascii="Candara" w:hAnsi="Candara" w:cstheme="minorHAnsi"/>
          <w:color w:val="000000"/>
          <w:sz w:val="20"/>
          <w:szCs w:val="20"/>
        </w:rPr>
        <w:t xml:space="preserve"> restriction of access to legally designated parks and protected areas</w:t>
      </w:r>
      <w:r w:rsidR="008B2328" w:rsidRPr="0088147E">
        <w:rPr>
          <w:rFonts w:ascii="Candara" w:hAnsi="Candara" w:cstheme="minorHAnsi"/>
          <w:color w:val="000000"/>
          <w:sz w:val="20"/>
          <w:szCs w:val="20"/>
        </w:rPr>
        <w:t>.</w:t>
      </w:r>
    </w:p>
    <w:p w14:paraId="43922DAB" w14:textId="59D9EEF5" w:rsidR="00C839AF" w:rsidRPr="0088147E" w:rsidRDefault="00C839AF" w:rsidP="00366040">
      <w:pPr>
        <w:autoSpaceDE w:val="0"/>
        <w:autoSpaceDN w:val="0"/>
        <w:adjustRightInd w:val="0"/>
        <w:spacing w:after="0" w:line="240" w:lineRule="auto"/>
        <w:jc w:val="both"/>
        <w:rPr>
          <w:rFonts w:ascii="Candara" w:hAnsi="Candara" w:cstheme="minorHAnsi"/>
          <w:b/>
          <w:sz w:val="20"/>
          <w:szCs w:val="20"/>
        </w:rPr>
      </w:pPr>
    </w:p>
    <w:p w14:paraId="59EEC8EB" w14:textId="498ACA17" w:rsidR="00C839AF" w:rsidRPr="0088147E" w:rsidRDefault="00C839AF" w:rsidP="00C839AF">
      <w:pPr>
        <w:autoSpaceDE w:val="0"/>
        <w:autoSpaceDN w:val="0"/>
        <w:adjustRightInd w:val="0"/>
        <w:spacing w:after="0" w:line="240" w:lineRule="auto"/>
        <w:jc w:val="both"/>
        <w:rPr>
          <w:rFonts w:ascii="Candara" w:hAnsi="Candara" w:cstheme="minorHAnsi"/>
          <w:iCs/>
          <w:color w:val="000000"/>
          <w:sz w:val="20"/>
          <w:szCs w:val="20"/>
        </w:rPr>
      </w:pPr>
      <w:r w:rsidRPr="0088147E">
        <w:rPr>
          <w:rFonts w:ascii="Candara" w:hAnsi="Candara" w:cstheme="minorHAnsi"/>
          <w:b/>
          <w:iCs/>
          <w:color w:val="000000"/>
          <w:sz w:val="20"/>
          <w:szCs w:val="20"/>
        </w:rPr>
        <w:t>“Land acquisition” refers</w:t>
      </w:r>
      <w:r w:rsidRPr="0088147E">
        <w:rPr>
          <w:rFonts w:ascii="Candara" w:hAnsi="Candara" w:cstheme="minorHAnsi"/>
          <w:iCs/>
          <w:color w:val="000000"/>
          <w:sz w:val="20"/>
          <w:szCs w:val="20"/>
        </w:rPr>
        <w:t xml:space="preserve"> to all methods of obtaining land for project purposes, which may include outright purchase, expropriation of property and acquisition of access rights, such as easements or rights of way. Land acquisition may also include: (a) acquisition of unoccupied or unutilized land whether or not the landholder relies upon such land for income or livelihood purposes; (b) repossession of public land that is used or occupied by individuals or households; and (c) project impacts that result in land being submerged or otherwise rendered unusable or inaccessible. </w:t>
      </w:r>
    </w:p>
    <w:p w14:paraId="389ECA5F" w14:textId="77777777" w:rsidR="00C839AF" w:rsidRPr="0088147E" w:rsidRDefault="00C839AF" w:rsidP="00C839AF">
      <w:pPr>
        <w:autoSpaceDE w:val="0"/>
        <w:autoSpaceDN w:val="0"/>
        <w:adjustRightInd w:val="0"/>
        <w:spacing w:after="0" w:line="240" w:lineRule="auto"/>
        <w:jc w:val="both"/>
        <w:rPr>
          <w:rFonts w:ascii="Candara" w:hAnsi="Candara" w:cstheme="minorHAnsi"/>
          <w:iCs/>
          <w:color w:val="000000"/>
          <w:sz w:val="20"/>
          <w:szCs w:val="20"/>
        </w:rPr>
      </w:pPr>
    </w:p>
    <w:p w14:paraId="3EC660AC" w14:textId="77777777" w:rsidR="00C839AF" w:rsidRPr="0088147E" w:rsidRDefault="00C839AF" w:rsidP="00C839AF">
      <w:pPr>
        <w:autoSpaceDE w:val="0"/>
        <w:autoSpaceDN w:val="0"/>
        <w:adjustRightInd w:val="0"/>
        <w:spacing w:after="0" w:line="240" w:lineRule="auto"/>
        <w:jc w:val="both"/>
        <w:rPr>
          <w:rFonts w:ascii="Candara" w:hAnsi="Candara" w:cstheme="minorHAnsi"/>
          <w:iCs/>
          <w:color w:val="000000"/>
          <w:sz w:val="20"/>
          <w:szCs w:val="20"/>
        </w:rPr>
      </w:pPr>
      <w:r w:rsidRPr="0088147E">
        <w:rPr>
          <w:rFonts w:ascii="Candara" w:hAnsi="Candara" w:cstheme="minorHAnsi"/>
          <w:b/>
          <w:iCs/>
          <w:color w:val="000000"/>
          <w:sz w:val="20"/>
          <w:szCs w:val="20"/>
        </w:rPr>
        <w:t>“Livelihood”</w:t>
      </w:r>
      <w:r w:rsidRPr="0088147E">
        <w:rPr>
          <w:rFonts w:ascii="Candara" w:hAnsi="Candara" w:cstheme="minorHAnsi"/>
          <w:iCs/>
          <w:color w:val="000000"/>
          <w:sz w:val="20"/>
          <w:szCs w:val="20"/>
        </w:rPr>
        <w:t xml:space="preserve"> refers to the full range of means that individuals, families and communities utilize to make a living, such as wage-based income, agriculture, fishing, foraging, other natural resource- based livelihoods, petty trade and bartering. </w:t>
      </w:r>
    </w:p>
    <w:p w14:paraId="5B778F3C" w14:textId="77777777" w:rsidR="00C839AF" w:rsidRPr="0088147E" w:rsidRDefault="00C839AF" w:rsidP="00C839AF">
      <w:pPr>
        <w:autoSpaceDE w:val="0"/>
        <w:autoSpaceDN w:val="0"/>
        <w:adjustRightInd w:val="0"/>
        <w:spacing w:after="0" w:line="240" w:lineRule="auto"/>
        <w:jc w:val="both"/>
        <w:rPr>
          <w:rFonts w:ascii="Candara" w:hAnsi="Candara" w:cstheme="minorHAnsi"/>
          <w:iCs/>
          <w:color w:val="000000"/>
          <w:sz w:val="20"/>
          <w:szCs w:val="20"/>
        </w:rPr>
      </w:pPr>
    </w:p>
    <w:p w14:paraId="14BEC817" w14:textId="73D71371" w:rsidR="00C839AF" w:rsidRPr="0088147E" w:rsidRDefault="00C839AF" w:rsidP="00C839AF">
      <w:pPr>
        <w:pStyle w:val="Default"/>
        <w:jc w:val="both"/>
        <w:rPr>
          <w:rFonts w:ascii="Candara" w:hAnsi="Candara" w:cstheme="minorHAnsi"/>
          <w:sz w:val="20"/>
          <w:szCs w:val="20"/>
        </w:rPr>
      </w:pPr>
      <w:r w:rsidRPr="0088147E">
        <w:rPr>
          <w:rFonts w:ascii="Candara" w:hAnsi="Candara" w:cstheme="minorHAnsi"/>
          <w:b/>
          <w:iCs/>
          <w:sz w:val="20"/>
          <w:szCs w:val="20"/>
        </w:rPr>
        <w:t>“Negotiated settlements”</w:t>
      </w:r>
      <w:r w:rsidRPr="0088147E">
        <w:rPr>
          <w:rFonts w:ascii="Candara" w:hAnsi="Candara" w:cstheme="minorHAnsi"/>
          <w:iCs/>
          <w:sz w:val="20"/>
          <w:szCs w:val="20"/>
        </w:rPr>
        <w:t xml:space="preserve"> </w:t>
      </w:r>
      <w:r w:rsidRPr="0088147E">
        <w:rPr>
          <w:rFonts w:ascii="Candara" w:hAnsi="Candara" w:cstheme="minorHAnsi"/>
          <w:sz w:val="20"/>
          <w:szCs w:val="20"/>
        </w:rPr>
        <w:t xml:space="preserve">refers to situations where the Borrower needs to acquire specific land or restrict its use for project purposes, but rather than doing so through an expropriation proceeding, the Borrower first tries to arrive at a mutually agreeable negotiated settlement with the landowner/user. </w:t>
      </w:r>
    </w:p>
    <w:p w14:paraId="760EE548" w14:textId="77777777" w:rsidR="00C839AF" w:rsidRPr="0088147E" w:rsidRDefault="00C839AF" w:rsidP="00C839AF">
      <w:pPr>
        <w:autoSpaceDE w:val="0"/>
        <w:autoSpaceDN w:val="0"/>
        <w:adjustRightInd w:val="0"/>
        <w:spacing w:after="0" w:line="240" w:lineRule="auto"/>
        <w:jc w:val="both"/>
        <w:rPr>
          <w:rFonts w:ascii="Candara" w:hAnsi="Candara" w:cstheme="minorHAnsi"/>
          <w:b/>
          <w:bCs/>
          <w:color w:val="000000"/>
          <w:sz w:val="20"/>
          <w:szCs w:val="20"/>
        </w:rPr>
      </w:pPr>
    </w:p>
    <w:p w14:paraId="347EED93" w14:textId="77777777" w:rsidR="00C839AF" w:rsidRPr="0088147E" w:rsidRDefault="00C839AF" w:rsidP="00C839AF">
      <w:pPr>
        <w:autoSpaceDE w:val="0"/>
        <w:autoSpaceDN w:val="0"/>
        <w:adjustRightInd w:val="0"/>
        <w:spacing w:after="0" w:line="240" w:lineRule="auto"/>
        <w:jc w:val="both"/>
        <w:rPr>
          <w:rFonts w:ascii="Candara" w:hAnsi="Candara" w:cstheme="minorHAnsi"/>
          <w:color w:val="000000"/>
          <w:sz w:val="20"/>
          <w:szCs w:val="20"/>
        </w:rPr>
      </w:pPr>
      <w:r w:rsidRPr="0088147E">
        <w:rPr>
          <w:rFonts w:ascii="Candara" w:hAnsi="Candara" w:cstheme="minorHAnsi"/>
          <w:b/>
          <w:bCs/>
          <w:color w:val="000000"/>
          <w:sz w:val="20"/>
          <w:szCs w:val="20"/>
        </w:rPr>
        <w:t xml:space="preserve">“Project affected persons” (PAPs) </w:t>
      </w:r>
      <w:r w:rsidRPr="0088147E">
        <w:rPr>
          <w:rFonts w:ascii="Candara" w:hAnsi="Candara" w:cstheme="minorHAnsi"/>
          <w:color w:val="000000"/>
          <w:sz w:val="20"/>
          <w:szCs w:val="20"/>
        </w:rPr>
        <w:t xml:space="preserve">means persons who are impacted by involuntary resettlement as defined below. </w:t>
      </w:r>
    </w:p>
    <w:p w14:paraId="046CE1F8" w14:textId="77777777" w:rsidR="00C839AF" w:rsidRPr="0088147E" w:rsidRDefault="00C839AF" w:rsidP="00C839AF">
      <w:pPr>
        <w:autoSpaceDE w:val="0"/>
        <w:autoSpaceDN w:val="0"/>
        <w:adjustRightInd w:val="0"/>
        <w:spacing w:after="0" w:line="240" w:lineRule="auto"/>
        <w:jc w:val="both"/>
        <w:rPr>
          <w:rFonts w:ascii="Candara" w:hAnsi="Candara" w:cstheme="minorHAnsi"/>
          <w:color w:val="000000"/>
          <w:sz w:val="20"/>
          <w:szCs w:val="20"/>
        </w:rPr>
      </w:pPr>
    </w:p>
    <w:p w14:paraId="7F9648EF" w14:textId="77777777" w:rsidR="00197023" w:rsidRPr="00197023" w:rsidRDefault="00197023" w:rsidP="00197023">
      <w:pPr>
        <w:autoSpaceDE w:val="0"/>
        <w:autoSpaceDN w:val="0"/>
        <w:adjustRightInd w:val="0"/>
        <w:spacing w:after="0" w:line="240" w:lineRule="auto"/>
        <w:jc w:val="both"/>
        <w:rPr>
          <w:rFonts w:ascii="Candara" w:hAnsi="Candara" w:cstheme="minorHAnsi"/>
          <w:color w:val="000000"/>
          <w:sz w:val="20"/>
          <w:szCs w:val="20"/>
        </w:rPr>
      </w:pPr>
      <w:r w:rsidRPr="00197023">
        <w:rPr>
          <w:rFonts w:ascii="Candara" w:hAnsi="Candara" w:cstheme="minorHAnsi"/>
          <w:b/>
          <w:bCs/>
          <w:color w:val="000000"/>
          <w:sz w:val="20"/>
          <w:szCs w:val="20"/>
        </w:rPr>
        <w:t>“Replacement cost (RC)”</w:t>
      </w:r>
      <w:r w:rsidRPr="00197023">
        <w:rPr>
          <w:rFonts w:ascii="Candara" w:hAnsi="Candara" w:cstheme="minorHAnsi"/>
          <w:color w:val="000000"/>
          <w:sz w:val="20"/>
          <w:szCs w:val="20"/>
        </w:rPr>
        <w:t xml:space="preserve"> is 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w:t>
      </w:r>
      <w:r w:rsidRPr="00197023">
        <w:rPr>
          <w:rFonts w:ascii="Candara" w:hAnsi="Candara" w:cstheme="minorHAnsi"/>
          <w:color w:val="000000"/>
          <w:sz w:val="20"/>
          <w:szCs w:val="20"/>
        </w:rPr>
        <w:lastRenderedPageBreak/>
        <w:t>the undepreciated value of replacement material and labor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The valuation method for determining replacement cost should be documented and included in relevant resettlement planning documents. Transaction costs include administrative charges, registration or title fees, reasonable moving expenses, and any similar costs imposed on affected persons. To ensure compensation at replacement cost, planned compensation rates may require updating in project areas where inflation is high or the period of time between calculation of compensation rates and delivery of compensation is extensive.</w:t>
      </w:r>
    </w:p>
    <w:p w14:paraId="7E939A60" w14:textId="77777777" w:rsidR="00197023" w:rsidRDefault="00197023" w:rsidP="00C839AF">
      <w:pPr>
        <w:autoSpaceDE w:val="0"/>
        <w:autoSpaceDN w:val="0"/>
        <w:adjustRightInd w:val="0"/>
        <w:spacing w:after="0" w:line="240" w:lineRule="auto"/>
        <w:jc w:val="both"/>
        <w:rPr>
          <w:rFonts w:ascii="Candara" w:hAnsi="Candara" w:cstheme="minorHAnsi"/>
          <w:b/>
          <w:bCs/>
          <w:color w:val="000000"/>
          <w:sz w:val="20"/>
          <w:szCs w:val="20"/>
        </w:rPr>
      </w:pPr>
    </w:p>
    <w:p w14:paraId="60259818" w14:textId="43C88498" w:rsidR="00C839AF" w:rsidRPr="0088147E" w:rsidRDefault="00C839AF" w:rsidP="00C839AF">
      <w:pPr>
        <w:autoSpaceDE w:val="0"/>
        <w:autoSpaceDN w:val="0"/>
        <w:adjustRightInd w:val="0"/>
        <w:spacing w:after="0" w:line="240" w:lineRule="auto"/>
        <w:jc w:val="both"/>
        <w:rPr>
          <w:rFonts w:ascii="Candara" w:hAnsi="Candara" w:cstheme="minorHAnsi"/>
          <w:color w:val="000000"/>
          <w:sz w:val="20"/>
          <w:szCs w:val="20"/>
        </w:rPr>
      </w:pPr>
      <w:r w:rsidRPr="0088147E">
        <w:rPr>
          <w:rFonts w:ascii="Candara" w:hAnsi="Candara" w:cstheme="minorHAnsi"/>
          <w:b/>
          <w:bCs/>
          <w:color w:val="000000"/>
          <w:sz w:val="20"/>
          <w:szCs w:val="20"/>
        </w:rPr>
        <w:t>“Resettlement Action Plan (RAP)”</w:t>
      </w:r>
      <w:r w:rsidRPr="0088147E">
        <w:rPr>
          <w:rFonts w:ascii="Candara" w:hAnsi="Candara" w:cstheme="minorHAnsi"/>
          <w:color w:val="000000"/>
          <w:sz w:val="20"/>
          <w:szCs w:val="20"/>
        </w:rPr>
        <w:t xml:space="preserve">is a resettlement instrument (document) to be prepared when subproject locations are identified. RAPs contain specific and legally binding requirements to be abided by to resettle and compensate the affected party before implementation of the project activities causing adverse impacts. </w:t>
      </w:r>
    </w:p>
    <w:p w14:paraId="1D48C8FB" w14:textId="77777777" w:rsidR="00C839AF" w:rsidRPr="0088147E" w:rsidRDefault="00C839AF" w:rsidP="00C839AF">
      <w:pPr>
        <w:autoSpaceDE w:val="0"/>
        <w:autoSpaceDN w:val="0"/>
        <w:adjustRightInd w:val="0"/>
        <w:spacing w:after="0" w:line="240" w:lineRule="auto"/>
        <w:jc w:val="both"/>
        <w:rPr>
          <w:rFonts w:ascii="Candara" w:hAnsi="Candara" w:cstheme="minorHAnsi"/>
          <w:b/>
          <w:bCs/>
          <w:color w:val="000000"/>
          <w:sz w:val="20"/>
          <w:szCs w:val="20"/>
        </w:rPr>
      </w:pPr>
    </w:p>
    <w:p w14:paraId="0C530D1E" w14:textId="77777777" w:rsidR="00C839AF" w:rsidRPr="0088147E" w:rsidRDefault="00C839AF" w:rsidP="00C839AF">
      <w:pPr>
        <w:autoSpaceDE w:val="0"/>
        <w:autoSpaceDN w:val="0"/>
        <w:adjustRightInd w:val="0"/>
        <w:spacing w:after="0" w:line="240" w:lineRule="auto"/>
        <w:jc w:val="both"/>
        <w:rPr>
          <w:rFonts w:ascii="Candara" w:hAnsi="Candara" w:cstheme="minorHAnsi"/>
          <w:color w:val="000000"/>
          <w:sz w:val="20"/>
          <w:szCs w:val="20"/>
        </w:rPr>
      </w:pPr>
      <w:r w:rsidRPr="0088147E">
        <w:rPr>
          <w:rFonts w:ascii="Candara" w:hAnsi="Candara" w:cstheme="minorHAnsi"/>
          <w:b/>
          <w:bCs/>
          <w:color w:val="000000"/>
          <w:sz w:val="20"/>
          <w:szCs w:val="20"/>
        </w:rPr>
        <w:t xml:space="preserve">“Resettlement Assistance” </w:t>
      </w:r>
      <w:r w:rsidRPr="0088147E">
        <w:rPr>
          <w:rFonts w:ascii="Candara" w:hAnsi="Candara" w:cstheme="minorHAnsi"/>
          <w:color w:val="000000"/>
          <w:sz w:val="20"/>
          <w:szCs w:val="20"/>
        </w:rPr>
        <w:t xml:space="preserve">means the measures to ensure that project affected persons who may require to be physically relocated are provided with assistance such as moving allowances, residential housing or rentals whichever is feasible and as required, for ease of resettlement during relocation. </w:t>
      </w:r>
    </w:p>
    <w:p w14:paraId="68B22246" w14:textId="77777777" w:rsidR="00C839AF" w:rsidRPr="0088147E" w:rsidRDefault="00C839AF" w:rsidP="00C839AF">
      <w:pPr>
        <w:autoSpaceDE w:val="0"/>
        <w:autoSpaceDN w:val="0"/>
        <w:adjustRightInd w:val="0"/>
        <w:spacing w:after="0" w:line="240" w:lineRule="auto"/>
        <w:jc w:val="both"/>
        <w:rPr>
          <w:rFonts w:ascii="Candara" w:hAnsi="Candara" w:cstheme="minorHAnsi"/>
          <w:color w:val="000000"/>
          <w:sz w:val="20"/>
          <w:szCs w:val="20"/>
        </w:rPr>
      </w:pPr>
    </w:p>
    <w:p w14:paraId="14D9CD85" w14:textId="77777777" w:rsidR="00C839AF" w:rsidRPr="0088147E" w:rsidRDefault="00C839AF" w:rsidP="00C839AF">
      <w:pPr>
        <w:autoSpaceDE w:val="0"/>
        <w:autoSpaceDN w:val="0"/>
        <w:adjustRightInd w:val="0"/>
        <w:spacing w:after="0" w:line="240" w:lineRule="auto"/>
        <w:jc w:val="both"/>
        <w:rPr>
          <w:rFonts w:ascii="Candara" w:hAnsi="Candara" w:cstheme="minorHAnsi"/>
          <w:iCs/>
          <w:color w:val="000000"/>
          <w:sz w:val="20"/>
          <w:szCs w:val="20"/>
        </w:rPr>
      </w:pPr>
      <w:r w:rsidRPr="0088147E">
        <w:rPr>
          <w:rFonts w:ascii="Candara" w:hAnsi="Candara" w:cstheme="minorHAnsi"/>
          <w:b/>
          <w:iCs/>
          <w:color w:val="000000"/>
          <w:sz w:val="20"/>
          <w:szCs w:val="20"/>
        </w:rPr>
        <w:t xml:space="preserve">“Restrictions on land use” </w:t>
      </w:r>
      <w:r w:rsidRPr="0088147E">
        <w:rPr>
          <w:rFonts w:ascii="Candara" w:hAnsi="Candara" w:cstheme="minorHAnsi"/>
          <w:iCs/>
          <w:color w:val="000000"/>
          <w:sz w:val="20"/>
          <w:szCs w:val="20"/>
        </w:rPr>
        <w:t xml:space="preserve">refers to limitations or prohibitions on the use of agricultural, residential, commercial or other land that are directly introduced and put into effect as part of the project. These may include restrictions on access to legally designated parks and protected areas, restrictions on access to other common property resources, restrictions on land use within utility easements or safety zones. </w:t>
      </w:r>
    </w:p>
    <w:p w14:paraId="02AE24FD" w14:textId="77777777" w:rsidR="00C839AF" w:rsidRPr="0088147E" w:rsidRDefault="00C839AF" w:rsidP="00C839AF">
      <w:pPr>
        <w:jc w:val="both"/>
        <w:rPr>
          <w:rFonts w:ascii="Candara" w:hAnsi="Candara" w:cstheme="minorHAnsi"/>
          <w:b/>
          <w:sz w:val="20"/>
          <w:szCs w:val="20"/>
        </w:rPr>
      </w:pPr>
    </w:p>
    <w:p w14:paraId="29F65EA6" w14:textId="767BC9B8" w:rsidR="00C839AF" w:rsidRPr="0088147E" w:rsidRDefault="003E37F1" w:rsidP="00C839AF">
      <w:pPr>
        <w:pStyle w:val="Default"/>
        <w:jc w:val="both"/>
        <w:rPr>
          <w:rFonts w:ascii="Candara" w:hAnsi="Candara" w:cstheme="minorHAnsi"/>
          <w:sz w:val="20"/>
          <w:szCs w:val="20"/>
        </w:rPr>
      </w:pPr>
      <w:r w:rsidRPr="0088147E" w:rsidDel="003E37F1">
        <w:rPr>
          <w:rFonts w:ascii="Candara" w:hAnsi="Candara" w:cstheme="minorHAnsi"/>
          <w:b/>
          <w:sz w:val="20"/>
          <w:szCs w:val="20"/>
        </w:rPr>
        <w:t xml:space="preserve"> </w:t>
      </w:r>
      <w:r w:rsidR="00C839AF" w:rsidRPr="0088147E">
        <w:rPr>
          <w:rFonts w:ascii="Candara" w:hAnsi="Candara" w:cstheme="minorHAnsi"/>
          <w:b/>
          <w:sz w:val="20"/>
          <w:szCs w:val="20"/>
        </w:rPr>
        <w:t>“Security of tenure”</w:t>
      </w:r>
      <w:r w:rsidR="00C839AF" w:rsidRPr="0088147E">
        <w:rPr>
          <w:rFonts w:ascii="Candara" w:hAnsi="Candara" w:cstheme="minorHAnsi"/>
          <w:sz w:val="20"/>
          <w:szCs w:val="20"/>
        </w:rPr>
        <w:t xml:space="preserve"> means that resettled individuals or communities are resettled to a site that they can legally occupy, where they are protected from the risk of eviction and where the tenure rights provided to them are socially and culturally appropriate. In no event will resettled persons be provided tenure rights that are in effect weaker than the rights they had to the land or assets from which they have been displaced.</w:t>
      </w:r>
    </w:p>
    <w:p w14:paraId="6B99D953" w14:textId="77777777" w:rsidR="00C839AF" w:rsidRPr="0088147E" w:rsidRDefault="00C839AF" w:rsidP="00C839AF">
      <w:pPr>
        <w:jc w:val="both"/>
        <w:rPr>
          <w:rFonts w:ascii="Candara" w:hAnsi="Candara" w:cstheme="minorHAnsi"/>
          <w:sz w:val="20"/>
          <w:szCs w:val="20"/>
        </w:rPr>
      </w:pPr>
    </w:p>
    <w:p w14:paraId="1E9D94F7" w14:textId="29F47FF7" w:rsidR="003E37F1" w:rsidRPr="0088147E" w:rsidRDefault="00376141" w:rsidP="00C839AF">
      <w:pPr>
        <w:pStyle w:val="Default"/>
        <w:jc w:val="both"/>
        <w:rPr>
          <w:rFonts w:ascii="Candara" w:hAnsi="Candara" w:cstheme="minorHAnsi"/>
          <w:sz w:val="20"/>
          <w:szCs w:val="20"/>
        </w:rPr>
      </w:pPr>
      <w:r w:rsidRPr="0088147E">
        <w:rPr>
          <w:rFonts w:ascii="Candara" w:hAnsi="Candara" w:cstheme="minorHAnsi"/>
          <w:b/>
          <w:bCs/>
          <w:sz w:val="20"/>
          <w:szCs w:val="20"/>
        </w:rPr>
        <w:t xml:space="preserve">“Voluntary Land Donation” </w:t>
      </w:r>
      <w:r w:rsidR="00C839AF" w:rsidRPr="0088147E">
        <w:rPr>
          <w:rFonts w:ascii="Candara" w:hAnsi="Candara" w:cstheme="minorHAnsi"/>
          <w:sz w:val="20"/>
          <w:szCs w:val="20"/>
        </w:rPr>
        <w:t>means communities or individuals may agree to voluntarily provide land for sub-projects for desired community benefits</w:t>
      </w:r>
      <w:r w:rsidR="008B2328" w:rsidRPr="0088147E">
        <w:rPr>
          <w:rFonts w:ascii="Candara" w:hAnsi="Candara" w:cstheme="minorHAnsi"/>
          <w:sz w:val="20"/>
          <w:szCs w:val="20"/>
        </w:rPr>
        <w:t xml:space="preserve"> with</w:t>
      </w:r>
      <w:r w:rsidR="00C839AF" w:rsidRPr="0088147E">
        <w:rPr>
          <w:rFonts w:ascii="Candara" w:hAnsi="Candara" w:cstheme="minorHAnsi"/>
          <w:sz w:val="20"/>
          <w:szCs w:val="20"/>
        </w:rPr>
        <w:t xml:space="preserve"> “informed consent and power of choice”. </w:t>
      </w:r>
    </w:p>
    <w:p w14:paraId="2E395927" w14:textId="77777777" w:rsidR="003E37F1" w:rsidRPr="0088147E" w:rsidRDefault="003E37F1" w:rsidP="00C839AF">
      <w:pPr>
        <w:pStyle w:val="Default"/>
        <w:jc w:val="both"/>
        <w:rPr>
          <w:rFonts w:ascii="Candara" w:hAnsi="Candara" w:cstheme="minorHAnsi"/>
          <w:sz w:val="20"/>
          <w:szCs w:val="20"/>
        </w:rPr>
      </w:pPr>
    </w:p>
    <w:p w14:paraId="083328E3" w14:textId="1E689C1A" w:rsidR="00C839AF" w:rsidRPr="0088147E" w:rsidRDefault="00C839AF" w:rsidP="00C839AF">
      <w:pPr>
        <w:pStyle w:val="Default"/>
        <w:jc w:val="both"/>
        <w:rPr>
          <w:rFonts w:ascii="Candara" w:hAnsi="Candara" w:cstheme="minorHAnsi"/>
          <w:sz w:val="20"/>
          <w:szCs w:val="20"/>
        </w:rPr>
      </w:pPr>
      <w:r w:rsidRPr="0088147E">
        <w:rPr>
          <w:rFonts w:ascii="Candara" w:hAnsi="Candara" w:cstheme="minorHAnsi"/>
          <w:b/>
          <w:bCs/>
          <w:sz w:val="20"/>
          <w:szCs w:val="20"/>
        </w:rPr>
        <w:t>Informed consent</w:t>
      </w:r>
      <w:r w:rsidRPr="0088147E">
        <w:rPr>
          <w:rFonts w:ascii="Candara" w:hAnsi="Candara" w:cstheme="minorHAnsi"/>
          <w:sz w:val="20"/>
          <w:szCs w:val="20"/>
        </w:rPr>
        <w:t xml:space="preserve"> means the people involved are fully knowledgeable about the project and its implications and consequences and freely agree to participate in the project Power of choice refers to the people involved have option to agree or disagree, without adverse consequences imposed formally or informally by others.</w:t>
      </w:r>
    </w:p>
    <w:p w14:paraId="2DB436F3" w14:textId="77777777" w:rsidR="00C839AF" w:rsidRPr="0088147E" w:rsidRDefault="00C839AF" w:rsidP="00C839AF">
      <w:pPr>
        <w:pStyle w:val="Default"/>
        <w:jc w:val="both"/>
        <w:rPr>
          <w:rFonts w:ascii="Candara" w:hAnsi="Candara" w:cstheme="minorHAnsi"/>
          <w:sz w:val="22"/>
          <w:szCs w:val="22"/>
        </w:rPr>
      </w:pPr>
    </w:p>
    <w:p w14:paraId="75ACE1BD" w14:textId="77777777" w:rsidR="00C839AF" w:rsidRPr="0088147E" w:rsidRDefault="00C839AF" w:rsidP="00C839AF">
      <w:pPr>
        <w:pStyle w:val="Default"/>
        <w:jc w:val="both"/>
        <w:rPr>
          <w:rFonts w:ascii="Candara" w:hAnsi="Candara" w:cstheme="minorHAnsi"/>
          <w:sz w:val="22"/>
          <w:szCs w:val="22"/>
        </w:rPr>
      </w:pPr>
    </w:p>
    <w:p w14:paraId="045D0B39" w14:textId="77777777" w:rsidR="00C839AF" w:rsidRPr="0088147E" w:rsidRDefault="00C839AF" w:rsidP="00C839AF">
      <w:pPr>
        <w:pStyle w:val="Default"/>
        <w:jc w:val="both"/>
        <w:rPr>
          <w:rFonts w:ascii="Candara" w:hAnsi="Candara" w:cstheme="minorHAnsi"/>
          <w:sz w:val="22"/>
          <w:szCs w:val="22"/>
        </w:rPr>
      </w:pPr>
    </w:p>
    <w:p w14:paraId="00842B0E" w14:textId="77777777" w:rsidR="00C839AF" w:rsidRPr="0088147E" w:rsidRDefault="00C839AF" w:rsidP="00C839AF">
      <w:pPr>
        <w:pStyle w:val="Default"/>
        <w:jc w:val="both"/>
        <w:rPr>
          <w:rFonts w:ascii="Candara" w:hAnsi="Candara" w:cstheme="minorHAnsi"/>
          <w:sz w:val="22"/>
          <w:szCs w:val="22"/>
        </w:rPr>
      </w:pPr>
    </w:p>
    <w:p w14:paraId="6974650A" w14:textId="77777777" w:rsidR="00C839AF" w:rsidRPr="0088147E" w:rsidRDefault="00C839AF" w:rsidP="00C839AF">
      <w:pPr>
        <w:pStyle w:val="Default"/>
        <w:jc w:val="both"/>
        <w:rPr>
          <w:rFonts w:ascii="Candara" w:hAnsi="Candara" w:cstheme="minorHAnsi"/>
          <w:sz w:val="22"/>
          <w:szCs w:val="22"/>
        </w:rPr>
      </w:pPr>
    </w:p>
    <w:p w14:paraId="3155303D" w14:textId="77777777" w:rsidR="00C839AF" w:rsidRPr="0088147E" w:rsidRDefault="00C839AF" w:rsidP="00C839AF">
      <w:pPr>
        <w:pStyle w:val="Default"/>
        <w:jc w:val="both"/>
        <w:rPr>
          <w:rFonts w:ascii="Candara" w:hAnsi="Candara" w:cstheme="minorHAnsi"/>
          <w:sz w:val="22"/>
          <w:szCs w:val="22"/>
        </w:rPr>
      </w:pPr>
    </w:p>
    <w:p w14:paraId="2C285FEA" w14:textId="77777777" w:rsidR="00C839AF" w:rsidRPr="0088147E" w:rsidRDefault="00C839AF" w:rsidP="00C839AF">
      <w:pPr>
        <w:pStyle w:val="Default"/>
        <w:jc w:val="both"/>
        <w:rPr>
          <w:rFonts w:ascii="Candara" w:hAnsi="Candara" w:cstheme="minorHAnsi"/>
          <w:sz w:val="22"/>
          <w:szCs w:val="22"/>
        </w:rPr>
      </w:pPr>
    </w:p>
    <w:p w14:paraId="23F45FFD" w14:textId="77777777" w:rsidR="00C839AF" w:rsidRPr="0088147E" w:rsidRDefault="00C839AF" w:rsidP="00C839AF">
      <w:pPr>
        <w:pStyle w:val="Default"/>
        <w:jc w:val="both"/>
        <w:rPr>
          <w:rFonts w:ascii="Candara" w:hAnsi="Candara" w:cstheme="minorHAnsi"/>
          <w:sz w:val="22"/>
          <w:szCs w:val="22"/>
        </w:rPr>
      </w:pPr>
    </w:p>
    <w:p w14:paraId="7113276D" w14:textId="77777777" w:rsidR="00C839AF" w:rsidRPr="0088147E" w:rsidRDefault="00C839AF" w:rsidP="00C839AF">
      <w:pPr>
        <w:pStyle w:val="Default"/>
        <w:jc w:val="both"/>
        <w:rPr>
          <w:rFonts w:ascii="Candara" w:hAnsi="Candara" w:cstheme="minorHAnsi"/>
          <w:sz w:val="22"/>
          <w:szCs w:val="22"/>
        </w:rPr>
      </w:pPr>
    </w:p>
    <w:p w14:paraId="06DC7B7C" w14:textId="77777777" w:rsidR="00C839AF" w:rsidRPr="0088147E" w:rsidRDefault="00C839AF" w:rsidP="00C839AF">
      <w:pPr>
        <w:pStyle w:val="Default"/>
        <w:jc w:val="both"/>
        <w:rPr>
          <w:rFonts w:ascii="Candara" w:hAnsi="Candara" w:cstheme="minorHAnsi"/>
          <w:sz w:val="22"/>
          <w:szCs w:val="22"/>
        </w:rPr>
      </w:pPr>
    </w:p>
    <w:p w14:paraId="5379F353" w14:textId="77777777" w:rsidR="00C839AF" w:rsidRPr="0088147E" w:rsidRDefault="00C839AF" w:rsidP="00C839AF">
      <w:pPr>
        <w:pStyle w:val="Default"/>
        <w:jc w:val="both"/>
        <w:rPr>
          <w:rFonts w:ascii="Candara" w:hAnsi="Candara" w:cstheme="minorHAnsi"/>
          <w:sz w:val="22"/>
          <w:szCs w:val="22"/>
        </w:rPr>
      </w:pPr>
    </w:p>
    <w:p w14:paraId="0878A899" w14:textId="77777777" w:rsidR="00C839AF" w:rsidRPr="0088147E" w:rsidRDefault="00C839AF" w:rsidP="00C839AF">
      <w:pPr>
        <w:jc w:val="both"/>
        <w:rPr>
          <w:rFonts w:ascii="Candara" w:hAnsi="Candara" w:cstheme="minorHAnsi"/>
        </w:rPr>
      </w:pPr>
    </w:p>
    <w:p w14:paraId="17E8A936" w14:textId="77777777" w:rsidR="00C839AF" w:rsidRPr="0088147E" w:rsidRDefault="00C839AF" w:rsidP="00C839AF">
      <w:pPr>
        <w:jc w:val="both"/>
        <w:rPr>
          <w:rFonts w:ascii="Candara" w:hAnsi="Candara" w:cstheme="minorHAnsi"/>
        </w:rPr>
      </w:pPr>
    </w:p>
    <w:p w14:paraId="53B035DD" w14:textId="77777777" w:rsidR="00C839AF" w:rsidRPr="0088147E" w:rsidRDefault="00C839AF" w:rsidP="00C839AF">
      <w:pPr>
        <w:jc w:val="both"/>
        <w:rPr>
          <w:rFonts w:ascii="Candara" w:hAnsi="Candara" w:cstheme="minorHAnsi"/>
        </w:rPr>
      </w:pPr>
    </w:p>
    <w:p w14:paraId="2D33976C" w14:textId="77777777" w:rsidR="00946032" w:rsidRPr="0088147E" w:rsidRDefault="00946032" w:rsidP="00C839AF">
      <w:pPr>
        <w:jc w:val="both"/>
        <w:rPr>
          <w:rFonts w:ascii="Candara" w:hAnsi="Candara" w:cstheme="minorHAnsi"/>
        </w:rPr>
      </w:pPr>
    </w:p>
    <w:p w14:paraId="5FED0BAE" w14:textId="77777777" w:rsidR="00C839AF" w:rsidRPr="0088147E" w:rsidRDefault="00C839AF" w:rsidP="00C839AF">
      <w:pPr>
        <w:jc w:val="both"/>
        <w:rPr>
          <w:rFonts w:ascii="Candara" w:hAnsi="Candara" w:cstheme="minorHAnsi"/>
        </w:rPr>
      </w:pPr>
    </w:p>
    <w:bookmarkStart w:id="1" w:name="_Toc959453" w:displacedByCustomXml="next"/>
    <w:bookmarkStart w:id="2" w:name="_Toc959478" w:displacedByCustomXml="next"/>
    <w:sdt>
      <w:sdtPr>
        <w:rPr>
          <w:rFonts w:ascii="Candara" w:eastAsiaTheme="minorHAnsi" w:hAnsi="Candara" w:cstheme="minorHAnsi"/>
          <w:color w:val="auto"/>
          <w:sz w:val="22"/>
          <w:szCs w:val="22"/>
        </w:rPr>
        <w:id w:val="1424071859"/>
        <w:docPartObj>
          <w:docPartGallery w:val="Table of Contents"/>
          <w:docPartUnique/>
        </w:docPartObj>
      </w:sdtPr>
      <w:sdtEndPr>
        <w:rPr>
          <w:b/>
          <w:bCs/>
          <w:noProof/>
        </w:rPr>
      </w:sdtEndPr>
      <w:sdtContent>
        <w:p w14:paraId="7D8FF83C" w14:textId="77777777" w:rsidR="00C839AF" w:rsidRPr="0088147E" w:rsidRDefault="00C839AF" w:rsidP="00C839AF">
          <w:pPr>
            <w:pStyle w:val="TOCHeading"/>
            <w:rPr>
              <w:rFonts w:ascii="Candara" w:hAnsi="Candara" w:cstheme="minorHAnsi"/>
              <w:b/>
              <w:bCs/>
              <w:sz w:val="20"/>
              <w:szCs w:val="20"/>
            </w:rPr>
          </w:pPr>
          <w:r w:rsidRPr="0088147E">
            <w:rPr>
              <w:rFonts w:ascii="Candara" w:hAnsi="Candara" w:cstheme="minorHAnsi"/>
              <w:b/>
              <w:bCs/>
              <w:sz w:val="20"/>
              <w:szCs w:val="20"/>
            </w:rPr>
            <w:t>Table of Contents</w:t>
          </w:r>
        </w:p>
        <w:p w14:paraId="15CD177B" w14:textId="7127489B" w:rsidR="0001010D" w:rsidRDefault="00C839AF">
          <w:pPr>
            <w:pStyle w:val="TOC1"/>
            <w:tabs>
              <w:tab w:val="right" w:leader="dot" w:pos="9016"/>
            </w:tabs>
            <w:rPr>
              <w:rFonts w:eastAsiaTheme="minorEastAsia"/>
              <w:noProof/>
            </w:rPr>
          </w:pPr>
          <w:r w:rsidRPr="0088147E">
            <w:rPr>
              <w:rFonts w:ascii="Candara" w:hAnsi="Candara" w:cstheme="minorHAnsi"/>
            </w:rPr>
            <w:fldChar w:fldCharType="begin"/>
          </w:r>
          <w:r w:rsidRPr="0088147E">
            <w:rPr>
              <w:rFonts w:ascii="Candara" w:hAnsi="Candara" w:cstheme="minorHAnsi"/>
            </w:rPr>
            <w:instrText xml:space="preserve"> TOC \o "1-3" \h \z \u </w:instrText>
          </w:r>
          <w:r w:rsidRPr="0088147E">
            <w:rPr>
              <w:rFonts w:ascii="Candara" w:hAnsi="Candara" w:cstheme="minorHAnsi"/>
            </w:rPr>
            <w:fldChar w:fldCharType="separate"/>
          </w:r>
          <w:hyperlink w:anchor="_Toc92789948" w:history="1">
            <w:r w:rsidR="0001010D" w:rsidRPr="00DA5BE3">
              <w:rPr>
                <w:rStyle w:val="Hyperlink"/>
                <w:rFonts w:ascii="Candara" w:hAnsi="Candara"/>
                <w:b/>
                <w:bCs/>
                <w:noProof/>
              </w:rPr>
              <w:t>Glossary</w:t>
            </w:r>
            <w:r w:rsidR="0001010D">
              <w:rPr>
                <w:noProof/>
                <w:webHidden/>
              </w:rPr>
              <w:tab/>
            </w:r>
            <w:r w:rsidR="0001010D">
              <w:rPr>
                <w:noProof/>
                <w:webHidden/>
              </w:rPr>
              <w:fldChar w:fldCharType="begin"/>
            </w:r>
            <w:r w:rsidR="0001010D">
              <w:rPr>
                <w:noProof/>
                <w:webHidden/>
              </w:rPr>
              <w:instrText xml:space="preserve"> PAGEREF _Toc92789948 \h </w:instrText>
            </w:r>
            <w:r w:rsidR="0001010D">
              <w:rPr>
                <w:noProof/>
                <w:webHidden/>
              </w:rPr>
            </w:r>
            <w:r w:rsidR="0001010D">
              <w:rPr>
                <w:noProof/>
                <w:webHidden/>
              </w:rPr>
              <w:fldChar w:fldCharType="separate"/>
            </w:r>
            <w:r w:rsidR="0035423B">
              <w:rPr>
                <w:noProof/>
                <w:webHidden/>
              </w:rPr>
              <w:t>3</w:t>
            </w:r>
            <w:r w:rsidR="0001010D">
              <w:rPr>
                <w:noProof/>
                <w:webHidden/>
              </w:rPr>
              <w:fldChar w:fldCharType="end"/>
            </w:r>
          </w:hyperlink>
        </w:p>
        <w:p w14:paraId="780A973B" w14:textId="66723E18" w:rsidR="0001010D" w:rsidRDefault="006B74DF">
          <w:pPr>
            <w:pStyle w:val="TOC1"/>
            <w:tabs>
              <w:tab w:val="right" w:leader="dot" w:pos="9016"/>
            </w:tabs>
            <w:rPr>
              <w:rFonts w:eastAsiaTheme="minorEastAsia"/>
              <w:noProof/>
            </w:rPr>
          </w:pPr>
          <w:hyperlink w:anchor="_Toc92789949" w:history="1">
            <w:r w:rsidR="0001010D" w:rsidRPr="00DA5BE3">
              <w:rPr>
                <w:rStyle w:val="Hyperlink"/>
                <w:rFonts w:ascii="Candara" w:hAnsi="Candara" w:cstheme="minorHAnsi"/>
                <w:noProof/>
              </w:rPr>
              <w:t>List of Tables</w:t>
            </w:r>
            <w:r w:rsidR="0001010D">
              <w:rPr>
                <w:noProof/>
                <w:webHidden/>
              </w:rPr>
              <w:tab/>
            </w:r>
            <w:r w:rsidR="0001010D">
              <w:rPr>
                <w:noProof/>
                <w:webHidden/>
              </w:rPr>
              <w:fldChar w:fldCharType="begin"/>
            </w:r>
            <w:r w:rsidR="0001010D">
              <w:rPr>
                <w:noProof/>
                <w:webHidden/>
              </w:rPr>
              <w:instrText xml:space="preserve"> PAGEREF _Toc92789949 \h </w:instrText>
            </w:r>
            <w:r w:rsidR="0001010D">
              <w:rPr>
                <w:noProof/>
                <w:webHidden/>
              </w:rPr>
            </w:r>
            <w:r w:rsidR="0001010D">
              <w:rPr>
                <w:noProof/>
                <w:webHidden/>
              </w:rPr>
              <w:fldChar w:fldCharType="separate"/>
            </w:r>
            <w:r w:rsidR="0035423B">
              <w:rPr>
                <w:noProof/>
                <w:webHidden/>
              </w:rPr>
              <w:t>6</w:t>
            </w:r>
            <w:r w:rsidR="0001010D">
              <w:rPr>
                <w:noProof/>
                <w:webHidden/>
              </w:rPr>
              <w:fldChar w:fldCharType="end"/>
            </w:r>
          </w:hyperlink>
        </w:p>
        <w:p w14:paraId="4958B290" w14:textId="6BB3E9C8" w:rsidR="0001010D" w:rsidRDefault="006B74DF">
          <w:pPr>
            <w:pStyle w:val="TOC1"/>
            <w:tabs>
              <w:tab w:val="right" w:leader="dot" w:pos="9016"/>
            </w:tabs>
            <w:rPr>
              <w:rFonts w:eastAsiaTheme="minorEastAsia"/>
              <w:noProof/>
            </w:rPr>
          </w:pPr>
          <w:hyperlink w:anchor="_Toc92789950" w:history="1">
            <w:r w:rsidR="0001010D" w:rsidRPr="00DA5BE3">
              <w:rPr>
                <w:rStyle w:val="Hyperlink"/>
                <w:rFonts w:ascii="Candara" w:hAnsi="Candara" w:cstheme="minorHAnsi"/>
                <w:noProof/>
              </w:rPr>
              <w:t>List of Figures</w:t>
            </w:r>
            <w:r w:rsidR="0001010D">
              <w:rPr>
                <w:noProof/>
                <w:webHidden/>
              </w:rPr>
              <w:tab/>
            </w:r>
            <w:r w:rsidR="0001010D">
              <w:rPr>
                <w:noProof/>
                <w:webHidden/>
              </w:rPr>
              <w:fldChar w:fldCharType="begin"/>
            </w:r>
            <w:r w:rsidR="0001010D">
              <w:rPr>
                <w:noProof/>
                <w:webHidden/>
              </w:rPr>
              <w:instrText xml:space="preserve"> PAGEREF _Toc92789950 \h </w:instrText>
            </w:r>
            <w:r w:rsidR="0001010D">
              <w:rPr>
                <w:noProof/>
                <w:webHidden/>
              </w:rPr>
            </w:r>
            <w:r w:rsidR="0001010D">
              <w:rPr>
                <w:noProof/>
                <w:webHidden/>
              </w:rPr>
              <w:fldChar w:fldCharType="separate"/>
            </w:r>
            <w:r w:rsidR="0035423B">
              <w:rPr>
                <w:noProof/>
                <w:webHidden/>
              </w:rPr>
              <w:t>7</w:t>
            </w:r>
            <w:r w:rsidR="0001010D">
              <w:rPr>
                <w:noProof/>
                <w:webHidden/>
              </w:rPr>
              <w:fldChar w:fldCharType="end"/>
            </w:r>
          </w:hyperlink>
        </w:p>
        <w:p w14:paraId="6AC7092A" w14:textId="11F85418" w:rsidR="0001010D" w:rsidRDefault="006B74DF">
          <w:pPr>
            <w:pStyle w:val="TOC1"/>
            <w:tabs>
              <w:tab w:val="right" w:leader="dot" w:pos="9016"/>
            </w:tabs>
            <w:rPr>
              <w:rFonts w:eastAsiaTheme="minorEastAsia"/>
              <w:noProof/>
            </w:rPr>
          </w:pPr>
          <w:hyperlink w:anchor="_Toc92789951" w:history="1">
            <w:r w:rsidR="0001010D" w:rsidRPr="00DA5BE3">
              <w:rPr>
                <w:rStyle w:val="Hyperlink"/>
                <w:rFonts w:ascii="Candara" w:hAnsi="Candara"/>
                <w:b/>
                <w:noProof/>
              </w:rPr>
              <w:t>Executive Summary</w:t>
            </w:r>
            <w:r w:rsidR="0001010D">
              <w:rPr>
                <w:noProof/>
                <w:webHidden/>
              </w:rPr>
              <w:tab/>
            </w:r>
            <w:r w:rsidR="0001010D">
              <w:rPr>
                <w:noProof/>
                <w:webHidden/>
              </w:rPr>
              <w:fldChar w:fldCharType="begin"/>
            </w:r>
            <w:r w:rsidR="0001010D">
              <w:rPr>
                <w:noProof/>
                <w:webHidden/>
              </w:rPr>
              <w:instrText xml:space="preserve"> PAGEREF _Toc92789951 \h </w:instrText>
            </w:r>
            <w:r w:rsidR="0001010D">
              <w:rPr>
                <w:noProof/>
                <w:webHidden/>
              </w:rPr>
            </w:r>
            <w:r w:rsidR="0001010D">
              <w:rPr>
                <w:noProof/>
                <w:webHidden/>
              </w:rPr>
              <w:fldChar w:fldCharType="separate"/>
            </w:r>
            <w:r w:rsidR="0035423B">
              <w:rPr>
                <w:noProof/>
                <w:webHidden/>
              </w:rPr>
              <w:t>8</w:t>
            </w:r>
            <w:r w:rsidR="0001010D">
              <w:rPr>
                <w:noProof/>
                <w:webHidden/>
              </w:rPr>
              <w:fldChar w:fldCharType="end"/>
            </w:r>
          </w:hyperlink>
        </w:p>
        <w:p w14:paraId="70B77BB4" w14:textId="7831EC40" w:rsidR="0001010D" w:rsidRDefault="006B74DF">
          <w:pPr>
            <w:pStyle w:val="TOC1"/>
            <w:tabs>
              <w:tab w:val="right" w:leader="dot" w:pos="9016"/>
            </w:tabs>
            <w:rPr>
              <w:rFonts w:eastAsiaTheme="minorEastAsia"/>
              <w:noProof/>
            </w:rPr>
          </w:pPr>
          <w:hyperlink w:anchor="_Toc92789952" w:history="1">
            <w:r w:rsidR="0001010D" w:rsidRPr="00DA5BE3">
              <w:rPr>
                <w:rStyle w:val="Hyperlink"/>
                <w:rFonts w:ascii="Candara" w:hAnsi="Candara"/>
                <w:noProof/>
              </w:rPr>
              <w:t>Chapter 1: Introduction and Project Description</w:t>
            </w:r>
            <w:r w:rsidR="0001010D">
              <w:rPr>
                <w:noProof/>
                <w:webHidden/>
              </w:rPr>
              <w:tab/>
            </w:r>
            <w:r w:rsidR="0001010D">
              <w:rPr>
                <w:noProof/>
                <w:webHidden/>
              </w:rPr>
              <w:fldChar w:fldCharType="begin"/>
            </w:r>
            <w:r w:rsidR="0001010D">
              <w:rPr>
                <w:noProof/>
                <w:webHidden/>
              </w:rPr>
              <w:instrText xml:space="preserve"> PAGEREF _Toc92789952 \h </w:instrText>
            </w:r>
            <w:r w:rsidR="0001010D">
              <w:rPr>
                <w:noProof/>
                <w:webHidden/>
              </w:rPr>
            </w:r>
            <w:r w:rsidR="0001010D">
              <w:rPr>
                <w:noProof/>
                <w:webHidden/>
              </w:rPr>
              <w:fldChar w:fldCharType="separate"/>
            </w:r>
            <w:r w:rsidR="0035423B">
              <w:rPr>
                <w:noProof/>
                <w:webHidden/>
              </w:rPr>
              <w:t>11</w:t>
            </w:r>
            <w:r w:rsidR="0001010D">
              <w:rPr>
                <w:noProof/>
                <w:webHidden/>
              </w:rPr>
              <w:fldChar w:fldCharType="end"/>
            </w:r>
          </w:hyperlink>
        </w:p>
        <w:p w14:paraId="4A119483" w14:textId="172C08EE" w:rsidR="0001010D" w:rsidRDefault="006B74DF">
          <w:pPr>
            <w:pStyle w:val="TOC2"/>
            <w:tabs>
              <w:tab w:val="left" w:pos="720"/>
              <w:tab w:val="right" w:leader="dot" w:pos="9016"/>
            </w:tabs>
            <w:rPr>
              <w:rFonts w:eastAsiaTheme="minorEastAsia"/>
              <w:noProof/>
            </w:rPr>
          </w:pPr>
          <w:hyperlink w:anchor="_Toc92789953" w:history="1">
            <w:r w:rsidR="0001010D" w:rsidRPr="00DA5BE3">
              <w:rPr>
                <w:rStyle w:val="Hyperlink"/>
                <w:rFonts w:ascii="Candara" w:hAnsi="Candara"/>
                <w:b/>
                <w:noProof/>
              </w:rPr>
              <w:t>1.1</w:t>
            </w:r>
            <w:r w:rsidR="0001010D">
              <w:rPr>
                <w:rFonts w:eastAsiaTheme="minorEastAsia"/>
                <w:noProof/>
              </w:rPr>
              <w:tab/>
            </w:r>
            <w:r w:rsidR="0001010D" w:rsidRPr="00DA5BE3">
              <w:rPr>
                <w:rStyle w:val="Hyperlink"/>
                <w:rFonts w:ascii="Candara" w:hAnsi="Candara"/>
                <w:noProof/>
              </w:rPr>
              <w:t>Background</w:t>
            </w:r>
            <w:r w:rsidR="0001010D">
              <w:rPr>
                <w:noProof/>
                <w:webHidden/>
              </w:rPr>
              <w:tab/>
            </w:r>
            <w:r w:rsidR="0001010D">
              <w:rPr>
                <w:noProof/>
                <w:webHidden/>
              </w:rPr>
              <w:fldChar w:fldCharType="begin"/>
            </w:r>
            <w:r w:rsidR="0001010D">
              <w:rPr>
                <w:noProof/>
                <w:webHidden/>
              </w:rPr>
              <w:instrText xml:space="preserve"> PAGEREF _Toc92789953 \h </w:instrText>
            </w:r>
            <w:r w:rsidR="0001010D">
              <w:rPr>
                <w:noProof/>
                <w:webHidden/>
              </w:rPr>
            </w:r>
            <w:r w:rsidR="0001010D">
              <w:rPr>
                <w:noProof/>
                <w:webHidden/>
              </w:rPr>
              <w:fldChar w:fldCharType="separate"/>
            </w:r>
            <w:r w:rsidR="0035423B">
              <w:rPr>
                <w:noProof/>
                <w:webHidden/>
              </w:rPr>
              <w:t>11</w:t>
            </w:r>
            <w:r w:rsidR="0001010D">
              <w:rPr>
                <w:noProof/>
                <w:webHidden/>
              </w:rPr>
              <w:fldChar w:fldCharType="end"/>
            </w:r>
          </w:hyperlink>
        </w:p>
        <w:p w14:paraId="1F7B43A1" w14:textId="57695E92" w:rsidR="0001010D" w:rsidRDefault="006B74DF">
          <w:pPr>
            <w:pStyle w:val="TOC2"/>
            <w:tabs>
              <w:tab w:val="left" w:pos="720"/>
              <w:tab w:val="right" w:leader="dot" w:pos="9016"/>
            </w:tabs>
            <w:rPr>
              <w:rFonts w:eastAsiaTheme="minorEastAsia"/>
              <w:noProof/>
            </w:rPr>
          </w:pPr>
          <w:hyperlink w:anchor="_Toc92789954" w:history="1">
            <w:r w:rsidR="0001010D" w:rsidRPr="00DA5BE3">
              <w:rPr>
                <w:rStyle w:val="Hyperlink"/>
                <w:rFonts w:ascii="Candara" w:hAnsi="Candara"/>
                <w:b/>
                <w:noProof/>
              </w:rPr>
              <w:t>1.2</w:t>
            </w:r>
            <w:r w:rsidR="0001010D">
              <w:rPr>
                <w:rFonts w:eastAsiaTheme="minorEastAsia"/>
                <w:noProof/>
              </w:rPr>
              <w:tab/>
            </w:r>
            <w:r w:rsidR="0001010D" w:rsidRPr="00DA5BE3">
              <w:rPr>
                <w:rStyle w:val="Hyperlink"/>
                <w:rFonts w:ascii="Candara" w:hAnsi="Candara"/>
                <w:noProof/>
              </w:rPr>
              <w:t>Project Components and Subcomponents</w:t>
            </w:r>
            <w:r w:rsidR="0001010D">
              <w:rPr>
                <w:noProof/>
                <w:webHidden/>
              </w:rPr>
              <w:tab/>
            </w:r>
            <w:r w:rsidR="0001010D">
              <w:rPr>
                <w:noProof/>
                <w:webHidden/>
              </w:rPr>
              <w:fldChar w:fldCharType="begin"/>
            </w:r>
            <w:r w:rsidR="0001010D">
              <w:rPr>
                <w:noProof/>
                <w:webHidden/>
              </w:rPr>
              <w:instrText xml:space="preserve"> PAGEREF _Toc92789954 \h </w:instrText>
            </w:r>
            <w:r w:rsidR="0001010D">
              <w:rPr>
                <w:noProof/>
                <w:webHidden/>
              </w:rPr>
            </w:r>
            <w:r w:rsidR="0001010D">
              <w:rPr>
                <w:noProof/>
                <w:webHidden/>
              </w:rPr>
              <w:fldChar w:fldCharType="separate"/>
            </w:r>
            <w:r w:rsidR="0035423B">
              <w:rPr>
                <w:noProof/>
                <w:webHidden/>
              </w:rPr>
              <w:t>12</w:t>
            </w:r>
            <w:r w:rsidR="0001010D">
              <w:rPr>
                <w:noProof/>
                <w:webHidden/>
              </w:rPr>
              <w:fldChar w:fldCharType="end"/>
            </w:r>
          </w:hyperlink>
        </w:p>
        <w:p w14:paraId="56DE2964" w14:textId="2E633413" w:rsidR="0001010D" w:rsidRDefault="006B74DF">
          <w:pPr>
            <w:pStyle w:val="TOC2"/>
            <w:tabs>
              <w:tab w:val="left" w:pos="720"/>
              <w:tab w:val="right" w:leader="dot" w:pos="9016"/>
            </w:tabs>
            <w:rPr>
              <w:rFonts w:eastAsiaTheme="minorEastAsia"/>
              <w:noProof/>
            </w:rPr>
          </w:pPr>
          <w:hyperlink w:anchor="_Toc92789955" w:history="1">
            <w:r w:rsidR="0001010D" w:rsidRPr="00DA5BE3">
              <w:rPr>
                <w:rStyle w:val="Hyperlink"/>
                <w:rFonts w:ascii="Candara" w:hAnsi="Candara" w:cs="Calibri"/>
                <w:b/>
                <w:noProof/>
              </w:rPr>
              <w:t>1.3</w:t>
            </w:r>
            <w:r w:rsidR="0001010D">
              <w:rPr>
                <w:rFonts w:eastAsiaTheme="minorEastAsia"/>
                <w:noProof/>
              </w:rPr>
              <w:tab/>
            </w:r>
            <w:r w:rsidR="0001010D" w:rsidRPr="00DA5BE3">
              <w:rPr>
                <w:rStyle w:val="Hyperlink"/>
                <w:rFonts w:ascii="Candara" w:hAnsi="Candara"/>
                <w:noProof/>
              </w:rPr>
              <w:t>Project Location</w:t>
            </w:r>
            <w:r w:rsidR="0001010D">
              <w:rPr>
                <w:noProof/>
                <w:webHidden/>
              </w:rPr>
              <w:tab/>
            </w:r>
            <w:r w:rsidR="0001010D">
              <w:rPr>
                <w:noProof/>
                <w:webHidden/>
              </w:rPr>
              <w:fldChar w:fldCharType="begin"/>
            </w:r>
            <w:r w:rsidR="0001010D">
              <w:rPr>
                <w:noProof/>
                <w:webHidden/>
              </w:rPr>
              <w:instrText xml:space="preserve"> PAGEREF _Toc92789955 \h </w:instrText>
            </w:r>
            <w:r w:rsidR="0001010D">
              <w:rPr>
                <w:noProof/>
                <w:webHidden/>
              </w:rPr>
            </w:r>
            <w:r w:rsidR="0001010D">
              <w:rPr>
                <w:noProof/>
                <w:webHidden/>
              </w:rPr>
              <w:fldChar w:fldCharType="separate"/>
            </w:r>
            <w:r w:rsidR="0035423B">
              <w:rPr>
                <w:noProof/>
                <w:webHidden/>
              </w:rPr>
              <w:t>25</w:t>
            </w:r>
            <w:r w:rsidR="0001010D">
              <w:rPr>
                <w:noProof/>
                <w:webHidden/>
              </w:rPr>
              <w:fldChar w:fldCharType="end"/>
            </w:r>
          </w:hyperlink>
        </w:p>
        <w:p w14:paraId="23E6BA1F" w14:textId="355527D7" w:rsidR="0001010D" w:rsidRDefault="006B74DF">
          <w:pPr>
            <w:pStyle w:val="TOC2"/>
            <w:tabs>
              <w:tab w:val="left" w:pos="720"/>
              <w:tab w:val="right" w:leader="dot" w:pos="9016"/>
            </w:tabs>
            <w:rPr>
              <w:rFonts w:eastAsiaTheme="minorEastAsia"/>
              <w:noProof/>
            </w:rPr>
          </w:pPr>
          <w:hyperlink w:anchor="_Toc92789956" w:history="1">
            <w:r w:rsidR="0001010D" w:rsidRPr="00DA5BE3">
              <w:rPr>
                <w:rStyle w:val="Hyperlink"/>
                <w:rFonts w:ascii="Candara" w:hAnsi="Candara"/>
                <w:b/>
                <w:noProof/>
              </w:rPr>
              <w:t>1.4</w:t>
            </w:r>
            <w:r w:rsidR="0001010D">
              <w:rPr>
                <w:rFonts w:eastAsiaTheme="minorEastAsia"/>
                <w:noProof/>
              </w:rPr>
              <w:tab/>
            </w:r>
            <w:r w:rsidR="0001010D" w:rsidRPr="00DA5BE3">
              <w:rPr>
                <w:rStyle w:val="Hyperlink"/>
                <w:rFonts w:ascii="Candara" w:hAnsi="Candara"/>
                <w:noProof/>
              </w:rPr>
              <w:t>Principles for the RAP Preparation</w:t>
            </w:r>
            <w:r w:rsidR="0001010D">
              <w:rPr>
                <w:noProof/>
                <w:webHidden/>
              </w:rPr>
              <w:tab/>
            </w:r>
            <w:r w:rsidR="0001010D">
              <w:rPr>
                <w:noProof/>
                <w:webHidden/>
              </w:rPr>
              <w:fldChar w:fldCharType="begin"/>
            </w:r>
            <w:r w:rsidR="0001010D">
              <w:rPr>
                <w:noProof/>
                <w:webHidden/>
              </w:rPr>
              <w:instrText xml:space="preserve"> PAGEREF _Toc92789956 \h </w:instrText>
            </w:r>
            <w:r w:rsidR="0001010D">
              <w:rPr>
                <w:noProof/>
                <w:webHidden/>
              </w:rPr>
            </w:r>
            <w:r w:rsidR="0001010D">
              <w:rPr>
                <w:noProof/>
                <w:webHidden/>
              </w:rPr>
              <w:fldChar w:fldCharType="separate"/>
            </w:r>
            <w:r w:rsidR="0035423B">
              <w:rPr>
                <w:noProof/>
                <w:webHidden/>
              </w:rPr>
              <w:t>27</w:t>
            </w:r>
            <w:r w:rsidR="0001010D">
              <w:rPr>
                <w:noProof/>
                <w:webHidden/>
              </w:rPr>
              <w:fldChar w:fldCharType="end"/>
            </w:r>
          </w:hyperlink>
        </w:p>
        <w:p w14:paraId="657EF41A" w14:textId="7E10EBDF" w:rsidR="0001010D" w:rsidRDefault="006B74DF">
          <w:pPr>
            <w:pStyle w:val="TOC1"/>
            <w:tabs>
              <w:tab w:val="right" w:leader="dot" w:pos="9016"/>
            </w:tabs>
            <w:rPr>
              <w:rFonts w:eastAsiaTheme="minorEastAsia"/>
              <w:noProof/>
            </w:rPr>
          </w:pPr>
          <w:hyperlink w:anchor="_Toc92789957" w:history="1">
            <w:r w:rsidR="0001010D" w:rsidRPr="00DA5BE3">
              <w:rPr>
                <w:rStyle w:val="Hyperlink"/>
                <w:rFonts w:ascii="Candara" w:hAnsi="Candara"/>
                <w:noProof/>
              </w:rPr>
              <w:t>Chapter 2: RAP Preparation, Approval and Disclosure Process</w:t>
            </w:r>
            <w:r w:rsidR="0001010D">
              <w:rPr>
                <w:noProof/>
                <w:webHidden/>
              </w:rPr>
              <w:tab/>
            </w:r>
            <w:r w:rsidR="0001010D">
              <w:rPr>
                <w:noProof/>
                <w:webHidden/>
              </w:rPr>
              <w:fldChar w:fldCharType="begin"/>
            </w:r>
            <w:r w:rsidR="0001010D">
              <w:rPr>
                <w:noProof/>
                <w:webHidden/>
              </w:rPr>
              <w:instrText xml:space="preserve"> PAGEREF _Toc92789957 \h </w:instrText>
            </w:r>
            <w:r w:rsidR="0001010D">
              <w:rPr>
                <w:noProof/>
                <w:webHidden/>
              </w:rPr>
            </w:r>
            <w:r w:rsidR="0001010D">
              <w:rPr>
                <w:noProof/>
                <w:webHidden/>
              </w:rPr>
              <w:fldChar w:fldCharType="separate"/>
            </w:r>
            <w:r w:rsidR="0035423B">
              <w:rPr>
                <w:noProof/>
                <w:webHidden/>
              </w:rPr>
              <w:t>29</w:t>
            </w:r>
            <w:r w:rsidR="0001010D">
              <w:rPr>
                <w:noProof/>
                <w:webHidden/>
              </w:rPr>
              <w:fldChar w:fldCharType="end"/>
            </w:r>
          </w:hyperlink>
        </w:p>
        <w:p w14:paraId="5267762A" w14:textId="2D450A2C" w:rsidR="0001010D" w:rsidRDefault="006B74DF">
          <w:pPr>
            <w:pStyle w:val="TOC2"/>
            <w:tabs>
              <w:tab w:val="left" w:pos="720"/>
              <w:tab w:val="right" w:leader="dot" w:pos="9016"/>
            </w:tabs>
            <w:rPr>
              <w:rFonts w:eastAsiaTheme="minorEastAsia"/>
              <w:noProof/>
            </w:rPr>
          </w:pPr>
          <w:hyperlink w:anchor="_Toc92789959" w:history="1">
            <w:r w:rsidR="0001010D" w:rsidRPr="00DA5BE3">
              <w:rPr>
                <w:rStyle w:val="Hyperlink"/>
                <w:rFonts w:ascii="Candara" w:hAnsi="Candara"/>
                <w:b/>
                <w:noProof/>
              </w:rPr>
              <w:t>2.1</w:t>
            </w:r>
            <w:r w:rsidR="0001010D">
              <w:rPr>
                <w:rFonts w:eastAsiaTheme="minorEastAsia"/>
                <w:noProof/>
              </w:rPr>
              <w:tab/>
            </w:r>
            <w:r w:rsidR="0001010D" w:rsidRPr="00DA5BE3">
              <w:rPr>
                <w:rStyle w:val="Hyperlink"/>
                <w:rFonts w:ascii="Candara" w:hAnsi="Candara"/>
                <w:noProof/>
              </w:rPr>
              <w:t>Resettlement Planning Process</w:t>
            </w:r>
            <w:r w:rsidR="0001010D">
              <w:rPr>
                <w:noProof/>
                <w:webHidden/>
              </w:rPr>
              <w:tab/>
            </w:r>
            <w:r w:rsidR="0001010D">
              <w:rPr>
                <w:noProof/>
                <w:webHidden/>
              </w:rPr>
              <w:fldChar w:fldCharType="begin"/>
            </w:r>
            <w:r w:rsidR="0001010D">
              <w:rPr>
                <w:noProof/>
                <w:webHidden/>
              </w:rPr>
              <w:instrText xml:space="preserve"> PAGEREF _Toc92789959 \h </w:instrText>
            </w:r>
            <w:r w:rsidR="0001010D">
              <w:rPr>
                <w:noProof/>
                <w:webHidden/>
              </w:rPr>
            </w:r>
            <w:r w:rsidR="0001010D">
              <w:rPr>
                <w:noProof/>
                <w:webHidden/>
              </w:rPr>
              <w:fldChar w:fldCharType="separate"/>
            </w:r>
            <w:r w:rsidR="0035423B">
              <w:rPr>
                <w:noProof/>
                <w:webHidden/>
              </w:rPr>
              <w:t>29</w:t>
            </w:r>
            <w:r w:rsidR="0001010D">
              <w:rPr>
                <w:noProof/>
                <w:webHidden/>
              </w:rPr>
              <w:fldChar w:fldCharType="end"/>
            </w:r>
          </w:hyperlink>
        </w:p>
        <w:p w14:paraId="662D1899" w14:textId="4DAD766B" w:rsidR="0001010D" w:rsidRDefault="006B74DF">
          <w:pPr>
            <w:pStyle w:val="TOC2"/>
            <w:tabs>
              <w:tab w:val="left" w:pos="720"/>
              <w:tab w:val="right" w:leader="dot" w:pos="9016"/>
            </w:tabs>
            <w:rPr>
              <w:rFonts w:eastAsiaTheme="minorEastAsia"/>
              <w:noProof/>
            </w:rPr>
          </w:pPr>
          <w:hyperlink w:anchor="_Toc92789960" w:history="1">
            <w:r w:rsidR="0001010D" w:rsidRPr="00DA5BE3">
              <w:rPr>
                <w:rStyle w:val="Hyperlink"/>
                <w:rFonts w:ascii="Candara" w:hAnsi="Candara"/>
                <w:b/>
                <w:noProof/>
              </w:rPr>
              <w:t>2.2</w:t>
            </w:r>
            <w:r w:rsidR="0001010D">
              <w:rPr>
                <w:rFonts w:eastAsiaTheme="minorEastAsia"/>
                <w:noProof/>
              </w:rPr>
              <w:tab/>
            </w:r>
            <w:r w:rsidR="0001010D" w:rsidRPr="00DA5BE3">
              <w:rPr>
                <w:rStyle w:val="Hyperlink"/>
                <w:rFonts w:ascii="Candara" w:hAnsi="Candara"/>
                <w:noProof/>
              </w:rPr>
              <w:t>Detailed Assessment and Survey</w:t>
            </w:r>
            <w:r w:rsidR="0001010D">
              <w:rPr>
                <w:noProof/>
                <w:webHidden/>
              </w:rPr>
              <w:tab/>
            </w:r>
            <w:r w:rsidR="0001010D">
              <w:rPr>
                <w:noProof/>
                <w:webHidden/>
              </w:rPr>
              <w:fldChar w:fldCharType="begin"/>
            </w:r>
            <w:r w:rsidR="0001010D">
              <w:rPr>
                <w:noProof/>
                <w:webHidden/>
              </w:rPr>
              <w:instrText xml:space="preserve"> PAGEREF _Toc92789960 \h </w:instrText>
            </w:r>
            <w:r w:rsidR="0001010D">
              <w:rPr>
                <w:noProof/>
                <w:webHidden/>
              </w:rPr>
            </w:r>
            <w:r w:rsidR="0001010D">
              <w:rPr>
                <w:noProof/>
                <w:webHidden/>
              </w:rPr>
              <w:fldChar w:fldCharType="separate"/>
            </w:r>
            <w:r w:rsidR="0035423B">
              <w:rPr>
                <w:noProof/>
                <w:webHidden/>
              </w:rPr>
              <w:t>30</w:t>
            </w:r>
            <w:r w:rsidR="0001010D">
              <w:rPr>
                <w:noProof/>
                <w:webHidden/>
              </w:rPr>
              <w:fldChar w:fldCharType="end"/>
            </w:r>
          </w:hyperlink>
        </w:p>
        <w:p w14:paraId="6B15A2A3" w14:textId="56DDA824" w:rsidR="0001010D" w:rsidRDefault="006B74DF">
          <w:pPr>
            <w:pStyle w:val="TOC2"/>
            <w:tabs>
              <w:tab w:val="left" w:pos="720"/>
              <w:tab w:val="right" w:leader="dot" w:pos="9016"/>
            </w:tabs>
            <w:rPr>
              <w:rFonts w:eastAsiaTheme="minorEastAsia"/>
              <w:noProof/>
            </w:rPr>
          </w:pPr>
          <w:hyperlink w:anchor="_Toc92789961" w:history="1">
            <w:r w:rsidR="0001010D" w:rsidRPr="00DA5BE3">
              <w:rPr>
                <w:rStyle w:val="Hyperlink"/>
                <w:rFonts w:ascii="Candara" w:hAnsi="Candara"/>
                <w:b/>
                <w:noProof/>
              </w:rPr>
              <w:t>2.3</w:t>
            </w:r>
            <w:r w:rsidR="0001010D">
              <w:rPr>
                <w:rFonts w:eastAsiaTheme="minorEastAsia"/>
                <w:noProof/>
              </w:rPr>
              <w:tab/>
            </w:r>
            <w:r w:rsidR="0001010D" w:rsidRPr="00DA5BE3">
              <w:rPr>
                <w:rStyle w:val="Hyperlink"/>
                <w:rFonts w:ascii="Candara" w:hAnsi="Candara"/>
                <w:noProof/>
              </w:rPr>
              <w:t>Preparation of RAP</w:t>
            </w:r>
            <w:r w:rsidR="0001010D">
              <w:rPr>
                <w:noProof/>
                <w:webHidden/>
              </w:rPr>
              <w:tab/>
            </w:r>
            <w:r w:rsidR="0001010D">
              <w:rPr>
                <w:noProof/>
                <w:webHidden/>
              </w:rPr>
              <w:fldChar w:fldCharType="begin"/>
            </w:r>
            <w:r w:rsidR="0001010D">
              <w:rPr>
                <w:noProof/>
                <w:webHidden/>
              </w:rPr>
              <w:instrText xml:space="preserve"> PAGEREF _Toc92789961 \h </w:instrText>
            </w:r>
            <w:r w:rsidR="0001010D">
              <w:rPr>
                <w:noProof/>
                <w:webHidden/>
              </w:rPr>
            </w:r>
            <w:r w:rsidR="0001010D">
              <w:rPr>
                <w:noProof/>
                <w:webHidden/>
              </w:rPr>
              <w:fldChar w:fldCharType="separate"/>
            </w:r>
            <w:r w:rsidR="0035423B">
              <w:rPr>
                <w:noProof/>
                <w:webHidden/>
              </w:rPr>
              <w:t>31</w:t>
            </w:r>
            <w:r w:rsidR="0001010D">
              <w:rPr>
                <w:noProof/>
                <w:webHidden/>
              </w:rPr>
              <w:fldChar w:fldCharType="end"/>
            </w:r>
          </w:hyperlink>
        </w:p>
        <w:p w14:paraId="380D2720" w14:textId="570717B0" w:rsidR="0001010D" w:rsidRDefault="006B74DF">
          <w:pPr>
            <w:pStyle w:val="TOC2"/>
            <w:tabs>
              <w:tab w:val="left" w:pos="720"/>
              <w:tab w:val="right" w:leader="dot" w:pos="9016"/>
            </w:tabs>
            <w:rPr>
              <w:rFonts w:eastAsiaTheme="minorEastAsia"/>
              <w:noProof/>
            </w:rPr>
          </w:pPr>
          <w:hyperlink w:anchor="_Toc92789962" w:history="1">
            <w:r w:rsidR="0001010D" w:rsidRPr="00DA5BE3">
              <w:rPr>
                <w:rStyle w:val="Hyperlink"/>
                <w:rFonts w:ascii="Candara" w:hAnsi="Candara"/>
                <w:b/>
                <w:noProof/>
              </w:rPr>
              <w:t>2.4</w:t>
            </w:r>
            <w:r w:rsidR="0001010D">
              <w:rPr>
                <w:rFonts w:eastAsiaTheme="minorEastAsia"/>
                <w:noProof/>
              </w:rPr>
              <w:tab/>
            </w:r>
            <w:r w:rsidR="0001010D" w:rsidRPr="00DA5BE3">
              <w:rPr>
                <w:rStyle w:val="Hyperlink"/>
                <w:rFonts w:ascii="Candara" w:hAnsi="Candara"/>
                <w:noProof/>
              </w:rPr>
              <w:t>Disclosure and Approval</w:t>
            </w:r>
            <w:r w:rsidR="0001010D">
              <w:rPr>
                <w:noProof/>
                <w:webHidden/>
              </w:rPr>
              <w:tab/>
            </w:r>
            <w:r w:rsidR="0001010D">
              <w:rPr>
                <w:noProof/>
                <w:webHidden/>
              </w:rPr>
              <w:fldChar w:fldCharType="begin"/>
            </w:r>
            <w:r w:rsidR="0001010D">
              <w:rPr>
                <w:noProof/>
                <w:webHidden/>
              </w:rPr>
              <w:instrText xml:space="preserve"> PAGEREF _Toc92789962 \h </w:instrText>
            </w:r>
            <w:r w:rsidR="0001010D">
              <w:rPr>
                <w:noProof/>
                <w:webHidden/>
              </w:rPr>
            </w:r>
            <w:r w:rsidR="0001010D">
              <w:rPr>
                <w:noProof/>
                <w:webHidden/>
              </w:rPr>
              <w:fldChar w:fldCharType="separate"/>
            </w:r>
            <w:r w:rsidR="0035423B">
              <w:rPr>
                <w:noProof/>
                <w:webHidden/>
              </w:rPr>
              <w:t>31</w:t>
            </w:r>
            <w:r w:rsidR="0001010D">
              <w:rPr>
                <w:noProof/>
                <w:webHidden/>
              </w:rPr>
              <w:fldChar w:fldCharType="end"/>
            </w:r>
          </w:hyperlink>
        </w:p>
        <w:p w14:paraId="6BA2BD48" w14:textId="0771A52E" w:rsidR="0001010D" w:rsidRDefault="006B74DF">
          <w:pPr>
            <w:pStyle w:val="TOC1"/>
            <w:tabs>
              <w:tab w:val="right" w:leader="dot" w:pos="9016"/>
            </w:tabs>
            <w:rPr>
              <w:rFonts w:eastAsiaTheme="minorEastAsia"/>
              <w:noProof/>
            </w:rPr>
          </w:pPr>
          <w:hyperlink w:anchor="_Toc92789963" w:history="1">
            <w:r w:rsidR="0001010D" w:rsidRPr="00DA5BE3">
              <w:rPr>
                <w:rStyle w:val="Hyperlink"/>
                <w:rFonts w:ascii="Candara" w:hAnsi="Candara"/>
                <w:noProof/>
              </w:rPr>
              <w:t>Chapter 3: Potential Impacts, Eligibility Criteria, and Procedures for Defining Various Categories of Affected People</w:t>
            </w:r>
            <w:r w:rsidR="0001010D">
              <w:rPr>
                <w:noProof/>
                <w:webHidden/>
              </w:rPr>
              <w:tab/>
            </w:r>
            <w:r w:rsidR="0001010D">
              <w:rPr>
                <w:noProof/>
                <w:webHidden/>
              </w:rPr>
              <w:fldChar w:fldCharType="begin"/>
            </w:r>
            <w:r w:rsidR="0001010D">
              <w:rPr>
                <w:noProof/>
                <w:webHidden/>
              </w:rPr>
              <w:instrText xml:space="preserve"> PAGEREF _Toc92789963 \h </w:instrText>
            </w:r>
            <w:r w:rsidR="0001010D">
              <w:rPr>
                <w:noProof/>
                <w:webHidden/>
              </w:rPr>
            </w:r>
            <w:r w:rsidR="0001010D">
              <w:rPr>
                <w:noProof/>
                <w:webHidden/>
              </w:rPr>
              <w:fldChar w:fldCharType="separate"/>
            </w:r>
            <w:r w:rsidR="0035423B">
              <w:rPr>
                <w:noProof/>
                <w:webHidden/>
              </w:rPr>
              <w:t>33</w:t>
            </w:r>
            <w:r w:rsidR="0001010D">
              <w:rPr>
                <w:noProof/>
                <w:webHidden/>
              </w:rPr>
              <w:fldChar w:fldCharType="end"/>
            </w:r>
          </w:hyperlink>
        </w:p>
        <w:p w14:paraId="5D445802" w14:textId="3454E208" w:rsidR="0001010D" w:rsidRDefault="006B74DF">
          <w:pPr>
            <w:pStyle w:val="TOC2"/>
            <w:tabs>
              <w:tab w:val="left" w:pos="720"/>
              <w:tab w:val="right" w:leader="dot" w:pos="9016"/>
            </w:tabs>
            <w:rPr>
              <w:rFonts w:eastAsiaTheme="minorEastAsia"/>
              <w:noProof/>
            </w:rPr>
          </w:pPr>
          <w:hyperlink w:anchor="_Toc92789965" w:history="1">
            <w:r w:rsidR="0001010D" w:rsidRPr="00DA5BE3">
              <w:rPr>
                <w:rStyle w:val="Hyperlink"/>
                <w:rFonts w:ascii="Candara" w:hAnsi="Candara"/>
                <w:b/>
                <w:noProof/>
              </w:rPr>
              <w:t>3.1</w:t>
            </w:r>
            <w:r w:rsidR="0001010D">
              <w:rPr>
                <w:rFonts w:eastAsiaTheme="minorEastAsia"/>
                <w:noProof/>
              </w:rPr>
              <w:tab/>
            </w:r>
            <w:r w:rsidR="0001010D" w:rsidRPr="00DA5BE3">
              <w:rPr>
                <w:rStyle w:val="Hyperlink"/>
                <w:rFonts w:ascii="Candara" w:hAnsi="Candara"/>
                <w:noProof/>
              </w:rPr>
              <w:t>Potential ES impact and risks</w:t>
            </w:r>
            <w:r w:rsidR="0001010D">
              <w:rPr>
                <w:noProof/>
                <w:webHidden/>
              </w:rPr>
              <w:tab/>
            </w:r>
            <w:r w:rsidR="0001010D">
              <w:rPr>
                <w:noProof/>
                <w:webHidden/>
              </w:rPr>
              <w:fldChar w:fldCharType="begin"/>
            </w:r>
            <w:r w:rsidR="0001010D">
              <w:rPr>
                <w:noProof/>
                <w:webHidden/>
              </w:rPr>
              <w:instrText xml:space="preserve"> PAGEREF _Toc92789965 \h </w:instrText>
            </w:r>
            <w:r w:rsidR="0001010D">
              <w:rPr>
                <w:noProof/>
                <w:webHidden/>
              </w:rPr>
            </w:r>
            <w:r w:rsidR="0001010D">
              <w:rPr>
                <w:noProof/>
                <w:webHidden/>
              </w:rPr>
              <w:fldChar w:fldCharType="separate"/>
            </w:r>
            <w:r w:rsidR="0035423B">
              <w:rPr>
                <w:noProof/>
                <w:webHidden/>
              </w:rPr>
              <w:t>33</w:t>
            </w:r>
            <w:r w:rsidR="0001010D">
              <w:rPr>
                <w:noProof/>
                <w:webHidden/>
              </w:rPr>
              <w:fldChar w:fldCharType="end"/>
            </w:r>
          </w:hyperlink>
        </w:p>
        <w:p w14:paraId="21F13173" w14:textId="64322311" w:rsidR="0001010D" w:rsidRDefault="006B74DF">
          <w:pPr>
            <w:pStyle w:val="TOC2"/>
            <w:tabs>
              <w:tab w:val="left" w:pos="720"/>
              <w:tab w:val="right" w:leader="dot" w:pos="9016"/>
            </w:tabs>
            <w:rPr>
              <w:rFonts w:eastAsiaTheme="minorEastAsia"/>
              <w:noProof/>
            </w:rPr>
          </w:pPr>
          <w:hyperlink w:anchor="_Toc92789966" w:history="1">
            <w:r w:rsidR="0001010D" w:rsidRPr="00DA5BE3">
              <w:rPr>
                <w:rStyle w:val="Hyperlink"/>
                <w:rFonts w:ascii="Candara" w:hAnsi="Candara"/>
                <w:b/>
                <w:noProof/>
              </w:rPr>
              <w:t>3.2</w:t>
            </w:r>
            <w:r w:rsidR="0001010D">
              <w:rPr>
                <w:rFonts w:eastAsiaTheme="minorEastAsia"/>
                <w:noProof/>
              </w:rPr>
              <w:tab/>
            </w:r>
            <w:r w:rsidR="0001010D" w:rsidRPr="00DA5BE3">
              <w:rPr>
                <w:rStyle w:val="Hyperlink"/>
                <w:rFonts w:ascii="Candara" w:hAnsi="Candara"/>
                <w:noProof/>
              </w:rPr>
              <w:t>Project Principles</w:t>
            </w:r>
            <w:r w:rsidR="0001010D">
              <w:rPr>
                <w:noProof/>
                <w:webHidden/>
              </w:rPr>
              <w:tab/>
            </w:r>
            <w:r w:rsidR="0001010D">
              <w:rPr>
                <w:noProof/>
                <w:webHidden/>
              </w:rPr>
              <w:fldChar w:fldCharType="begin"/>
            </w:r>
            <w:r w:rsidR="0001010D">
              <w:rPr>
                <w:noProof/>
                <w:webHidden/>
              </w:rPr>
              <w:instrText xml:space="preserve"> PAGEREF _Toc92789966 \h </w:instrText>
            </w:r>
            <w:r w:rsidR="0001010D">
              <w:rPr>
                <w:noProof/>
                <w:webHidden/>
              </w:rPr>
            </w:r>
            <w:r w:rsidR="0001010D">
              <w:rPr>
                <w:noProof/>
                <w:webHidden/>
              </w:rPr>
              <w:fldChar w:fldCharType="separate"/>
            </w:r>
            <w:r w:rsidR="0035423B">
              <w:rPr>
                <w:noProof/>
                <w:webHidden/>
              </w:rPr>
              <w:t>34</w:t>
            </w:r>
            <w:r w:rsidR="0001010D">
              <w:rPr>
                <w:noProof/>
                <w:webHidden/>
              </w:rPr>
              <w:fldChar w:fldCharType="end"/>
            </w:r>
          </w:hyperlink>
        </w:p>
        <w:p w14:paraId="3D02D1C2" w14:textId="06D27F0C" w:rsidR="0001010D" w:rsidRDefault="006B74DF">
          <w:pPr>
            <w:pStyle w:val="TOC2"/>
            <w:tabs>
              <w:tab w:val="left" w:pos="720"/>
              <w:tab w:val="right" w:leader="dot" w:pos="9016"/>
            </w:tabs>
            <w:rPr>
              <w:rFonts w:eastAsiaTheme="minorEastAsia"/>
              <w:noProof/>
            </w:rPr>
          </w:pPr>
          <w:hyperlink w:anchor="_Toc92789967" w:history="1">
            <w:r w:rsidR="0001010D" w:rsidRPr="00DA5BE3">
              <w:rPr>
                <w:rStyle w:val="Hyperlink"/>
                <w:rFonts w:ascii="Candara" w:hAnsi="Candara"/>
                <w:b/>
                <w:noProof/>
              </w:rPr>
              <w:t>3.3</w:t>
            </w:r>
            <w:r w:rsidR="0001010D">
              <w:rPr>
                <w:rFonts w:eastAsiaTheme="minorEastAsia"/>
                <w:noProof/>
              </w:rPr>
              <w:tab/>
            </w:r>
            <w:r w:rsidR="0001010D" w:rsidRPr="00DA5BE3">
              <w:rPr>
                <w:rStyle w:val="Hyperlink"/>
                <w:rFonts w:ascii="Candara" w:hAnsi="Candara"/>
                <w:noProof/>
              </w:rPr>
              <w:t>Methods to Determine Cut-Off Date</w:t>
            </w:r>
            <w:r w:rsidR="0001010D">
              <w:rPr>
                <w:noProof/>
                <w:webHidden/>
              </w:rPr>
              <w:tab/>
            </w:r>
            <w:r w:rsidR="0001010D">
              <w:rPr>
                <w:noProof/>
                <w:webHidden/>
              </w:rPr>
              <w:fldChar w:fldCharType="begin"/>
            </w:r>
            <w:r w:rsidR="0001010D">
              <w:rPr>
                <w:noProof/>
                <w:webHidden/>
              </w:rPr>
              <w:instrText xml:space="preserve"> PAGEREF _Toc92789967 \h </w:instrText>
            </w:r>
            <w:r w:rsidR="0001010D">
              <w:rPr>
                <w:noProof/>
                <w:webHidden/>
              </w:rPr>
            </w:r>
            <w:r w:rsidR="0001010D">
              <w:rPr>
                <w:noProof/>
                <w:webHidden/>
              </w:rPr>
              <w:fldChar w:fldCharType="separate"/>
            </w:r>
            <w:r w:rsidR="0035423B">
              <w:rPr>
                <w:noProof/>
                <w:webHidden/>
              </w:rPr>
              <w:t>35</w:t>
            </w:r>
            <w:r w:rsidR="0001010D">
              <w:rPr>
                <w:noProof/>
                <w:webHidden/>
              </w:rPr>
              <w:fldChar w:fldCharType="end"/>
            </w:r>
          </w:hyperlink>
        </w:p>
        <w:p w14:paraId="3035D62B" w14:textId="1D16DD9A" w:rsidR="0001010D" w:rsidRDefault="006B74DF">
          <w:pPr>
            <w:pStyle w:val="TOC2"/>
            <w:tabs>
              <w:tab w:val="left" w:pos="720"/>
              <w:tab w:val="right" w:leader="dot" w:pos="9016"/>
            </w:tabs>
            <w:rPr>
              <w:rFonts w:eastAsiaTheme="minorEastAsia"/>
              <w:noProof/>
            </w:rPr>
          </w:pPr>
          <w:hyperlink w:anchor="_Toc92789968" w:history="1">
            <w:r w:rsidR="0001010D" w:rsidRPr="00DA5BE3">
              <w:rPr>
                <w:rStyle w:val="Hyperlink"/>
                <w:rFonts w:ascii="Candara" w:hAnsi="Candara"/>
                <w:b/>
                <w:noProof/>
              </w:rPr>
              <w:t>3.4</w:t>
            </w:r>
            <w:r w:rsidR="0001010D">
              <w:rPr>
                <w:rFonts w:eastAsiaTheme="minorEastAsia"/>
                <w:noProof/>
              </w:rPr>
              <w:tab/>
            </w:r>
            <w:r w:rsidR="0001010D" w:rsidRPr="00DA5BE3">
              <w:rPr>
                <w:rStyle w:val="Hyperlink"/>
                <w:rFonts w:ascii="Candara" w:hAnsi="Candara"/>
                <w:noProof/>
              </w:rPr>
              <w:t>Eligibility Criteria</w:t>
            </w:r>
            <w:r w:rsidR="0001010D">
              <w:rPr>
                <w:noProof/>
                <w:webHidden/>
              </w:rPr>
              <w:tab/>
            </w:r>
            <w:r w:rsidR="0001010D">
              <w:rPr>
                <w:noProof/>
                <w:webHidden/>
              </w:rPr>
              <w:fldChar w:fldCharType="begin"/>
            </w:r>
            <w:r w:rsidR="0001010D">
              <w:rPr>
                <w:noProof/>
                <w:webHidden/>
              </w:rPr>
              <w:instrText xml:space="preserve"> PAGEREF _Toc92789968 \h </w:instrText>
            </w:r>
            <w:r w:rsidR="0001010D">
              <w:rPr>
                <w:noProof/>
                <w:webHidden/>
              </w:rPr>
            </w:r>
            <w:r w:rsidR="0001010D">
              <w:rPr>
                <w:noProof/>
                <w:webHidden/>
              </w:rPr>
              <w:fldChar w:fldCharType="separate"/>
            </w:r>
            <w:r w:rsidR="0035423B">
              <w:rPr>
                <w:noProof/>
                <w:webHidden/>
              </w:rPr>
              <w:t>35</w:t>
            </w:r>
            <w:r w:rsidR="0001010D">
              <w:rPr>
                <w:noProof/>
                <w:webHidden/>
              </w:rPr>
              <w:fldChar w:fldCharType="end"/>
            </w:r>
          </w:hyperlink>
        </w:p>
        <w:p w14:paraId="1C660F88" w14:textId="64FEABA9" w:rsidR="0001010D" w:rsidRDefault="006B74DF">
          <w:pPr>
            <w:pStyle w:val="TOC2"/>
            <w:tabs>
              <w:tab w:val="left" w:pos="720"/>
              <w:tab w:val="right" w:leader="dot" w:pos="9016"/>
            </w:tabs>
            <w:rPr>
              <w:rFonts w:eastAsiaTheme="minorEastAsia"/>
              <w:noProof/>
            </w:rPr>
          </w:pPr>
          <w:hyperlink w:anchor="_Toc92789969" w:history="1">
            <w:r w:rsidR="0001010D" w:rsidRPr="00DA5BE3">
              <w:rPr>
                <w:rStyle w:val="Hyperlink"/>
                <w:rFonts w:ascii="Candara" w:hAnsi="Candara"/>
                <w:b/>
                <w:noProof/>
              </w:rPr>
              <w:t>3.5</w:t>
            </w:r>
            <w:r w:rsidR="0001010D">
              <w:rPr>
                <w:rFonts w:eastAsiaTheme="minorEastAsia"/>
                <w:noProof/>
              </w:rPr>
              <w:tab/>
            </w:r>
            <w:r w:rsidR="0001010D" w:rsidRPr="00DA5BE3">
              <w:rPr>
                <w:rStyle w:val="Hyperlink"/>
                <w:rFonts w:ascii="Candara" w:hAnsi="Candara"/>
                <w:noProof/>
              </w:rPr>
              <w:t>Entitlements matrix:  Eligible PAPs, Assets and Compensation Guidelines</w:t>
            </w:r>
            <w:r w:rsidR="0001010D">
              <w:rPr>
                <w:noProof/>
                <w:webHidden/>
              </w:rPr>
              <w:tab/>
            </w:r>
            <w:r w:rsidR="0001010D">
              <w:rPr>
                <w:noProof/>
                <w:webHidden/>
              </w:rPr>
              <w:fldChar w:fldCharType="begin"/>
            </w:r>
            <w:r w:rsidR="0001010D">
              <w:rPr>
                <w:noProof/>
                <w:webHidden/>
              </w:rPr>
              <w:instrText xml:space="preserve"> PAGEREF _Toc92789969 \h </w:instrText>
            </w:r>
            <w:r w:rsidR="0001010D">
              <w:rPr>
                <w:noProof/>
                <w:webHidden/>
              </w:rPr>
            </w:r>
            <w:r w:rsidR="0001010D">
              <w:rPr>
                <w:noProof/>
                <w:webHidden/>
              </w:rPr>
              <w:fldChar w:fldCharType="separate"/>
            </w:r>
            <w:r w:rsidR="0035423B">
              <w:rPr>
                <w:noProof/>
                <w:webHidden/>
              </w:rPr>
              <w:t>36</w:t>
            </w:r>
            <w:r w:rsidR="0001010D">
              <w:rPr>
                <w:noProof/>
                <w:webHidden/>
              </w:rPr>
              <w:fldChar w:fldCharType="end"/>
            </w:r>
          </w:hyperlink>
        </w:p>
        <w:p w14:paraId="126E9B11" w14:textId="0820281C" w:rsidR="0001010D" w:rsidRDefault="006B74DF">
          <w:pPr>
            <w:pStyle w:val="TOC2"/>
            <w:tabs>
              <w:tab w:val="left" w:pos="720"/>
              <w:tab w:val="right" w:leader="dot" w:pos="9016"/>
            </w:tabs>
            <w:rPr>
              <w:rFonts w:eastAsiaTheme="minorEastAsia"/>
              <w:noProof/>
            </w:rPr>
          </w:pPr>
          <w:hyperlink w:anchor="_Toc92789970" w:history="1">
            <w:r w:rsidR="0001010D" w:rsidRPr="00DA5BE3">
              <w:rPr>
                <w:rStyle w:val="Hyperlink"/>
                <w:rFonts w:ascii="Candara" w:hAnsi="Candara"/>
                <w:b/>
                <w:noProof/>
              </w:rPr>
              <w:t>3.6</w:t>
            </w:r>
            <w:r w:rsidR="0001010D">
              <w:rPr>
                <w:rFonts w:eastAsiaTheme="minorEastAsia"/>
                <w:noProof/>
              </w:rPr>
              <w:tab/>
            </w:r>
            <w:r w:rsidR="0001010D" w:rsidRPr="00DA5BE3">
              <w:rPr>
                <w:rStyle w:val="Hyperlink"/>
                <w:rFonts w:ascii="Candara" w:hAnsi="Candara"/>
                <w:noProof/>
              </w:rPr>
              <w:t>Voluntary Land Donation (VLD)</w:t>
            </w:r>
            <w:r w:rsidR="0001010D">
              <w:rPr>
                <w:noProof/>
                <w:webHidden/>
              </w:rPr>
              <w:tab/>
            </w:r>
            <w:r w:rsidR="0001010D">
              <w:rPr>
                <w:noProof/>
                <w:webHidden/>
              </w:rPr>
              <w:fldChar w:fldCharType="begin"/>
            </w:r>
            <w:r w:rsidR="0001010D">
              <w:rPr>
                <w:noProof/>
                <w:webHidden/>
              </w:rPr>
              <w:instrText xml:space="preserve"> PAGEREF _Toc92789970 \h </w:instrText>
            </w:r>
            <w:r w:rsidR="0001010D">
              <w:rPr>
                <w:noProof/>
                <w:webHidden/>
              </w:rPr>
            </w:r>
            <w:r w:rsidR="0001010D">
              <w:rPr>
                <w:noProof/>
                <w:webHidden/>
              </w:rPr>
              <w:fldChar w:fldCharType="separate"/>
            </w:r>
            <w:r w:rsidR="0035423B">
              <w:rPr>
                <w:noProof/>
                <w:webHidden/>
              </w:rPr>
              <w:t>39</w:t>
            </w:r>
            <w:r w:rsidR="0001010D">
              <w:rPr>
                <w:noProof/>
                <w:webHidden/>
              </w:rPr>
              <w:fldChar w:fldCharType="end"/>
            </w:r>
          </w:hyperlink>
        </w:p>
        <w:p w14:paraId="383F99AB" w14:textId="6A2DBE0B" w:rsidR="0001010D" w:rsidRDefault="006B74DF">
          <w:pPr>
            <w:pStyle w:val="TOC1"/>
            <w:tabs>
              <w:tab w:val="right" w:leader="dot" w:pos="9016"/>
            </w:tabs>
            <w:rPr>
              <w:rFonts w:eastAsiaTheme="minorEastAsia"/>
              <w:noProof/>
            </w:rPr>
          </w:pPr>
          <w:hyperlink w:anchor="_Toc92789971" w:history="1">
            <w:r w:rsidR="0001010D" w:rsidRPr="00DA5BE3">
              <w:rPr>
                <w:rStyle w:val="Hyperlink"/>
                <w:rFonts w:ascii="Candara" w:hAnsi="Candara"/>
                <w:noProof/>
              </w:rPr>
              <w:t>Chapter 4: Legal Framework and policies related to Land Acquisition and Resettlement</w:t>
            </w:r>
            <w:r w:rsidR="0001010D">
              <w:rPr>
                <w:noProof/>
                <w:webHidden/>
              </w:rPr>
              <w:tab/>
            </w:r>
            <w:r w:rsidR="0001010D">
              <w:rPr>
                <w:noProof/>
                <w:webHidden/>
              </w:rPr>
              <w:fldChar w:fldCharType="begin"/>
            </w:r>
            <w:r w:rsidR="0001010D">
              <w:rPr>
                <w:noProof/>
                <w:webHidden/>
              </w:rPr>
              <w:instrText xml:space="preserve"> PAGEREF _Toc92789971 \h </w:instrText>
            </w:r>
            <w:r w:rsidR="0001010D">
              <w:rPr>
                <w:noProof/>
                <w:webHidden/>
              </w:rPr>
            </w:r>
            <w:r w:rsidR="0001010D">
              <w:rPr>
                <w:noProof/>
                <w:webHidden/>
              </w:rPr>
              <w:fldChar w:fldCharType="separate"/>
            </w:r>
            <w:r w:rsidR="0035423B">
              <w:rPr>
                <w:noProof/>
                <w:webHidden/>
              </w:rPr>
              <w:t>40</w:t>
            </w:r>
            <w:r w:rsidR="0001010D">
              <w:rPr>
                <w:noProof/>
                <w:webHidden/>
              </w:rPr>
              <w:fldChar w:fldCharType="end"/>
            </w:r>
          </w:hyperlink>
        </w:p>
        <w:p w14:paraId="7AF6FB53" w14:textId="7CE5641E" w:rsidR="0001010D" w:rsidRDefault="006B74DF">
          <w:pPr>
            <w:pStyle w:val="TOC2"/>
            <w:tabs>
              <w:tab w:val="left" w:pos="720"/>
              <w:tab w:val="right" w:leader="dot" w:pos="9016"/>
            </w:tabs>
            <w:rPr>
              <w:rFonts w:eastAsiaTheme="minorEastAsia"/>
              <w:noProof/>
            </w:rPr>
          </w:pPr>
          <w:hyperlink w:anchor="_Toc92789973" w:history="1">
            <w:r w:rsidR="0001010D" w:rsidRPr="00DA5BE3">
              <w:rPr>
                <w:rStyle w:val="Hyperlink"/>
                <w:rFonts w:ascii="Candara" w:hAnsi="Candara"/>
                <w:b/>
                <w:noProof/>
              </w:rPr>
              <w:t>4.1</w:t>
            </w:r>
            <w:r w:rsidR="0001010D">
              <w:rPr>
                <w:rFonts w:eastAsiaTheme="minorEastAsia"/>
                <w:noProof/>
              </w:rPr>
              <w:tab/>
            </w:r>
            <w:r w:rsidR="0001010D" w:rsidRPr="00DA5BE3">
              <w:rPr>
                <w:rStyle w:val="Hyperlink"/>
                <w:rFonts w:ascii="Candara" w:hAnsi="Candara"/>
                <w:noProof/>
              </w:rPr>
              <w:t>Land Acquisition policy of Bangladesh Government</w:t>
            </w:r>
            <w:r w:rsidR="0001010D">
              <w:rPr>
                <w:noProof/>
                <w:webHidden/>
              </w:rPr>
              <w:tab/>
            </w:r>
            <w:r w:rsidR="0001010D">
              <w:rPr>
                <w:noProof/>
                <w:webHidden/>
              </w:rPr>
              <w:fldChar w:fldCharType="begin"/>
            </w:r>
            <w:r w:rsidR="0001010D">
              <w:rPr>
                <w:noProof/>
                <w:webHidden/>
              </w:rPr>
              <w:instrText xml:space="preserve"> PAGEREF _Toc92789973 \h </w:instrText>
            </w:r>
            <w:r w:rsidR="0001010D">
              <w:rPr>
                <w:noProof/>
                <w:webHidden/>
              </w:rPr>
            </w:r>
            <w:r w:rsidR="0001010D">
              <w:rPr>
                <w:noProof/>
                <w:webHidden/>
              </w:rPr>
              <w:fldChar w:fldCharType="separate"/>
            </w:r>
            <w:r w:rsidR="0035423B">
              <w:rPr>
                <w:noProof/>
                <w:webHidden/>
              </w:rPr>
              <w:t>40</w:t>
            </w:r>
            <w:r w:rsidR="0001010D">
              <w:rPr>
                <w:noProof/>
                <w:webHidden/>
              </w:rPr>
              <w:fldChar w:fldCharType="end"/>
            </w:r>
          </w:hyperlink>
        </w:p>
        <w:p w14:paraId="7014A6EB" w14:textId="0D108268" w:rsidR="0001010D" w:rsidRDefault="006B74DF">
          <w:pPr>
            <w:pStyle w:val="TOC2"/>
            <w:tabs>
              <w:tab w:val="left" w:pos="720"/>
              <w:tab w:val="right" w:leader="dot" w:pos="9016"/>
            </w:tabs>
            <w:rPr>
              <w:rFonts w:eastAsiaTheme="minorEastAsia"/>
              <w:noProof/>
            </w:rPr>
          </w:pPr>
          <w:hyperlink w:anchor="_Toc92789974" w:history="1">
            <w:r w:rsidR="0001010D" w:rsidRPr="00DA5BE3">
              <w:rPr>
                <w:rStyle w:val="Hyperlink"/>
                <w:rFonts w:ascii="Candara" w:hAnsi="Candara"/>
                <w:b/>
                <w:noProof/>
              </w:rPr>
              <w:t>4.2</w:t>
            </w:r>
            <w:r w:rsidR="0001010D">
              <w:rPr>
                <w:rFonts w:eastAsiaTheme="minorEastAsia"/>
                <w:noProof/>
              </w:rPr>
              <w:tab/>
            </w:r>
            <w:r w:rsidR="0001010D" w:rsidRPr="00DA5BE3">
              <w:rPr>
                <w:rStyle w:val="Hyperlink"/>
                <w:rFonts w:ascii="Candara" w:hAnsi="Candara"/>
                <w:noProof/>
              </w:rPr>
              <w:t>La</w:t>
            </w:r>
            <w:r w:rsidR="0001010D" w:rsidRPr="00DA5BE3">
              <w:rPr>
                <w:rStyle w:val="Hyperlink"/>
                <w:rFonts w:ascii="Candara" w:hAnsi="Candara"/>
                <w:noProof/>
                <w:spacing w:val="2"/>
              </w:rPr>
              <w:t>n</w:t>
            </w:r>
            <w:r w:rsidR="0001010D" w:rsidRPr="00DA5BE3">
              <w:rPr>
                <w:rStyle w:val="Hyperlink"/>
                <w:rFonts w:ascii="Candara" w:hAnsi="Candara"/>
                <w:noProof/>
              </w:rPr>
              <w:t>d</w:t>
            </w:r>
            <w:r w:rsidR="0001010D" w:rsidRPr="00DA5BE3">
              <w:rPr>
                <w:rStyle w:val="Hyperlink"/>
                <w:rFonts w:ascii="Candara" w:hAnsi="Candara"/>
                <w:noProof/>
                <w:spacing w:val="-6"/>
              </w:rPr>
              <w:t xml:space="preserve"> </w:t>
            </w:r>
            <w:r w:rsidR="0001010D" w:rsidRPr="00DA5BE3">
              <w:rPr>
                <w:rStyle w:val="Hyperlink"/>
                <w:rFonts w:ascii="Candara" w:hAnsi="Candara"/>
                <w:noProof/>
                <w:spacing w:val="1"/>
              </w:rPr>
              <w:t>Re</w:t>
            </w:r>
            <w:r w:rsidR="0001010D" w:rsidRPr="00DA5BE3">
              <w:rPr>
                <w:rStyle w:val="Hyperlink"/>
                <w:rFonts w:ascii="Candara" w:hAnsi="Candara"/>
                <w:noProof/>
              </w:rPr>
              <w:t>quisi</w:t>
            </w:r>
            <w:r w:rsidR="0001010D" w:rsidRPr="00DA5BE3">
              <w:rPr>
                <w:rStyle w:val="Hyperlink"/>
                <w:rFonts w:ascii="Candara" w:hAnsi="Candara"/>
                <w:noProof/>
                <w:spacing w:val="2"/>
              </w:rPr>
              <w:t>t</w:t>
            </w:r>
            <w:r w:rsidR="0001010D" w:rsidRPr="00DA5BE3">
              <w:rPr>
                <w:rStyle w:val="Hyperlink"/>
                <w:rFonts w:ascii="Candara" w:hAnsi="Candara"/>
                <w:noProof/>
              </w:rPr>
              <w:t>ion</w:t>
            </w:r>
            <w:r w:rsidR="0001010D" w:rsidRPr="00DA5BE3">
              <w:rPr>
                <w:rStyle w:val="Hyperlink"/>
                <w:rFonts w:ascii="Candara" w:hAnsi="Candara"/>
                <w:noProof/>
                <w:spacing w:val="-12"/>
              </w:rPr>
              <w:t xml:space="preserve"> </w:t>
            </w:r>
            <w:r w:rsidR="0001010D" w:rsidRPr="00DA5BE3">
              <w:rPr>
                <w:rStyle w:val="Hyperlink"/>
                <w:rFonts w:ascii="Candara" w:hAnsi="Candara"/>
                <w:noProof/>
              </w:rPr>
              <w:t>P</w:t>
            </w:r>
            <w:r w:rsidR="0001010D" w:rsidRPr="00DA5BE3">
              <w:rPr>
                <w:rStyle w:val="Hyperlink"/>
                <w:rFonts w:ascii="Candara" w:hAnsi="Candara"/>
                <w:noProof/>
                <w:spacing w:val="2"/>
              </w:rPr>
              <w:t>o</w:t>
            </w:r>
            <w:r w:rsidR="0001010D" w:rsidRPr="00DA5BE3">
              <w:rPr>
                <w:rStyle w:val="Hyperlink"/>
                <w:rFonts w:ascii="Candara" w:hAnsi="Candara"/>
                <w:noProof/>
              </w:rPr>
              <w:t>li</w:t>
            </w:r>
            <w:r w:rsidR="0001010D" w:rsidRPr="00DA5BE3">
              <w:rPr>
                <w:rStyle w:val="Hyperlink"/>
                <w:rFonts w:ascii="Candara" w:hAnsi="Candara"/>
                <w:noProof/>
                <w:spacing w:val="1"/>
              </w:rPr>
              <w:t>c</w:t>
            </w:r>
            <w:r w:rsidR="0001010D" w:rsidRPr="00DA5BE3">
              <w:rPr>
                <w:rStyle w:val="Hyperlink"/>
                <w:rFonts w:ascii="Candara" w:hAnsi="Candara"/>
                <w:noProof/>
              </w:rPr>
              <w:t>y</w:t>
            </w:r>
            <w:r w:rsidR="0001010D" w:rsidRPr="00DA5BE3">
              <w:rPr>
                <w:rStyle w:val="Hyperlink"/>
                <w:rFonts w:ascii="Candara" w:hAnsi="Candara"/>
                <w:noProof/>
                <w:spacing w:val="-7"/>
              </w:rPr>
              <w:t xml:space="preserve"> </w:t>
            </w:r>
            <w:r w:rsidR="0001010D" w:rsidRPr="00DA5BE3">
              <w:rPr>
                <w:rStyle w:val="Hyperlink"/>
                <w:rFonts w:ascii="Candara" w:hAnsi="Candara"/>
                <w:noProof/>
              </w:rPr>
              <w:t>of</w:t>
            </w:r>
            <w:r w:rsidR="0001010D" w:rsidRPr="00DA5BE3">
              <w:rPr>
                <w:rStyle w:val="Hyperlink"/>
                <w:rFonts w:ascii="Candara" w:hAnsi="Candara"/>
                <w:noProof/>
                <w:spacing w:val="1"/>
              </w:rPr>
              <w:t xml:space="preserve"> </w:t>
            </w:r>
            <w:r w:rsidR="0001010D" w:rsidRPr="00DA5BE3">
              <w:rPr>
                <w:rStyle w:val="Hyperlink"/>
                <w:rFonts w:ascii="Candara" w:hAnsi="Candara"/>
                <w:noProof/>
              </w:rPr>
              <w:t>B</w:t>
            </w:r>
            <w:r w:rsidR="0001010D" w:rsidRPr="00DA5BE3">
              <w:rPr>
                <w:rStyle w:val="Hyperlink"/>
                <w:rFonts w:ascii="Candara" w:hAnsi="Candara"/>
                <w:noProof/>
                <w:spacing w:val="1"/>
              </w:rPr>
              <w:t>a</w:t>
            </w:r>
            <w:r w:rsidR="0001010D" w:rsidRPr="00DA5BE3">
              <w:rPr>
                <w:rStyle w:val="Hyperlink"/>
                <w:rFonts w:ascii="Candara" w:hAnsi="Candara"/>
                <w:noProof/>
              </w:rPr>
              <w:t>ngl</w:t>
            </w:r>
            <w:r w:rsidR="0001010D" w:rsidRPr="00DA5BE3">
              <w:rPr>
                <w:rStyle w:val="Hyperlink"/>
                <w:rFonts w:ascii="Candara" w:hAnsi="Candara"/>
                <w:noProof/>
                <w:spacing w:val="1"/>
              </w:rPr>
              <w:t>a</w:t>
            </w:r>
            <w:r w:rsidR="0001010D" w:rsidRPr="00DA5BE3">
              <w:rPr>
                <w:rStyle w:val="Hyperlink"/>
                <w:rFonts w:ascii="Candara" w:hAnsi="Candara"/>
                <w:noProof/>
              </w:rPr>
              <w:t>d</w:t>
            </w:r>
            <w:r w:rsidR="0001010D" w:rsidRPr="00DA5BE3">
              <w:rPr>
                <w:rStyle w:val="Hyperlink"/>
                <w:rFonts w:ascii="Candara" w:hAnsi="Candara"/>
                <w:noProof/>
                <w:spacing w:val="-1"/>
              </w:rPr>
              <w:t>e</w:t>
            </w:r>
            <w:r w:rsidR="0001010D" w:rsidRPr="00DA5BE3">
              <w:rPr>
                <w:rStyle w:val="Hyperlink"/>
                <w:rFonts w:ascii="Candara" w:hAnsi="Candara"/>
                <w:noProof/>
              </w:rPr>
              <w:t>s</w:t>
            </w:r>
            <w:r w:rsidR="0001010D" w:rsidRPr="00DA5BE3">
              <w:rPr>
                <w:rStyle w:val="Hyperlink"/>
                <w:rFonts w:ascii="Candara" w:hAnsi="Candara"/>
                <w:noProof/>
                <w:spacing w:val="3"/>
              </w:rPr>
              <w:t>h</w:t>
            </w:r>
            <w:r w:rsidR="0001010D" w:rsidRPr="00DA5BE3">
              <w:rPr>
                <w:rStyle w:val="Hyperlink"/>
                <w:rFonts w:ascii="Candara" w:hAnsi="Candara"/>
                <w:noProof/>
              </w:rPr>
              <w:t>:</w:t>
            </w:r>
            <w:r w:rsidR="0001010D">
              <w:rPr>
                <w:noProof/>
                <w:webHidden/>
              </w:rPr>
              <w:tab/>
            </w:r>
            <w:r w:rsidR="0001010D">
              <w:rPr>
                <w:noProof/>
                <w:webHidden/>
              </w:rPr>
              <w:fldChar w:fldCharType="begin"/>
            </w:r>
            <w:r w:rsidR="0001010D">
              <w:rPr>
                <w:noProof/>
                <w:webHidden/>
              </w:rPr>
              <w:instrText xml:space="preserve"> PAGEREF _Toc92789974 \h </w:instrText>
            </w:r>
            <w:r w:rsidR="0001010D">
              <w:rPr>
                <w:noProof/>
                <w:webHidden/>
              </w:rPr>
            </w:r>
            <w:r w:rsidR="0001010D">
              <w:rPr>
                <w:noProof/>
                <w:webHidden/>
              </w:rPr>
              <w:fldChar w:fldCharType="separate"/>
            </w:r>
            <w:r w:rsidR="0035423B">
              <w:rPr>
                <w:noProof/>
                <w:webHidden/>
              </w:rPr>
              <w:t>44</w:t>
            </w:r>
            <w:r w:rsidR="0001010D">
              <w:rPr>
                <w:noProof/>
                <w:webHidden/>
              </w:rPr>
              <w:fldChar w:fldCharType="end"/>
            </w:r>
          </w:hyperlink>
        </w:p>
        <w:p w14:paraId="63548AAB" w14:textId="18905C3A" w:rsidR="0001010D" w:rsidRDefault="006B74DF">
          <w:pPr>
            <w:pStyle w:val="TOC2"/>
            <w:tabs>
              <w:tab w:val="left" w:pos="720"/>
              <w:tab w:val="right" w:leader="dot" w:pos="9016"/>
            </w:tabs>
            <w:rPr>
              <w:rFonts w:eastAsiaTheme="minorEastAsia"/>
              <w:noProof/>
            </w:rPr>
          </w:pPr>
          <w:hyperlink w:anchor="_Toc92789975" w:history="1">
            <w:r w:rsidR="0001010D" w:rsidRPr="00DA5BE3">
              <w:rPr>
                <w:rStyle w:val="Hyperlink"/>
                <w:rFonts w:ascii="Candara" w:hAnsi="Candara"/>
                <w:b/>
                <w:noProof/>
              </w:rPr>
              <w:t>4.3</w:t>
            </w:r>
            <w:r w:rsidR="0001010D">
              <w:rPr>
                <w:rFonts w:eastAsiaTheme="minorEastAsia"/>
                <w:noProof/>
              </w:rPr>
              <w:tab/>
            </w:r>
            <w:r w:rsidR="0001010D" w:rsidRPr="00DA5BE3">
              <w:rPr>
                <w:rStyle w:val="Hyperlink"/>
                <w:rFonts w:ascii="Candara" w:hAnsi="Candara"/>
                <w:noProof/>
              </w:rPr>
              <w:t>T</w:t>
            </w:r>
            <w:r w:rsidR="0001010D" w:rsidRPr="00DA5BE3">
              <w:rPr>
                <w:rStyle w:val="Hyperlink"/>
                <w:rFonts w:ascii="Candara" w:hAnsi="Candara"/>
                <w:noProof/>
                <w:spacing w:val="1"/>
              </w:rPr>
              <w:t>h</w:t>
            </w:r>
            <w:r w:rsidR="0001010D" w:rsidRPr="00DA5BE3">
              <w:rPr>
                <w:rStyle w:val="Hyperlink"/>
                <w:rFonts w:ascii="Candara" w:hAnsi="Candara"/>
                <w:noProof/>
              </w:rPr>
              <w:t>e</w:t>
            </w:r>
            <w:r w:rsidR="0001010D" w:rsidRPr="00DA5BE3">
              <w:rPr>
                <w:rStyle w:val="Hyperlink"/>
                <w:rFonts w:ascii="Candara" w:hAnsi="Candara"/>
                <w:noProof/>
                <w:spacing w:val="-4"/>
              </w:rPr>
              <w:t xml:space="preserve"> </w:t>
            </w:r>
            <w:r w:rsidR="0001010D" w:rsidRPr="00DA5BE3">
              <w:rPr>
                <w:rStyle w:val="Hyperlink"/>
                <w:rFonts w:ascii="Candara" w:hAnsi="Candara"/>
                <w:noProof/>
              </w:rPr>
              <w:t>W</w:t>
            </w:r>
            <w:r w:rsidR="0001010D" w:rsidRPr="00DA5BE3">
              <w:rPr>
                <w:rStyle w:val="Hyperlink"/>
                <w:rFonts w:ascii="Candara" w:hAnsi="Candara"/>
                <w:noProof/>
                <w:spacing w:val="1"/>
              </w:rPr>
              <w:t>o</w:t>
            </w:r>
            <w:r w:rsidR="0001010D" w:rsidRPr="00DA5BE3">
              <w:rPr>
                <w:rStyle w:val="Hyperlink"/>
                <w:rFonts w:ascii="Candara" w:hAnsi="Candara"/>
                <w:noProof/>
              </w:rPr>
              <w:t>rld</w:t>
            </w:r>
            <w:r w:rsidR="0001010D" w:rsidRPr="00DA5BE3">
              <w:rPr>
                <w:rStyle w:val="Hyperlink"/>
                <w:rFonts w:ascii="Candara" w:hAnsi="Candara"/>
                <w:noProof/>
                <w:spacing w:val="-7"/>
              </w:rPr>
              <w:t xml:space="preserve"> </w:t>
            </w:r>
            <w:r w:rsidR="0001010D" w:rsidRPr="00DA5BE3">
              <w:rPr>
                <w:rStyle w:val="Hyperlink"/>
                <w:rFonts w:ascii="Candara" w:hAnsi="Candara"/>
                <w:noProof/>
              </w:rPr>
              <w:t>B</w:t>
            </w:r>
            <w:r w:rsidR="0001010D" w:rsidRPr="00DA5BE3">
              <w:rPr>
                <w:rStyle w:val="Hyperlink"/>
                <w:rFonts w:ascii="Candara" w:hAnsi="Candara"/>
                <w:noProof/>
                <w:spacing w:val="3"/>
              </w:rPr>
              <w:t>a</w:t>
            </w:r>
            <w:r w:rsidR="0001010D" w:rsidRPr="00DA5BE3">
              <w:rPr>
                <w:rStyle w:val="Hyperlink"/>
                <w:rFonts w:ascii="Candara" w:hAnsi="Candara"/>
                <w:noProof/>
              </w:rPr>
              <w:t>nk</w:t>
            </w:r>
            <w:r w:rsidR="0001010D" w:rsidRPr="00DA5BE3">
              <w:rPr>
                <w:rStyle w:val="Hyperlink"/>
                <w:rFonts w:ascii="Candara" w:hAnsi="Candara"/>
                <w:noProof/>
                <w:spacing w:val="-3"/>
              </w:rPr>
              <w:t xml:space="preserve"> </w:t>
            </w:r>
            <w:r w:rsidR="0001010D" w:rsidRPr="00DA5BE3">
              <w:rPr>
                <w:rStyle w:val="Hyperlink"/>
                <w:rFonts w:ascii="Candara" w:hAnsi="Candara"/>
                <w:noProof/>
                <w:spacing w:val="-1"/>
              </w:rPr>
              <w:t>e</w:t>
            </w:r>
            <w:r w:rsidR="0001010D" w:rsidRPr="00DA5BE3">
              <w:rPr>
                <w:rStyle w:val="Hyperlink"/>
                <w:rFonts w:ascii="Candara" w:hAnsi="Candara"/>
                <w:noProof/>
                <w:spacing w:val="2"/>
              </w:rPr>
              <w:t>n</w:t>
            </w:r>
            <w:r w:rsidR="0001010D" w:rsidRPr="00DA5BE3">
              <w:rPr>
                <w:rStyle w:val="Hyperlink"/>
                <w:rFonts w:ascii="Candara" w:hAnsi="Candara"/>
                <w:noProof/>
                <w:spacing w:val="1"/>
              </w:rPr>
              <w:t>v</w:t>
            </w:r>
            <w:r w:rsidR="0001010D" w:rsidRPr="00DA5BE3">
              <w:rPr>
                <w:rStyle w:val="Hyperlink"/>
                <w:rFonts w:ascii="Candara" w:hAnsi="Candara"/>
                <w:noProof/>
              </w:rPr>
              <w:t>ir</w:t>
            </w:r>
            <w:r w:rsidR="0001010D" w:rsidRPr="00DA5BE3">
              <w:rPr>
                <w:rStyle w:val="Hyperlink"/>
                <w:rFonts w:ascii="Candara" w:hAnsi="Candara"/>
                <w:noProof/>
                <w:spacing w:val="-1"/>
              </w:rPr>
              <w:t>o</w:t>
            </w:r>
            <w:r w:rsidR="0001010D" w:rsidRPr="00DA5BE3">
              <w:rPr>
                <w:rStyle w:val="Hyperlink"/>
                <w:rFonts w:ascii="Candara" w:hAnsi="Candara"/>
                <w:noProof/>
              </w:rPr>
              <w:t>n</w:t>
            </w:r>
            <w:r w:rsidR="0001010D" w:rsidRPr="00DA5BE3">
              <w:rPr>
                <w:rStyle w:val="Hyperlink"/>
                <w:rFonts w:ascii="Candara" w:hAnsi="Candara"/>
                <w:noProof/>
                <w:spacing w:val="1"/>
              </w:rPr>
              <w:t>m</w:t>
            </w:r>
            <w:r w:rsidR="0001010D" w:rsidRPr="00DA5BE3">
              <w:rPr>
                <w:rStyle w:val="Hyperlink"/>
                <w:rFonts w:ascii="Candara" w:hAnsi="Candara"/>
                <w:noProof/>
                <w:spacing w:val="-1"/>
              </w:rPr>
              <w:t>e</w:t>
            </w:r>
            <w:r w:rsidR="0001010D" w:rsidRPr="00DA5BE3">
              <w:rPr>
                <w:rStyle w:val="Hyperlink"/>
                <w:rFonts w:ascii="Candara" w:hAnsi="Candara"/>
                <w:noProof/>
              </w:rPr>
              <w:t>nt</w:t>
            </w:r>
            <w:r w:rsidR="0001010D" w:rsidRPr="00DA5BE3">
              <w:rPr>
                <w:rStyle w:val="Hyperlink"/>
                <w:rFonts w:ascii="Candara" w:hAnsi="Candara"/>
                <w:noProof/>
                <w:spacing w:val="-13"/>
              </w:rPr>
              <w:t xml:space="preserve"> </w:t>
            </w:r>
            <w:r w:rsidR="0001010D" w:rsidRPr="00DA5BE3">
              <w:rPr>
                <w:rStyle w:val="Hyperlink"/>
                <w:rFonts w:ascii="Candara" w:hAnsi="Candara"/>
                <w:noProof/>
                <w:spacing w:val="2"/>
              </w:rPr>
              <w:t>a</w:t>
            </w:r>
            <w:r w:rsidR="0001010D" w:rsidRPr="00DA5BE3">
              <w:rPr>
                <w:rStyle w:val="Hyperlink"/>
                <w:rFonts w:ascii="Candara" w:hAnsi="Candara"/>
                <w:noProof/>
              </w:rPr>
              <w:t>nd</w:t>
            </w:r>
            <w:r w:rsidR="0001010D" w:rsidRPr="00DA5BE3">
              <w:rPr>
                <w:rStyle w:val="Hyperlink"/>
                <w:rFonts w:ascii="Candara" w:hAnsi="Candara"/>
                <w:noProof/>
                <w:spacing w:val="-6"/>
              </w:rPr>
              <w:t xml:space="preserve"> </w:t>
            </w:r>
            <w:r w:rsidR="0001010D" w:rsidRPr="00DA5BE3">
              <w:rPr>
                <w:rStyle w:val="Hyperlink"/>
                <w:rFonts w:ascii="Candara" w:hAnsi="Candara"/>
                <w:noProof/>
                <w:spacing w:val="3"/>
              </w:rPr>
              <w:t>s</w:t>
            </w:r>
            <w:r w:rsidR="0001010D" w:rsidRPr="00DA5BE3">
              <w:rPr>
                <w:rStyle w:val="Hyperlink"/>
                <w:rFonts w:ascii="Candara" w:hAnsi="Candara"/>
                <w:noProof/>
              </w:rPr>
              <w:t>ocial</w:t>
            </w:r>
            <w:r w:rsidR="0001010D" w:rsidRPr="00DA5BE3">
              <w:rPr>
                <w:rStyle w:val="Hyperlink"/>
                <w:rFonts w:ascii="Candara" w:hAnsi="Candara"/>
                <w:noProof/>
                <w:spacing w:val="-6"/>
              </w:rPr>
              <w:t xml:space="preserve"> </w:t>
            </w:r>
            <w:r w:rsidR="0001010D" w:rsidRPr="00DA5BE3">
              <w:rPr>
                <w:rStyle w:val="Hyperlink"/>
                <w:rFonts w:ascii="Candara" w:hAnsi="Candara"/>
                <w:noProof/>
              </w:rPr>
              <w:t>s</w:t>
            </w:r>
            <w:r w:rsidR="0001010D" w:rsidRPr="00DA5BE3">
              <w:rPr>
                <w:rStyle w:val="Hyperlink"/>
                <w:rFonts w:ascii="Candara" w:hAnsi="Candara"/>
                <w:noProof/>
                <w:spacing w:val="4"/>
              </w:rPr>
              <w:t>t</w:t>
            </w:r>
            <w:r w:rsidR="0001010D" w:rsidRPr="00DA5BE3">
              <w:rPr>
                <w:rStyle w:val="Hyperlink"/>
                <w:rFonts w:ascii="Candara" w:hAnsi="Candara"/>
                <w:noProof/>
              </w:rPr>
              <w:t>andards</w:t>
            </w:r>
            <w:r w:rsidR="0001010D">
              <w:rPr>
                <w:noProof/>
                <w:webHidden/>
              </w:rPr>
              <w:tab/>
            </w:r>
            <w:r w:rsidR="0001010D">
              <w:rPr>
                <w:noProof/>
                <w:webHidden/>
              </w:rPr>
              <w:fldChar w:fldCharType="begin"/>
            </w:r>
            <w:r w:rsidR="0001010D">
              <w:rPr>
                <w:noProof/>
                <w:webHidden/>
              </w:rPr>
              <w:instrText xml:space="preserve"> PAGEREF _Toc92789975 \h </w:instrText>
            </w:r>
            <w:r w:rsidR="0001010D">
              <w:rPr>
                <w:noProof/>
                <w:webHidden/>
              </w:rPr>
            </w:r>
            <w:r w:rsidR="0001010D">
              <w:rPr>
                <w:noProof/>
                <w:webHidden/>
              </w:rPr>
              <w:fldChar w:fldCharType="separate"/>
            </w:r>
            <w:r w:rsidR="0035423B">
              <w:rPr>
                <w:noProof/>
                <w:webHidden/>
              </w:rPr>
              <w:t>44</w:t>
            </w:r>
            <w:r w:rsidR="0001010D">
              <w:rPr>
                <w:noProof/>
                <w:webHidden/>
              </w:rPr>
              <w:fldChar w:fldCharType="end"/>
            </w:r>
          </w:hyperlink>
        </w:p>
        <w:p w14:paraId="3D58A15B" w14:textId="220025A5" w:rsidR="0001010D" w:rsidRDefault="006B74DF">
          <w:pPr>
            <w:pStyle w:val="TOC3"/>
            <w:tabs>
              <w:tab w:val="left" w:pos="1200"/>
              <w:tab w:val="right" w:leader="dot" w:pos="9016"/>
            </w:tabs>
            <w:rPr>
              <w:rFonts w:eastAsiaTheme="minorEastAsia"/>
              <w:noProof/>
            </w:rPr>
          </w:pPr>
          <w:hyperlink w:anchor="_Toc92789976" w:history="1">
            <w:r w:rsidR="0001010D" w:rsidRPr="00DA5BE3">
              <w:rPr>
                <w:rStyle w:val="Hyperlink"/>
                <w:rFonts w:ascii="Candara" w:hAnsi="Candara" w:cs="Arial Unicode MS"/>
                <w:b/>
                <w:bCs/>
                <w:noProof/>
              </w:rPr>
              <w:t>4.3.1</w:t>
            </w:r>
            <w:r w:rsidR="0001010D">
              <w:rPr>
                <w:rFonts w:eastAsiaTheme="minorEastAsia"/>
                <w:noProof/>
              </w:rPr>
              <w:tab/>
            </w:r>
            <w:r w:rsidR="0001010D" w:rsidRPr="00DA5BE3">
              <w:rPr>
                <w:rStyle w:val="Hyperlink"/>
                <w:rFonts w:ascii="Candara" w:hAnsi="Candara"/>
                <w:noProof/>
                <w:spacing w:val="-1"/>
              </w:rPr>
              <w:t>O</w:t>
            </w:r>
            <w:r w:rsidR="0001010D" w:rsidRPr="00DA5BE3">
              <w:rPr>
                <w:rStyle w:val="Hyperlink"/>
                <w:rFonts w:ascii="Candara" w:hAnsi="Candara"/>
                <w:noProof/>
              </w:rPr>
              <w:t>bj</w:t>
            </w:r>
            <w:r w:rsidR="0001010D" w:rsidRPr="00DA5BE3">
              <w:rPr>
                <w:rStyle w:val="Hyperlink"/>
                <w:rFonts w:ascii="Candara" w:hAnsi="Candara"/>
                <w:noProof/>
                <w:spacing w:val="-1"/>
              </w:rPr>
              <w:t>e</w:t>
            </w:r>
            <w:r w:rsidR="0001010D" w:rsidRPr="00DA5BE3">
              <w:rPr>
                <w:rStyle w:val="Hyperlink"/>
                <w:rFonts w:ascii="Candara" w:hAnsi="Candara"/>
                <w:noProof/>
                <w:spacing w:val="1"/>
              </w:rPr>
              <w:t>c</w:t>
            </w:r>
            <w:r w:rsidR="0001010D" w:rsidRPr="00DA5BE3">
              <w:rPr>
                <w:rStyle w:val="Hyperlink"/>
                <w:rFonts w:ascii="Candara" w:hAnsi="Candara"/>
                <w:noProof/>
              </w:rPr>
              <w:t>tiv</w:t>
            </w:r>
            <w:r w:rsidR="0001010D" w:rsidRPr="00DA5BE3">
              <w:rPr>
                <w:rStyle w:val="Hyperlink"/>
                <w:rFonts w:ascii="Candara" w:hAnsi="Candara"/>
                <w:noProof/>
                <w:spacing w:val="-1"/>
              </w:rPr>
              <w:t>e</w:t>
            </w:r>
            <w:r w:rsidR="0001010D" w:rsidRPr="00DA5BE3">
              <w:rPr>
                <w:rStyle w:val="Hyperlink"/>
                <w:rFonts w:ascii="Candara" w:hAnsi="Candara"/>
                <w:noProof/>
              </w:rPr>
              <w:t>s</w:t>
            </w:r>
            <w:r w:rsidR="0001010D" w:rsidRPr="00DA5BE3">
              <w:rPr>
                <w:rStyle w:val="Hyperlink"/>
                <w:rFonts w:ascii="Candara" w:hAnsi="Candara"/>
                <w:noProof/>
                <w:spacing w:val="2"/>
              </w:rPr>
              <w:t xml:space="preserve"> </w:t>
            </w:r>
            <w:r w:rsidR="0001010D" w:rsidRPr="00DA5BE3">
              <w:rPr>
                <w:rStyle w:val="Hyperlink"/>
                <w:rFonts w:ascii="Candara" w:hAnsi="Candara"/>
                <w:noProof/>
              </w:rPr>
              <w:t>of</w:t>
            </w:r>
            <w:r w:rsidR="0001010D" w:rsidRPr="00DA5BE3">
              <w:rPr>
                <w:rStyle w:val="Hyperlink"/>
                <w:rFonts w:ascii="Candara" w:hAnsi="Candara"/>
                <w:noProof/>
                <w:spacing w:val="-2"/>
              </w:rPr>
              <w:t xml:space="preserve"> </w:t>
            </w:r>
            <w:r w:rsidR="0001010D" w:rsidRPr="00DA5BE3">
              <w:rPr>
                <w:rStyle w:val="Hyperlink"/>
                <w:rFonts w:ascii="Candara" w:hAnsi="Candara"/>
                <w:noProof/>
              </w:rPr>
              <w:t>ESS 5</w:t>
            </w:r>
            <w:r w:rsidR="0001010D">
              <w:rPr>
                <w:noProof/>
                <w:webHidden/>
              </w:rPr>
              <w:tab/>
            </w:r>
            <w:r w:rsidR="0001010D">
              <w:rPr>
                <w:noProof/>
                <w:webHidden/>
              </w:rPr>
              <w:fldChar w:fldCharType="begin"/>
            </w:r>
            <w:r w:rsidR="0001010D">
              <w:rPr>
                <w:noProof/>
                <w:webHidden/>
              </w:rPr>
              <w:instrText xml:space="preserve"> PAGEREF _Toc92789976 \h </w:instrText>
            </w:r>
            <w:r w:rsidR="0001010D">
              <w:rPr>
                <w:noProof/>
                <w:webHidden/>
              </w:rPr>
            </w:r>
            <w:r w:rsidR="0001010D">
              <w:rPr>
                <w:noProof/>
                <w:webHidden/>
              </w:rPr>
              <w:fldChar w:fldCharType="separate"/>
            </w:r>
            <w:r w:rsidR="0035423B">
              <w:rPr>
                <w:noProof/>
                <w:webHidden/>
              </w:rPr>
              <w:t>44</w:t>
            </w:r>
            <w:r w:rsidR="0001010D">
              <w:rPr>
                <w:noProof/>
                <w:webHidden/>
              </w:rPr>
              <w:fldChar w:fldCharType="end"/>
            </w:r>
          </w:hyperlink>
        </w:p>
        <w:p w14:paraId="0C32F4BB" w14:textId="6E2F0218" w:rsidR="0001010D" w:rsidRDefault="006B74DF">
          <w:pPr>
            <w:pStyle w:val="TOC3"/>
            <w:tabs>
              <w:tab w:val="left" w:pos="1200"/>
              <w:tab w:val="right" w:leader="dot" w:pos="9016"/>
            </w:tabs>
            <w:rPr>
              <w:rFonts w:eastAsiaTheme="minorEastAsia"/>
              <w:noProof/>
            </w:rPr>
          </w:pPr>
          <w:hyperlink w:anchor="_Toc92789977" w:history="1">
            <w:r w:rsidR="0001010D" w:rsidRPr="00DA5BE3">
              <w:rPr>
                <w:rStyle w:val="Hyperlink"/>
                <w:rFonts w:ascii="Candara" w:hAnsi="Candara" w:cs="Arial Unicode MS"/>
                <w:b/>
                <w:bCs/>
                <w:noProof/>
              </w:rPr>
              <w:t>4.3.2</w:t>
            </w:r>
            <w:r w:rsidR="0001010D">
              <w:rPr>
                <w:rFonts w:eastAsiaTheme="minorEastAsia"/>
                <w:noProof/>
              </w:rPr>
              <w:tab/>
            </w:r>
            <w:r w:rsidR="0001010D" w:rsidRPr="00DA5BE3">
              <w:rPr>
                <w:rStyle w:val="Hyperlink"/>
                <w:rFonts w:ascii="Candara" w:hAnsi="Candara"/>
                <w:noProof/>
                <w:spacing w:val="-1"/>
              </w:rPr>
              <w:t>A</w:t>
            </w:r>
            <w:r w:rsidR="0001010D" w:rsidRPr="00DA5BE3">
              <w:rPr>
                <w:rStyle w:val="Hyperlink"/>
                <w:rFonts w:ascii="Candara" w:hAnsi="Candara"/>
                <w:noProof/>
              </w:rPr>
              <w:t>ppli</w:t>
            </w:r>
            <w:r w:rsidR="0001010D" w:rsidRPr="00DA5BE3">
              <w:rPr>
                <w:rStyle w:val="Hyperlink"/>
                <w:rFonts w:ascii="Candara" w:hAnsi="Candara"/>
                <w:noProof/>
                <w:spacing w:val="1"/>
              </w:rPr>
              <w:t>c</w:t>
            </w:r>
            <w:r w:rsidR="0001010D" w:rsidRPr="00DA5BE3">
              <w:rPr>
                <w:rStyle w:val="Hyperlink"/>
                <w:rFonts w:ascii="Candara" w:hAnsi="Candara"/>
                <w:noProof/>
              </w:rPr>
              <w:t>abil</w:t>
            </w:r>
            <w:r w:rsidR="0001010D" w:rsidRPr="00DA5BE3">
              <w:rPr>
                <w:rStyle w:val="Hyperlink"/>
                <w:rFonts w:ascii="Candara" w:hAnsi="Candara"/>
                <w:noProof/>
                <w:spacing w:val="-1"/>
              </w:rPr>
              <w:t>i</w:t>
            </w:r>
            <w:r w:rsidR="0001010D" w:rsidRPr="00DA5BE3">
              <w:rPr>
                <w:rStyle w:val="Hyperlink"/>
                <w:rFonts w:ascii="Candara" w:hAnsi="Candara"/>
                <w:noProof/>
              </w:rPr>
              <w:t>ty</w:t>
            </w:r>
            <w:r w:rsidR="0001010D" w:rsidRPr="00DA5BE3">
              <w:rPr>
                <w:rStyle w:val="Hyperlink"/>
                <w:rFonts w:ascii="Candara" w:hAnsi="Candara"/>
                <w:noProof/>
                <w:spacing w:val="-2"/>
              </w:rPr>
              <w:t xml:space="preserve"> </w:t>
            </w:r>
            <w:r w:rsidR="0001010D" w:rsidRPr="00DA5BE3">
              <w:rPr>
                <w:rStyle w:val="Hyperlink"/>
                <w:rFonts w:ascii="Candara" w:hAnsi="Candara"/>
                <w:noProof/>
              </w:rPr>
              <w:t>of</w:t>
            </w:r>
            <w:r w:rsidR="0001010D" w:rsidRPr="00DA5BE3">
              <w:rPr>
                <w:rStyle w:val="Hyperlink"/>
                <w:rFonts w:ascii="Candara" w:hAnsi="Candara"/>
                <w:noProof/>
                <w:spacing w:val="1"/>
              </w:rPr>
              <w:t xml:space="preserve"> </w:t>
            </w:r>
            <w:r w:rsidR="0001010D" w:rsidRPr="00DA5BE3">
              <w:rPr>
                <w:rStyle w:val="Hyperlink"/>
                <w:rFonts w:ascii="Candara" w:hAnsi="Candara"/>
                <w:noProof/>
              </w:rPr>
              <w:t>ESS</w:t>
            </w:r>
            <w:r w:rsidR="0001010D" w:rsidRPr="00DA5BE3">
              <w:rPr>
                <w:rStyle w:val="Hyperlink"/>
                <w:rFonts w:ascii="Candara" w:hAnsi="Candara"/>
                <w:noProof/>
                <w:spacing w:val="-2"/>
              </w:rPr>
              <w:t xml:space="preserve"> </w:t>
            </w:r>
            <w:r w:rsidR="0001010D" w:rsidRPr="00DA5BE3">
              <w:rPr>
                <w:rStyle w:val="Hyperlink"/>
                <w:rFonts w:ascii="Candara" w:hAnsi="Candara"/>
                <w:noProof/>
              </w:rPr>
              <w:t>5</w:t>
            </w:r>
            <w:r w:rsidR="0001010D">
              <w:rPr>
                <w:noProof/>
                <w:webHidden/>
              </w:rPr>
              <w:tab/>
            </w:r>
            <w:r w:rsidR="0001010D">
              <w:rPr>
                <w:noProof/>
                <w:webHidden/>
              </w:rPr>
              <w:fldChar w:fldCharType="begin"/>
            </w:r>
            <w:r w:rsidR="0001010D">
              <w:rPr>
                <w:noProof/>
                <w:webHidden/>
              </w:rPr>
              <w:instrText xml:space="preserve"> PAGEREF _Toc92789977 \h </w:instrText>
            </w:r>
            <w:r w:rsidR="0001010D">
              <w:rPr>
                <w:noProof/>
                <w:webHidden/>
              </w:rPr>
            </w:r>
            <w:r w:rsidR="0001010D">
              <w:rPr>
                <w:noProof/>
                <w:webHidden/>
              </w:rPr>
              <w:fldChar w:fldCharType="separate"/>
            </w:r>
            <w:r w:rsidR="0035423B">
              <w:rPr>
                <w:noProof/>
                <w:webHidden/>
              </w:rPr>
              <w:t>45</w:t>
            </w:r>
            <w:r w:rsidR="0001010D">
              <w:rPr>
                <w:noProof/>
                <w:webHidden/>
              </w:rPr>
              <w:fldChar w:fldCharType="end"/>
            </w:r>
          </w:hyperlink>
        </w:p>
        <w:p w14:paraId="19E36727" w14:textId="18082913" w:rsidR="0001010D" w:rsidRDefault="006B74DF">
          <w:pPr>
            <w:pStyle w:val="TOC2"/>
            <w:tabs>
              <w:tab w:val="left" w:pos="960"/>
              <w:tab w:val="right" w:leader="dot" w:pos="9016"/>
            </w:tabs>
            <w:rPr>
              <w:rFonts w:eastAsiaTheme="minorEastAsia"/>
              <w:noProof/>
            </w:rPr>
          </w:pPr>
          <w:hyperlink w:anchor="_Toc92789978" w:history="1">
            <w:r w:rsidR="0001010D" w:rsidRPr="00DA5BE3">
              <w:rPr>
                <w:rStyle w:val="Hyperlink"/>
                <w:rFonts w:ascii="Candara" w:hAnsi="Candara"/>
                <w:b/>
                <w:noProof/>
              </w:rPr>
              <w:t>4.4</w:t>
            </w:r>
            <w:r w:rsidR="0001010D">
              <w:rPr>
                <w:rFonts w:eastAsiaTheme="minorEastAsia"/>
                <w:noProof/>
              </w:rPr>
              <w:tab/>
            </w:r>
            <w:r w:rsidR="0001010D" w:rsidRPr="00DA5BE3">
              <w:rPr>
                <w:rStyle w:val="Hyperlink"/>
                <w:rFonts w:ascii="Candara" w:hAnsi="Candara"/>
                <w:noProof/>
              </w:rPr>
              <w:t>G</w:t>
            </w:r>
            <w:r w:rsidR="0001010D" w:rsidRPr="00DA5BE3">
              <w:rPr>
                <w:rStyle w:val="Hyperlink"/>
                <w:rFonts w:ascii="Candara" w:hAnsi="Candara"/>
                <w:noProof/>
                <w:spacing w:val="1"/>
              </w:rPr>
              <w:t>a</w:t>
            </w:r>
            <w:r w:rsidR="0001010D" w:rsidRPr="00DA5BE3">
              <w:rPr>
                <w:rStyle w:val="Hyperlink"/>
                <w:rFonts w:ascii="Candara" w:hAnsi="Candara"/>
                <w:noProof/>
              </w:rPr>
              <w:t>ps</w:t>
            </w:r>
            <w:r w:rsidR="0001010D" w:rsidRPr="00DA5BE3">
              <w:rPr>
                <w:rStyle w:val="Hyperlink"/>
                <w:rFonts w:ascii="Candara" w:hAnsi="Candara"/>
                <w:noProof/>
                <w:spacing w:val="-4"/>
              </w:rPr>
              <w:t xml:space="preserve"> </w:t>
            </w:r>
            <w:r w:rsidR="0001010D" w:rsidRPr="00DA5BE3">
              <w:rPr>
                <w:rStyle w:val="Hyperlink"/>
                <w:rFonts w:ascii="Candara" w:hAnsi="Candara"/>
                <w:noProof/>
              </w:rPr>
              <w:t>b</w:t>
            </w:r>
            <w:r w:rsidR="0001010D" w:rsidRPr="00DA5BE3">
              <w:rPr>
                <w:rStyle w:val="Hyperlink"/>
                <w:rFonts w:ascii="Candara" w:hAnsi="Candara"/>
                <w:noProof/>
                <w:spacing w:val="-1"/>
              </w:rPr>
              <w:t>e</w:t>
            </w:r>
            <w:r w:rsidR="0001010D" w:rsidRPr="00DA5BE3">
              <w:rPr>
                <w:rStyle w:val="Hyperlink"/>
                <w:rFonts w:ascii="Candara" w:hAnsi="Candara"/>
                <w:noProof/>
                <w:spacing w:val="1"/>
              </w:rPr>
              <w:t>twe</w:t>
            </w:r>
            <w:r w:rsidR="0001010D" w:rsidRPr="00DA5BE3">
              <w:rPr>
                <w:rStyle w:val="Hyperlink"/>
                <w:rFonts w:ascii="Candara" w:hAnsi="Candara"/>
                <w:noProof/>
                <w:spacing w:val="-1"/>
              </w:rPr>
              <w:t>e</w:t>
            </w:r>
            <w:r w:rsidR="0001010D" w:rsidRPr="00DA5BE3">
              <w:rPr>
                <w:rStyle w:val="Hyperlink"/>
                <w:rFonts w:ascii="Candara" w:hAnsi="Candara"/>
                <w:noProof/>
              </w:rPr>
              <w:t>n</w:t>
            </w:r>
            <w:r w:rsidR="0001010D" w:rsidRPr="00DA5BE3">
              <w:rPr>
                <w:rStyle w:val="Hyperlink"/>
                <w:rFonts w:ascii="Candara" w:hAnsi="Candara"/>
                <w:noProof/>
                <w:spacing w:val="-10"/>
              </w:rPr>
              <w:t xml:space="preserve"> </w:t>
            </w:r>
            <w:r w:rsidR="0001010D" w:rsidRPr="00DA5BE3">
              <w:rPr>
                <w:rStyle w:val="Hyperlink"/>
                <w:rFonts w:ascii="Candara" w:hAnsi="Candara"/>
                <w:noProof/>
              </w:rPr>
              <w:t>ES</w:t>
            </w:r>
            <w:r w:rsidR="0001010D" w:rsidRPr="00DA5BE3">
              <w:rPr>
                <w:rStyle w:val="Hyperlink"/>
                <w:rFonts w:ascii="Candara" w:hAnsi="Candara"/>
                <w:noProof/>
                <w:spacing w:val="1"/>
              </w:rPr>
              <w:t>S</w:t>
            </w:r>
            <w:r w:rsidR="0001010D" w:rsidRPr="00DA5BE3">
              <w:rPr>
                <w:rStyle w:val="Hyperlink"/>
                <w:rFonts w:ascii="Candara" w:hAnsi="Candara"/>
                <w:noProof/>
              </w:rPr>
              <w:t>5</w:t>
            </w:r>
            <w:r w:rsidR="0001010D" w:rsidRPr="00DA5BE3">
              <w:rPr>
                <w:rStyle w:val="Hyperlink"/>
                <w:rFonts w:ascii="Candara" w:hAnsi="Candara"/>
                <w:noProof/>
                <w:spacing w:val="-3"/>
              </w:rPr>
              <w:t xml:space="preserve"> </w:t>
            </w:r>
            <w:r w:rsidR="0001010D" w:rsidRPr="00DA5BE3">
              <w:rPr>
                <w:rStyle w:val="Hyperlink"/>
                <w:rFonts w:ascii="Candara" w:hAnsi="Candara"/>
                <w:noProof/>
              </w:rPr>
              <w:t>and</w:t>
            </w:r>
            <w:r w:rsidR="0001010D" w:rsidRPr="00DA5BE3">
              <w:rPr>
                <w:rStyle w:val="Hyperlink"/>
                <w:rFonts w:ascii="Candara" w:hAnsi="Candara"/>
                <w:noProof/>
                <w:spacing w:val="-1"/>
              </w:rPr>
              <w:t xml:space="preserve"> </w:t>
            </w:r>
            <w:r w:rsidR="0001010D" w:rsidRPr="00DA5BE3">
              <w:rPr>
                <w:rStyle w:val="Hyperlink"/>
                <w:rFonts w:ascii="Candara" w:hAnsi="Candara"/>
                <w:noProof/>
              </w:rPr>
              <w:t>A</w:t>
            </w:r>
            <w:r w:rsidR="0001010D" w:rsidRPr="00DA5BE3">
              <w:rPr>
                <w:rStyle w:val="Hyperlink"/>
                <w:rFonts w:ascii="Candara" w:hAnsi="Candara"/>
                <w:noProof/>
                <w:spacing w:val="1"/>
              </w:rPr>
              <w:t>R</w:t>
            </w:r>
            <w:r w:rsidR="0001010D" w:rsidRPr="00DA5BE3">
              <w:rPr>
                <w:rStyle w:val="Hyperlink"/>
                <w:rFonts w:ascii="Candara" w:hAnsi="Candara"/>
                <w:noProof/>
                <w:spacing w:val="-1"/>
              </w:rPr>
              <w:t>I</w:t>
            </w:r>
            <w:r w:rsidR="0001010D" w:rsidRPr="00DA5BE3">
              <w:rPr>
                <w:rStyle w:val="Hyperlink"/>
                <w:rFonts w:ascii="Candara" w:hAnsi="Candara"/>
                <w:noProof/>
              </w:rPr>
              <w:t>PA</w:t>
            </w:r>
            <w:r w:rsidR="0001010D" w:rsidRPr="00DA5BE3">
              <w:rPr>
                <w:rStyle w:val="Hyperlink"/>
                <w:rFonts w:ascii="Candara" w:hAnsi="Candara"/>
                <w:noProof/>
                <w:spacing w:val="-7"/>
              </w:rPr>
              <w:t xml:space="preserve"> </w:t>
            </w:r>
            <w:r w:rsidR="0001010D" w:rsidRPr="00DA5BE3">
              <w:rPr>
                <w:rStyle w:val="Hyperlink"/>
                <w:rFonts w:ascii="Candara" w:hAnsi="Candara"/>
                <w:noProof/>
              </w:rPr>
              <w:t>2</w:t>
            </w:r>
            <w:r w:rsidR="0001010D" w:rsidRPr="00DA5BE3">
              <w:rPr>
                <w:rStyle w:val="Hyperlink"/>
                <w:rFonts w:ascii="Candara" w:hAnsi="Candara"/>
                <w:noProof/>
                <w:spacing w:val="1"/>
              </w:rPr>
              <w:t>0</w:t>
            </w:r>
            <w:r w:rsidR="0001010D" w:rsidRPr="00DA5BE3">
              <w:rPr>
                <w:rStyle w:val="Hyperlink"/>
                <w:rFonts w:ascii="Candara" w:hAnsi="Candara"/>
                <w:noProof/>
              </w:rPr>
              <w:t>17</w:t>
            </w:r>
            <w:r w:rsidR="0001010D" w:rsidRPr="00DA5BE3">
              <w:rPr>
                <w:rStyle w:val="Hyperlink"/>
                <w:rFonts w:ascii="Candara" w:hAnsi="Candara"/>
                <w:noProof/>
                <w:spacing w:val="-4"/>
              </w:rPr>
              <w:t xml:space="preserve"> </w:t>
            </w:r>
            <w:r w:rsidR="0001010D" w:rsidRPr="00DA5BE3">
              <w:rPr>
                <w:rStyle w:val="Hyperlink"/>
                <w:rFonts w:ascii="Candara" w:hAnsi="Candara"/>
                <w:noProof/>
                <w:spacing w:val="2"/>
              </w:rPr>
              <w:t>a</w:t>
            </w:r>
            <w:r w:rsidR="0001010D" w:rsidRPr="00DA5BE3">
              <w:rPr>
                <w:rStyle w:val="Hyperlink"/>
                <w:rFonts w:ascii="Candara" w:hAnsi="Candara"/>
                <w:noProof/>
              </w:rPr>
              <w:t>nd</w:t>
            </w:r>
            <w:r w:rsidR="0001010D" w:rsidRPr="00DA5BE3">
              <w:rPr>
                <w:rStyle w:val="Hyperlink"/>
                <w:rFonts w:ascii="Candara" w:hAnsi="Candara"/>
                <w:noProof/>
                <w:spacing w:val="-6"/>
              </w:rPr>
              <w:t xml:space="preserve"> </w:t>
            </w:r>
            <w:r w:rsidR="0001010D" w:rsidRPr="00DA5BE3">
              <w:rPr>
                <w:rStyle w:val="Hyperlink"/>
                <w:rFonts w:ascii="Candara" w:hAnsi="Candara"/>
                <w:noProof/>
                <w:spacing w:val="3"/>
              </w:rPr>
              <w:t>G</w:t>
            </w:r>
            <w:r w:rsidR="0001010D" w:rsidRPr="00DA5BE3">
              <w:rPr>
                <w:rStyle w:val="Hyperlink"/>
                <w:rFonts w:ascii="Candara" w:hAnsi="Candara"/>
                <w:noProof/>
              </w:rPr>
              <w:t>ap</w:t>
            </w:r>
            <w:r w:rsidR="0001010D" w:rsidRPr="00DA5BE3">
              <w:rPr>
                <w:rStyle w:val="Hyperlink"/>
                <w:rFonts w:ascii="Candara" w:hAnsi="Candara"/>
                <w:noProof/>
                <w:spacing w:val="-5"/>
              </w:rPr>
              <w:t xml:space="preserve"> </w:t>
            </w:r>
            <w:r w:rsidR="0001010D" w:rsidRPr="00DA5BE3">
              <w:rPr>
                <w:rStyle w:val="Hyperlink"/>
                <w:rFonts w:ascii="Candara" w:hAnsi="Candara"/>
                <w:noProof/>
              </w:rPr>
              <w:t>filling</w:t>
            </w:r>
            <w:r w:rsidR="0001010D" w:rsidRPr="00DA5BE3">
              <w:rPr>
                <w:rStyle w:val="Hyperlink"/>
                <w:rFonts w:ascii="Candara" w:hAnsi="Candara"/>
                <w:noProof/>
                <w:spacing w:val="-4"/>
              </w:rPr>
              <w:t xml:space="preserve"> </w:t>
            </w:r>
            <w:r w:rsidR="0001010D" w:rsidRPr="00DA5BE3">
              <w:rPr>
                <w:rStyle w:val="Hyperlink"/>
                <w:rFonts w:ascii="Candara" w:hAnsi="Candara"/>
                <w:noProof/>
                <w:spacing w:val="1"/>
              </w:rPr>
              <w:t>m</w:t>
            </w:r>
            <w:r w:rsidR="0001010D" w:rsidRPr="00DA5BE3">
              <w:rPr>
                <w:rStyle w:val="Hyperlink"/>
                <w:rFonts w:ascii="Candara" w:hAnsi="Candara"/>
                <w:noProof/>
                <w:spacing w:val="-1"/>
              </w:rPr>
              <w:t>e</w:t>
            </w:r>
            <w:r w:rsidR="0001010D" w:rsidRPr="00DA5BE3">
              <w:rPr>
                <w:rStyle w:val="Hyperlink"/>
                <w:rFonts w:ascii="Candara" w:hAnsi="Candara"/>
                <w:noProof/>
              </w:rPr>
              <w:t>a</w:t>
            </w:r>
            <w:r w:rsidR="0001010D" w:rsidRPr="00DA5BE3">
              <w:rPr>
                <w:rStyle w:val="Hyperlink"/>
                <w:rFonts w:ascii="Candara" w:hAnsi="Candara"/>
                <w:noProof/>
                <w:spacing w:val="1"/>
              </w:rPr>
              <w:t>s</w:t>
            </w:r>
            <w:r w:rsidR="0001010D" w:rsidRPr="00DA5BE3">
              <w:rPr>
                <w:rStyle w:val="Hyperlink"/>
                <w:rFonts w:ascii="Candara" w:hAnsi="Candara"/>
                <w:noProof/>
              </w:rPr>
              <w:t>u</w:t>
            </w:r>
            <w:r w:rsidR="0001010D" w:rsidRPr="00DA5BE3">
              <w:rPr>
                <w:rStyle w:val="Hyperlink"/>
                <w:rFonts w:ascii="Candara" w:hAnsi="Candara"/>
                <w:noProof/>
                <w:spacing w:val="1"/>
              </w:rPr>
              <w:t>r</w:t>
            </w:r>
            <w:r w:rsidR="0001010D" w:rsidRPr="00DA5BE3">
              <w:rPr>
                <w:rStyle w:val="Hyperlink"/>
                <w:rFonts w:ascii="Candara" w:hAnsi="Candara"/>
                <w:noProof/>
                <w:spacing w:val="-1"/>
              </w:rPr>
              <w:t>e</w:t>
            </w:r>
            <w:r w:rsidR="0001010D" w:rsidRPr="00DA5BE3">
              <w:rPr>
                <w:rStyle w:val="Hyperlink"/>
                <w:rFonts w:ascii="Candara" w:hAnsi="Candara"/>
                <w:noProof/>
              </w:rPr>
              <w:t>s</w:t>
            </w:r>
            <w:r w:rsidR="0001010D">
              <w:rPr>
                <w:noProof/>
                <w:webHidden/>
              </w:rPr>
              <w:tab/>
            </w:r>
            <w:r w:rsidR="0001010D">
              <w:rPr>
                <w:noProof/>
                <w:webHidden/>
              </w:rPr>
              <w:fldChar w:fldCharType="begin"/>
            </w:r>
            <w:r w:rsidR="0001010D">
              <w:rPr>
                <w:noProof/>
                <w:webHidden/>
              </w:rPr>
              <w:instrText xml:space="preserve"> PAGEREF _Toc92789978 \h </w:instrText>
            </w:r>
            <w:r w:rsidR="0001010D">
              <w:rPr>
                <w:noProof/>
                <w:webHidden/>
              </w:rPr>
            </w:r>
            <w:r w:rsidR="0001010D">
              <w:rPr>
                <w:noProof/>
                <w:webHidden/>
              </w:rPr>
              <w:fldChar w:fldCharType="separate"/>
            </w:r>
            <w:r w:rsidR="0035423B">
              <w:rPr>
                <w:noProof/>
                <w:webHidden/>
              </w:rPr>
              <w:t>46</w:t>
            </w:r>
            <w:r w:rsidR="0001010D">
              <w:rPr>
                <w:noProof/>
                <w:webHidden/>
              </w:rPr>
              <w:fldChar w:fldCharType="end"/>
            </w:r>
          </w:hyperlink>
        </w:p>
        <w:p w14:paraId="43F90601" w14:textId="3E3E597C" w:rsidR="0001010D" w:rsidRDefault="006B74DF">
          <w:pPr>
            <w:pStyle w:val="TOC2"/>
            <w:tabs>
              <w:tab w:val="left" w:pos="720"/>
              <w:tab w:val="right" w:leader="dot" w:pos="9016"/>
            </w:tabs>
            <w:rPr>
              <w:rFonts w:eastAsiaTheme="minorEastAsia"/>
              <w:noProof/>
            </w:rPr>
          </w:pPr>
          <w:hyperlink w:anchor="_Toc92789979" w:history="1">
            <w:r w:rsidR="0001010D" w:rsidRPr="00DA5BE3">
              <w:rPr>
                <w:rStyle w:val="Hyperlink"/>
                <w:rFonts w:ascii="Candara" w:hAnsi="Candara"/>
                <w:b/>
                <w:noProof/>
              </w:rPr>
              <w:t>4.5</w:t>
            </w:r>
            <w:r w:rsidR="0001010D">
              <w:rPr>
                <w:rFonts w:eastAsiaTheme="minorEastAsia"/>
                <w:noProof/>
              </w:rPr>
              <w:tab/>
            </w:r>
            <w:r w:rsidR="0001010D" w:rsidRPr="00DA5BE3">
              <w:rPr>
                <w:rStyle w:val="Hyperlink"/>
                <w:rFonts w:ascii="Candara" w:hAnsi="Candara"/>
                <w:noProof/>
              </w:rPr>
              <w:t>ESS 5 Requirements:</w:t>
            </w:r>
            <w:r w:rsidR="0001010D">
              <w:rPr>
                <w:noProof/>
                <w:webHidden/>
              </w:rPr>
              <w:tab/>
            </w:r>
            <w:r w:rsidR="0001010D">
              <w:rPr>
                <w:noProof/>
                <w:webHidden/>
              </w:rPr>
              <w:fldChar w:fldCharType="begin"/>
            </w:r>
            <w:r w:rsidR="0001010D">
              <w:rPr>
                <w:noProof/>
                <w:webHidden/>
              </w:rPr>
              <w:instrText xml:space="preserve"> PAGEREF _Toc92789979 \h </w:instrText>
            </w:r>
            <w:r w:rsidR="0001010D">
              <w:rPr>
                <w:noProof/>
                <w:webHidden/>
              </w:rPr>
            </w:r>
            <w:r w:rsidR="0001010D">
              <w:rPr>
                <w:noProof/>
                <w:webHidden/>
              </w:rPr>
              <w:fldChar w:fldCharType="separate"/>
            </w:r>
            <w:r w:rsidR="0035423B">
              <w:rPr>
                <w:noProof/>
                <w:webHidden/>
              </w:rPr>
              <w:t>47</w:t>
            </w:r>
            <w:r w:rsidR="0001010D">
              <w:rPr>
                <w:noProof/>
                <w:webHidden/>
              </w:rPr>
              <w:fldChar w:fldCharType="end"/>
            </w:r>
          </w:hyperlink>
        </w:p>
        <w:p w14:paraId="43682F1A" w14:textId="6A46B349" w:rsidR="0001010D" w:rsidRDefault="006B74DF">
          <w:pPr>
            <w:pStyle w:val="TOC1"/>
            <w:tabs>
              <w:tab w:val="right" w:leader="dot" w:pos="9016"/>
            </w:tabs>
            <w:rPr>
              <w:rFonts w:eastAsiaTheme="minorEastAsia"/>
              <w:noProof/>
            </w:rPr>
          </w:pPr>
          <w:hyperlink w:anchor="_Toc92789980" w:history="1">
            <w:r w:rsidR="0001010D" w:rsidRPr="00DA5BE3">
              <w:rPr>
                <w:rStyle w:val="Hyperlink"/>
                <w:rFonts w:ascii="Candara" w:hAnsi="Candara"/>
                <w:noProof/>
              </w:rPr>
              <w:t>Chapter 5: Methods of Valuing Affected Assets</w:t>
            </w:r>
            <w:r w:rsidR="0001010D">
              <w:rPr>
                <w:noProof/>
                <w:webHidden/>
              </w:rPr>
              <w:tab/>
            </w:r>
            <w:r w:rsidR="0001010D">
              <w:rPr>
                <w:noProof/>
                <w:webHidden/>
              </w:rPr>
              <w:fldChar w:fldCharType="begin"/>
            </w:r>
            <w:r w:rsidR="0001010D">
              <w:rPr>
                <w:noProof/>
                <w:webHidden/>
              </w:rPr>
              <w:instrText xml:space="preserve"> PAGEREF _Toc92789980 \h </w:instrText>
            </w:r>
            <w:r w:rsidR="0001010D">
              <w:rPr>
                <w:noProof/>
                <w:webHidden/>
              </w:rPr>
            </w:r>
            <w:r w:rsidR="0001010D">
              <w:rPr>
                <w:noProof/>
                <w:webHidden/>
              </w:rPr>
              <w:fldChar w:fldCharType="separate"/>
            </w:r>
            <w:r w:rsidR="0035423B">
              <w:rPr>
                <w:noProof/>
                <w:webHidden/>
              </w:rPr>
              <w:t>51</w:t>
            </w:r>
            <w:r w:rsidR="0001010D">
              <w:rPr>
                <w:noProof/>
                <w:webHidden/>
              </w:rPr>
              <w:fldChar w:fldCharType="end"/>
            </w:r>
          </w:hyperlink>
        </w:p>
        <w:p w14:paraId="0EE3D104" w14:textId="2F4CDB17" w:rsidR="0001010D" w:rsidRDefault="006B74DF">
          <w:pPr>
            <w:pStyle w:val="TOC2"/>
            <w:tabs>
              <w:tab w:val="left" w:pos="720"/>
              <w:tab w:val="right" w:leader="dot" w:pos="9016"/>
            </w:tabs>
            <w:rPr>
              <w:rFonts w:eastAsiaTheme="minorEastAsia"/>
              <w:noProof/>
            </w:rPr>
          </w:pPr>
          <w:hyperlink w:anchor="_Toc92789982" w:history="1">
            <w:r w:rsidR="0001010D" w:rsidRPr="00DA5BE3">
              <w:rPr>
                <w:rStyle w:val="Hyperlink"/>
                <w:rFonts w:ascii="Candara" w:hAnsi="Candara"/>
                <w:b/>
                <w:noProof/>
              </w:rPr>
              <w:t>5.1</w:t>
            </w:r>
            <w:r w:rsidR="0001010D">
              <w:rPr>
                <w:rFonts w:eastAsiaTheme="minorEastAsia"/>
                <w:noProof/>
              </w:rPr>
              <w:tab/>
            </w:r>
            <w:r w:rsidR="0001010D" w:rsidRPr="00DA5BE3">
              <w:rPr>
                <w:rStyle w:val="Hyperlink"/>
                <w:rFonts w:ascii="Candara" w:hAnsi="Candara"/>
                <w:noProof/>
              </w:rPr>
              <w:t>Type of Compensation Payment</w:t>
            </w:r>
            <w:r w:rsidR="0001010D">
              <w:rPr>
                <w:noProof/>
                <w:webHidden/>
              </w:rPr>
              <w:tab/>
            </w:r>
            <w:r w:rsidR="0001010D">
              <w:rPr>
                <w:noProof/>
                <w:webHidden/>
              </w:rPr>
              <w:fldChar w:fldCharType="begin"/>
            </w:r>
            <w:r w:rsidR="0001010D">
              <w:rPr>
                <w:noProof/>
                <w:webHidden/>
              </w:rPr>
              <w:instrText xml:space="preserve"> PAGEREF _Toc92789982 \h </w:instrText>
            </w:r>
            <w:r w:rsidR="0001010D">
              <w:rPr>
                <w:noProof/>
                <w:webHidden/>
              </w:rPr>
            </w:r>
            <w:r w:rsidR="0001010D">
              <w:rPr>
                <w:noProof/>
                <w:webHidden/>
              </w:rPr>
              <w:fldChar w:fldCharType="separate"/>
            </w:r>
            <w:r w:rsidR="0035423B">
              <w:rPr>
                <w:noProof/>
                <w:webHidden/>
              </w:rPr>
              <w:t>51</w:t>
            </w:r>
            <w:r w:rsidR="0001010D">
              <w:rPr>
                <w:noProof/>
                <w:webHidden/>
              </w:rPr>
              <w:fldChar w:fldCharType="end"/>
            </w:r>
          </w:hyperlink>
        </w:p>
        <w:p w14:paraId="54D62E64" w14:textId="1F0A38F6" w:rsidR="0001010D" w:rsidRDefault="006B74DF">
          <w:pPr>
            <w:pStyle w:val="TOC2"/>
            <w:tabs>
              <w:tab w:val="left" w:pos="720"/>
              <w:tab w:val="right" w:leader="dot" w:pos="9016"/>
            </w:tabs>
            <w:rPr>
              <w:rFonts w:eastAsiaTheme="minorEastAsia"/>
              <w:noProof/>
            </w:rPr>
          </w:pPr>
          <w:hyperlink w:anchor="_Toc92789983" w:history="1">
            <w:r w:rsidR="0001010D" w:rsidRPr="00DA5BE3">
              <w:rPr>
                <w:rStyle w:val="Hyperlink"/>
                <w:rFonts w:ascii="Candara" w:hAnsi="Candara"/>
                <w:b/>
                <w:noProof/>
              </w:rPr>
              <w:t>5.2</w:t>
            </w:r>
            <w:r w:rsidR="0001010D">
              <w:rPr>
                <w:rFonts w:eastAsiaTheme="minorEastAsia"/>
                <w:noProof/>
              </w:rPr>
              <w:tab/>
            </w:r>
            <w:r w:rsidR="0001010D" w:rsidRPr="00DA5BE3">
              <w:rPr>
                <w:rStyle w:val="Hyperlink"/>
                <w:rFonts w:ascii="Candara" w:hAnsi="Candara"/>
                <w:noProof/>
              </w:rPr>
              <w:t>Compensation payment method</w:t>
            </w:r>
            <w:r w:rsidR="0001010D">
              <w:rPr>
                <w:noProof/>
                <w:webHidden/>
              </w:rPr>
              <w:tab/>
            </w:r>
            <w:r w:rsidR="0001010D">
              <w:rPr>
                <w:noProof/>
                <w:webHidden/>
              </w:rPr>
              <w:fldChar w:fldCharType="begin"/>
            </w:r>
            <w:r w:rsidR="0001010D">
              <w:rPr>
                <w:noProof/>
                <w:webHidden/>
              </w:rPr>
              <w:instrText xml:space="preserve"> PAGEREF _Toc92789983 \h </w:instrText>
            </w:r>
            <w:r w:rsidR="0001010D">
              <w:rPr>
                <w:noProof/>
                <w:webHidden/>
              </w:rPr>
            </w:r>
            <w:r w:rsidR="0001010D">
              <w:rPr>
                <w:noProof/>
                <w:webHidden/>
              </w:rPr>
              <w:fldChar w:fldCharType="separate"/>
            </w:r>
            <w:r w:rsidR="0035423B">
              <w:rPr>
                <w:noProof/>
                <w:webHidden/>
              </w:rPr>
              <w:t>51</w:t>
            </w:r>
            <w:r w:rsidR="0001010D">
              <w:rPr>
                <w:noProof/>
                <w:webHidden/>
              </w:rPr>
              <w:fldChar w:fldCharType="end"/>
            </w:r>
          </w:hyperlink>
        </w:p>
        <w:p w14:paraId="37BE850D" w14:textId="0DE04A9F" w:rsidR="0001010D" w:rsidRDefault="006B74DF">
          <w:pPr>
            <w:pStyle w:val="TOC3"/>
            <w:tabs>
              <w:tab w:val="left" w:pos="1200"/>
              <w:tab w:val="right" w:leader="dot" w:pos="9016"/>
            </w:tabs>
            <w:rPr>
              <w:rFonts w:eastAsiaTheme="minorEastAsia"/>
              <w:noProof/>
            </w:rPr>
          </w:pPr>
          <w:hyperlink w:anchor="_Toc92789984" w:history="1">
            <w:r w:rsidR="0001010D" w:rsidRPr="00DA5BE3">
              <w:rPr>
                <w:rStyle w:val="Hyperlink"/>
                <w:rFonts w:ascii="Candara" w:hAnsi="Candara" w:cs="Arial Unicode MS"/>
                <w:b/>
                <w:bCs/>
                <w:noProof/>
              </w:rPr>
              <w:t>5.2.1</w:t>
            </w:r>
            <w:r w:rsidR="0001010D">
              <w:rPr>
                <w:rFonts w:eastAsiaTheme="minorEastAsia"/>
                <w:noProof/>
              </w:rPr>
              <w:tab/>
            </w:r>
            <w:r w:rsidR="0001010D" w:rsidRPr="00DA5BE3">
              <w:rPr>
                <w:rStyle w:val="Hyperlink"/>
                <w:rFonts w:ascii="Candara" w:hAnsi="Candara"/>
                <w:noProof/>
              </w:rPr>
              <w:t>Valuation method for land</w:t>
            </w:r>
            <w:r w:rsidR="0001010D">
              <w:rPr>
                <w:noProof/>
                <w:webHidden/>
              </w:rPr>
              <w:tab/>
            </w:r>
            <w:r w:rsidR="0001010D">
              <w:rPr>
                <w:noProof/>
                <w:webHidden/>
              </w:rPr>
              <w:fldChar w:fldCharType="begin"/>
            </w:r>
            <w:r w:rsidR="0001010D">
              <w:rPr>
                <w:noProof/>
                <w:webHidden/>
              </w:rPr>
              <w:instrText xml:space="preserve"> PAGEREF _Toc92789984 \h </w:instrText>
            </w:r>
            <w:r w:rsidR="0001010D">
              <w:rPr>
                <w:noProof/>
                <w:webHidden/>
              </w:rPr>
            </w:r>
            <w:r w:rsidR="0001010D">
              <w:rPr>
                <w:noProof/>
                <w:webHidden/>
              </w:rPr>
              <w:fldChar w:fldCharType="separate"/>
            </w:r>
            <w:r w:rsidR="0035423B">
              <w:rPr>
                <w:noProof/>
                <w:webHidden/>
              </w:rPr>
              <w:t>51</w:t>
            </w:r>
            <w:r w:rsidR="0001010D">
              <w:rPr>
                <w:noProof/>
                <w:webHidden/>
              </w:rPr>
              <w:fldChar w:fldCharType="end"/>
            </w:r>
          </w:hyperlink>
        </w:p>
        <w:p w14:paraId="23030B95" w14:textId="1623CF32" w:rsidR="0001010D" w:rsidRDefault="006B74DF">
          <w:pPr>
            <w:pStyle w:val="TOC3"/>
            <w:tabs>
              <w:tab w:val="left" w:pos="1200"/>
              <w:tab w:val="right" w:leader="dot" w:pos="9016"/>
            </w:tabs>
            <w:rPr>
              <w:rFonts w:eastAsiaTheme="minorEastAsia"/>
              <w:noProof/>
            </w:rPr>
          </w:pPr>
          <w:hyperlink w:anchor="_Toc92789985" w:history="1">
            <w:r w:rsidR="0001010D" w:rsidRPr="00DA5BE3">
              <w:rPr>
                <w:rStyle w:val="Hyperlink"/>
                <w:rFonts w:ascii="Candara" w:hAnsi="Candara" w:cs="Arial Unicode MS"/>
                <w:b/>
                <w:bCs/>
                <w:noProof/>
              </w:rPr>
              <w:t>5.2.2</w:t>
            </w:r>
            <w:r w:rsidR="0001010D">
              <w:rPr>
                <w:rFonts w:eastAsiaTheme="minorEastAsia"/>
                <w:noProof/>
              </w:rPr>
              <w:tab/>
            </w:r>
            <w:r w:rsidR="0001010D" w:rsidRPr="00DA5BE3">
              <w:rPr>
                <w:rStyle w:val="Hyperlink"/>
                <w:rFonts w:ascii="Candara" w:hAnsi="Candara"/>
                <w:noProof/>
              </w:rPr>
              <w:t>Valuation method for structure</w:t>
            </w:r>
            <w:r w:rsidR="0001010D">
              <w:rPr>
                <w:noProof/>
                <w:webHidden/>
              </w:rPr>
              <w:tab/>
            </w:r>
            <w:r w:rsidR="0001010D">
              <w:rPr>
                <w:noProof/>
                <w:webHidden/>
              </w:rPr>
              <w:fldChar w:fldCharType="begin"/>
            </w:r>
            <w:r w:rsidR="0001010D">
              <w:rPr>
                <w:noProof/>
                <w:webHidden/>
              </w:rPr>
              <w:instrText xml:space="preserve"> PAGEREF _Toc92789985 \h </w:instrText>
            </w:r>
            <w:r w:rsidR="0001010D">
              <w:rPr>
                <w:noProof/>
                <w:webHidden/>
              </w:rPr>
            </w:r>
            <w:r w:rsidR="0001010D">
              <w:rPr>
                <w:noProof/>
                <w:webHidden/>
              </w:rPr>
              <w:fldChar w:fldCharType="separate"/>
            </w:r>
            <w:r w:rsidR="0035423B">
              <w:rPr>
                <w:noProof/>
                <w:webHidden/>
              </w:rPr>
              <w:t>52</w:t>
            </w:r>
            <w:r w:rsidR="0001010D">
              <w:rPr>
                <w:noProof/>
                <w:webHidden/>
              </w:rPr>
              <w:fldChar w:fldCharType="end"/>
            </w:r>
          </w:hyperlink>
        </w:p>
        <w:p w14:paraId="46E00E06" w14:textId="3589240B" w:rsidR="0001010D" w:rsidRDefault="006B74DF">
          <w:pPr>
            <w:pStyle w:val="TOC3"/>
            <w:tabs>
              <w:tab w:val="left" w:pos="1200"/>
              <w:tab w:val="right" w:leader="dot" w:pos="9016"/>
            </w:tabs>
            <w:rPr>
              <w:rFonts w:eastAsiaTheme="minorEastAsia"/>
              <w:noProof/>
            </w:rPr>
          </w:pPr>
          <w:hyperlink w:anchor="_Toc92789986" w:history="1">
            <w:r w:rsidR="0001010D" w:rsidRPr="00DA5BE3">
              <w:rPr>
                <w:rStyle w:val="Hyperlink"/>
                <w:rFonts w:ascii="Candara" w:hAnsi="Candara" w:cs="Arial Unicode MS"/>
                <w:b/>
                <w:bCs/>
                <w:noProof/>
              </w:rPr>
              <w:t>5.2.3</w:t>
            </w:r>
            <w:r w:rsidR="0001010D">
              <w:rPr>
                <w:rFonts w:eastAsiaTheme="minorEastAsia"/>
                <w:noProof/>
              </w:rPr>
              <w:tab/>
            </w:r>
            <w:r w:rsidR="0001010D" w:rsidRPr="00DA5BE3">
              <w:rPr>
                <w:rStyle w:val="Hyperlink"/>
                <w:rFonts w:ascii="Candara" w:hAnsi="Candara"/>
                <w:noProof/>
              </w:rPr>
              <w:t>Valuation method for trees and crops</w:t>
            </w:r>
            <w:r w:rsidR="0001010D">
              <w:rPr>
                <w:noProof/>
                <w:webHidden/>
              </w:rPr>
              <w:tab/>
            </w:r>
            <w:r w:rsidR="0001010D">
              <w:rPr>
                <w:noProof/>
                <w:webHidden/>
              </w:rPr>
              <w:fldChar w:fldCharType="begin"/>
            </w:r>
            <w:r w:rsidR="0001010D">
              <w:rPr>
                <w:noProof/>
                <w:webHidden/>
              </w:rPr>
              <w:instrText xml:space="preserve"> PAGEREF _Toc92789986 \h </w:instrText>
            </w:r>
            <w:r w:rsidR="0001010D">
              <w:rPr>
                <w:noProof/>
                <w:webHidden/>
              </w:rPr>
            </w:r>
            <w:r w:rsidR="0001010D">
              <w:rPr>
                <w:noProof/>
                <w:webHidden/>
              </w:rPr>
              <w:fldChar w:fldCharType="separate"/>
            </w:r>
            <w:r w:rsidR="0035423B">
              <w:rPr>
                <w:noProof/>
                <w:webHidden/>
              </w:rPr>
              <w:t>52</w:t>
            </w:r>
            <w:r w:rsidR="0001010D">
              <w:rPr>
                <w:noProof/>
                <w:webHidden/>
              </w:rPr>
              <w:fldChar w:fldCharType="end"/>
            </w:r>
          </w:hyperlink>
        </w:p>
        <w:p w14:paraId="1C86CD2E" w14:textId="36F473CD" w:rsidR="0001010D" w:rsidRDefault="006B74DF">
          <w:pPr>
            <w:pStyle w:val="TOC2"/>
            <w:tabs>
              <w:tab w:val="left" w:pos="720"/>
              <w:tab w:val="right" w:leader="dot" w:pos="9016"/>
            </w:tabs>
            <w:rPr>
              <w:rFonts w:eastAsiaTheme="minorEastAsia"/>
              <w:noProof/>
            </w:rPr>
          </w:pPr>
          <w:hyperlink w:anchor="_Toc92789987" w:history="1">
            <w:r w:rsidR="0001010D" w:rsidRPr="00DA5BE3">
              <w:rPr>
                <w:rStyle w:val="Hyperlink"/>
                <w:rFonts w:ascii="Candara" w:eastAsia="SimSun" w:hAnsi="Candara"/>
                <w:b/>
                <w:noProof/>
              </w:rPr>
              <w:t>5.3</w:t>
            </w:r>
            <w:r w:rsidR="0001010D">
              <w:rPr>
                <w:rFonts w:eastAsiaTheme="minorEastAsia"/>
                <w:noProof/>
              </w:rPr>
              <w:tab/>
            </w:r>
            <w:r w:rsidR="0001010D" w:rsidRPr="00DA5BE3">
              <w:rPr>
                <w:rStyle w:val="Hyperlink"/>
                <w:rFonts w:ascii="Candara" w:hAnsi="Candara"/>
                <w:noProof/>
              </w:rPr>
              <w:t>Determination and Payment of Top-up</w:t>
            </w:r>
            <w:r w:rsidR="0001010D">
              <w:rPr>
                <w:noProof/>
                <w:webHidden/>
              </w:rPr>
              <w:tab/>
            </w:r>
            <w:r w:rsidR="0001010D">
              <w:rPr>
                <w:noProof/>
                <w:webHidden/>
              </w:rPr>
              <w:fldChar w:fldCharType="begin"/>
            </w:r>
            <w:r w:rsidR="0001010D">
              <w:rPr>
                <w:noProof/>
                <w:webHidden/>
              </w:rPr>
              <w:instrText xml:space="preserve"> PAGEREF _Toc92789987 \h </w:instrText>
            </w:r>
            <w:r w:rsidR="0001010D">
              <w:rPr>
                <w:noProof/>
                <w:webHidden/>
              </w:rPr>
            </w:r>
            <w:r w:rsidR="0001010D">
              <w:rPr>
                <w:noProof/>
                <w:webHidden/>
              </w:rPr>
              <w:fldChar w:fldCharType="separate"/>
            </w:r>
            <w:r w:rsidR="0035423B">
              <w:rPr>
                <w:noProof/>
                <w:webHidden/>
              </w:rPr>
              <w:t>52</w:t>
            </w:r>
            <w:r w:rsidR="0001010D">
              <w:rPr>
                <w:noProof/>
                <w:webHidden/>
              </w:rPr>
              <w:fldChar w:fldCharType="end"/>
            </w:r>
          </w:hyperlink>
        </w:p>
        <w:p w14:paraId="7A7A1EBF" w14:textId="59C50DE5" w:rsidR="0001010D" w:rsidRDefault="006B74DF">
          <w:pPr>
            <w:pStyle w:val="TOC1"/>
            <w:tabs>
              <w:tab w:val="right" w:leader="dot" w:pos="9016"/>
            </w:tabs>
            <w:rPr>
              <w:rFonts w:eastAsiaTheme="minorEastAsia"/>
              <w:noProof/>
            </w:rPr>
          </w:pPr>
          <w:hyperlink w:anchor="_Toc92789988" w:history="1">
            <w:r w:rsidR="0001010D" w:rsidRPr="00DA5BE3">
              <w:rPr>
                <w:rStyle w:val="Hyperlink"/>
                <w:rFonts w:ascii="Candara" w:hAnsi="Candara"/>
                <w:noProof/>
              </w:rPr>
              <w:t>Chapter 6: Consultation and Participation</w:t>
            </w:r>
            <w:r w:rsidR="0001010D">
              <w:rPr>
                <w:noProof/>
                <w:webHidden/>
              </w:rPr>
              <w:tab/>
            </w:r>
            <w:r w:rsidR="0001010D">
              <w:rPr>
                <w:noProof/>
                <w:webHidden/>
              </w:rPr>
              <w:fldChar w:fldCharType="begin"/>
            </w:r>
            <w:r w:rsidR="0001010D">
              <w:rPr>
                <w:noProof/>
                <w:webHidden/>
              </w:rPr>
              <w:instrText xml:space="preserve"> PAGEREF _Toc92789988 \h </w:instrText>
            </w:r>
            <w:r w:rsidR="0001010D">
              <w:rPr>
                <w:noProof/>
                <w:webHidden/>
              </w:rPr>
            </w:r>
            <w:r w:rsidR="0001010D">
              <w:rPr>
                <w:noProof/>
                <w:webHidden/>
              </w:rPr>
              <w:fldChar w:fldCharType="separate"/>
            </w:r>
            <w:r w:rsidR="0035423B">
              <w:rPr>
                <w:noProof/>
                <w:webHidden/>
              </w:rPr>
              <w:t>54</w:t>
            </w:r>
            <w:r w:rsidR="0001010D">
              <w:rPr>
                <w:noProof/>
                <w:webHidden/>
              </w:rPr>
              <w:fldChar w:fldCharType="end"/>
            </w:r>
          </w:hyperlink>
        </w:p>
        <w:p w14:paraId="39FA78B4" w14:textId="24EE5810" w:rsidR="0001010D" w:rsidRDefault="006B74DF">
          <w:pPr>
            <w:pStyle w:val="TOC2"/>
            <w:tabs>
              <w:tab w:val="left" w:pos="720"/>
              <w:tab w:val="right" w:leader="dot" w:pos="9016"/>
            </w:tabs>
            <w:rPr>
              <w:rFonts w:eastAsiaTheme="minorEastAsia"/>
              <w:noProof/>
            </w:rPr>
          </w:pPr>
          <w:hyperlink w:anchor="_Toc92789990" w:history="1">
            <w:r w:rsidR="0001010D" w:rsidRPr="00DA5BE3">
              <w:rPr>
                <w:rStyle w:val="Hyperlink"/>
                <w:rFonts w:ascii="Candara" w:hAnsi="Candara"/>
                <w:b/>
                <w:noProof/>
              </w:rPr>
              <w:t>6.1</w:t>
            </w:r>
            <w:r w:rsidR="0001010D">
              <w:rPr>
                <w:rFonts w:eastAsiaTheme="minorEastAsia"/>
                <w:noProof/>
              </w:rPr>
              <w:tab/>
            </w:r>
            <w:r w:rsidR="0001010D" w:rsidRPr="00DA5BE3">
              <w:rPr>
                <w:rStyle w:val="Hyperlink"/>
                <w:rFonts w:ascii="Candara" w:hAnsi="Candara"/>
                <w:noProof/>
              </w:rPr>
              <w:t>Purpose of stakeholder’s engagement:</w:t>
            </w:r>
            <w:r w:rsidR="0001010D">
              <w:rPr>
                <w:noProof/>
                <w:webHidden/>
              </w:rPr>
              <w:tab/>
            </w:r>
            <w:r w:rsidR="0001010D">
              <w:rPr>
                <w:noProof/>
                <w:webHidden/>
              </w:rPr>
              <w:fldChar w:fldCharType="begin"/>
            </w:r>
            <w:r w:rsidR="0001010D">
              <w:rPr>
                <w:noProof/>
                <w:webHidden/>
              </w:rPr>
              <w:instrText xml:space="preserve"> PAGEREF _Toc92789990 \h </w:instrText>
            </w:r>
            <w:r w:rsidR="0001010D">
              <w:rPr>
                <w:noProof/>
                <w:webHidden/>
              </w:rPr>
            </w:r>
            <w:r w:rsidR="0001010D">
              <w:rPr>
                <w:noProof/>
                <w:webHidden/>
              </w:rPr>
              <w:fldChar w:fldCharType="separate"/>
            </w:r>
            <w:r w:rsidR="0035423B">
              <w:rPr>
                <w:noProof/>
                <w:webHidden/>
              </w:rPr>
              <w:t>54</w:t>
            </w:r>
            <w:r w:rsidR="0001010D">
              <w:rPr>
                <w:noProof/>
                <w:webHidden/>
              </w:rPr>
              <w:fldChar w:fldCharType="end"/>
            </w:r>
          </w:hyperlink>
        </w:p>
        <w:p w14:paraId="58F559D8" w14:textId="4EA0F04F" w:rsidR="0001010D" w:rsidRDefault="006B74DF">
          <w:pPr>
            <w:pStyle w:val="TOC2"/>
            <w:tabs>
              <w:tab w:val="left" w:pos="720"/>
              <w:tab w:val="right" w:leader="dot" w:pos="9016"/>
            </w:tabs>
            <w:rPr>
              <w:rFonts w:eastAsiaTheme="minorEastAsia"/>
              <w:noProof/>
            </w:rPr>
          </w:pPr>
          <w:hyperlink w:anchor="_Toc92789991" w:history="1">
            <w:r w:rsidR="0001010D" w:rsidRPr="00DA5BE3">
              <w:rPr>
                <w:rStyle w:val="Hyperlink"/>
                <w:rFonts w:ascii="Candara" w:hAnsi="Candara"/>
                <w:b/>
                <w:noProof/>
              </w:rPr>
              <w:t>6.2</w:t>
            </w:r>
            <w:r w:rsidR="0001010D">
              <w:rPr>
                <w:rFonts w:eastAsiaTheme="minorEastAsia"/>
                <w:noProof/>
              </w:rPr>
              <w:tab/>
            </w:r>
            <w:r w:rsidR="0001010D" w:rsidRPr="00DA5BE3">
              <w:rPr>
                <w:rStyle w:val="Hyperlink"/>
                <w:rFonts w:ascii="Candara" w:hAnsi="Candara"/>
                <w:noProof/>
              </w:rPr>
              <w:t>Project Stakeholders</w:t>
            </w:r>
            <w:r w:rsidR="0001010D">
              <w:rPr>
                <w:noProof/>
                <w:webHidden/>
              </w:rPr>
              <w:tab/>
            </w:r>
            <w:r w:rsidR="0001010D">
              <w:rPr>
                <w:noProof/>
                <w:webHidden/>
              </w:rPr>
              <w:fldChar w:fldCharType="begin"/>
            </w:r>
            <w:r w:rsidR="0001010D">
              <w:rPr>
                <w:noProof/>
                <w:webHidden/>
              </w:rPr>
              <w:instrText xml:space="preserve"> PAGEREF _Toc92789991 \h </w:instrText>
            </w:r>
            <w:r w:rsidR="0001010D">
              <w:rPr>
                <w:noProof/>
                <w:webHidden/>
              </w:rPr>
            </w:r>
            <w:r w:rsidR="0001010D">
              <w:rPr>
                <w:noProof/>
                <w:webHidden/>
              </w:rPr>
              <w:fldChar w:fldCharType="separate"/>
            </w:r>
            <w:r w:rsidR="0035423B">
              <w:rPr>
                <w:noProof/>
                <w:webHidden/>
              </w:rPr>
              <w:t>54</w:t>
            </w:r>
            <w:r w:rsidR="0001010D">
              <w:rPr>
                <w:noProof/>
                <w:webHidden/>
              </w:rPr>
              <w:fldChar w:fldCharType="end"/>
            </w:r>
          </w:hyperlink>
        </w:p>
        <w:p w14:paraId="5784A61C" w14:textId="3B109C71" w:rsidR="0001010D" w:rsidRDefault="006B74DF">
          <w:pPr>
            <w:pStyle w:val="TOC2"/>
            <w:tabs>
              <w:tab w:val="left" w:pos="720"/>
              <w:tab w:val="right" w:leader="dot" w:pos="9016"/>
            </w:tabs>
            <w:rPr>
              <w:rFonts w:eastAsiaTheme="minorEastAsia"/>
              <w:noProof/>
            </w:rPr>
          </w:pPr>
          <w:hyperlink w:anchor="_Toc92789992" w:history="1">
            <w:r w:rsidR="0001010D" w:rsidRPr="00DA5BE3">
              <w:rPr>
                <w:rStyle w:val="Hyperlink"/>
                <w:rFonts w:ascii="Candara" w:hAnsi="Candara"/>
                <w:b/>
                <w:noProof/>
              </w:rPr>
              <w:t>6.3</w:t>
            </w:r>
            <w:r w:rsidR="0001010D">
              <w:rPr>
                <w:rFonts w:eastAsiaTheme="minorEastAsia"/>
                <w:noProof/>
              </w:rPr>
              <w:tab/>
            </w:r>
            <w:r w:rsidR="0001010D" w:rsidRPr="00DA5BE3">
              <w:rPr>
                <w:rStyle w:val="Hyperlink"/>
                <w:rFonts w:ascii="Candara" w:hAnsi="Candara"/>
                <w:noProof/>
              </w:rPr>
              <w:t>Stakeholder Engagement at COVID-19 outbreak</w:t>
            </w:r>
            <w:r w:rsidR="0001010D">
              <w:rPr>
                <w:noProof/>
                <w:webHidden/>
              </w:rPr>
              <w:tab/>
            </w:r>
            <w:r w:rsidR="0001010D">
              <w:rPr>
                <w:noProof/>
                <w:webHidden/>
              </w:rPr>
              <w:fldChar w:fldCharType="begin"/>
            </w:r>
            <w:r w:rsidR="0001010D">
              <w:rPr>
                <w:noProof/>
                <w:webHidden/>
              </w:rPr>
              <w:instrText xml:space="preserve"> PAGEREF _Toc92789992 \h </w:instrText>
            </w:r>
            <w:r w:rsidR="0001010D">
              <w:rPr>
                <w:noProof/>
                <w:webHidden/>
              </w:rPr>
            </w:r>
            <w:r w:rsidR="0001010D">
              <w:rPr>
                <w:noProof/>
                <w:webHidden/>
              </w:rPr>
              <w:fldChar w:fldCharType="separate"/>
            </w:r>
            <w:r w:rsidR="0035423B">
              <w:rPr>
                <w:noProof/>
                <w:webHidden/>
              </w:rPr>
              <w:t>55</w:t>
            </w:r>
            <w:r w:rsidR="0001010D">
              <w:rPr>
                <w:noProof/>
                <w:webHidden/>
              </w:rPr>
              <w:fldChar w:fldCharType="end"/>
            </w:r>
          </w:hyperlink>
        </w:p>
        <w:p w14:paraId="16E55691" w14:textId="69069391" w:rsidR="0001010D" w:rsidRDefault="006B74DF">
          <w:pPr>
            <w:pStyle w:val="TOC2"/>
            <w:tabs>
              <w:tab w:val="left" w:pos="960"/>
              <w:tab w:val="right" w:leader="dot" w:pos="9016"/>
            </w:tabs>
            <w:rPr>
              <w:rFonts w:eastAsiaTheme="minorEastAsia"/>
              <w:noProof/>
            </w:rPr>
          </w:pPr>
          <w:hyperlink w:anchor="_Toc92789993" w:history="1">
            <w:r w:rsidR="0001010D" w:rsidRPr="00DA5BE3">
              <w:rPr>
                <w:rStyle w:val="Hyperlink"/>
                <w:rFonts w:ascii="Candara" w:eastAsia="Calibri" w:hAnsi="Candara"/>
                <w:b/>
                <w:noProof/>
                <w:lang w:val="en-CA"/>
              </w:rPr>
              <w:t>6.4</w:t>
            </w:r>
            <w:r w:rsidR="0001010D">
              <w:rPr>
                <w:rFonts w:eastAsiaTheme="minorEastAsia"/>
                <w:noProof/>
              </w:rPr>
              <w:tab/>
            </w:r>
            <w:r w:rsidR="0001010D" w:rsidRPr="00DA5BE3">
              <w:rPr>
                <w:rStyle w:val="Hyperlink"/>
                <w:rFonts w:ascii="Candara" w:hAnsi="Candara"/>
                <w:noProof/>
              </w:rPr>
              <w:t>Public consultation and participation</w:t>
            </w:r>
            <w:r w:rsidR="0001010D">
              <w:rPr>
                <w:noProof/>
                <w:webHidden/>
              </w:rPr>
              <w:tab/>
            </w:r>
            <w:r w:rsidR="0001010D">
              <w:rPr>
                <w:noProof/>
                <w:webHidden/>
              </w:rPr>
              <w:fldChar w:fldCharType="begin"/>
            </w:r>
            <w:r w:rsidR="0001010D">
              <w:rPr>
                <w:noProof/>
                <w:webHidden/>
              </w:rPr>
              <w:instrText xml:space="preserve"> PAGEREF _Toc92789993 \h </w:instrText>
            </w:r>
            <w:r w:rsidR="0001010D">
              <w:rPr>
                <w:noProof/>
                <w:webHidden/>
              </w:rPr>
            </w:r>
            <w:r w:rsidR="0001010D">
              <w:rPr>
                <w:noProof/>
                <w:webHidden/>
              </w:rPr>
              <w:fldChar w:fldCharType="separate"/>
            </w:r>
            <w:r w:rsidR="0035423B">
              <w:rPr>
                <w:noProof/>
                <w:webHidden/>
              </w:rPr>
              <w:t>56</w:t>
            </w:r>
            <w:r w:rsidR="0001010D">
              <w:rPr>
                <w:noProof/>
                <w:webHidden/>
              </w:rPr>
              <w:fldChar w:fldCharType="end"/>
            </w:r>
          </w:hyperlink>
        </w:p>
        <w:p w14:paraId="7736BCB5" w14:textId="17C2F855" w:rsidR="0001010D" w:rsidRDefault="006B74DF">
          <w:pPr>
            <w:pStyle w:val="TOC2"/>
            <w:tabs>
              <w:tab w:val="left" w:pos="720"/>
              <w:tab w:val="right" w:leader="dot" w:pos="9016"/>
            </w:tabs>
            <w:rPr>
              <w:rFonts w:eastAsiaTheme="minorEastAsia"/>
              <w:noProof/>
            </w:rPr>
          </w:pPr>
          <w:hyperlink w:anchor="_Toc92789994" w:history="1">
            <w:r w:rsidR="0001010D" w:rsidRPr="00DA5BE3">
              <w:rPr>
                <w:rStyle w:val="Hyperlink"/>
                <w:rFonts w:ascii="Candara" w:hAnsi="Candara"/>
                <w:b/>
                <w:noProof/>
              </w:rPr>
              <w:t>6.5</w:t>
            </w:r>
            <w:r w:rsidR="0001010D">
              <w:rPr>
                <w:rFonts w:eastAsiaTheme="minorEastAsia"/>
                <w:noProof/>
              </w:rPr>
              <w:tab/>
            </w:r>
            <w:r w:rsidR="0001010D" w:rsidRPr="00DA5BE3">
              <w:rPr>
                <w:rStyle w:val="Hyperlink"/>
                <w:rFonts w:ascii="Candara" w:hAnsi="Candara"/>
                <w:noProof/>
              </w:rPr>
              <w:t>Stakeholders engagement plan for project implementation</w:t>
            </w:r>
            <w:r w:rsidR="0001010D">
              <w:rPr>
                <w:noProof/>
                <w:webHidden/>
              </w:rPr>
              <w:tab/>
            </w:r>
            <w:r w:rsidR="0001010D">
              <w:rPr>
                <w:noProof/>
                <w:webHidden/>
              </w:rPr>
              <w:fldChar w:fldCharType="begin"/>
            </w:r>
            <w:r w:rsidR="0001010D">
              <w:rPr>
                <w:noProof/>
                <w:webHidden/>
              </w:rPr>
              <w:instrText xml:space="preserve"> PAGEREF _Toc92789994 \h </w:instrText>
            </w:r>
            <w:r w:rsidR="0001010D">
              <w:rPr>
                <w:noProof/>
                <w:webHidden/>
              </w:rPr>
            </w:r>
            <w:r w:rsidR="0001010D">
              <w:rPr>
                <w:noProof/>
                <w:webHidden/>
              </w:rPr>
              <w:fldChar w:fldCharType="separate"/>
            </w:r>
            <w:r w:rsidR="0035423B">
              <w:rPr>
                <w:noProof/>
                <w:webHidden/>
              </w:rPr>
              <w:t>57</w:t>
            </w:r>
            <w:r w:rsidR="0001010D">
              <w:rPr>
                <w:noProof/>
                <w:webHidden/>
              </w:rPr>
              <w:fldChar w:fldCharType="end"/>
            </w:r>
          </w:hyperlink>
        </w:p>
        <w:p w14:paraId="09F26943" w14:textId="5DBFBEBA" w:rsidR="0001010D" w:rsidRDefault="006B74DF">
          <w:pPr>
            <w:pStyle w:val="TOC2"/>
            <w:tabs>
              <w:tab w:val="left" w:pos="960"/>
              <w:tab w:val="right" w:leader="dot" w:pos="9016"/>
            </w:tabs>
            <w:rPr>
              <w:rFonts w:eastAsiaTheme="minorEastAsia"/>
              <w:noProof/>
            </w:rPr>
          </w:pPr>
          <w:hyperlink w:anchor="_Toc92789995" w:history="1">
            <w:r w:rsidR="0001010D" w:rsidRPr="00DA5BE3">
              <w:rPr>
                <w:rStyle w:val="Hyperlink"/>
                <w:rFonts w:ascii="Candara" w:hAnsi="Candara"/>
                <w:b/>
                <w:noProof/>
              </w:rPr>
              <w:t>6.6</w:t>
            </w:r>
            <w:r w:rsidR="0001010D">
              <w:rPr>
                <w:rFonts w:eastAsiaTheme="minorEastAsia"/>
                <w:noProof/>
              </w:rPr>
              <w:tab/>
            </w:r>
            <w:r w:rsidR="0001010D" w:rsidRPr="00DA5BE3">
              <w:rPr>
                <w:rStyle w:val="Hyperlink"/>
                <w:rFonts w:ascii="Candara" w:hAnsi="Candara"/>
                <w:noProof/>
              </w:rPr>
              <w:t>Description of Information Disclosure Methods</w:t>
            </w:r>
            <w:r w:rsidR="0001010D">
              <w:rPr>
                <w:noProof/>
                <w:webHidden/>
              </w:rPr>
              <w:tab/>
            </w:r>
            <w:r w:rsidR="0001010D">
              <w:rPr>
                <w:noProof/>
                <w:webHidden/>
              </w:rPr>
              <w:fldChar w:fldCharType="begin"/>
            </w:r>
            <w:r w:rsidR="0001010D">
              <w:rPr>
                <w:noProof/>
                <w:webHidden/>
              </w:rPr>
              <w:instrText xml:space="preserve"> PAGEREF _Toc92789995 \h </w:instrText>
            </w:r>
            <w:r w:rsidR="0001010D">
              <w:rPr>
                <w:noProof/>
                <w:webHidden/>
              </w:rPr>
            </w:r>
            <w:r w:rsidR="0001010D">
              <w:rPr>
                <w:noProof/>
                <w:webHidden/>
              </w:rPr>
              <w:fldChar w:fldCharType="separate"/>
            </w:r>
            <w:r w:rsidR="0035423B">
              <w:rPr>
                <w:noProof/>
                <w:webHidden/>
              </w:rPr>
              <w:t>68</w:t>
            </w:r>
            <w:r w:rsidR="0001010D">
              <w:rPr>
                <w:noProof/>
                <w:webHidden/>
              </w:rPr>
              <w:fldChar w:fldCharType="end"/>
            </w:r>
          </w:hyperlink>
        </w:p>
        <w:p w14:paraId="33BCEC68" w14:textId="7191AC6B" w:rsidR="0001010D" w:rsidRDefault="006B74DF">
          <w:pPr>
            <w:pStyle w:val="TOC1"/>
            <w:tabs>
              <w:tab w:val="right" w:leader="dot" w:pos="9016"/>
            </w:tabs>
            <w:rPr>
              <w:rFonts w:eastAsiaTheme="minorEastAsia"/>
              <w:noProof/>
            </w:rPr>
          </w:pPr>
          <w:hyperlink w:anchor="_Toc92789996" w:history="1">
            <w:r w:rsidR="0001010D" w:rsidRPr="00DA5BE3">
              <w:rPr>
                <w:rStyle w:val="Hyperlink"/>
                <w:rFonts w:ascii="Candara" w:hAnsi="Candara"/>
                <w:noProof/>
              </w:rPr>
              <w:t>Chapter 7: Grievance Redress Mechanism</w:t>
            </w:r>
            <w:r w:rsidR="0001010D">
              <w:rPr>
                <w:noProof/>
                <w:webHidden/>
              </w:rPr>
              <w:tab/>
            </w:r>
            <w:r w:rsidR="0001010D">
              <w:rPr>
                <w:noProof/>
                <w:webHidden/>
              </w:rPr>
              <w:fldChar w:fldCharType="begin"/>
            </w:r>
            <w:r w:rsidR="0001010D">
              <w:rPr>
                <w:noProof/>
                <w:webHidden/>
              </w:rPr>
              <w:instrText xml:space="preserve"> PAGEREF _Toc92789996 \h </w:instrText>
            </w:r>
            <w:r w:rsidR="0001010D">
              <w:rPr>
                <w:noProof/>
                <w:webHidden/>
              </w:rPr>
            </w:r>
            <w:r w:rsidR="0001010D">
              <w:rPr>
                <w:noProof/>
                <w:webHidden/>
              </w:rPr>
              <w:fldChar w:fldCharType="separate"/>
            </w:r>
            <w:r w:rsidR="0035423B">
              <w:rPr>
                <w:noProof/>
                <w:webHidden/>
              </w:rPr>
              <w:t>69</w:t>
            </w:r>
            <w:r w:rsidR="0001010D">
              <w:rPr>
                <w:noProof/>
                <w:webHidden/>
              </w:rPr>
              <w:fldChar w:fldCharType="end"/>
            </w:r>
          </w:hyperlink>
        </w:p>
        <w:p w14:paraId="71C62D0B" w14:textId="4B7CA79F" w:rsidR="0001010D" w:rsidRDefault="006B74DF">
          <w:pPr>
            <w:pStyle w:val="TOC2"/>
            <w:tabs>
              <w:tab w:val="left" w:pos="720"/>
              <w:tab w:val="right" w:leader="dot" w:pos="9016"/>
            </w:tabs>
            <w:rPr>
              <w:rFonts w:eastAsiaTheme="minorEastAsia"/>
              <w:noProof/>
            </w:rPr>
          </w:pPr>
          <w:hyperlink w:anchor="_Toc92790004" w:history="1">
            <w:r w:rsidR="0001010D" w:rsidRPr="00DA5BE3">
              <w:rPr>
                <w:rStyle w:val="Hyperlink"/>
                <w:rFonts w:ascii="Candara" w:hAnsi="Candara"/>
                <w:b/>
                <w:noProof/>
              </w:rPr>
              <w:t>7.1</w:t>
            </w:r>
            <w:r w:rsidR="0001010D">
              <w:rPr>
                <w:rFonts w:eastAsiaTheme="minorEastAsia"/>
                <w:noProof/>
              </w:rPr>
              <w:tab/>
            </w:r>
            <w:r w:rsidR="0001010D" w:rsidRPr="00DA5BE3">
              <w:rPr>
                <w:rStyle w:val="Hyperlink"/>
                <w:rFonts w:ascii="Candara" w:hAnsi="Candara"/>
                <w:noProof/>
              </w:rPr>
              <w:t>Introduction</w:t>
            </w:r>
            <w:r w:rsidR="0001010D">
              <w:rPr>
                <w:noProof/>
                <w:webHidden/>
              </w:rPr>
              <w:tab/>
            </w:r>
            <w:r w:rsidR="0001010D">
              <w:rPr>
                <w:noProof/>
                <w:webHidden/>
              </w:rPr>
              <w:fldChar w:fldCharType="begin"/>
            </w:r>
            <w:r w:rsidR="0001010D">
              <w:rPr>
                <w:noProof/>
                <w:webHidden/>
              </w:rPr>
              <w:instrText xml:space="preserve"> PAGEREF _Toc92790004 \h </w:instrText>
            </w:r>
            <w:r w:rsidR="0001010D">
              <w:rPr>
                <w:noProof/>
                <w:webHidden/>
              </w:rPr>
            </w:r>
            <w:r w:rsidR="0001010D">
              <w:rPr>
                <w:noProof/>
                <w:webHidden/>
              </w:rPr>
              <w:fldChar w:fldCharType="separate"/>
            </w:r>
            <w:r w:rsidR="0035423B">
              <w:rPr>
                <w:noProof/>
                <w:webHidden/>
              </w:rPr>
              <w:t>69</w:t>
            </w:r>
            <w:r w:rsidR="0001010D">
              <w:rPr>
                <w:noProof/>
                <w:webHidden/>
              </w:rPr>
              <w:fldChar w:fldCharType="end"/>
            </w:r>
          </w:hyperlink>
        </w:p>
        <w:p w14:paraId="5ABAE1FA" w14:textId="4C8E71CB" w:rsidR="0001010D" w:rsidRDefault="006B74DF">
          <w:pPr>
            <w:pStyle w:val="TOC2"/>
            <w:tabs>
              <w:tab w:val="left" w:pos="720"/>
              <w:tab w:val="right" w:leader="dot" w:pos="9016"/>
            </w:tabs>
            <w:rPr>
              <w:rFonts w:eastAsiaTheme="minorEastAsia"/>
              <w:noProof/>
            </w:rPr>
          </w:pPr>
          <w:hyperlink w:anchor="_Toc92790005" w:history="1">
            <w:r w:rsidR="0001010D" w:rsidRPr="00DA5BE3">
              <w:rPr>
                <w:rStyle w:val="Hyperlink"/>
                <w:rFonts w:ascii="Candara" w:hAnsi="Candara"/>
                <w:b/>
                <w:noProof/>
              </w:rPr>
              <w:t>7.2</w:t>
            </w:r>
            <w:r w:rsidR="0001010D">
              <w:rPr>
                <w:rFonts w:eastAsiaTheme="minorEastAsia"/>
                <w:noProof/>
              </w:rPr>
              <w:tab/>
            </w:r>
            <w:r w:rsidR="0001010D" w:rsidRPr="00DA5BE3">
              <w:rPr>
                <w:rStyle w:val="Hyperlink"/>
                <w:rFonts w:ascii="Candara" w:hAnsi="Candara"/>
                <w:noProof/>
              </w:rPr>
              <w:t>Objectives of GRM</w:t>
            </w:r>
            <w:r w:rsidR="0001010D">
              <w:rPr>
                <w:noProof/>
                <w:webHidden/>
              </w:rPr>
              <w:tab/>
            </w:r>
            <w:r w:rsidR="0001010D">
              <w:rPr>
                <w:noProof/>
                <w:webHidden/>
              </w:rPr>
              <w:fldChar w:fldCharType="begin"/>
            </w:r>
            <w:r w:rsidR="0001010D">
              <w:rPr>
                <w:noProof/>
                <w:webHidden/>
              </w:rPr>
              <w:instrText xml:space="preserve"> PAGEREF _Toc92790005 \h </w:instrText>
            </w:r>
            <w:r w:rsidR="0001010D">
              <w:rPr>
                <w:noProof/>
                <w:webHidden/>
              </w:rPr>
            </w:r>
            <w:r w:rsidR="0001010D">
              <w:rPr>
                <w:noProof/>
                <w:webHidden/>
              </w:rPr>
              <w:fldChar w:fldCharType="separate"/>
            </w:r>
            <w:r w:rsidR="0035423B">
              <w:rPr>
                <w:noProof/>
                <w:webHidden/>
              </w:rPr>
              <w:t>69</w:t>
            </w:r>
            <w:r w:rsidR="0001010D">
              <w:rPr>
                <w:noProof/>
                <w:webHidden/>
              </w:rPr>
              <w:fldChar w:fldCharType="end"/>
            </w:r>
          </w:hyperlink>
        </w:p>
        <w:p w14:paraId="4E7C0BB6" w14:textId="78E766F9" w:rsidR="0001010D" w:rsidRDefault="006B74DF">
          <w:pPr>
            <w:pStyle w:val="TOC2"/>
            <w:tabs>
              <w:tab w:val="left" w:pos="720"/>
              <w:tab w:val="right" w:leader="dot" w:pos="9016"/>
            </w:tabs>
            <w:rPr>
              <w:rFonts w:eastAsiaTheme="minorEastAsia"/>
              <w:noProof/>
            </w:rPr>
          </w:pPr>
          <w:hyperlink w:anchor="_Toc92790006" w:history="1">
            <w:r w:rsidR="0001010D" w:rsidRPr="00DA5BE3">
              <w:rPr>
                <w:rStyle w:val="Hyperlink"/>
                <w:rFonts w:ascii="Candara" w:hAnsi="Candara"/>
                <w:b/>
                <w:noProof/>
              </w:rPr>
              <w:t>7.3</w:t>
            </w:r>
            <w:r w:rsidR="0001010D">
              <w:rPr>
                <w:rFonts w:eastAsiaTheme="minorEastAsia"/>
                <w:noProof/>
              </w:rPr>
              <w:tab/>
            </w:r>
            <w:r w:rsidR="0001010D" w:rsidRPr="00DA5BE3">
              <w:rPr>
                <w:rStyle w:val="Hyperlink"/>
                <w:rFonts w:ascii="Candara" w:hAnsi="Candara"/>
                <w:noProof/>
              </w:rPr>
              <w:t>Grievance Redress Committees (GRC)</w:t>
            </w:r>
            <w:r w:rsidR="0001010D">
              <w:rPr>
                <w:noProof/>
                <w:webHidden/>
              </w:rPr>
              <w:tab/>
            </w:r>
            <w:r w:rsidR="0001010D">
              <w:rPr>
                <w:noProof/>
                <w:webHidden/>
              </w:rPr>
              <w:fldChar w:fldCharType="begin"/>
            </w:r>
            <w:r w:rsidR="0001010D">
              <w:rPr>
                <w:noProof/>
                <w:webHidden/>
              </w:rPr>
              <w:instrText xml:space="preserve"> PAGEREF _Toc92790006 \h </w:instrText>
            </w:r>
            <w:r w:rsidR="0001010D">
              <w:rPr>
                <w:noProof/>
                <w:webHidden/>
              </w:rPr>
            </w:r>
            <w:r w:rsidR="0001010D">
              <w:rPr>
                <w:noProof/>
                <w:webHidden/>
              </w:rPr>
              <w:fldChar w:fldCharType="separate"/>
            </w:r>
            <w:r w:rsidR="0035423B">
              <w:rPr>
                <w:noProof/>
                <w:webHidden/>
              </w:rPr>
              <w:t>70</w:t>
            </w:r>
            <w:r w:rsidR="0001010D">
              <w:rPr>
                <w:noProof/>
                <w:webHidden/>
              </w:rPr>
              <w:fldChar w:fldCharType="end"/>
            </w:r>
          </w:hyperlink>
        </w:p>
        <w:p w14:paraId="07DA216F" w14:textId="52054E3F" w:rsidR="0001010D" w:rsidRDefault="006B74DF">
          <w:pPr>
            <w:pStyle w:val="TOC2"/>
            <w:tabs>
              <w:tab w:val="left" w:pos="720"/>
              <w:tab w:val="right" w:leader="dot" w:pos="9016"/>
            </w:tabs>
            <w:rPr>
              <w:rFonts w:eastAsiaTheme="minorEastAsia"/>
              <w:noProof/>
            </w:rPr>
          </w:pPr>
          <w:hyperlink w:anchor="_Toc92790007" w:history="1">
            <w:r w:rsidR="0001010D" w:rsidRPr="00DA5BE3">
              <w:rPr>
                <w:rStyle w:val="Hyperlink"/>
                <w:rFonts w:ascii="Candara" w:hAnsi="Candara"/>
                <w:b/>
                <w:noProof/>
              </w:rPr>
              <w:t>7.4</w:t>
            </w:r>
            <w:r w:rsidR="0001010D">
              <w:rPr>
                <w:rFonts w:eastAsiaTheme="minorEastAsia"/>
                <w:noProof/>
              </w:rPr>
              <w:tab/>
            </w:r>
            <w:r w:rsidR="0001010D" w:rsidRPr="00DA5BE3">
              <w:rPr>
                <w:rStyle w:val="Hyperlink"/>
                <w:rFonts w:ascii="Candara" w:hAnsi="Candara"/>
                <w:noProof/>
              </w:rPr>
              <w:t>Composition of GRC</w:t>
            </w:r>
            <w:r w:rsidR="0001010D">
              <w:rPr>
                <w:noProof/>
                <w:webHidden/>
              </w:rPr>
              <w:tab/>
            </w:r>
            <w:r w:rsidR="0001010D">
              <w:rPr>
                <w:noProof/>
                <w:webHidden/>
              </w:rPr>
              <w:fldChar w:fldCharType="begin"/>
            </w:r>
            <w:r w:rsidR="0001010D">
              <w:rPr>
                <w:noProof/>
                <w:webHidden/>
              </w:rPr>
              <w:instrText xml:space="preserve"> PAGEREF _Toc92790007 \h </w:instrText>
            </w:r>
            <w:r w:rsidR="0001010D">
              <w:rPr>
                <w:noProof/>
                <w:webHidden/>
              </w:rPr>
            </w:r>
            <w:r w:rsidR="0001010D">
              <w:rPr>
                <w:noProof/>
                <w:webHidden/>
              </w:rPr>
              <w:fldChar w:fldCharType="separate"/>
            </w:r>
            <w:r w:rsidR="0035423B">
              <w:rPr>
                <w:noProof/>
                <w:webHidden/>
              </w:rPr>
              <w:t>70</w:t>
            </w:r>
            <w:r w:rsidR="0001010D">
              <w:rPr>
                <w:noProof/>
                <w:webHidden/>
              </w:rPr>
              <w:fldChar w:fldCharType="end"/>
            </w:r>
          </w:hyperlink>
        </w:p>
        <w:p w14:paraId="56414A68" w14:textId="428B01ED" w:rsidR="0001010D" w:rsidRDefault="006B74DF">
          <w:pPr>
            <w:pStyle w:val="TOC2"/>
            <w:tabs>
              <w:tab w:val="left" w:pos="720"/>
              <w:tab w:val="right" w:leader="dot" w:pos="9016"/>
            </w:tabs>
            <w:rPr>
              <w:rFonts w:eastAsiaTheme="minorEastAsia"/>
              <w:noProof/>
            </w:rPr>
          </w:pPr>
          <w:hyperlink w:anchor="_Toc92790008" w:history="1">
            <w:r w:rsidR="0001010D" w:rsidRPr="00DA5BE3">
              <w:rPr>
                <w:rStyle w:val="Hyperlink"/>
                <w:rFonts w:ascii="Candara" w:hAnsi="Candara"/>
                <w:b/>
                <w:noProof/>
              </w:rPr>
              <w:t>7.5</w:t>
            </w:r>
            <w:r w:rsidR="0001010D">
              <w:rPr>
                <w:rFonts w:eastAsiaTheme="minorEastAsia"/>
                <w:noProof/>
              </w:rPr>
              <w:tab/>
            </w:r>
            <w:r w:rsidR="0001010D" w:rsidRPr="00DA5BE3">
              <w:rPr>
                <w:rStyle w:val="Hyperlink"/>
                <w:rFonts w:ascii="Candara" w:hAnsi="Candara"/>
                <w:noProof/>
              </w:rPr>
              <w:t>Grievance logs</w:t>
            </w:r>
            <w:r w:rsidR="0001010D">
              <w:rPr>
                <w:noProof/>
                <w:webHidden/>
              </w:rPr>
              <w:tab/>
            </w:r>
            <w:r w:rsidR="0001010D">
              <w:rPr>
                <w:noProof/>
                <w:webHidden/>
              </w:rPr>
              <w:fldChar w:fldCharType="begin"/>
            </w:r>
            <w:r w:rsidR="0001010D">
              <w:rPr>
                <w:noProof/>
                <w:webHidden/>
              </w:rPr>
              <w:instrText xml:space="preserve"> PAGEREF _Toc92790008 \h </w:instrText>
            </w:r>
            <w:r w:rsidR="0001010D">
              <w:rPr>
                <w:noProof/>
                <w:webHidden/>
              </w:rPr>
            </w:r>
            <w:r w:rsidR="0001010D">
              <w:rPr>
                <w:noProof/>
                <w:webHidden/>
              </w:rPr>
              <w:fldChar w:fldCharType="separate"/>
            </w:r>
            <w:r w:rsidR="0035423B">
              <w:rPr>
                <w:noProof/>
                <w:webHidden/>
              </w:rPr>
              <w:t>73</w:t>
            </w:r>
            <w:r w:rsidR="0001010D">
              <w:rPr>
                <w:noProof/>
                <w:webHidden/>
              </w:rPr>
              <w:fldChar w:fldCharType="end"/>
            </w:r>
          </w:hyperlink>
        </w:p>
        <w:p w14:paraId="21D062A2" w14:textId="468E4513" w:rsidR="0001010D" w:rsidRDefault="006B74DF">
          <w:pPr>
            <w:pStyle w:val="TOC1"/>
            <w:tabs>
              <w:tab w:val="right" w:leader="dot" w:pos="9016"/>
            </w:tabs>
            <w:rPr>
              <w:rFonts w:eastAsiaTheme="minorEastAsia"/>
              <w:noProof/>
            </w:rPr>
          </w:pPr>
          <w:hyperlink w:anchor="_Toc92790009" w:history="1">
            <w:r w:rsidR="0001010D" w:rsidRPr="00DA5BE3">
              <w:rPr>
                <w:rStyle w:val="Hyperlink"/>
                <w:rFonts w:ascii="Candara" w:hAnsi="Candara"/>
                <w:noProof/>
              </w:rPr>
              <w:t>Chapter 8: Institutional and Implementation Arrangements</w:t>
            </w:r>
            <w:r w:rsidR="0001010D">
              <w:rPr>
                <w:noProof/>
                <w:webHidden/>
              </w:rPr>
              <w:tab/>
            </w:r>
            <w:r w:rsidR="0001010D">
              <w:rPr>
                <w:noProof/>
                <w:webHidden/>
              </w:rPr>
              <w:fldChar w:fldCharType="begin"/>
            </w:r>
            <w:r w:rsidR="0001010D">
              <w:rPr>
                <w:noProof/>
                <w:webHidden/>
              </w:rPr>
              <w:instrText xml:space="preserve"> PAGEREF _Toc92790009 \h </w:instrText>
            </w:r>
            <w:r w:rsidR="0001010D">
              <w:rPr>
                <w:noProof/>
                <w:webHidden/>
              </w:rPr>
            </w:r>
            <w:r w:rsidR="0001010D">
              <w:rPr>
                <w:noProof/>
                <w:webHidden/>
              </w:rPr>
              <w:fldChar w:fldCharType="separate"/>
            </w:r>
            <w:r w:rsidR="0035423B">
              <w:rPr>
                <w:noProof/>
                <w:webHidden/>
              </w:rPr>
              <w:t>75</w:t>
            </w:r>
            <w:r w:rsidR="0001010D">
              <w:rPr>
                <w:noProof/>
                <w:webHidden/>
              </w:rPr>
              <w:fldChar w:fldCharType="end"/>
            </w:r>
          </w:hyperlink>
        </w:p>
        <w:p w14:paraId="52649513" w14:textId="30A8A245" w:rsidR="0001010D" w:rsidRDefault="006B74DF">
          <w:pPr>
            <w:pStyle w:val="TOC2"/>
            <w:tabs>
              <w:tab w:val="left" w:pos="720"/>
              <w:tab w:val="right" w:leader="dot" w:pos="9016"/>
            </w:tabs>
            <w:rPr>
              <w:rFonts w:eastAsiaTheme="minorEastAsia"/>
              <w:noProof/>
            </w:rPr>
          </w:pPr>
          <w:hyperlink w:anchor="_Toc92790011" w:history="1">
            <w:r w:rsidR="0001010D" w:rsidRPr="00DA5BE3">
              <w:rPr>
                <w:rStyle w:val="Hyperlink"/>
                <w:rFonts w:ascii="Candara" w:hAnsi="Candara"/>
                <w:b/>
                <w:noProof/>
              </w:rPr>
              <w:t>8.1</w:t>
            </w:r>
            <w:r w:rsidR="0001010D">
              <w:rPr>
                <w:rFonts w:eastAsiaTheme="minorEastAsia"/>
                <w:noProof/>
              </w:rPr>
              <w:tab/>
            </w:r>
            <w:r w:rsidR="0001010D" w:rsidRPr="00DA5BE3">
              <w:rPr>
                <w:rStyle w:val="Hyperlink"/>
                <w:rFonts w:ascii="Candara" w:hAnsi="Candara"/>
                <w:noProof/>
              </w:rPr>
              <w:t>Institutional arrangement</w:t>
            </w:r>
            <w:r w:rsidR="0001010D">
              <w:rPr>
                <w:noProof/>
                <w:webHidden/>
              </w:rPr>
              <w:tab/>
            </w:r>
            <w:r w:rsidR="0001010D">
              <w:rPr>
                <w:noProof/>
                <w:webHidden/>
              </w:rPr>
              <w:fldChar w:fldCharType="begin"/>
            </w:r>
            <w:r w:rsidR="0001010D">
              <w:rPr>
                <w:noProof/>
                <w:webHidden/>
              </w:rPr>
              <w:instrText xml:space="preserve"> PAGEREF _Toc92790011 \h </w:instrText>
            </w:r>
            <w:r w:rsidR="0001010D">
              <w:rPr>
                <w:noProof/>
                <w:webHidden/>
              </w:rPr>
            </w:r>
            <w:r w:rsidR="0001010D">
              <w:rPr>
                <w:noProof/>
                <w:webHidden/>
              </w:rPr>
              <w:fldChar w:fldCharType="separate"/>
            </w:r>
            <w:r w:rsidR="0035423B">
              <w:rPr>
                <w:noProof/>
                <w:webHidden/>
              </w:rPr>
              <w:t>75</w:t>
            </w:r>
            <w:r w:rsidR="0001010D">
              <w:rPr>
                <w:noProof/>
                <w:webHidden/>
              </w:rPr>
              <w:fldChar w:fldCharType="end"/>
            </w:r>
          </w:hyperlink>
        </w:p>
        <w:p w14:paraId="77B7EAE4" w14:textId="75139F95" w:rsidR="0001010D" w:rsidRDefault="006B74DF">
          <w:pPr>
            <w:pStyle w:val="TOC2"/>
            <w:tabs>
              <w:tab w:val="left" w:pos="720"/>
              <w:tab w:val="right" w:leader="dot" w:pos="9016"/>
            </w:tabs>
            <w:rPr>
              <w:rFonts w:eastAsiaTheme="minorEastAsia"/>
              <w:noProof/>
            </w:rPr>
          </w:pPr>
          <w:hyperlink w:anchor="_Toc92790012" w:history="1">
            <w:r w:rsidR="0001010D" w:rsidRPr="00DA5BE3">
              <w:rPr>
                <w:rStyle w:val="Hyperlink"/>
                <w:rFonts w:ascii="Candara" w:hAnsi="Candara"/>
                <w:b/>
                <w:noProof/>
              </w:rPr>
              <w:t>8.2</w:t>
            </w:r>
            <w:r w:rsidR="0001010D">
              <w:rPr>
                <w:rFonts w:eastAsiaTheme="minorEastAsia"/>
                <w:noProof/>
              </w:rPr>
              <w:tab/>
            </w:r>
            <w:r w:rsidR="0001010D" w:rsidRPr="00DA5BE3">
              <w:rPr>
                <w:rStyle w:val="Hyperlink"/>
                <w:rFonts w:ascii="Candara" w:hAnsi="Candara"/>
                <w:noProof/>
              </w:rPr>
              <w:t>Roles and Responsibilities</w:t>
            </w:r>
            <w:r w:rsidR="0001010D">
              <w:rPr>
                <w:noProof/>
                <w:webHidden/>
              </w:rPr>
              <w:tab/>
            </w:r>
            <w:r w:rsidR="0001010D">
              <w:rPr>
                <w:noProof/>
                <w:webHidden/>
              </w:rPr>
              <w:fldChar w:fldCharType="begin"/>
            </w:r>
            <w:r w:rsidR="0001010D">
              <w:rPr>
                <w:noProof/>
                <w:webHidden/>
              </w:rPr>
              <w:instrText xml:space="preserve"> PAGEREF _Toc92790012 \h </w:instrText>
            </w:r>
            <w:r w:rsidR="0001010D">
              <w:rPr>
                <w:noProof/>
                <w:webHidden/>
              </w:rPr>
            </w:r>
            <w:r w:rsidR="0001010D">
              <w:rPr>
                <w:noProof/>
                <w:webHidden/>
              </w:rPr>
              <w:fldChar w:fldCharType="separate"/>
            </w:r>
            <w:r w:rsidR="0035423B">
              <w:rPr>
                <w:noProof/>
                <w:webHidden/>
              </w:rPr>
              <w:t>75</w:t>
            </w:r>
            <w:r w:rsidR="0001010D">
              <w:rPr>
                <w:noProof/>
                <w:webHidden/>
              </w:rPr>
              <w:fldChar w:fldCharType="end"/>
            </w:r>
          </w:hyperlink>
        </w:p>
        <w:p w14:paraId="65BB29BB" w14:textId="3B523652" w:rsidR="0001010D" w:rsidRDefault="006B74DF">
          <w:pPr>
            <w:pStyle w:val="TOC2"/>
            <w:tabs>
              <w:tab w:val="left" w:pos="720"/>
              <w:tab w:val="right" w:leader="dot" w:pos="9016"/>
            </w:tabs>
            <w:rPr>
              <w:rFonts w:eastAsiaTheme="minorEastAsia"/>
              <w:noProof/>
            </w:rPr>
          </w:pPr>
          <w:hyperlink w:anchor="_Toc92790013" w:history="1">
            <w:r w:rsidR="0001010D" w:rsidRPr="00DA5BE3">
              <w:rPr>
                <w:rStyle w:val="Hyperlink"/>
                <w:rFonts w:ascii="Candara" w:hAnsi="Candara"/>
                <w:b/>
                <w:noProof/>
              </w:rPr>
              <w:t>8.3</w:t>
            </w:r>
            <w:r w:rsidR="0001010D">
              <w:rPr>
                <w:rFonts w:eastAsiaTheme="minorEastAsia"/>
                <w:noProof/>
              </w:rPr>
              <w:tab/>
            </w:r>
            <w:r w:rsidR="0001010D" w:rsidRPr="00DA5BE3">
              <w:rPr>
                <w:rStyle w:val="Hyperlink"/>
                <w:rFonts w:ascii="Candara" w:hAnsi="Candara"/>
                <w:noProof/>
              </w:rPr>
              <w:t>Capacity Building</w:t>
            </w:r>
            <w:r w:rsidR="0001010D">
              <w:rPr>
                <w:noProof/>
                <w:webHidden/>
              </w:rPr>
              <w:tab/>
            </w:r>
            <w:r w:rsidR="0001010D">
              <w:rPr>
                <w:noProof/>
                <w:webHidden/>
              </w:rPr>
              <w:fldChar w:fldCharType="begin"/>
            </w:r>
            <w:r w:rsidR="0001010D">
              <w:rPr>
                <w:noProof/>
                <w:webHidden/>
              </w:rPr>
              <w:instrText xml:space="preserve"> PAGEREF _Toc92790013 \h </w:instrText>
            </w:r>
            <w:r w:rsidR="0001010D">
              <w:rPr>
                <w:noProof/>
                <w:webHidden/>
              </w:rPr>
            </w:r>
            <w:r w:rsidR="0001010D">
              <w:rPr>
                <w:noProof/>
                <w:webHidden/>
              </w:rPr>
              <w:fldChar w:fldCharType="separate"/>
            </w:r>
            <w:r w:rsidR="0035423B">
              <w:rPr>
                <w:noProof/>
                <w:webHidden/>
              </w:rPr>
              <w:t>80</w:t>
            </w:r>
            <w:r w:rsidR="0001010D">
              <w:rPr>
                <w:noProof/>
                <w:webHidden/>
              </w:rPr>
              <w:fldChar w:fldCharType="end"/>
            </w:r>
          </w:hyperlink>
        </w:p>
        <w:p w14:paraId="583CE358" w14:textId="3A81D616" w:rsidR="0001010D" w:rsidRDefault="006B74DF">
          <w:pPr>
            <w:pStyle w:val="TOC2"/>
            <w:tabs>
              <w:tab w:val="left" w:pos="960"/>
              <w:tab w:val="right" w:leader="dot" w:pos="9016"/>
            </w:tabs>
            <w:rPr>
              <w:rFonts w:eastAsiaTheme="minorEastAsia"/>
              <w:noProof/>
            </w:rPr>
          </w:pPr>
          <w:hyperlink w:anchor="_Toc92790014" w:history="1">
            <w:r w:rsidR="0001010D" w:rsidRPr="00DA5BE3">
              <w:rPr>
                <w:rStyle w:val="Hyperlink"/>
                <w:rFonts w:ascii="Candara" w:hAnsi="Candara"/>
                <w:b/>
                <w:noProof/>
              </w:rPr>
              <w:t>8.4</w:t>
            </w:r>
            <w:r w:rsidR="0001010D">
              <w:rPr>
                <w:rFonts w:eastAsiaTheme="minorEastAsia"/>
                <w:noProof/>
              </w:rPr>
              <w:tab/>
            </w:r>
            <w:r w:rsidR="0001010D" w:rsidRPr="00DA5BE3">
              <w:rPr>
                <w:rStyle w:val="Hyperlink"/>
                <w:rFonts w:ascii="Candara" w:hAnsi="Candara"/>
                <w:noProof/>
              </w:rPr>
              <w:t>Guidelines for bid documents</w:t>
            </w:r>
            <w:r w:rsidR="0001010D">
              <w:rPr>
                <w:noProof/>
                <w:webHidden/>
              </w:rPr>
              <w:tab/>
            </w:r>
            <w:r w:rsidR="0001010D">
              <w:rPr>
                <w:noProof/>
                <w:webHidden/>
              </w:rPr>
              <w:fldChar w:fldCharType="begin"/>
            </w:r>
            <w:r w:rsidR="0001010D">
              <w:rPr>
                <w:noProof/>
                <w:webHidden/>
              </w:rPr>
              <w:instrText xml:space="preserve"> PAGEREF _Toc92790014 \h </w:instrText>
            </w:r>
            <w:r w:rsidR="0001010D">
              <w:rPr>
                <w:noProof/>
                <w:webHidden/>
              </w:rPr>
            </w:r>
            <w:r w:rsidR="0001010D">
              <w:rPr>
                <w:noProof/>
                <w:webHidden/>
              </w:rPr>
              <w:fldChar w:fldCharType="separate"/>
            </w:r>
            <w:r w:rsidR="0035423B">
              <w:rPr>
                <w:noProof/>
                <w:webHidden/>
              </w:rPr>
              <w:t>81</w:t>
            </w:r>
            <w:r w:rsidR="0001010D">
              <w:rPr>
                <w:noProof/>
                <w:webHidden/>
              </w:rPr>
              <w:fldChar w:fldCharType="end"/>
            </w:r>
          </w:hyperlink>
        </w:p>
        <w:p w14:paraId="32EA7CD6" w14:textId="4C517EB6" w:rsidR="0001010D" w:rsidRDefault="006B74DF">
          <w:pPr>
            <w:pStyle w:val="TOC2"/>
            <w:tabs>
              <w:tab w:val="left" w:pos="720"/>
              <w:tab w:val="right" w:leader="dot" w:pos="9016"/>
            </w:tabs>
            <w:rPr>
              <w:rFonts w:eastAsiaTheme="minorEastAsia"/>
              <w:noProof/>
            </w:rPr>
          </w:pPr>
          <w:hyperlink w:anchor="_Toc92790015" w:history="1">
            <w:r w:rsidR="0001010D" w:rsidRPr="00DA5BE3">
              <w:rPr>
                <w:rStyle w:val="Hyperlink"/>
                <w:rFonts w:ascii="Candara" w:hAnsi="Candara"/>
                <w:b/>
                <w:noProof/>
              </w:rPr>
              <w:t>8.5</w:t>
            </w:r>
            <w:r w:rsidR="0001010D">
              <w:rPr>
                <w:rFonts w:eastAsiaTheme="minorEastAsia"/>
                <w:noProof/>
              </w:rPr>
              <w:tab/>
            </w:r>
            <w:r w:rsidR="0001010D" w:rsidRPr="00DA5BE3">
              <w:rPr>
                <w:rStyle w:val="Hyperlink"/>
                <w:rFonts w:ascii="Candara" w:hAnsi="Candara"/>
                <w:noProof/>
              </w:rPr>
              <w:t>Budget</w:t>
            </w:r>
            <w:r w:rsidR="0001010D">
              <w:rPr>
                <w:noProof/>
                <w:webHidden/>
              </w:rPr>
              <w:tab/>
            </w:r>
            <w:r w:rsidR="0001010D">
              <w:rPr>
                <w:noProof/>
                <w:webHidden/>
              </w:rPr>
              <w:fldChar w:fldCharType="begin"/>
            </w:r>
            <w:r w:rsidR="0001010D">
              <w:rPr>
                <w:noProof/>
                <w:webHidden/>
              </w:rPr>
              <w:instrText xml:space="preserve"> PAGEREF _Toc92790015 \h </w:instrText>
            </w:r>
            <w:r w:rsidR="0001010D">
              <w:rPr>
                <w:noProof/>
                <w:webHidden/>
              </w:rPr>
            </w:r>
            <w:r w:rsidR="0001010D">
              <w:rPr>
                <w:noProof/>
                <w:webHidden/>
              </w:rPr>
              <w:fldChar w:fldCharType="separate"/>
            </w:r>
            <w:r w:rsidR="0035423B">
              <w:rPr>
                <w:noProof/>
                <w:webHidden/>
              </w:rPr>
              <w:t>81</w:t>
            </w:r>
            <w:r w:rsidR="0001010D">
              <w:rPr>
                <w:noProof/>
                <w:webHidden/>
              </w:rPr>
              <w:fldChar w:fldCharType="end"/>
            </w:r>
          </w:hyperlink>
        </w:p>
        <w:p w14:paraId="68C3FDB9" w14:textId="06E4C838" w:rsidR="0001010D" w:rsidRDefault="006B74DF">
          <w:pPr>
            <w:pStyle w:val="TOC1"/>
            <w:tabs>
              <w:tab w:val="right" w:leader="dot" w:pos="9016"/>
            </w:tabs>
            <w:rPr>
              <w:rFonts w:eastAsiaTheme="minorEastAsia"/>
              <w:noProof/>
            </w:rPr>
          </w:pPr>
          <w:hyperlink w:anchor="_Toc92790016" w:history="1">
            <w:r w:rsidR="0001010D" w:rsidRPr="00DA5BE3">
              <w:rPr>
                <w:rStyle w:val="Hyperlink"/>
                <w:rFonts w:ascii="Candara" w:hAnsi="Candara"/>
                <w:noProof/>
              </w:rPr>
              <w:t>Chapter 9: MONITORING</w:t>
            </w:r>
            <w:r w:rsidR="0001010D">
              <w:rPr>
                <w:noProof/>
                <w:webHidden/>
              </w:rPr>
              <w:tab/>
            </w:r>
            <w:r w:rsidR="0001010D">
              <w:rPr>
                <w:noProof/>
                <w:webHidden/>
              </w:rPr>
              <w:fldChar w:fldCharType="begin"/>
            </w:r>
            <w:r w:rsidR="0001010D">
              <w:rPr>
                <w:noProof/>
                <w:webHidden/>
              </w:rPr>
              <w:instrText xml:space="preserve"> PAGEREF _Toc92790016 \h </w:instrText>
            </w:r>
            <w:r w:rsidR="0001010D">
              <w:rPr>
                <w:noProof/>
                <w:webHidden/>
              </w:rPr>
            </w:r>
            <w:r w:rsidR="0001010D">
              <w:rPr>
                <w:noProof/>
                <w:webHidden/>
              </w:rPr>
              <w:fldChar w:fldCharType="separate"/>
            </w:r>
            <w:r w:rsidR="0035423B">
              <w:rPr>
                <w:noProof/>
                <w:webHidden/>
              </w:rPr>
              <w:t>83</w:t>
            </w:r>
            <w:r w:rsidR="0001010D">
              <w:rPr>
                <w:noProof/>
                <w:webHidden/>
              </w:rPr>
              <w:fldChar w:fldCharType="end"/>
            </w:r>
          </w:hyperlink>
        </w:p>
        <w:p w14:paraId="41E99632" w14:textId="1F574CA2" w:rsidR="0001010D" w:rsidRDefault="006B74DF">
          <w:pPr>
            <w:pStyle w:val="TOC2"/>
            <w:tabs>
              <w:tab w:val="right" w:leader="dot" w:pos="9016"/>
            </w:tabs>
            <w:rPr>
              <w:rFonts w:eastAsiaTheme="minorEastAsia"/>
              <w:noProof/>
            </w:rPr>
          </w:pPr>
          <w:hyperlink w:anchor="_Toc92790017" w:history="1">
            <w:r w:rsidR="0001010D" w:rsidRPr="00DA5BE3">
              <w:rPr>
                <w:rStyle w:val="Hyperlink"/>
                <w:rFonts w:ascii="Candara" w:hAnsi="Candara"/>
                <w:noProof/>
              </w:rPr>
              <w:t>Appendix 1: Social Screening Form</w:t>
            </w:r>
            <w:r w:rsidR="0001010D">
              <w:rPr>
                <w:noProof/>
                <w:webHidden/>
              </w:rPr>
              <w:tab/>
            </w:r>
            <w:r w:rsidR="0001010D">
              <w:rPr>
                <w:noProof/>
                <w:webHidden/>
              </w:rPr>
              <w:fldChar w:fldCharType="begin"/>
            </w:r>
            <w:r w:rsidR="0001010D">
              <w:rPr>
                <w:noProof/>
                <w:webHidden/>
              </w:rPr>
              <w:instrText xml:space="preserve"> PAGEREF _Toc92790017 \h </w:instrText>
            </w:r>
            <w:r w:rsidR="0001010D">
              <w:rPr>
                <w:noProof/>
                <w:webHidden/>
              </w:rPr>
            </w:r>
            <w:r w:rsidR="0001010D">
              <w:rPr>
                <w:noProof/>
                <w:webHidden/>
              </w:rPr>
              <w:fldChar w:fldCharType="separate"/>
            </w:r>
            <w:r w:rsidR="0035423B">
              <w:rPr>
                <w:noProof/>
                <w:webHidden/>
              </w:rPr>
              <w:t>88</w:t>
            </w:r>
            <w:r w:rsidR="0001010D">
              <w:rPr>
                <w:noProof/>
                <w:webHidden/>
              </w:rPr>
              <w:fldChar w:fldCharType="end"/>
            </w:r>
          </w:hyperlink>
        </w:p>
        <w:p w14:paraId="3933DCE6" w14:textId="380E5D65" w:rsidR="0001010D" w:rsidRDefault="006B74DF">
          <w:pPr>
            <w:pStyle w:val="TOC2"/>
            <w:tabs>
              <w:tab w:val="right" w:leader="dot" w:pos="9016"/>
            </w:tabs>
            <w:rPr>
              <w:rFonts w:eastAsiaTheme="minorEastAsia"/>
              <w:noProof/>
            </w:rPr>
          </w:pPr>
          <w:hyperlink w:anchor="_Toc92790018" w:history="1">
            <w:r w:rsidR="0001010D" w:rsidRPr="00DA5BE3">
              <w:rPr>
                <w:rStyle w:val="Hyperlink"/>
                <w:rFonts w:ascii="Candara" w:hAnsi="Candara"/>
                <w:noProof/>
              </w:rPr>
              <w:t>Appendix 2: Guideline to prepare a Resettlement Action Plan (RAP)</w:t>
            </w:r>
            <w:r w:rsidR="0001010D">
              <w:rPr>
                <w:noProof/>
                <w:webHidden/>
              </w:rPr>
              <w:tab/>
            </w:r>
            <w:r w:rsidR="0001010D">
              <w:rPr>
                <w:noProof/>
                <w:webHidden/>
              </w:rPr>
              <w:fldChar w:fldCharType="begin"/>
            </w:r>
            <w:r w:rsidR="0001010D">
              <w:rPr>
                <w:noProof/>
                <w:webHidden/>
              </w:rPr>
              <w:instrText xml:space="preserve"> PAGEREF _Toc92790018 \h </w:instrText>
            </w:r>
            <w:r w:rsidR="0001010D">
              <w:rPr>
                <w:noProof/>
                <w:webHidden/>
              </w:rPr>
            </w:r>
            <w:r w:rsidR="0001010D">
              <w:rPr>
                <w:noProof/>
                <w:webHidden/>
              </w:rPr>
              <w:fldChar w:fldCharType="separate"/>
            </w:r>
            <w:r w:rsidR="0035423B">
              <w:rPr>
                <w:noProof/>
                <w:webHidden/>
              </w:rPr>
              <w:t>92</w:t>
            </w:r>
            <w:r w:rsidR="0001010D">
              <w:rPr>
                <w:noProof/>
                <w:webHidden/>
              </w:rPr>
              <w:fldChar w:fldCharType="end"/>
            </w:r>
          </w:hyperlink>
        </w:p>
        <w:p w14:paraId="15AE2A24" w14:textId="1AD7D8C6" w:rsidR="0001010D" w:rsidRDefault="006B74DF">
          <w:pPr>
            <w:pStyle w:val="TOC2"/>
            <w:tabs>
              <w:tab w:val="right" w:leader="dot" w:pos="9016"/>
            </w:tabs>
            <w:rPr>
              <w:rFonts w:eastAsiaTheme="minorEastAsia"/>
              <w:noProof/>
            </w:rPr>
          </w:pPr>
          <w:hyperlink w:anchor="_Toc92790019" w:history="1">
            <w:r w:rsidR="0001010D" w:rsidRPr="00DA5BE3">
              <w:rPr>
                <w:rStyle w:val="Hyperlink"/>
                <w:rFonts w:ascii="Candara" w:hAnsi="Candara"/>
                <w:noProof/>
              </w:rPr>
              <w:t>Appendix 3: Quarterly grievance report and Grievance Form</w:t>
            </w:r>
            <w:r w:rsidR="0001010D">
              <w:rPr>
                <w:noProof/>
                <w:webHidden/>
              </w:rPr>
              <w:tab/>
            </w:r>
            <w:r w:rsidR="0001010D">
              <w:rPr>
                <w:noProof/>
                <w:webHidden/>
              </w:rPr>
              <w:fldChar w:fldCharType="begin"/>
            </w:r>
            <w:r w:rsidR="0001010D">
              <w:rPr>
                <w:noProof/>
                <w:webHidden/>
              </w:rPr>
              <w:instrText xml:space="preserve"> PAGEREF _Toc92790019 \h </w:instrText>
            </w:r>
            <w:r w:rsidR="0001010D">
              <w:rPr>
                <w:noProof/>
                <w:webHidden/>
              </w:rPr>
            </w:r>
            <w:r w:rsidR="0001010D">
              <w:rPr>
                <w:noProof/>
                <w:webHidden/>
              </w:rPr>
              <w:fldChar w:fldCharType="separate"/>
            </w:r>
            <w:r w:rsidR="0035423B">
              <w:rPr>
                <w:noProof/>
                <w:webHidden/>
              </w:rPr>
              <w:t>94</w:t>
            </w:r>
            <w:r w:rsidR="0001010D">
              <w:rPr>
                <w:noProof/>
                <w:webHidden/>
              </w:rPr>
              <w:fldChar w:fldCharType="end"/>
            </w:r>
          </w:hyperlink>
        </w:p>
        <w:p w14:paraId="55935E99" w14:textId="5A8E36D0" w:rsidR="0001010D" w:rsidRDefault="006B74DF">
          <w:pPr>
            <w:pStyle w:val="TOC2"/>
            <w:tabs>
              <w:tab w:val="right" w:leader="dot" w:pos="9016"/>
            </w:tabs>
            <w:rPr>
              <w:rFonts w:eastAsiaTheme="minorEastAsia"/>
              <w:noProof/>
            </w:rPr>
          </w:pPr>
          <w:hyperlink w:anchor="_Toc92790020" w:history="1">
            <w:r w:rsidR="0001010D" w:rsidRPr="00DA5BE3">
              <w:rPr>
                <w:rStyle w:val="Hyperlink"/>
                <w:rFonts w:ascii="Candara" w:hAnsi="Candara"/>
                <w:noProof/>
              </w:rPr>
              <w:t>Appendix 4:  Terms of Reference for External M&amp;E Firm</w:t>
            </w:r>
            <w:r w:rsidR="0001010D">
              <w:rPr>
                <w:noProof/>
                <w:webHidden/>
              </w:rPr>
              <w:tab/>
            </w:r>
            <w:r w:rsidR="0001010D">
              <w:rPr>
                <w:noProof/>
                <w:webHidden/>
              </w:rPr>
              <w:fldChar w:fldCharType="begin"/>
            </w:r>
            <w:r w:rsidR="0001010D">
              <w:rPr>
                <w:noProof/>
                <w:webHidden/>
              </w:rPr>
              <w:instrText xml:space="preserve"> PAGEREF _Toc92790020 \h </w:instrText>
            </w:r>
            <w:r w:rsidR="0001010D">
              <w:rPr>
                <w:noProof/>
                <w:webHidden/>
              </w:rPr>
            </w:r>
            <w:r w:rsidR="0001010D">
              <w:rPr>
                <w:noProof/>
                <w:webHidden/>
              </w:rPr>
              <w:fldChar w:fldCharType="separate"/>
            </w:r>
            <w:r w:rsidR="0035423B">
              <w:rPr>
                <w:noProof/>
                <w:webHidden/>
              </w:rPr>
              <w:t>96</w:t>
            </w:r>
            <w:r w:rsidR="0001010D">
              <w:rPr>
                <w:noProof/>
                <w:webHidden/>
              </w:rPr>
              <w:fldChar w:fldCharType="end"/>
            </w:r>
          </w:hyperlink>
        </w:p>
        <w:p w14:paraId="30A165B2" w14:textId="11A10447" w:rsidR="000A1B47" w:rsidRDefault="00C839AF" w:rsidP="000A1B47">
          <w:pPr>
            <w:rPr>
              <w:rFonts w:ascii="Candara" w:hAnsi="Candara" w:cstheme="minorHAnsi"/>
              <w:b/>
              <w:bCs/>
              <w:noProof/>
            </w:rPr>
          </w:pPr>
          <w:r w:rsidRPr="0088147E">
            <w:rPr>
              <w:rFonts w:ascii="Candara" w:hAnsi="Candara" w:cstheme="minorHAnsi"/>
              <w:b/>
              <w:bCs/>
              <w:noProof/>
            </w:rPr>
            <w:fldChar w:fldCharType="end"/>
          </w:r>
        </w:p>
      </w:sdtContent>
    </w:sdt>
    <w:p w14:paraId="78AEDE60" w14:textId="62E97103" w:rsidR="00C839AF" w:rsidRPr="0088147E" w:rsidRDefault="00C839AF" w:rsidP="00C839AF">
      <w:pPr>
        <w:pStyle w:val="Heading1"/>
        <w:rPr>
          <w:rFonts w:ascii="Candara" w:hAnsi="Candara" w:cstheme="minorHAnsi"/>
          <w:sz w:val="20"/>
          <w:szCs w:val="20"/>
        </w:rPr>
      </w:pPr>
      <w:r w:rsidRPr="0088147E">
        <w:rPr>
          <w:rFonts w:ascii="Candara" w:hAnsi="Candara" w:cstheme="minorHAnsi"/>
          <w:sz w:val="20"/>
          <w:szCs w:val="20"/>
        </w:rPr>
        <w:t xml:space="preserve"> </w:t>
      </w:r>
      <w:bookmarkStart w:id="3" w:name="_Toc92789949"/>
      <w:r w:rsidRPr="0088147E">
        <w:rPr>
          <w:rFonts w:ascii="Candara" w:hAnsi="Candara" w:cstheme="minorHAnsi"/>
          <w:sz w:val="20"/>
          <w:szCs w:val="20"/>
        </w:rPr>
        <w:t>List of Tables</w:t>
      </w:r>
      <w:bookmarkEnd w:id="3"/>
    </w:p>
    <w:bookmarkEnd w:id="1"/>
    <w:p w14:paraId="4423BE67" w14:textId="6635E2E1" w:rsidR="001C544F" w:rsidRPr="0088147E" w:rsidRDefault="00C806EB">
      <w:pPr>
        <w:pStyle w:val="TableofFigures"/>
        <w:tabs>
          <w:tab w:val="right" w:leader="dot" w:pos="9016"/>
        </w:tabs>
        <w:rPr>
          <w:rFonts w:ascii="Candara" w:eastAsiaTheme="minorEastAsia" w:hAnsi="Candara"/>
          <w:noProof/>
        </w:rPr>
      </w:pPr>
      <w:r w:rsidRPr="0088147E">
        <w:rPr>
          <w:rFonts w:ascii="Candara" w:hAnsi="Candara" w:cstheme="minorHAnsi"/>
        </w:rPr>
        <w:fldChar w:fldCharType="begin"/>
      </w:r>
      <w:r w:rsidRPr="0088147E">
        <w:rPr>
          <w:rFonts w:ascii="Candara" w:hAnsi="Candara" w:cstheme="minorHAnsi"/>
        </w:rPr>
        <w:instrText xml:space="preserve"> TOC \h \z \c "Table" </w:instrText>
      </w:r>
      <w:r w:rsidRPr="0088147E">
        <w:rPr>
          <w:rFonts w:ascii="Candara" w:hAnsi="Candara" w:cstheme="minorHAnsi"/>
        </w:rPr>
        <w:fldChar w:fldCharType="separate"/>
      </w:r>
      <w:hyperlink w:anchor="_Toc89930580" w:history="1">
        <w:r w:rsidR="001C544F" w:rsidRPr="0088147E">
          <w:rPr>
            <w:rStyle w:val="Hyperlink"/>
            <w:rFonts w:ascii="Candara" w:hAnsi="Candara"/>
            <w:noProof/>
          </w:rPr>
          <w:t>Table 1 Key Activities of Components/Subcomponents</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_Toc89930580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15</w:t>
        </w:r>
        <w:r w:rsidR="001C544F" w:rsidRPr="0088147E">
          <w:rPr>
            <w:rFonts w:ascii="Candara" w:hAnsi="Candara"/>
            <w:noProof/>
            <w:webHidden/>
          </w:rPr>
          <w:fldChar w:fldCharType="end"/>
        </w:r>
      </w:hyperlink>
    </w:p>
    <w:p w14:paraId="2A4C3C4D" w14:textId="0CDE45DE" w:rsidR="001C544F" w:rsidRPr="0088147E" w:rsidRDefault="006B74DF">
      <w:pPr>
        <w:pStyle w:val="TableofFigures"/>
        <w:tabs>
          <w:tab w:val="right" w:leader="dot" w:pos="9016"/>
        </w:tabs>
        <w:rPr>
          <w:rFonts w:ascii="Candara" w:eastAsiaTheme="minorEastAsia" w:hAnsi="Candara"/>
          <w:noProof/>
        </w:rPr>
      </w:pPr>
      <w:hyperlink w:anchor="_Toc89930581" w:history="1">
        <w:r w:rsidR="001C544F" w:rsidRPr="0088147E">
          <w:rPr>
            <w:rStyle w:val="Hyperlink"/>
            <w:rFonts w:ascii="Candara" w:hAnsi="Candara"/>
            <w:noProof/>
          </w:rPr>
          <w:t>Table 2 Screening Procedures, Responsibility and Timing</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_Toc89930581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29</w:t>
        </w:r>
        <w:r w:rsidR="001C544F" w:rsidRPr="0088147E">
          <w:rPr>
            <w:rFonts w:ascii="Candara" w:hAnsi="Candara"/>
            <w:noProof/>
            <w:webHidden/>
          </w:rPr>
          <w:fldChar w:fldCharType="end"/>
        </w:r>
      </w:hyperlink>
    </w:p>
    <w:p w14:paraId="49B2295E" w14:textId="7F5CBC03" w:rsidR="001C544F" w:rsidRPr="0088147E" w:rsidRDefault="006B74DF">
      <w:pPr>
        <w:pStyle w:val="TableofFigures"/>
        <w:tabs>
          <w:tab w:val="right" w:leader="dot" w:pos="9016"/>
        </w:tabs>
        <w:rPr>
          <w:rFonts w:ascii="Candara" w:eastAsiaTheme="minorEastAsia" w:hAnsi="Candara"/>
          <w:noProof/>
        </w:rPr>
      </w:pPr>
      <w:hyperlink w:anchor="_Toc89930582" w:history="1">
        <w:r w:rsidR="001C544F" w:rsidRPr="0088147E">
          <w:rPr>
            <w:rStyle w:val="Hyperlink"/>
            <w:rFonts w:ascii="Candara" w:hAnsi="Candara"/>
            <w:noProof/>
          </w:rPr>
          <w:t>Table 3: Eligibility and Entitlements Matrix</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_Toc89930582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36</w:t>
        </w:r>
        <w:r w:rsidR="001C544F" w:rsidRPr="0088147E">
          <w:rPr>
            <w:rFonts w:ascii="Candara" w:hAnsi="Candara"/>
            <w:noProof/>
            <w:webHidden/>
          </w:rPr>
          <w:fldChar w:fldCharType="end"/>
        </w:r>
      </w:hyperlink>
    </w:p>
    <w:p w14:paraId="52E9DB5B" w14:textId="29C22552" w:rsidR="001C544F" w:rsidRPr="0088147E" w:rsidRDefault="006B74DF">
      <w:pPr>
        <w:pStyle w:val="TableofFigures"/>
        <w:tabs>
          <w:tab w:val="right" w:leader="dot" w:pos="9016"/>
        </w:tabs>
        <w:rPr>
          <w:rFonts w:ascii="Candara" w:eastAsiaTheme="minorEastAsia" w:hAnsi="Candara"/>
          <w:noProof/>
        </w:rPr>
      </w:pPr>
      <w:hyperlink w:anchor="_Toc89930583" w:history="1">
        <w:r w:rsidR="001C544F" w:rsidRPr="0088147E">
          <w:rPr>
            <w:rStyle w:val="Hyperlink"/>
            <w:rFonts w:ascii="Candara" w:hAnsi="Candara"/>
            <w:noProof/>
          </w:rPr>
          <w:t>Table 4: Land Acquisition Process under ARIPA, 2017</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_Toc89930583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40</w:t>
        </w:r>
        <w:r w:rsidR="001C544F" w:rsidRPr="0088147E">
          <w:rPr>
            <w:rFonts w:ascii="Candara" w:hAnsi="Candara"/>
            <w:noProof/>
            <w:webHidden/>
          </w:rPr>
          <w:fldChar w:fldCharType="end"/>
        </w:r>
      </w:hyperlink>
    </w:p>
    <w:p w14:paraId="70911496" w14:textId="662AADD3" w:rsidR="001C544F" w:rsidRPr="0088147E" w:rsidRDefault="006B74DF">
      <w:pPr>
        <w:pStyle w:val="TableofFigures"/>
        <w:tabs>
          <w:tab w:val="right" w:leader="dot" w:pos="9016"/>
        </w:tabs>
        <w:rPr>
          <w:rFonts w:ascii="Candara" w:eastAsiaTheme="minorEastAsia" w:hAnsi="Candara"/>
          <w:noProof/>
        </w:rPr>
      </w:pPr>
      <w:hyperlink w:anchor="_Toc89930584" w:history="1">
        <w:r w:rsidR="001C544F" w:rsidRPr="0088147E">
          <w:rPr>
            <w:rStyle w:val="Hyperlink"/>
            <w:rFonts w:ascii="Candara" w:hAnsi="Candara"/>
            <w:noProof/>
          </w:rPr>
          <w:t>Table 5: Gaps between GOB policies/act and ESS5</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_Toc89930584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46</w:t>
        </w:r>
        <w:r w:rsidR="001C544F" w:rsidRPr="0088147E">
          <w:rPr>
            <w:rFonts w:ascii="Candara" w:hAnsi="Candara"/>
            <w:noProof/>
            <w:webHidden/>
          </w:rPr>
          <w:fldChar w:fldCharType="end"/>
        </w:r>
      </w:hyperlink>
    </w:p>
    <w:p w14:paraId="08CFB93A" w14:textId="640995A3" w:rsidR="001C544F" w:rsidRPr="0088147E" w:rsidRDefault="006B74DF">
      <w:pPr>
        <w:pStyle w:val="TableofFigures"/>
        <w:tabs>
          <w:tab w:val="right" w:leader="dot" w:pos="9016"/>
        </w:tabs>
        <w:rPr>
          <w:rFonts w:ascii="Candara" w:eastAsiaTheme="minorEastAsia" w:hAnsi="Candara"/>
          <w:noProof/>
        </w:rPr>
      </w:pPr>
      <w:hyperlink w:anchor="_Toc89930585" w:history="1">
        <w:r w:rsidR="001C544F" w:rsidRPr="0088147E">
          <w:rPr>
            <w:rStyle w:val="Hyperlink"/>
            <w:rFonts w:ascii="Candara" w:hAnsi="Candara"/>
            <w:noProof/>
          </w:rPr>
          <w:t>Table 6: Project stakeholder analysis for RPF</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_Toc89930585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55</w:t>
        </w:r>
        <w:r w:rsidR="001C544F" w:rsidRPr="0088147E">
          <w:rPr>
            <w:rFonts w:ascii="Candara" w:hAnsi="Candara"/>
            <w:noProof/>
            <w:webHidden/>
          </w:rPr>
          <w:fldChar w:fldCharType="end"/>
        </w:r>
      </w:hyperlink>
    </w:p>
    <w:p w14:paraId="6F7A3E5A" w14:textId="4C25F62D" w:rsidR="001C544F" w:rsidRPr="0088147E" w:rsidRDefault="006B74DF">
      <w:pPr>
        <w:pStyle w:val="TableofFigures"/>
        <w:tabs>
          <w:tab w:val="right" w:leader="dot" w:pos="9016"/>
        </w:tabs>
        <w:rPr>
          <w:rFonts w:ascii="Candara" w:eastAsiaTheme="minorEastAsia" w:hAnsi="Candara"/>
          <w:noProof/>
        </w:rPr>
      </w:pPr>
      <w:hyperlink w:anchor="_Toc89930587" w:history="1">
        <w:r w:rsidR="001C544F" w:rsidRPr="0088147E">
          <w:rPr>
            <w:rStyle w:val="Hyperlink"/>
            <w:rFonts w:ascii="Candara" w:hAnsi="Candara"/>
            <w:noProof/>
          </w:rPr>
          <w:t xml:space="preserve">Table </w:t>
        </w:r>
        <w:r w:rsidR="0001010D">
          <w:rPr>
            <w:rStyle w:val="Hyperlink"/>
            <w:rFonts w:ascii="Candara" w:hAnsi="Candara"/>
            <w:noProof/>
          </w:rPr>
          <w:t>7</w:t>
        </w:r>
        <w:r w:rsidR="001C544F" w:rsidRPr="0088147E">
          <w:rPr>
            <w:rStyle w:val="Hyperlink"/>
            <w:rFonts w:ascii="Candara" w:hAnsi="Candara"/>
            <w:noProof/>
          </w:rPr>
          <w:t>: Future stakeholder engagement activities</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_Toc89930587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58</w:t>
        </w:r>
        <w:r w:rsidR="001C544F" w:rsidRPr="0088147E">
          <w:rPr>
            <w:rFonts w:ascii="Candara" w:hAnsi="Candara"/>
            <w:noProof/>
            <w:webHidden/>
          </w:rPr>
          <w:fldChar w:fldCharType="end"/>
        </w:r>
      </w:hyperlink>
    </w:p>
    <w:p w14:paraId="3FB6FA0E" w14:textId="359B70B0" w:rsidR="001C544F" w:rsidRPr="0088147E" w:rsidRDefault="006B74DF">
      <w:pPr>
        <w:pStyle w:val="TableofFigures"/>
        <w:tabs>
          <w:tab w:val="right" w:leader="dot" w:pos="9016"/>
        </w:tabs>
        <w:rPr>
          <w:rFonts w:ascii="Candara" w:eastAsiaTheme="minorEastAsia" w:hAnsi="Candara"/>
          <w:noProof/>
        </w:rPr>
      </w:pPr>
      <w:hyperlink w:anchor="_Toc89930588" w:history="1">
        <w:r w:rsidR="001C544F" w:rsidRPr="0088147E">
          <w:rPr>
            <w:rStyle w:val="Hyperlink"/>
            <w:rFonts w:ascii="Candara" w:hAnsi="Candara"/>
            <w:noProof/>
          </w:rPr>
          <w:t xml:space="preserve">Table </w:t>
        </w:r>
        <w:r w:rsidR="0001010D">
          <w:rPr>
            <w:rStyle w:val="Hyperlink"/>
            <w:rFonts w:ascii="Candara" w:hAnsi="Candara"/>
            <w:noProof/>
          </w:rPr>
          <w:t>8</w:t>
        </w:r>
        <w:r w:rsidR="001C544F" w:rsidRPr="0088147E">
          <w:rPr>
            <w:rStyle w:val="Hyperlink"/>
            <w:rFonts w:ascii="Candara" w:hAnsi="Candara"/>
            <w:noProof/>
          </w:rPr>
          <w:t>: RPF related activities, responsibility and approval authority</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_Toc89930588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79</w:t>
        </w:r>
        <w:r w:rsidR="001C544F" w:rsidRPr="0088147E">
          <w:rPr>
            <w:rFonts w:ascii="Candara" w:hAnsi="Candara"/>
            <w:noProof/>
            <w:webHidden/>
          </w:rPr>
          <w:fldChar w:fldCharType="end"/>
        </w:r>
      </w:hyperlink>
    </w:p>
    <w:p w14:paraId="69A3D28F" w14:textId="2FD8544A" w:rsidR="001C544F" w:rsidRPr="0088147E" w:rsidRDefault="006B74DF">
      <w:pPr>
        <w:pStyle w:val="TableofFigures"/>
        <w:tabs>
          <w:tab w:val="right" w:leader="dot" w:pos="9016"/>
        </w:tabs>
        <w:rPr>
          <w:rFonts w:ascii="Candara" w:eastAsiaTheme="minorEastAsia" w:hAnsi="Candara"/>
          <w:noProof/>
        </w:rPr>
      </w:pPr>
      <w:hyperlink w:anchor="_Toc89930589" w:history="1">
        <w:r w:rsidR="001C544F" w:rsidRPr="0088147E">
          <w:rPr>
            <w:rStyle w:val="Hyperlink"/>
            <w:rFonts w:ascii="Candara" w:hAnsi="Candara"/>
            <w:noProof/>
          </w:rPr>
          <w:t xml:space="preserve">Table </w:t>
        </w:r>
        <w:r w:rsidR="0001010D">
          <w:rPr>
            <w:rStyle w:val="Hyperlink"/>
            <w:rFonts w:ascii="Candara" w:hAnsi="Candara"/>
            <w:noProof/>
          </w:rPr>
          <w:t>9</w:t>
        </w:r>
        <w:r w:rsidR="001C544F" w:rsidRPr="0088147E">
          <w:rPr>
            <w:rStyle w:val="Hyperlink"/>
            <w:rFonts w:ascii="Candara" w:hAnsi="Candara"/>
            <w:noProof/>
          </w:rPr>
          <w:t>: Training</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_Toc89930589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80</w:t>
        </w:r>
        <w:r w:rsidR="001C544F" w:rsidRPr="0088147E">
          <w:rPr>
            <w:rFonts w:ascii="Candara" w:hAnsi="Candara"/>
            <w:noProof/>
            <w:webHidden/>
          </w:rPr>
          <w:fldChar w:fldCharType="end"/>
        </w:r>
      </w:hyperlink>
    </w:p>
    <w:p w14:paraId="4CD1B23B" w14:textId="7333508F" w:rsidR="001C544F" w:rsidRPr="0088147E" w:rsidRDefault="006B74DF">
      <w:pPr>
        <w:pStyle w:val="TableofFigures"/>
        <w:tabs>
          <w:tab w:val="right" w:leader="dot" w:pos="9016"/>
        </w:tabs>
        <w:rPr>
          <w:rFonts w:ascii="Candara" w:eastAsiaTheme="minorEastAsia" w:hAnsi="Candara"/>
          <w:noProof/>
        </w:rPr>
      </w:pPr>
      <w:hyperlink w:anchor="_Toc89930590" w:history="1">
        <w:r w:rsidR="001C544F" w:rsidRPr="0088147E">
          <w:rPr>
            <w:rStyle w:val="Hyperlink"/>
            <w:rFonts w:ascii="Candara" w:hAnsi="Candara"/>
            <w:noProof/>
          </w:rPr>
          <w:t>Table 1</w:t>
        </w:r>
        <w:r w:rsidR="0001010D">
          <w:rPr>
            <w:rStyle w:val="Hyperlink"/>
            <w:rFonts w:ascii="Candara" w:hAnsi="Candara"/>
            <w:noProof/>
          </w:rPr>
          <w:t>0</w:t>
        </w:r>
        <w:r w:rsidR="001C544F" w:rsidRPr="0088147E">
          <w:rPr>
            <w:rStyle w:val="Hyperlink"/>
            <w:rFonts w:ascii="Candara" w:hAnsi="Candara"/>
            <w:noProof/>
          </w:rPr>
          <w:t>: A tentative budget for RAF implementations</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_Toc89930590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81</w:t>
        </w:r>
        <w:r w:rsidR="001C544F" w:rsidRPr="0088147E">
          <w:rPr>
            <w:rFonts w:ascii="Candara" w:hAnsi="Candara"/>
            <w:noProof/>
            <w:webHidden/>
          </w:rPr>
          <w:fldChar w:fldCharType="end"/>
        </w:r>
      </w:hyperlink>
    </w:p>
    <w:p w14:paraId="23AF6C0F" w14:textId="14B8F895" w:rsidR="001C544F" w:rsidRPr="0088147E" w:rsidRDefault="006B74DF">
      <w:pPr>
        <w:pStyle w:val="TableofFigures"/>
        <w:tabs>
          <w:tab w:val="right" w:leader="dot" w:pos="9016"/>
        </w:tabs>
        <w:rPr>
          <w:rFonts w:ascii="Candara" w:eastAsiaTheme="minorEastAsia" w:hAnsi="Candara"/>
          <w:noProof/>
        </w:rPr>
      </w:pPr>
      <w:hyperlink w:anchor="_Toc89930591" w:history="1">
        <w:r w:rsidR="001C544F" w:rsidRPr="0088147E">
          <w:rPr>
            <w:rStyle w:val="Hyperlink"/>
            <w:rFonts w:ascii="Candara" w:hAnsi="Candara"/>
            <w:noProof/>
          </w:rPr>
          <w:t>Table 1</w:t>
        </w:r>
        <w:r w:rsidR="0001010D">
          <w:rPr>
            <w:rStyle w:val="Hyperlink"/>
            <w:rFonts w:ascii="Candara" w:hAnsi="Candara"/>
            <w:noProof/>
          </w:rPr>
          <w:t>1</w:t>
        </w:r>
        <w:r w:rsidR="001C544F" w:rsidRPr="0088147E">
          <w:rPr>
            <w:rStyle w:val="Hyperlink"/>
            <w:rFonts w:ascii="Candara" w:hAnsi="Candara"/>
            <w:noProof/>
          </w:rPr>
          <w:t>: Monitoring process of key indicators</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_Toc89930591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85</w:t>
        </w:r>
        <w:r w:rsidR="001C544F" w:rsidRPr="0088147E">
          <w:rPr>
            <w:rFonts w:ascii="Candara" w:hAnsi="Candara"/>
            <w:noProof/>
            <w:webHidden/>
          </w:rPr>
          <w:fldChar w:fldCharType="end"/>
        </w:r>
      </w:hyperlink>
    </w:p>
    <w:p w14:paraId="1BD14123" w14:textId="053A7A7F" w:rsidR="001C544F" w:rsidRPr="0088147E" w:rsidRDefault="006B74DF">
      <w:pPr>
        <w:pStyle w:val="TableofFigures"/>
        <w:tabs>
          <w:tab w:val="right" w:leader="dot" w:pos="9016"/>
        </w:tabs>
        <w:rPr>
          <w:rFonts w:ascii="Candara" w:eastAsiaTheme="minorEastAsia" w:hAnsi="Candara"/>
          <w:noProof/>
        </w:rPr>
      </w:pPr>
      <w:hyperlink w:anchor="_Toc89930592" w:history="1">
        <w:r w:rsidR="001C544F" w:rsidRPr="0088147E">
          <w:rPr>
            <w:rStyle w:val="Hyperlink"/>
            <w:rFonts w:ascii="Candara" w:hAnsi="Candara"/>
            <w:noProof/>
          </w:rPr>
          <w:t>Table 1</w:t>
        </w:r>
        <w:r w:rsidR="0001010D">
          <w:rPr>
            <w:rStyle w:val="Hyperlink"/>
            <w:rFonts w:ascii="Candara" w:hAnsi="Candara"/>
            <w:noProof/>
          </w:rPr>
          <w:t>2</w:t>
        </w:r>
        <w:r w:rsidR="001C544F" w:rsidRPr="0088147E">
          <w:rPr>
            <w:rStyle w:val="Hyperlink"/>
            <w:rFonts w:ascii="Candara" w:hAnsi="Candara"/>
            <w:noProof/>
          </w:rPr>
          <w:t>: Reporting Requirements</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_Toc89930592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87</w:t>
        </w:r>
        <w:r w:rsidR="001C544F" w:rsidRPr="0088147E">
          <w:rPr>
            <w:rFonts w:ascii="Candara" w:hAnsi="Candara"/>
            <w:noProof/>
            <w:webHidden/>
          </w:rPr>
          <w:fldChar w:fldCharType="end"/>
        </w:r>
      </w:hyperlink>
    </w:p>
    <w:p w14:paraId="516B0741" w14:textId="61318763" w:rsidR="00C806EB" w:rsidRPr="0088147E" w:rsidRDefault="00C806EB" w:rsidP="00903BC3">
      <w:pPr>
        <w:rPr>
          <w:rFonts w:ascii="Candara" w:hAnsi="Candara" w:cstheme="minorHAnsi"/>
        </w:rPr>
      </w:pPr>
      <w:r w:rsidRPr="0088147E">
        <w:rPr>
          <w:rFonts w:ascii="Candara" w:hAnsi="Candara" w:cstheme="minorHAnsi"/>
        </w:rPr>
        <w:fldChar w:fldCharType="end"/>
      </w:r>
    </w:p>
    <w:p w14:paraId="303492AC" w14:textId="4F76A2AB" w:rsidR="00C806EB" w:rsidRPr="0088147E" w:rsidRDefault="00C806EB" w:rsidP="00C806EB">
      <w:pPr>
        <w:pStyle w:val="Heading1"/>
        <w:rPr>
          <w:rFonts w:ascii="Candara" w:hAnsi="Candara" w:cstheme="minorHAnsi"/>
          <w:sz w:val="20"/>
          <w:szCs w:val="20"/>
        </w:rPr>
      </w:pPr>
      <w:bookmarkStart w:id="4" w:name="_Toc92789950"/>
      <w:r w:rsidRPr="0088147E">
        <w:rPr>
          <w:rFonts w:ascii="Candara" w:hAnsi="Candara" w:cstheme="minorHAnsi"/>
          <w:sz w:val="20"/>
          <w:szCs w:val="20"/>
        </w:rPr>
        <w:t>List of Figures</w:t>
      </w:r>
      <w:bookmarkEnd w:id="4"/>
    </w:p>
    <w:p w14:paraId="5EA9B651" w14:textId="75D10F94" w:rsidR="001C544F" w:rsidRPr="0088147E" w:rsidRDefault="00C806EB">
      <w:pPr>
        <w:pStyle w:val="TableofFigures"/>
        <w:tabs>
          <w:tab w:val="right" w:leader="dot" w:pos="9016"/>
        </w:tabs>
        <w:rPr>
          <w:rFonts w:ascii="Candara" w:eastAsiaTheme="minorEastAsia" w:hAnsi="Candara"/>
          <w:noProof/>
        </w:rPr>
      </w:pPr>
      <w:r w:rsidRPr="0088147E">
        <w:rPr>
          <w:rFonts w:ascii="Candara" w:hAnsi="Candara" w:cstheme="minorHAnsi"/>
        </w:rPr>
        <w:fldChar w:fldCharType="begin"/>
      </w:r>
      <w:r w:rsidRPr="0088147E">
        <w:rPr>
          <w:rFonts w:ascii="Candara" w:hAnsi="Candara" w:cstheme="minorHAnsi"/>
        </w:rPr>
        <w:instrText xml:space="preserve"> TOC \h \z \c "Figure" </w:instrText>
      </w:r>
      <w:r w:rsidRPr="0088147E">
        <w:rPr>
          <w:rFonts w:ascii="Candara" w:hAnsi="Candara" w:cstheme="minorHAnsi"/>
        </w:rPr>
        <w:fldChar w:fldCharType="separate"/>
      </w:r>
      <w:hyperlink w:anchor="_Toc89930593" w:history="1">
        <w:r w:rsidR="001C544F" w:rsidRPr="0088147E">
          <w:rPr>
            <w:rStyle w:val="Hyperlink"/>
            <w:rFonts w:ascii="Candara" w:hAnsi="Candara"/>
            <w:noProof/>
          </w:rPr>
          <w:t>Figure 1: Location Map of the Candidate Project Sites under BEST</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_Toc89930593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26</w:t>
        </w:r>
        <w:r w:rsidR="001C544F" w:rsidRPr="0088147E">
          <w:rPr>
            <w:rFonts w:ascii="Candara" w:hAnsi="Candara"/>
            <w:noProof/>
            <w:webHidden/>
          </w:rPr>
          <w:fldChar w:fldCharType="end"/>
        </w:r>
      </w:hyperlink>
    </w:p>
    <w:p w14:paraId="2FC41FB0" w14:textId="38BCC8FA" w:rsidR="001C544F" w:rsidRPr="0088147E" w:rsidRDefault="006B74DF">
      <w:pPr>
        <w:pStyle w:val="TableofFigures"/>
        <w:tabs>
          <w:tab w:val="right" w:leader="dot" w:pos="9016"/>
        </w:tabs>
        <w:rPr>
          <w:rFonts w:ascii="Candara" w:eastAsiaTheme="minorEastAsia" w:hAnsi="Candara"/>
          <w:noProof/>
        </w:rPr>
      </w:pPr>
      <w:hyperlink w:anchor="_Toc89930594" w:history="1">
        <w:r w:rsidR="001C544F" w:rsidRPr="0088147E">
          <w:rPr>
            <w:rStyle w:val="Hyperlink"/>
            <w:rFonts w:ascii="Candara" w:hAnsi="Candara"/>
            <w:noProof/>
          </w:rPr>
          <w:t>Figure 2: Land Acquisition and Compensation Payment Process under ARIPA, 2017</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_Toc89930594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43</w:t>
        </w:r>
        <w:r w:rsidR="001C544F" w:rsidRPr="0088147E">
          <w:rPr>
            <w:rFonts w:ascii="Candara" w:hAnsi="Candara"/>
            <w:noProof/>
            <w:webHidden/>
          </w:rPr>
          <w:fldChar w:fldCharType="end"/>
        </w:r>
      </w:hyperlink>
    </w:p>
    <w:p w14:paraId="120069BF" w14:textId="19592F9F" w:rsidR="001C544F" w:rsidRPr="0088147E" w:rsidRDefault="006B74DF">
      <w:pPr>
        <w:pStyle w:val="TableofFigures"/>
        <w:tabs>
          <w:tab w:val="right" w:leader="dot" w:pos="9016"/>
        </w:tabs>
        <w:rPr>
          <w:rFonts w:ascii="Candara" w:eastAsiaTheme="minorEastAsia" w:hAnsi="Candara"/>
          <w:noProof/>
        </w:rPr>
      </w:pPr>
      <w:hyperlink w:anchor="_Toc89930595" w:history="1">
        <w:r w:rsidR="001C544F" w:rsidRPr="0088147E">
          <w:rPr>
            <w:rStyle w:val="Hyperlink"/>
            <w:rFonts w:ascii="Candara" w:hAnsi="Candara"/>
            <w:noProof/>
          </w:rPr>
          <w:t>Figure 3: Organizational Setup for Environmental and Social Management</w:t>
        </w:r>
        <w:r w:rsidR="001C544F" w:rsidRPr="0088147E">
          <w:rPr>
            <w:rFonts w:ascii="Candara" w:hAnsi="Candara"/>
            <w:noProof/>
            <w:webHidden/>
          </w:rPr>
          <w:tab/>
        </w:r>
        <w:r w:rsidR="001C544F" w:rsidRPr="0088147E">
          <w:rPr>
            <w:rFonts w:ascii="Candara" w:hAnsi="Candara"/>
            <w:noProof/>
            <w:webHidden/>
          </w:rPr>
          <w:fldChar w:fldCharType="begin"/>
        </w:r>
        <w:r w:rsidR="001C544F" w:rsidRPr="0088147E">
          <w:rPr>
            <w:rFonts w:ascii="Candara" w:hAnsi="Candara"/>
            <w:noProof/>
            <w:webHidden/>
          </w:rPr>
          <w:instrText xml:space="preserve"> PAGEREF _Toc89930595 \h </w:instrText>
        </w:r>
        <w:r w:rsidR="001C544F" w:rsidRPr="0088147E">
          <w:rPr>
            <w:rFonts w:ascii="Candara" w:hAnsi="Candara"/>
            <w:noProof/>
            <w:webHidden/>
          </w:rPr>
        </w:r>
        <w:r w:rsidR="001C544F" w:rsidRPr="0088147E">
          <w:rPr>
            <w:rFonts w:ascii="Candara" w:hAnsi="Candara"/>
            <w:noProof/>
            <w:webHidden/>
          </w:rPr>
          <w:fldChar w:fldCharType="separate"/>
        </w:r>
        <w:r w:rsidR="0035423B">
          <w:rPr>
            <w:rFonts w:ascii="Candara" w:hAnsi="Candara"/>
            <w:noProof/>
            <w:webHidden/>
          </w:rPr>
          <w:t>76</w:t>
        </w:r>
        <w:r w:rsidR="001C544F" w:rsidRPr="0088147E">
          <w:rPr>
            <w:rFonts w:ascii="Candara" w:hAnsi="Candara"/>
            <w:noProof/>
            <w:webHidden/>
          </w:rPr>
          <w:fldChar w:fldCharType="end"/>
        </w:r>
      </w:hyperlink>
    </w:p>
    <w:p w14:paraId="18CE4FCC" w14:textId="08346F97" w:rsidR="00903BC3" w:rsidRPr="0088147E" w:rsidRDefault="00C806EB" w:rsidP="00903BC3">
      <w:pPr>
        <w:rPr>
          <w:rFonts w:ascii="Candara" w:hAnsi="Candara" w:cstheme="minorHAnsi"/>
        </w:rPr>
      </w:pPr>
      <w:r w:rsidRPr="0088147E">
        <w:rPr>
          <w:rFonts w:ascii="Candara" w:hAnsi="Candara" w:cstheme="minorHAnsi"/>
        </w:rPr>
        <w:fldChar w:fldCharType="end"/>
      </w:r>
    </w:p>
    <w:p w14:paraId="08FF8223" w14:textId="77777777" w:rsidR="006C7CE1" w:rsidRPr="0088147E" w:rsidRDefault="006C7CE1">
      <w:pPr>
        <w:rPr>
          <w:rFonts w:ascii="Candara" w:eastAsiaTheme="majorEastAsia" w:hAnsi="Candara" w:cstheme="majorBidi"/>
          <w:b/>
          <w:color w:val="2E74B5" w:themeColor="accent1" w:themeShade="BF"/>
        </w:rPr>
      </w:pPr>
      <w:r w:rsidRPr="0088147E">
        <w:rPr>
          <w:rFonts w:ascii="Candara" w:hAnsi="Candara"/>
          <w:b/>
        </w:rPr>
        <w:br w:type="page"/>
      </w:r>
    </w:p>
    <w:p w14:paraId="5460FFCA" w14:textId="77777777" w:rsidR="0039476E" w:rsidRPr="0088147E" w:rsidRDefault="0039476E" w:rsidP="0039476E">
      <w:pPr>
        <w:pStyle w:val="Heading1"/>
        <w:jc w:val="center"/>
        <w:rPr>
          <w:rFonts w:ascii="Candara" w:hAnsi="Candara"/>
          <w:b/>
          <w:sz w:val="36"/>
        </w:rPr>
      </w:pPr>
      <w:bookmarkStart w:id="5" w:name="_Toc92789951"/>
      <w:r w:rsidRPr="0088147E">
        <w:rPr>
          <w:rFonts w:ascii="Candara" w:hAnsi="Candara"/>
          <w:b/>
          <w:sz w:val="36"/>
        </w:rPr>
        <w:lastRenderedPageBreak/>
        <w:t>Executive Summary</w:t>
      </w:r>
      <w:bookmarkEnd w:id="5"/>
    </w:p>
    <w:p w14:paraId="69753AA3" w14:textId="515761D2" w:rsidR="00F248BF" w:rsidRPr="0088147E" w:rsidRDefault="00F248BF" w:rsidP="00E91505">
      <w:pPr>
        <w:rPr>
          <w:rFonts w:ascii="Candara" w:hAnsi="Candara" w:cstheme="minorHAnsi"/>
        </w:rPr>
      </w:pPr>
    </w:p>
    <w:p w14:paraId="51CB5B35" w14:textId="77777777" w:rsidR="00C256FD" w:rsidRPr="0088147E" w:rsidRDefault="00C256FD" w:rsidP="00C256FD">
      <w:pPr>
        <w:jc w:val="both"/>
        <w:rPr>
          <w:rFonts w:ascii="Candara" w:hAnsi="Candara"/>
          <w:b/>
          <w:bCs/>
        </w:rPr>
      </w:pPr>
      <w:r w:rsidRPr="0088147E">
        <w:rPr>
          <w:rFonts w:ascii="Candara" w:hAnsi="Candara"/>
          <w:b/>
          <w:bCs/>
        </w:rPr>
        <w:t xml:space="preserve">Introduction </w:t>
      </w:r>
    </w:p>
    <w:p w14:paraId="676625EB" w14:textId="1C0E54D3" w:rsidR="00C256FD" w:rsidRPr="0088147E" w:rsidRDefault="00C256FD" w:rsidP="00C256FD">
      <w:pPr>
        <w:jc w:val="both"/>
        <w:rPr>
          <w:rFonts w:ascii="Candara" w:eastAsia="Calibri" w:hAnsi="Candara" w:cs="Times New Roman"/>
        </w:rPr>
      </w:pPr>
      <w:r w:rsidRPr="0088147E">
        <w:rPr>
          <w:rFonts w:ascii="Candara" w:eastAsia="Calibri" w:hAnsi="Candara" w:cs="Times New Roman"/>
        </w:rPr>
        <w:t xml:space="preserve">This Resettlement Policy Framework (RPF) is prepared in accordance with Government of Bangladesh’s (GoB) legal policy and World Bank’s (WB) Environmental and Social Framework, specifically ESS-5 “Land Acquisition, Restrictions on Land and Involuntary Resettlement” for the World Bank funded Bangladesh Environmental Sustainability and Transformation </w:t>
      </w:r>
      <w:r w:rsidR="006D742A">
        <w:rPr>
          <w:rFonts w:ascii="Candara" w:eastAsia="Calibri" w:hAnsi="Candara" w:cs="Times New Roman"/>
        </w:rPr>
        <w:t xml:space="preserve">(BEST) </w:t>
      </w:r>
      <w:r w:rsidRPr="0088147E">
        <w:rPr>
          <w:rFonts w:ascii="Candara" w:eastAsia="Calibri" w:hAnsi="Candara" w:cs="Times New Roman"/>
        </w:rPr>
        <w:t>Project, to be implemented by the Ministry of Environment Forestry and Climate Change (MOEFCC)/ Department of Environment (DOE) through its existing structures in close coordination with Bangladesh Bank (BB), Bangladesh Road Transport Authority (BRTA) and Bangladesh High Tech Park Authority (BHTPA).</w:t>
      </w:r>
      <w:r w:rsidR="001F20EC">
        <w:rPr>
          <w:rFonts w:ascii="Candara" w:eastAsia="Calibri" w:hAnsi="Candara" w:cs="Times New Roman"/>
        </w:rPr>
        <w:t xml:space="preserve"> </w:t>
      </w:r>
      <w:r w:rsidRPr="0088147E">
        <w:rPr>
          <w:rFonts w:ascii="Candara" w:eastAsia="Calibri" w:hAnsi="Candara" w:cs="Times New Roman"/>
        </w:rPr>
        <w:t>Since the details and locations of the subprojects at this point are not yet finalized, the project has developed this Resettlement Policy Framework (RPF). The purpose of this RPF is to clarify resettlement principles, organizational arrangements, and design criteria to be applied to subprojects and/or project components to be prepared during project implementation. The RPF address all types of acquisition, requisition</w:t>
      </w:r>
      <w:r w:rsidR="00154B7F">
        <w:rPr>
          <w:rFonts w:ascii="Candara" w:eastAsia="Calibri" w:hAnsi="Candara" w:cs="Times New Roman"/>
        </w:rPr>
        <w:t>,</w:t>
      </w:r>
      <w:r w:rsidRPr="0088147E">
        <w:rPr>
          <w:rFonts w:ascii="Candara" w:eastAsia="Calibri" w:hAnsi="Candara" w:cs="Times New Roman"/>
        </w:rPr>
        <w:t xml:space="preserve"> and </w:t>
      </w:r>
      <w:r w:rsidR="00294812">
        <w:rPr>
          <w:rFonts w:ascii="Candara" w:eastAsia="Calibri" w:hAnsi="Candara" w:cs="Times New Roman"/>
        </w:rPr>
        <w:t>impact</w:t>
      </w:r>
      <w:r w:rsidRPr="0088147E">
        <w:rPr>
          <w:rFonts w:ascii="Candara" w:eastAsia="Calibri" w:hAnsi="Candara" w:cs="Times New Roman"/>
        </w:rPr>
        <w:t xml:space="preserve"> on </w:t>
      </w:r>
      <w:r w:rsidR="0088147E">
        <w:rPr>
          <w:rFonts w:ascii="Candara" w:eastAsia="Calibri" w:hAnsi="Candara" w:cs="Times New Roman"/>
        </w:rPr>
        <w:t>informal settlers</w:t>
      </w:r>
      <w:r w:rsidRPr="0088147E">
        <w:rPr>
          <w:rFonts w:ascii="Candara" w:eastAsia="Calibri" w:hAnsi="Candara" w:cs="Times New Roman"/>
        </w:rPr>
        <w:t xml:space="preserve"> to guide the Implementing Agency (IA) should there be decision later in the project to acquire private lands. Once the individual civil works locations are defined and the necessary information becomes available, this framework will be </w:t>
      </w:r>
      <w:r w:rsidR="00902761">
        <w:rPr>
          <w:rFonts w:ascii="Candara" w:eastAsia="Calibri" w:hAnsi="Candara" w:cs="Times New Roman"/>
        </w:rPr>
        <w:t>guide the preparation of</w:t>
      </w:r>
      <w:r w:rsidRPr="0088147E">
        <w:rPr>
          <w:rFonts w:ascii="Candara" w:eastAsia="Calibri" w:hAnsi="Candara" w:cs="Times New Roman"/>
        </w:rPr>
        <w:t xml:space="preserve"> more specific Resettlement Action Plan/s (RAP/s) proportionate to potential risks and impacts. No physical and/or economic displacement will occur until plans required by ESS5 have been finalized and approved by the World Bank.</w:t>
      </w:r>
    </w:p>
    <w:p w14:paraId="54C9982A" w14:textId="77777777" w:rsidR="00C256FD" w:rsidRPr="0088147E" w:rsidRDefault="00C256FD" w:rsidP="00C256FD">
      <w:pPr>
        <w:jc w:val="both"/>
        <w:rPr>
          <w:rFonts w:ascii="Candara" w:hAnsi="Candara"/>
          <w:b/>
          <w:bCs/>
        </w:rPr>
      </w:pPr>
      <w:r w:rsidRPr="0088147E">
        <w:rPr>
          <w:rFonts w:ascii="Candara" w:hAnsi="Candara"/>
          <w:b/>
          <w:bCs/>
        </w:rPr>
        <w:t>Project Components</w:t>
      </w:r>
    </w:p>
    <w:p w14:paraId="54DF5D65" w14:textId="77777777" w:rsidR="00C256FD" w:rsidRPr="0088147E" w:rsidRDefault="00C256FD" w:rsidP="00C256FD">
      <w:pPr>
        <w:keepNext/>
        <w:rPr>
          <w:rFonts w:ascii="Candara" w:eastAsia="SimSun" w:hAnsi="Candara" w:cs="Vrinda"/>
          <w:b/>
          <w:bCs/>
          <w:color w:val="7F7F7F"/>
          <w:lang w:val="en-GB"/>
        </w:rPr>
      </w:pPr>
      <w:r w:rsidRPr="0088147E">
        <w:rPr>
          <w:rFonts w:ascii="Candara" w:eastAsia="Times New Roman" w:hAnsi="Candara" w:cs="Times New Roman"/>
          <w:bCs/>
        </w:rPr>
        <w:t xml:space="preserve">The project will support five components: </w:t>
      </w:r>
    </w:p>
    <w:p w14:paraId="1C5C8AF7" w14:textId="392314DA" w:rsidR="00CB0295" w:rsidRPr="0088147E" w:rsidRDefault="00C256FD" w:rsidP="00CB0295">
      <w:pPr>
        <w:spacing w:after="0"/>
        <w:jc w:val="both"/>
        <w:rPr>
          <w:rFonts w:ascii="Candara" w:eastAsia="Times New Roman" w:hAnsi="Candara" w:cs="Times New Roman"/>
          <w:b/>
        </w:rPr>
      </w:pPr>
      <w:r w:rsidRPr="0088147E">
        <w:rPr>
          <w:rFonts w:ascii="Candara" w:eastAsia="Times New Roman" w:hAnsi="Candara" w:cs="Times New Roman"/>
          <w:b/>
        </w:rPr>
        <w:t xml:space="preserve">Component 1: Environmental Governance and </w:t>
      </w:r>
      <w:r w:rsidR="00F26BDA" w:rsidRPr="0088147E">
        <w:rPr>
          <w:rFonts w:ascii="Candara" w:eastAsia="Times New Roman" w:hAnsi="Candara" w:cs="Times New Roman"/>
          <w:b/>
        </w:rPr>
        <w:t>Infrastructure (US$225</w:t>
      </w:r>
      <w:r w:rsidR="00CB0295" w:rsidRPr="0088147E">
        <w:rPr>
          <w:rFonts w:ascii="Candara" w:eastAsia="Times New Roman" w:hAnsi="Candara" w:cs="Times New Roman"/>
          <w:b/>
        </w:rPr>
        <w:t xml:space="preserve"> million)</w:t>
      </w:r>
    </w:p>
    <w:p w14:paraId="0CB0C212" w14:textId="41B6C97D" w:rsidR="00C256FD" w:rsidRPr="0088147E" w:rsidRDefault="00C256FD" w:rsidP="00CB0295">
      <w:pPr>
        <w:spacing w:after="0"/>
        <w:jc w:val="both"/>
        <w:rPr>
          <w:rFonts w:ascii="Candara" w:eastAsia="Times New Roman" w:hAnsi="Candara" w:cs="Times New Roman"/>
          <w:b/>
        </w:rPr>
      </w:pPr>
      <w:r w:rsidRPr="0088147E">
        <w:rPr>
          <w:rFonts w:ascii="Candara" w:eastAsia="Times New Roman" w:hAnsi="Candara" w:cs="Times New Roman"/>
          <w:bCs/>
        </w:rPr>
        <w:t xml:space="preserve">This component will support MoEFCC/DoE to lay concrete regulatory, institutional, financing and capacity foundations for the achievement of its long-term vision of helping the country ‘live in harmony with nature and achieve net zero emissions by 2050’. </w:t>
      </w:r>
    </w:p>
    <w:p w14:paraId="15624A7C" w14:textId="21801822" w:rsidR="00CB0295" w:rsidRPr="0088147E" w:rsidRDefault="00C256FD" w:rsidP="00CB0295">
      <w:pPr>
        <w:spacing w:after="0"/>
        <w:jc w:val="both"/>
        <w:rPr>
          <w:rFonts w:ascii="Candara" w:eastAsia="Times New Roman" w:hAnsi="Candara" w:cs="Times New Roman"/>
          <w:b/>
        </w:rPr>
      </w:pPr>
      <w:r w:rsidRPr="0088147E">
        <w:rPr>
          <w:rFonts w:ascii="Candara" w:eastAsia="Times New Roman" w:hAnsi="Candara" w:cs="Times New Roman"/>
          <w:b/>
        </w:rPr>
        <w:t>Component 2: Green Financing for Air Pollution Control (US</w:t>
      </w:r>
      <w:r w:rsidR="00F26BDA" w:rsidRPr="0088147E">
        <w:rPr>
          <w:rFonts w:ascii="Candara" w:eastAsia="Times New Roman" w:hAnsi="Candara" w:cs="Times New Roman"/>
          <w:b/>
        </w:rPr>
        <w:t>$185</w:t>
      </w:r>
      <w:r w:rsidR="00CB0295" w:rsidRPr="0088147E">
        <w:rPr>
          <w:rFonts w:ascii="Candara" w:eastAsia="Times New Roman" w:hAnsi="Candara" w:cs="Times New Roman"/>
          <w:b/>
        </w:rPr>
        <w:t xml:space="preserve"> million)</w:t>
      </w:r>
    </w:p>
    <w:p w14:paraId="6B47BC95" w14:textId="116CC8DC" w:rsidR="00C256FD" w:rsidRPr="0088147E" w:rsidRDefault="00C256FD" w:rsidP="00CB0295">
      <w:pPr>
        <w:spacing w:after="0"/>
        <w:jc w:val="both"/>
        <w:rPr>
          <w:rFonts w:ascii="Candara" w:eastAsia="Times New Roman" w:hAnsi="Candara" w:cs="Times New Roman"/>
          <w:b/>
        </w:rPr>
      </w:pPr>
      <w:r w:rsidRPr="0088147E">
        <w:rPr>
          <w:rFonts w:ascii="Candara" w:eastAsia="Times New Roman" w:hAnsi="Candara" w:cs="Times New Roman"/>
          <w:bCs/>
        </w:rPr>
        <w:t xml:space="preserve">To meet the raising demands for green financing, this component will support BB to pilot a green credit guarantee scheme (GCGS) to incentivize the financial sector to support green investments in targeted polluting sectors. </w:t>
      </w:r>
    </w:p>
    <w:p w14:paraId="3A1A8CDA" w14:textId="4F7E1A32" w:rsidR="00C256FD" w:rsidRPr="0088147E" w:rsidRDefault="00C256FD" w:rsidP="00CB0295">
      <w:pPr>
        <w:spacing w:after="0"/>
        <w:jc w:val="both"/>
        <w:rPr>
          <w:rFonts w:ascii="Candara" w:eastAsia="Times New Roman" w:hAnsi="Candara" w:cs="Times New Roman"/>
          <w:b/>
        </w:rPr>
      </w:pPr>
      <w:r w:rsidRPr="0088147E">
        <w:rPr>
          <w:rFonts w:ascii="Candara" w:eastAsia="Times New Roman" w:hAnsi="Candara" w:cs="Times New Roman"/>
          <w:b/>
        </w:rPr>
        <w:t>Component 3:</w:t>
      </w:r>
      <w:r w:rsidR="00F26BDA" w:rsidRPr="0088147E">
        <w:rPr>
          <w:rFonts w:ascii="Candara" w:eastAsia="Times New Roman" w:hAnsi="Candara" w:cs="Times New Roman"/>
          <w:b/>
        </w:rPr>
        <w:t xml:space="preserve"> Vehicle Emission Control (US$35</w:t>
      </w:r>
      <w:r w:rsidRPr="0088147E">
        <w:rPr>
          <w:rFonts w:ascii="Candara" w:eastAsia="Times New Roman" w:hAnsi="Candara" w:cs="Times New Roman"/>
          <w:b/>
        </w:rPr>
        <w:t xml:space="preserve"> million)</w:t>
      </w:r>
    </w:p>
    <w:p w14:paraId="279A5041" w14:textId="77777777" w:rsidR="00C256FD" w:rsidRPr="0088147E" w:rsidRDefault="00C256FD" w:rsidP="00CB0295">
      <w:pPr>
        <w:spacing w:after="0"/>
        <w:jc w:val="both"/>
        <w:rPr>
          <w:rFonts w:ascii="Candara" w:eastAsia="Times New Roman" w:hAnsi="Candara" w:cs="Times New Roman"/>
        </w:rPr>
      </w:pPr>
      <w:r w:rsidRPr="0088147E">
        <w:rPr>
          <w:rFonts w:ascii="Candara" w:eastAsia="Times New Roman" w:hAnsi="Candara" w:cs="Times New Roman"/>
        </w:rPr>
        <w:t xml:space="preserve">This component will support (a) the development of five new VICs through PPP arrangements, (b) technical assistance to improve BRTA’s capacity in vehicle inspection, and (c) project management at BRTA. </w:t>
      </w:r>
    </w:p>
    <w:p w14:paraId="660584E9" w14:textId="57DF65D6" w:rsidR="00C256FD" w:rsidRPr="0088147E" w:rsidRDefault="00C256FD" w:rsidP="00CB0295">
      <w:pPr>
        <w:spacing w:after="0"/>
        <w:jc w:val="both"/>
        <w:rPr>
          <w:rFonts w:ascii="Candara" w:eastAsia="Times New Roman" w:hAnsi="Candara" w:cs="Times New Roman"/>
          <w:b/>
        </w:rPr>
      </w:pPr>
      <w:r w:rsidRPr="0088147E">
        <w:rPr>
          <w:rFonts w:ascii="Candara" w:eastAsia="Times New Roman" w:hAnsi="Candara" w:cs="Times New Roman"/>
          <w:b/>
        </w:rPr>
        <w:t xml:space="preserve">Component 4: E-waste </w:t>
      </w:r>
      <w:r w:rsidR="00F26BDA" w:rsidRPr="0088147E">
        <w:rPr>
          <w:rFonts w:ascii="Candara" w:eastAsia="Times New Roman" w:hAnsi="Candara" w:cs="Times New Roman"/>
          <w:b/>
        </w:rPr>
        <w:t>Management Infrastructure (US$55</w:t>
      </w:r>
      <w:r w:rsidRPr="0088147E">
        <w:rPr>
          <w:rFonts w:ascii="Candara" w:eastAsia="Times New Roman" w:hAnsi="Candara" w:cs="Times New Roman"/>
          <w:b/>
        </w:rPr>
        <w:t xml:space="preserve"> million)</w:t>
      </w:r>
    </w:p>
    <w:p w14:paraId="7CC8BA6E" w14:textId="77777777" w:rsidR="00C256FD" w:rsidRPr="0088147E" w:rsidRDefault="00C256FD" w:rsidP="00CB0295">
      <w:pPr>
        <w:spacing w:after="0"/>
        <w:jc w:val="both"/>
        <w:rPr>
          <w:rFonts w:ascii="Candara" w:eastAsia="Times New Roman" w:hAnsi="Candara" w:cs="Times New Roman"/>
          <w:bCs/>
        </w:rPr>
      </w:pPr>
      <w:r w:rsidRPr="0088147E">
        <w:rPr>
          <w:rFonts w:ascii="Candara" w:eastAsia="Times New Roman" w:hAnsi="Candara" w:cs="Times New Roman"/>
          <w:bCs/>
        </w:rPr>
        <w:t>Built on tightened regulatory and enforcement pressures to be created under Component 1, this component will support the development of an e-waste management infrastructure on a pilot basis through PPP arrangements to demonstrate technical, financial, and ES feasibility of e-waste management in line with the newly issued E-waste Management Rules.</w:t>
      </w:r>
    </w:p>
    <w:p w14:paraId="3BA4FB5B" w14:textId="77777777" w:rsidR="00C256FD" w:rsidRPr="0088147E" w:rsidRDefault="00C256FD" w:rsidP="00CB0295">
      <w:pPr>
        <w:spacing w:after="0"/>
        <w:jc w:val="both"/>
        <w:rPr>
          <w:rFonts w:ascii="Candara" w:eastAsia="Times New Roman" w:hAnsi="Candara" w:cs="Times New Roman"/>
          <w:b/>
        </w:rPr>
      </w:pPr>
      <w:r w:rsidRPr="0088147E">
        <w:rPr>
          <w:rFonts w:ascii="Candara" w:eastAsia="Times New Roman" w:hAnsi="Candara" w:cs="Times New Roman"/>
          <w:b/>
        </w:rPr>
        <w:t>Component 5: Contingent Emergency Response Component, CERC (US$0 million)</w:t>
      </w:r>
    </w:p>
    <w:p w14:paraId="434BB364" w14:textId="77777777" w:rsidR="00C256FD" w:rsidRPr="0088147E" w:rsidRDefault="00C256FD" w:rsidP="00CB0295">
      <w:pPr>
        <w:widowControl w:val="0"/>
        <w:spacing w:after="0"/>
        <w:jc w:val="both"/>
        <w:rPr>
          <w:rFonts w:ascii="Candara" w:eastAsia="Times New Roman" w:hAnsi="Candara" w:cs="Times New Roman"/>
        </w:rPr>
      </w:pPr>
      <w:r w:rsidRPr="0088147E">
        <w:rPr>
          <w:rFonts w:ascii="Candara" w:eastAsia="Times New Roman" w:hAnsi="Candara" w:cs="Times New Roman"/>
        </w:rPr>
        <w:t xml:space="preserve">This component will provide an ex-ante mechanism for the GoB to gain rapid access to WB financing to respond to an eligible crisis or emergency that causes major adverse economic and/or social impacts. </w:t>
      </w:r>
    </w:p>
    <w:p w14:paraId="4A2DDB4B" w14:textId="77777777" w:rsidR="00C256FD" w:rsidRPr="007F3C5E" w:rsidRDefault="00C256FD" w:rsidP="00CB0295">
      <w:pPr>
        <w:jc w:val="both"/>
        <w:rPr>
          <w:rFonts w:ascii="Candara" w:eastAsia="Times New Roman" w:hAnsi="Candara" w:cs="Times New Roman"/>
          <w:sz w:val="6"/>
          <w:szCs w:val="6"/>
        </w:rPr>
      </w:pPr>
    </w:p>
    <w:p w14:paraId="71A69142" w14:textId="77777777" w:rsidR="001F20EC" w:rsidRDefault="001F20EC">
      <w:pPr>
        <w:rPr>
          <w:rFonts w:ascii="Candara" w:hAnsi="Candara"/>
          <w:b/>
          <w:bCs/>
        </w:rPr>
      </w:pPr>
      <w:r>
        <w:rPr>
          <w:rFonts w:ascii="Candara" w:hAnsi="Candara"/>
          <w:b/>
          <w:bCs/>
        </w:rPr>
        <w:br w:type="page"/>
      </w:r>
    </w:p>
    <w:p w14:paraId="5C42AF86" w14:textId="41FF13C7" w:rsidR="00C256FD" w:rsidRPr="0088147E" w:rsidRDefault="00C256FD" w:rsidP="00C256FD">
      <w:pPr>
        <w:jc w:val="both"/>
        <w:rPr>
          <w:rFonts w:ascii="Candara" w:hAnsi="Candara"/>
          <w:b/>
          <w:bCs/>
        </w:rPr>
      </w:pPr>
      <w:r w:rsidRPr="0088147E">
        <w:rPr>
          <w:rFonts w:ascii="Candara" w:hAnsi="Candara"/>
          <w:b/>
          <w:bCs/>
        </w:rPr>
        <w:lastRenderedPageBreak/>
        <w:t>Project Location</w:t>
      </w:r>
    </w:p>
    <w:p w14:paraId="05549B5F" w14:textId="6CD8F61F" w:rsidR="00C256FD" w:rsidRPr="0088147E" w:rsidRDefault="00C256FD" w:rsidP="00C256FD">
      <w:pPr>
        <w:spacing w:before="60" w:line="276" w:lineRule="auto"/>
        <w:jc w:val="both"/>
        <w:rPr>
          <w:rFonts w:ascii="Candara" w:eastAsia="Calibri" w:hAnsi="Candara" w:cs="Times New Roman"/>
        </w:rPr>
      </w:pPr>
      <w:r w:rsidRPr="0088147E">
        <w:rPr>
          <w:rFonts w:ascii="Candara" w:eastAsia="Calibri" w:hAnsi="Candara" w:cs="Times New Roman"/>
        </w:rPr>
        <w:t>The project activities will cover at different geographical area</w:t>
      </w:r>
      <w:r w:rsidR="00556528">
        <w:rPr>
          <w:rFonts w:ascii="Candara" w:eastAsia="Calibri" w:hAnsi="Candara" w:cs="Times New Roman"/>
        </w:rPr>
        <w:t>s</w:t>
      </w:r>
      <w:r w:rsidRPr="0088147E">
        <w:rPr>
          <w:rFonts w:ascii="Candara" w:eastAsia="Calibri" w:hAnsi="Candara" w:cs="Times New Roman"/>
        </w:rPr>
        <w:t xml:space="preserve"> of Bangladesh. For constructing of district environmental offices there are 30 districts proposed that do not have environmental offices. However exact location and design </w:t>
      </w:r>
      <w:r w:rsidR="00A800EE">
        <w:rPr>
          <w:rFonts w:ascii="Candara" w:eastAsia="Calibri" w:hAnsi="Candara" w:cs="Times New Roman"/>
        </w:rPr>
        <w:t xml:space="preserve">of these environmental offices </w:t>
      </w:r>
      <w:r w:rsidRPr="0088147E">
        <w:rPr>
          <w:rFonts w:ascii="Candara" w:eastAsia="Calibri" w:hAnsi="Candara" w:cs="Times New Roman"/>
        </w:rPr>
        <w:t>are yet to be finalized. Same for Regional/Divisional laboratories, the specific sites and design are still to be decided. For constructing VICs, potential districts are preliminary proposed at Mymenshing, Noakhali, Faridpur, Comilla, and Rangamati and improving 4 existing ones at Dhaka, Chottogram, Khulna and Rahshahi). However, these sites may be changed because of accessibility and technical requirement</w:t>
      </w:r>
      <w:r w:rsidR="001F6615">
        <w:rPr>
          <w:rFonts w:ascii="Candara" w:eastAsia="Calibri" w:hAnsi="Candara" w:cs="Times New Roman"/>
        </w:rPr>
        <w:t>s</w:t>
      </w:r>
      <w:r w:rsidRPr="0088147E">
        <w:rPr>
          <w:rFonts w:ascii="Candara" w:eastAsia="Calibri" w:hAnsi="Candara" w:cs="Times New Roman"/>
        </w:rPr>
        <w:t>. For e-waste management facility pilot project at Kaliakoir Hi-Tech Park, there are proposed alternate sites in Kaliakoir, the specific sites and the adopted technology will be fixed during implementation after engaging of private sector. Financing demands for a number of tunnel kilns, HHK (Hybrid Hoffman Kiln) kilns and AAC, municipal waste recycling and composting facilities, clean stove production facilities, and rooftop solar systems are being considered, the locations of which are yet to be finalized.</w:t>
      </w:r>
    </w:p>
    <w:p w14:paraId="0C2E6E59" w14:textId="77777777" w:rsidR="00C256FD" w:rsidRPr="0088147E" w:rsidRDefault="00C256FD" w:rsidP="00C256FD">
      <w:pPr>
        <w:jc w:val="both"/>
        <w:rPr>
          <w:rFonts w:ascii="Candara" w:hAnsi="Candara"/>
          <w:b/>
          <w:bCs/>
        </w:rPr>
      </w:pPr>
      <w:r w:rsidRPr="0088147E">
        <w:rPr>
          <w:rFonts w:ascii="Candara" w:hAnsi="Candara"/>
          <w:b/>
          <w:bCs/>
        </w:rPr>
        <w:t>Legal and policy principles governing resettlement</w:t>
      </w:r>
    </w:p>
    <w:p w14:paraId="3876B2D5" w14:textId="16335867" w:rsidR="00C256FD" w:rsidRPr="0088147E" w:rsidRDefault="00C256FD" w:rsidP="00C256FD">
      <w:pPr>
        <w:jc w:val="both"/>
        <w:rPr>
          <w:rFonts w:ascii="Candara" w:eastAsia="Calibri" w:hAnsi="Candara" w:cs="Times New Roman"/>
        </w:rPr>
      </w:pPr>
      <w:r w:rsidRPr="0088147E">
        <w:rPr>
          <w:rFonts w:ascii="Candara" w:eastAsia="Calibri" w:hAnsi="Candara" w:cs="Times New Roman"/>
        </w:rPr>
        <w:t>The Acquisition and Requisition of Immovable Property Act 2017 (ARIPA) is the principal legislation governing eminent domain for land acquisition and requisition in Bangladesh. ARIPA 2017, detailed the land acquisition process from section 4 to section 19 and land requisition process from section 20 to section 28. ARIPA 2017 under section 4 (13) permits the acquisition of the community properties if it is for a public purpose provided the project for which the land is acquired provides for similar types of assets in some other appropriate place or reconstruct the community properties.</w:t>
      </w:r>
    </w:p>
    <w:p w14:paraId="3CB76494" w14:textId="1C1F895F" w:rsidR="00C256FD" w:rsidRPr="0088147E" w:rsidRDefault="00C256FD" w:rsidP="00C256FD">
      <w:pPr>
        <w:jc w:val="both"/>
        <w:rPr>
          <w:rFonts w:ascii="Candara" w:eastAsia="Calibri" w:hAnsi="Candara" w:cs="Times New Roman"/>
        </w:rPr>
      </w:pPr>
      <w:r w:rsidRPr="0088147E">
        <w:rPr>
          <w:rFonts w:ascii="Candara" w:eastAsia="Calibri" w:hAnsi="Candara" w:cs="Times New Roman"/>
        </w:rPr>
        <w:t xml:space="preserve">Since October 2018, all World Bank funded Investment Project Financing (IPF) are required to follow the Environmental and Social Framework (ESF) consisting ten (10) Environment and Social Standards (ESS). Among the 10 standards, ESS5 on Land Acquisition, Restrictions on Land Use and Involuntary Resettlement recognizes that project-related land acquisition and restrictions on land use can have adverse impacts on communities and persons. The Implementing Agency (IA) has prepared this RPF following the guidelines suggested under ESS5 and the ARIPA 2017. </w:t>
      </w:r>
    </w:p>
    <w:p w14:paraId="53EE2324" w14:textId="77777777" w:rsidR="00C256FD" w:rsidRPr="0088147E" w:rsidRDefault="00C256FD" w:rsidP="00C256FD">
      <w:pPr>
        <w:jc w:val="both"/>
        <w:rPr>
          <w:rFonts w:ascii="Candara" w:hAnsi="Candara"/>
          <w:b/>
          <w:bCs/>
        </w:rPr>
      </w:pPr>
      <w:r w:rsidRPr="0088147E">
        <w:rPr>
          <w:rFonts w:ascii="Candara" w:hAnsi="Candara"/>
          <w:b/>
          <w:bCs/>
        </w:rPr>
        <w:t>Entitlement and eligibility criteria</w:t>
      </w:r>
    </w:p>
    <w:p w14:paraId="5922C485" w14:textId="25AA8D0C" w:rsidR="00C256FD" w:rsidRPr="002A4697" w:rsidRDefault="00C256FD" w:rsidP="002A4697">
      <w:pPr>
        <w:jc w:val="both"/>
        <w:rPr>
          <w:rFonts w:ascii="Candara" w:eastAsia="Calibri" w:hAnsi="Candara" w:cs="Times New Roman"/>
        </w:rPr>
      </w:pPr>
      <w:r w:rsidRPr="0088147E">
        <w:rPr>
          <w:rFonts w:ascii="Candara" w:eastAsia="Calibri" w:hAnsi="Candara" w:cs="Times New Roman"/>
        </w:rPr>
        <w:t xml:space="preserve">The RPF stipulates eligibility and provisions for compensating all types of losses (land, crops/trees, structures, business/employment, and workdays/wages). All PAPs including non-titled or informal dwellers will be compensated for lost assets (crops, structures, trees and/or business losses) and will receive (i) compensation (as required, to match replacement value), and/or (ii) replacement land, structures, seedlings, other resettlement assistance such as shifting allowance, assistance with rebuilding structures, compensation for loss of workdays/income. </w:t>
      </w:r>
    </w:p>
    <w:p w14:paraId="39577D6D" w14:textId="77777777" w:rsidR="00C256FD" w:rsidRPr="0088147E" w:rsidRDefault="00C256FD" w:rsidP="00C256FD">
      <w:pPr>
        <w:jc w:val="both"/>
        <w:rPr>
          <w:rFonts w:ascii="Candara" w:hAnsi="Candara"/>
          <w:b/>
          <w:bCs/>
        </w:rPr>
      </w:pPr>
      <w:r w:rsidRPr="0088147E">
        <w:rPr>
          <w:rFonts w:ascii="Candara" w:hAnsi="Candara"/>
          <w:b/>
          <w:bCs/>
        </w:rPr>
        <w:t>Consultation and participation</w:t>
      </w:r>
    </w:p>
    <w:p w14:paraId="579FB982" w14:textId="4A13E952" w:rsidR="00C256FD" w:rsidRPr="0088147E" w:rsidRDefault="00C256FD" w:rsidP="00C256FD">
      <w:pPr>
        <w:jc w:val="both"/>
        <w:rPr>
          <w:rFonts w:ascii="Candara" w:eastAsia="Calibri" w:hAnsi="Candara" w:cs="Times New Roman"/>
        </w:rPr>
      </w:pPr>
      <w:r w:rsidRPr="0088147E">
        <w:rPr>
          <w:rFonts w:ascii="Candara" w:eastAsia="Calibri" w:hAnsi="Candara" w:cs="Times New Roman"/>
        </w:rPr>
        <w:t xml:space="preserve">Since, the Project is yet to determine the land plot for the civil works, public consultation will take place at a later date when the plots are decided. The consultations will be held to ensure People’s participation, in particular from the people of the impacted area. Given the COVID-19 pandemic situation, managing public consultation and stakeholder engagement in the Project needs to adhere to national requirements and any updated guidance issued by WHO. The alternative ways </w:t>
      </w:r>
      <w:r w:rsidRPr="0088147E">
        <w:rPr>
          <w:rFonts w:ascii="Candara" w:eastAsia="Calibri" w:hAnsi="Candara" w:cs="Times New Roman"/>
        </w:rPr>
        <w:lastRenderedPageBreak/>
        <w:t>of managing consultations and stakeholder engagement will be in accordance with the local applicable laws and policies, especially those related to media and communication.</w:t>
      </w:r>
    </w:p>
    <w:p w14:paraId="259CA0B2" w14:textId="77777777" w:rsidR="00C256FD" w:rsidRPr="0088147E" w:rsidRDefault="00C256FD" w:rsidP="00C256FD">
      <w:pPr>
        <w:jc w:val="both"/>
        <w:rPr>
          <w:rFonts w:ascii="Candara" w:hAnsi="Candara"/>
          <w:b/>
          <w:bCs/>
        </w:rPr>
      </w:pPr>
      <w:r w:rsidRPr="0088147E">
        <w:rPr>
          <w:rFonts w:ascii="Candara" w:hAnsi="Candara"/>
          <w:b/>
          <w:bCs/>
        </w:rPr>
        <w:t>Grievance Redress Mechanism</w:t>
      </w:r>
    </w:p>
    <w:p w14:paraId="5E6B6C33" w14:textId="3BF5B611" w:rsidR="00C256FD" w:rsidRPr="0088147E" w:rsidRDefault="001F20EC" w:rsidP="00C256FD">
      <w:pPr>
        <w:jc w:val="both"/>
        <w:rPr>
          <w:rFonts w:ascii="Candara" w:eastAsia="Calibri" w:hAnsi="Candara" w:cs="Times New Roman"/>
        </w:rPr>
      </w:pPr>
      <w:r>
        <w:rPr>
          <w:rFonts w:ascii="Candara" w:eastAsia="Calibri" w:hAnsi="Candara" w:cs="Times New Roman"/>
        </w:rPr>
        <w:t>T</w:t>
      </w:r>
      <w:r w:rsidR="00C256FD" w:rsidRPr="0088147E">
        <w:rPr>
          <w:rFonts w:ascii="Candara" w:eastAsia="Calibri" w:hAnsi="Candara" w:cs="Times New Roman"/>
        </w:rPr>
        <w:t>he DoE/BB/BRTA</w:t>
      </w:r>
      <w:r w:rsidR="009A6F8A">
        <w:rPr>
          <w:rFonts w:ascii="Candara" w:eastAsia="Calibri" w:hAnsi="Candara" w:cs="Times New Roman"/>
        </w:rPr>
        <w:t>/</w:t>
      </w:r>
      <w:r w:rsidR="00C256FD" w:rsidRPr="0088147E">
        <w:rPr>
          <w:rFonts w:ascii="Candara" w:eastAsia="Calibri" w:hAnsi="Candara" w:cs="Times New Roman"/>
        </w:rPr>
        <w:t xml:space="preserve">BHTPA has established a procedure to deal with and resolve any queries as well as address complaints and grievances about any irregularities in the application of the guidelines adopted in this </w:t>
      </w:r>
      <w:r w:rsidR="009A6F8A">
        <w:rPr>
          <w:rFonts w:ascii="Candara" w:eastAsia="Calibri" w:hAnsi="Candara" w:cs="Times New Roman"/>
        </w:rPr>
        <w:t>RPF</w:t>
      </w:r>
      <w:r w:rsidR="00C256FD" w:rsidRPr="0088147E">
        <w:rPr>
          <w:rFonts w:ascii="Candara" w:eastAsia="Calibri" w:hAnsi="Candara" w:cs="Times New Roman"/>
        </w:rPr>
        <w:t xml:space="preserve"> for assessment and mitigation of social and environmental impacts through grievance redress mechanism (GRM). The GRM will deal with complaints and grievances related to both social/resettlement and environmental issues in this Project. </w:t>
      </w:r>
    </w:p>
    <w:p w14:paraId="35DD307D" w14:textId="77777777" w:rsidR="00C256FD" w:rsidRPr="0088147E" w:rsidRDefault="00C256FD" w:rsidP="00C256FD">
      <w:pPr>
        <w:jc w:val="both"/>
        <w:rPr>
          <w:rFonts w:ascii="Candara" w:hAnsi="Candara"/>
          <w:b/>
          <w:bCs/>
        </w:rPr>
      </w:pPr>
      <w:r w:rsidRPr="0088147E">
        <w:rPr>
          <w:rFonts w:ascii="Candara" w:hAnsi="Candara"/>
          <w:b/>
          <w:bCs/>
        </w:rPr>
        <w:t xml:space="preserve">Institutional and implementation arrangements </w:t>
      </w:r>
    </w:p>
    <w:p w14:paraId="0C60BE95" w14:textId="12439A30" w:rsidR="00C256FD" w:rsidRPr="0088147E" w:rsidRDefault="00C256FD" w:rsidP="00C256FD">
      <w:pPr>
        <w:jc w:val="both"/>
        <w:rPr>
          <w:rFonts w:ascii="Candara" w:eastAsia="Calibri" w:hAnsi="Candara" w:cs="Times New Roman"/>
        </w:rPr>
      </w:pPr>
      <w:r w:rsidRPr="0088147E">
        <w:rPr>
          <w:rFonts w:ascii="Candara" w:eastAsia="Calibri" w:hAnsi="Candara" w:cs="Times New Roman"/>
        </w:rPr>
        <w:t xml:space="preserve">For efficient and smooth implementation of the project, suitable institutional arrangements are necessary to manage and implement the </w:t>
      </w:r>
      <w:r w:rsidR="00581BB7">
        <w:rPr>
          <w:rFonts w:ascii="Candara" w:eastAsia="Calibri" w:hAnsi="Candara" w:cs="Times New Roman"/>
        </w:rPr>
        <w:t>RPF</w:t>
      </w:r>
      <w:r w:rsidR="00DC16D3">
        <w:rPr>
          <w:rFonts w:ascii="Candara" w:eastAsia="Calibri" w:hAnsi="Candara" w:cs="Times New Roman"/>
        </w:rPr>
        <w:t xml:space="preserve"> and the subsequent </w:t>
      </w:r>
      <w:r w:rsidRPr="0088147E">
        <w:rPr>
          <w:rFonts w:ascii="Candara" w:eastAsia="Calibri" w:hAnsi="Candara" w:cs="Times New Roman"/>
        </w:rPr>
        <w:t>RAP</w:t>
      </w:r>
      <w:r w:rsidR="00DC16D3">
        <w:rPr>
          <w:rFonts w:ascii="Candara" w:eastAsia="Calibri" w:hAnsi="Candara" w:cs="Times New Roman"/>
        </w:rPr>
        <w:t>s</w:t>
      </w:r>
      <w:r w:rsidRPr="0088147E">
        <w:rPr>
          <w:rFonts w:ascii="Candara" w:eastAsia="Calibri" w:hAnsi="Candara" w:cs="Times New Roman"/>
        </w:rPr>
        <w:t>. Project Institutional arrangement consist of Project Steering Committee (PSC), Project Communication and Monitoring Unit</w:t>
      </w:r>
      <w:r w:rsidR="009A6F8A">
        <w:rPr>
          <w:rFonts w:ascii="Candara" w:eastAsia="Calibri" w:hAnsi="Candara" w:cs="Times New Roman"/>
        </w:rPr>
        <w:t xml:space="preserve"> </w:t>
      </w:r>
      <w:r w:rsidRPr="0088147E">
        <w:rPr>
          <w:rFonts w:ascii="Candara" w:eastAsia="Calibri" w:hAnsi="Candara" w:cs="Times New Roman"/>
        </w:rPr>
        <w:t>(PCMU) and the Project Implementation Unit</w:t>
      </w:r>
      <w:r w:rsidR="009A6F8A">
        <w:rPr>
          <w:rFonts w:ascii="Candara" w:eastAsia="Calibri" w:hAnsi="Candara" w:cs="Times New Roman"/>
        </w:rPr>
        <w:t>s</w:t>
      </w:r>
      <w:r w:rsidRPr="0088147E">
        <w:rPr>
          <w:rFonts w:ascii="Candara" w:eastAsia="Calibri" w:hAnsi="Candara" w:cs="Times New Roman"/>
        </w:rPr>
        <w:t xml:space="preserve"> (PIU</w:t>
      </w:r>
      <w:r w:rsidR="009A6F8A">
        <w:rPr>
          <w:rFonts w:ascii="Candara" w:eastAsia="Calibri" w:hAnsi="Candara" w:cs="Times New Roman"/>
        </w:rPr>
        <w:t>s</w:t>
      </w:r>
      <w:r w:rsidRPr="0088147E">
        <w:rPr>
          <w:rFonts w:ascii="Candara" w:eastAsia="Calibri" w:hAnsi="Candara" w:cs="Times New Roman"/>
        </w:rPr>
        <w:t>). Institutional arrangements required for implementation of Resettlement Plan</w:t>
      </w:r>
      <w:r w:rsidR="00FE1A8C">
        <w:rPr>
          <w:rFonts w:ascii="Candara" w:eastAsia="Calibri" w:hAnsi="Candara" w:cs="Times New Roman"/>
        </w:rPr>
        <w:t>s</w:t>
      </w:r>
      <w:r w:rsidRPr="0088147E">
        <w:rPr>
          <w:rFonts w:ascii="Candara" w:eastAsia="Calibri" w:hAnsi="Candara" w:cs="Times New Roman"/>
        </w:rPr>
        <w:t xml:space="preserve"> includes capacity augmentation of DoE/BB/BRTA/BHTPA, Deputy Commissioners offices, appointment of consulting firm, formation of various committees like: GRC, PAVC, </w:t>
      </w:r>
      <w:r w:rsidR="009A6F8A">
        <w:rPr>
          <w:rFonts w:ascii="Candara" w:eastAsia="Calibri" w:hAnsi="Candara" w:cs="Times New Roman"/>
        </w:rPr>
        <w:t>P</w:t>
      </w:r>
      <w:r w:rsidRPr="0088147E">
        <w:rPr>
          <w:rFonts w:ascii="Candara" w:eastAsia="Calibri" w:hAnsi="Candara" w:cs="Times New Roman"/>
        </w:rPr>
        <w:t>RAC, etc.</w:t>
      </w:r>
    </w:p>
    <w:p w14:paraId="372656C7" w14:textId="77777777" w:rsidR="00C256FD" w:rsidRPr="0088147E" w:rsidRDefault="00C256FD" w:rsidP="00C256FD">
      <w:pPr>
        <w:jc w:val="both"/>
        <w:rPr>
          <w:rFonts w:ascii="Candara" w:hAnsi="Candara"/>
          <w:b/>
          <w:bCs/>
        </w:rPr>
      </w:pPr>
      <w:r w:rsidRPr="0088147E">
        <w:rPr>
          <w:rFonts w:ascii="Candara" w:hAnsi="Candara"/>
          <w:b/>
          <w:bCs/>
        </w:rPr>
        <w:t xml:space="preserve">Tentative Budget </w:t>
      </w:r>
    </w:p>
    <w:p w14:paraId="54DBD201" w14:textId="5A66EA70" w:rsidR="00C256FD" w:rsidRPr="0088147E" w:rsidRDefault="00C256FD" w:rsidP="00C256FD">
      <w:pPr>
        <w:jc w:val="both"/>
        <w:rPr>
          <w:rFonts w:ascii="Candara" w:eastAsia="Calibri" w:hAnsi="Candara" w:cs="Times New Roman"/>
        </w:rPr>
      </w:pPr>
      <w:r w:rsidRPr="0088147E">
        <w:rPr>
          <w:rFonts w:ascii="Candara" w:eastAsia="Calibri" w:hAnsi="Candara" w:cs="Times New Roman"/>
        </w:rPr>
        <w:t>A tentative budget is proposed below, which may be changed/updated once the RAP</w:t>
      </w:r>
      <w:r w:rsidR="00FE1A8C">
        <w:rPr>
          <w:rFonts w:ascii="Candara" w:eastAsia="Calibri" w:hAnsi="Candara" w:cs="Times New Roman"/>
        </w:rPr>
        <w:t>s are</w:t>
      </w:r>
      <w:r w:rsidRPr="0088147E">
        <w:rPr>
          <w:rFonts w:ascii="Candara" w:eastAsia="Calibri" w:hAnsi="Candara" w:cs="Times New Roman"/>
        </w:rPr>
        <w:t xml:space="preserve"> prepared. This budget does not include the cost of land acquisition and resettlement.</w:t>
      </w:r>
      <w:r w:rsidR="007F3C5E">
        <w:rPr>
          <w:rFonts w:ascii="Candara" w:eastAsia="Calibri" w:hAnsi="Candara" w:cs="Times New Roman"/>
        </w:rPr>
        <w:t xml:space="preserve"> The budget will be reflected in the Client’s Development Project proforma (DPP)</w:t>
      </w:r>
    </w:p>
    <w:tbl>
      <w:tblPr>
        <w:tblStyle w:val="Table2"/>
        <w:tblW w:w="5000" w:type="pct"/>
        <w:tblLook w:val="04A0" w:firstRow="1" w:lastRow="0" w:firstColumn="1" w:lastColumn="0" w:noHBand="0" w:noVBand="1"/>
      </w:tblPr>
      <w:tblGrid>
        <w:gridCol w:w="2088"/>
        <w:gridCol w:w="2038"/>
        <w:gridCol w:w="979"/>
        <w:gridCol w:w="979"/>
        <w:gridCol w:w="979"/>
        <w:gridCol w:w="977"/>
        <w:gridCol w:w="976"/>
      </w:tblGrid>
      <w:tr w:rsidR="00F50301" w:rsidRPr="009A6F8A" w14:paraId="47B75AEF" w14:textId="77777777" w:rsidTr="0088147E">
        <w:trPr>
          <w:cnfStyle w:val="100000000000" w:firstRow="1" w:lastRow="0" w:firstColumn="0" w:lastColumn="0" w:oddVBand="0" w:evenVBand="0" w:oddHBand="0" w:evenHBand="0" w:firstRowFirstColumn="0" w:firstRowLastColumn="0" w:lastRowFirstColumn="0" w:lastRowLastColumn="0"/>
        </w:trPr>
        <w:tc>
          <w:tcPr>
            <w:tcW w:w="1158" w:type="pct"/>
            <w:vMerge w:val="restart"/>
          </w:tcPr>
          <w:p w14:paraId="5DBE9388" w14:textId="77777777" w:rsidR="00F50301" w:rsidRPr="009A6F8A" w:rsidRDefault="00F50301" w:rsidP="009A6F8A">
            <w:pPr>
              <w:suppressAutoHyphens/>
              <w:spacing w:after="160" w:line="259" w:lineRule="auto"/>
              <w:ind w:left="0"/>
              <w:jc w:val="right"/>
              <w:rPr>
                <w:rFonts w:ascii="Candara" w:eastAsia="Times New Roman" w:hAnsi="Candara" w:cs="Calibri"/>
                <w:b w:val="0"/>
                <w:bCs/>
                <w:sz w:val="20"/>
                <w:szCs w:val="18"/>
                <w:lang w:eastAsia="ja-JP"/>
              </w:rPr>
            </w:pPr>
            <w:r w:rsidRPr="009A6F8A">
              <w:rPr>
                <w:rFonts w:ascii="Candara" w:eastAsia="Times New Roman" w:hAnsi="Candara" w:cs="Calibri"/>
                <w:b w:val="0"/>
                <w:bCs/>
                <w:sz w:val="20"/>
                <w:szCs w:val="18"/>
                <w:lang w:eastAsia="ja-JP"/>
              </w:rPr>
              <w:t>Items</w:t>
            </w:r>
          </w:p>
        </w:tc>
        <w:tc>
          <w:tcPr>
            <w:tcW w:w="1130" w:type="pct"/>
            <w:vMerge w:val="restart"/>
          </w:tcPr>
          <w:p w14:paraId="732EAEE8" w14:textId="77777777" w:rsidR="00F50301" w:rsidRPr="009A6F8A" w:rsidRDefault="00F50301" w:rsidP="009A6F8A">
            <w:pPr>
              <w:suppressAutoHyphens/>
              <w:spacing w:after="160" w:line="259" w:lineRule="auto"/>
              <w:ind w:left="0"/>
              <w:jc w:val="right"/>
              <w:rPr>
                <w:rFonts w:ascii="Candara" w:eastAsia="Times New Roman" w:hAnsi="Candara" w:cs="Calibri"/>
                <w:b w:val="0"/>
                <w:bCs/>
                <w:sz w:val="20"/>
                <w:szCs w:val="18"/>
                <w:lang w:eastAsia="ja-JP"/>
              </w:rPr>
            </w:pPr>
            <w:r w:rsidRPr="009A6F8A">
              <w:rPr>
                <w:rFonts w:ascii="Candara" w:eastAsia="Times New Roman" w:hAnsi="Candara" w:cs="Calibri"/>
                <w:b w:val="0"/>
                <w:bCs/>
                <w:sz w:val="20"/>
                <w:szCs w:val="18"/>
                <w:lang w:eastAsia="ja-JP"/>
              </w:rPr>
              <w:t>Man-month</w:t>
            </w:r>
          </w:p>
        </w:tc>
        <w:tc>
          <w:tcPr>
            <w:tcW w:w="2712" w:type="pct"/>
            <w:gridSpan w:val="5"/>
          </w:tcPr>
          <w:p w14:paraId="60F8E6B3" w14:textId="77777777" w:rsidR="00F50301" w:rsidRPr="009A6F8A" w:rsidRDefault="00F50301" w:rsidP="0088147E">
            <w:pPr>
              <w:suppressAutoHyphens/>
              <w:jc w:val="center"/>
              <w:rPr>
                <w:rFonts w:ascii="Candara" w:eastAsia="Times New Roman" w:hAnsi="Candara" w:cs="Calibri"/>
                <w:b w:val="0"/>
                <w:bCs/>
                <w:sz w:val="20"/>
                <w:szCs w:val="18"/>
                <w:lang w:eastAsia="ja-JP"/>
              </w:rPr>
            </w:pPr>
            <w:r w:rsidRPr="009A6F8A">
              <w:rPr>
                <w:rFonts w:ascii="Candara" w:hAnsi="Candara"/>
                <w:b w:val="0"/>
                <w:sz w:val="20"/>
                <w:szCs w:val="18"/>
              </w:rPr>
              <w:t>Cost (in USD</w:t>
            </w:r>
            <w:r w:rsidRPr="009A6F8A">
              <w:rPr>
                <w:rFonts w:ascii="Candara" w:hAnsi="Candara"/>
                <w:sz w:val="20"/>
                <w:szCs w:val="18"/>
              </w:rPr>
              <w:t>)</w:t>
            </w:r>
          </w:p>
        </w:tc>
      </w:tr>
      <w:tr w:rsidR="00F50301" w:rsidRPr="009A6F8A" w14:paraId="36704B83" w14:textId="77777777" w:rsidTr="0088147E">
        <w:tc>
          <w:tcPr>
            <w:tcW w:w="1158" w:type="pct"/>
            <w:vMerge/>
          </w:tcPr>
          <w:p w14:paraId="602870F8" w14:textId="77777777" w:rsidR="00F50301" w:rsidRPr="009A6F8A" w:rsidRDefault="00F50301" w:rsidP="009A6F8A">
            <w:pPr>
              <w:suppressAutoHyphens/>
              <w:jc w:val="right"/>
              <w:rPr>
                <w:rFonts w:ascii="Candara" w:eastAsia="Times New Roman" w:hAnsi="Candara" w:cs="Calibri"/>
                <w:bCs/>
                <w:sz w:val="20"/>
                <w:szCs w:val="18"/>
                <w:lang w:eastAsia="ja-JP"/>
              </w:rPr>
            </w:pPr>
          </w:p>
        </w:tc>
        <w:tc>
          <w:tcPr>
            <w:tcW w:w="1130" w:type="pct"/>
            <w:vMerge/>
          </w:tcPr>
          <w:p w14:paraId="0A82B463" w14:textId="77777777" w:rsidR="00F50301" w:rsidRPr="009A6F8A" w:rsidRDefault="00F50301" w:rsidP="009A6F8A">
            <w:pPr>
              <w:suppressAutoHyphens/>
              <w:jc w:val="right"/>
              <w:rPr>
                <w:rFonts w:ascii="Candara" w:eastAsia="Times New Roman" w:hAnsi="Candara" w:cs="Calibri"/>
                <w:bCs/>
                <w:sz w:val="20"/>
                <w:szCs w:val="18"/>
                <w:lang w:eastAsia="ja-JP"/>
              </w:rPr>
            </w:pPr>
          </w:p>
        </w:tc>
        <w:tc>
          <w:tcPr>
            <w:tcW w:w="543" w:type="pct"/>
          </w:tcPr>
          <w:p w14:paraId="534EE8B8" w14:textId="77777777" w:rsidR="00F50301" w:rsidRPr="009A6F8A" w:rsidRDefault="00F50301" w:rsidP="009A6F8A">
            <w:pPr>
              <w:suppressAutoHyphens/>
              <w:jc w:val="center"/>
              <w:rPr>
                <w:rFonts w:ascii="Candara" w:eastAsia="Times New Roman" w:hAnsi="Candara" w:cs="Calibri"/>
                <w:b/>
                <w:bCs/>
                <w:sz w:val="20"/>
                <w:szCs w:val="18"/>
                <w:lang w:eastAsia="ja-JP"/>
              </w:rPr>
            </w:pPr>
            <w:r w:rsidRPr="009A6F8A">
              <w:rPr>
                <w:rFonts w:ascii="Candara" w:hAnsi="Candara"/>
                <w:b/>
                <w:sz w:val="20"/>
                <w:szCs w:val="18"/>
              </w:rPr>
              <w:t>DoE</w:t>
            </w:r>
          </w:p>
        </w:tc>
        <w:tc>
          <w:tcPr>
            <w:tcW w:w="543" w:type="pct"/>
          </w:tcPr>
          <w:p w14:paraId="1542C1E0" w14:textId="77777777" w:rsidR="00F50301" w:rsidRPr="009A6F8A" w:rsidRDefault="00F50301" w:rsidP="009A6F8A">
            <w:pPr>
              <w:suppressAutoHyphens/>
              <w:jc w:val="center"/>
              <w:rPr>
                <w:rFonts w:ascii="Candara" w:eastAsia="Times New Roman" w:hAnsi="Candara" w:cs="Calibri"/>
                <w:b/>
                <w:bCs/>
                <w:sz w:val="20"/>
                <w:szCs w:val="18"/>
                <w:lang w:eastAsia="ja-JP"/>
              </w:rPr>
            </w:pPr>
            <w:r w:rsidRPr="009A6F8A">
              <w:rPr>
                <w:rFonts w:ascii="Candara" w:hAnsi="Candara"/>
                <w:b/>
                <w:sz w:val="20"/>
                <w:szCs w:val="18"/>
              </w:rPr>
              <w:t>BB</w:t>
            </w:r>
          </w:p>
        </w:tc>
        <w:tc>
          <w:tcPr>
            <w:tcW w:w="543" w:type="pct"/>
          </w:tcPr>
          <w:p w14:paraId="3D14587C" w14:textId="77777777" w:rsidR="00F50301" w:rsidRPr="009A6F8A" w:rsidRDefault="00F50301" w:rsidP="009A6F8A">
            <w:pPr>
              <w:suppressAutoHyphens/>
              <w:jc w:val="center"/>
              <w:rPr>
                <w:rFonts w:ascii="Candara" w:eastAsia="Times New Roman" w:hAnsi="Candara" w:cs="Calibri"/>
                <w:b/>
                <w:bCs/>
                <w:sz w:val="20"/>
                <w:szCs w:val="18"/>
                <w:lang w:eastAsia="ja-JP"/>
              </w:rPr>
            </w:pPr>
            <w:r w:rsidRPr="009A6F8A">
              <w:rPr>
                <w:rFonts w:ascii="Candara" w:hAnsi="Candara"/>
                <w:b/>
                <w:sz w:val="20"/>
                <w:szCs w:val="18"/>
              </w:rPr>
              <w:t>BRTA</w:t>
            </w:r>
          </w:p>
        </w:tc>
        <w:tc>
          <w:tcPr>
            <w:tcW w:w="542" w:type="pct"/>
          </w:tcPr>
          <w:p w14:paraId="50936A08" w14:textId="77777777" w:rsidR="00F50301" w:rsidRPr="009A6F8A" w:rsidRDefault="00F50301" w:rsidP="009A6F8A">
            <w:pPr>
              <w:suppressAutoHyphens/>
              <w:jc w:val="center"/>
              <w:rPr>
                <w:rFonts w:ascii="Candara" w:eastAsia="Times New Roman" w:hAnsi="Candara" w:cs="Calibri"/>
                <w:b/>
                <w:bCs/>
                <w:sz w:val="20"/>
                <w:szCs w:val="18"/>
                <w:lang w:eastAsia="ja-JP"/>
              </w:rPr>
            </w:pPr>
            <w:r w:rsidRPr="009A6F8A">
              <w:rPr>
                <w:rFonts w:ascii="Candara" w:hAnsi="Candara"/>
                <w:b/>
                <w:sz w:val="20"/>
                <w:szCs w:val="18"/>
              </w:rPr>
              <w:t>BHTPA</w:t>
            </w:r>
          </w:p>
        </w:tc>
        <w:tc>
          <w:tcPr>
            <w:tcW w:w="541" w:type="pct"/>
          </w:tcPr>
          <w:p w14:paraId="42579EB5" w14:textId="77777777" w:rsidR="00F50301" w:rsidRPr="009A6F8A" w:rsidRDefault="00F50301" w:rsidP="009A6F8A">
            <w:pPr>
              <w:suppressAutoHyphens/>
              <w:jc w:val="center"/>
              <w:rPr>
                <w:rFonts w:ascii="Candara" w:eastAsia="Times New Roman" w:hAnsi="Candara" w:cs="Calibri"/>
                <w:b/>
                <w:bCs/>
                <w:sz w:val="20"/>
                <w:szCs w:val="18"/>
                <w:lang w:eastAsia="ja-JP"/>
              </w:rPr>
            </w:pPr>
            <w:r w:rsidRPr="009A6F8A">
              <w:rPr>
                <w:rFonts w:ascii="Candara" w:eastAsia="Times New Roman" w:hAnsi="Candara" w:cs="Calibri"/>
                <w:b/>
                <w:bCs/>
                <w:sz w:val="20"/>
                <w:szCs w:val="18"/>
                <w:lang w:eastAsia="ja-JP"/>
              </w:rPr>
              <w:t>Total</w:t>
            </w:r>
          </w:p>
        </w:tc>
      </w:tr>
      <w:tr w:rsidR="00F50301" w:rsidRPr="009A6F8A" w14:paraId="1DF69134" w14:textId="77777777" w:rsidTr="0088147E">
        <w:tc>
          <w:tcPr>
            <w:tcW w:w="1158" w:type="pct"/>
          </w:tcPr>
          <w:p w14:paraId="0D0DBE8E" w14:textId="77777777" w:rsidR="00F50301" w:rsidRPr="009A6F8A" w:rsidRDefault="00F50301" w:rsidP="009A6F8A">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 xml:space="preserve">Senior Social Development with resettlement experience </w:t>
            </w:r>
          </w:p>
        </w:tc>
        <w:tc>
          <w:tcPr>
            <w:tcW w:w="1130" w:type="pct"/>
          </w:tcPr>
          <w:p w14:paraId="6353F885" w14:textId="77777777" w:rsidR="00F50301" w:rsidRPr="009A6F8A" w:rsidRDefault="00F50301" w:rsidP="009A6F8A">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24</w:t>
            </w:r>
          </w:p>
        </w:tc>
        <w:tc>
          <w:tcPr>
            <w:tcW w:w="543" w:type="pct"/>
          </w:tcPr>
          <w:p w14:paraId="2771E33B" w14:textId="5E8561CA"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57270AE6" w14:textId="3D6B7572"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0FDA09CD" w14:textId="0B57ABEE" w:rsidR="00F50301" w:rsidRPr="009A6F8A" w:rsidRDefault="00F50301" w:rsidP="0088147E">
            <w:pPr>
              <w:suppressAutoHyphens/>
              <w:jc w:val="both"/>
              <w:rPr>
                <w:rFonts w:ascii="Candara" w:eastAsia="Times New Roman" w:hAnsi="Candara" w:cs="Calibri"/>
                <w:sz w:val="20"/>
                <w:szCs w:val="18"/>
                <w:lang w:eastAsia="ja-JP"/>
              </w:rPr>
            </w:pPr>
          </w:p>
        </w:tc>
        <w:tc>
          <w:tcPr>
            <w:tcW w:w="542" w:type="pct"/>
          </w:tcPr>
          <w:p w14:paraId="3AB6B4B2" w14:textId="6F9D9485" w:rsidR="00F50301" w:rsidRPr="009A6F8A" w:rsidRDefault="00F50301" w:rsidP="0088147E">
            <w:pPr>
              <w:suppressAutoHyphens/>
              <w:jc w:val="both"/>
              <w:rPr>
                <w:rFonts w:ascii="Candara" w:eastAsia="Times New Roman" w:hAnsi="Candara" w:cs="Calibri"/>
                <w:sz w:val="20"/>
                <w:szCs w:val="18"/>
                <w:lang w:eastAsia="ja-JP"/>
              </w:rPr>
            </w:pPr>
          </w:p>
        </w:tc>
        <w:tc>
          <w:tcPr>
            <w:tcW w:w="541" w:type="pct"/>
          </w:tcPr>
          <w:p w14:paraId="0E3EE57C" w14:textId="7BD862D0" w:rsidR="00F50301" w:rsidRPr="009A6F8A" w:rsidRDefault="009A6F8A" w:rsidP="009A6F8A">
            <w:pPr>
              <w:suppressAutoHyphens/>
              <w:ind w:left="90" w:hanging="96"/>
              <w:jc w:val="both"/>
              <w:rPr>
                <w:rFonts w:ascii="Candara" w:eastAsia="Times New Roman" w:hAnsi="Candara" w:cs="Calibri"/>
                <w:sz w:val="20"/>
                <w:szCs w:val="18"/>
                <w:lang w:eastAsia="ja-JP"/>
              </w:rPr>
            </w:pPr>
            <w:r>
              <w:rPr>
                <w:rFonts w:ascii="Candara" w:eastAsia="Times New Roman" w:hAnsi="Candara" w:cs="Calibri"/>
                <w:sz w:val="20"/>
                <w:szCs w:val="18"/>
                <w:lang w:eastAsia="ja-JP"/>
              </w:rPr>
              <w:t>From project fund</w:t>
            </w:r>
          </w:p>
        </w:tc>
      </w:tr>
      <w:tr w:rsidR="00F50301" w:rsidRPr="009A6F8A" w14:paraId="3A6AA3E8" w14:textId="77777777" w:rsidTr="0088147E">
        <w:tc>
          <w:tcPr>
            <w:tcW w:w="1158" w:type="pct"/>
          </w:tcPr>
          <w:p w14:paraId="172D327D" w14:textId="77777777" w:rsidR="00F50301" w:rsidRPr="009A6F8A" w:rsidRDefault="00F50301" w:rsidP="009A6F8A">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Consulting firm for RAP preparation</w:t>
            </w:r>
          </w:p>
        </w:tc>
        <w:tc>
          <w:tcPr>
            <w:tcW w:w="1130" w:type="pct"/>
          </w:tcPr>
          <w:p w14:paraId="3BF69A89" w14:textId="77777777" w:rsidR="00F50301" w:rsidRPr="009A6F8A" w:rsidRDefault="00F50301" w:rsidP="009A6F8A">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Lump-sum</w:t>
            </w:r>
          </w:p>
        </w:tc>
        <w:tc>
          <w:tcPr>
            <w:tcW w:w="543" w:type="pct"/>
          </w:tcPr>
          <w:p w14:paraId="7E934B4A" w14:textId="77777777" w:rsidR="00F50301" w:rsidRPr="009A6F8A" w:rsidRDefault="00F50301" w:rsidP="0088147E">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50,000</w:t>
            </w:r>
          </w:p>
        </w:tc>
        <w:tc>
          <w:tcPr>
            <w:tcW w:w="543" w:type="pct"/>
          </w:tcPr>
          <w:p w14:paraId="73BC47B2"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19177492"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2" w:type="pct"/>
          </w:tcPr>
          <w:p w14:paraId="33DFD716"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1" w:type="pct"/>
          </w:tcPr>
          <w:p w14:paraId="2D4B3CDD" w14:textId="77777777" w:rsidR="00F50301" w:rsidRPr="009A6F8A" w:rsidRDefault="00F50301" w:rsidP="0088147E">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50,000</w:t>
            </w:r>
          </w:p>
        </w:tc>
      </w:tr>
      <w:tr w:rsidR="00F50301" w:rsidRPr="009A6F8A" w14:paraId="670D6FAF" w14:textId="77777777" w:rsidTr="0088147E">
        <w:tc>
          <w:tcPr>
            <w:tcW w:w="1158" w:type="pct"/>
          </w:tcPr>
          <w:p w14:paraId="281EC8E9" w14:textId="77777777" w:rsidR="00F50301" w:rsidRPr="009A6F8A" w:rsidRDefault="00F50301" w:rsidP="009A6F8A">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RAP Implementing Agency (consulting firm)</w:t>
            </w:r>
          </w:p>
        </w:tc>
        <w:tc>
          <w:tcPr>
            <w:tcW w:w="1130" w:type="pct"/>
          </w:tcPr>
          <w:p w14:paraId="400E4D04" w14:textId="77777777" w:rsidR="00F50301" w:rsidRPr="009A6F8A" w:rsidRDefault="00F50301" w:rsidP="009A6F8A">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Lump-sum</w:t>
            </w:r>
          </w:p>
        </w:tc>
        <w:tc>
          <w:tcPr>
            <w:tcW w:w="543" w:type="pct"/>
          </w:tcPr>
          <w:p w14:paraId="7FAD5908" w14:textId="77777777" w:rsidR="00F50301" w:rsidRPr="009A6F8A" w:rsidRDefault="00F50301" w:rsidP="0088147E">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50,000</w:t>
            </w:r>
          </w:p>
        </w:tc>
        <w:tc>
          <w:tcPr>
            <w:tcW w:w="543" w:type="pct"/>
          </w:tcPr>
          <w:p w14:paraId="383D8C28" w14:textId="3CD254EF"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2C36A4F0" w14:textId="565959AE" w:rsidR="00F50301" w:rsidRPr="009A6F8A" w:rsidRDefault="00F50301" w:rsidP="0088147E">
            <w:pPr>
              <w:suppressAutoHyphens/>
              <w:jc w:val="both"/>
              <w:rPr>
                <w:rFonts w:ascii="Candara" w:eastAsia="Times New Roman" w:hAnsi="Candara" w:cs="Calibri"/>
                <w:sz w:val="20"/>
                <w:szCs w:val="18"/>
                <w:lang w:eastAsia="ja-JP"/>
              </w:rPr>
            </w:pPr>
          </w:p>
        </w:tc>
        <w:tc>
          <w:tcPr>
            <w:tcW w:w="542" w:type="pct"/>
          </w:tcPr>
          <w:p w14:paraId="47624CD3" w14:textId="6FC18F26" w:rsidR="00F50301" w:rsidRPr="009A6F8A" w:rsidRDefault="00F50301" w:rsidP="0088147E">
            <w:pPr>
              <w:suppressAutoHyphens/>
              <w:jc w:val="both"/>
              <w:rPr>
                <w:rFonts w:ascii="Candara" w:eastAsia="Times New Roman" w:hAnsi="Candara" w:cs="Calibri"/>
                <w:sz w:val="20"/>
                <w:szCs w:val="18"/>
                <w:lang w:eastAsia="ja-JP"/>
              </w:rPr>
            </w:pPr>
          </w:p>
        </w:tc>
        <w:tc>
          <w:tcPr>
            <w:tcW w:w="541" w:type="pct"/>
          </w:tcPr>
          <w:p w14:paraId="212A18FD" w14:textId="794AED5A" w:rsidR="00F50301" w:rsidRPr="009A6F8A" w:rsidRDefault="009A6F8A" w:rsidP="0088147E">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50</w:t>
            </w:r>
            <w:r w:rsidR="00F50301" w:rsidRPr="009A6F8A">
              <w:rPr>
                <w:rFonts w:ascii="Candara" w:eastAsia="Times New Roman" w:hAnsi="Candara" w:cs="Calibri"/>
                <w:sz w:val="20"/>
                <w:szCs w:val="18"/>
                <w:lang w:eastAsia="ja-JP"/>
              </w:rPr>
              <w:t>,000</w:t>
            </w:r>
          </w:p>
        </w:tc>
      </w:tr>
      <w:tr w:rsidR="00F50301" w:rsidRPr="009A6F8A" w14:paraId="332E8B46" w14:textId="77777777" w:rsidTr="0088147E">
        <w:tc>
          <w:tcPr>
            <w:tcW w:w="1158" w:type="pct"/>
          </w:tcPr>
          <w:p w14:paraId="0BDEE126" w14:textId="2A3721D7" w:rsidR="00F50301" w:rsidRPr="009A6F8A" w:rsidRDefault="009A6F8A" w:rsidP="009A6F8A">
            <w:pPr>
              <w:suppressAutoHyphens/>
              <w:jc w:val="right"/>
              <w:rPr>
                <w:rFonts w:ascii="Candara" w:eastAsia="Times New Roman" w:hAnsi="Candara" w:cs="Calibri"/>
                <w:bCs/>
                <w:sz w:val="20"/>
                <w:szCs w:val="18"/>
                <w:lang w:eastAsia="ja-JP"/>
              </w:rPr>
            </w:pPr>
            <w:r>
              <w:rPr>
                <w:rFonts w:ascii="Candara" w:eastAsia="Times New Roman" w:hAnsi="Candara" w:cs="Calibri"/>
                <w:bCs/>
                <w:sz w:val="20"/>
                <w:szCs w:val="18"/>
                <w:lang w:eastAsia="ja-JP"/>
              </w:rPr>
              <w:t>M&amp;E</w:t>
            </w:r>
          </w:p>
        </w:tc>
        <w:tc>
          <w:tcPr>
            <w:tcW w:w="1130" w:type="pct"/>
          </w:tcPr>
          <w:p w14:paraId="00702F2C" w14:textId="77777777" w:rsidR="00F50301" w:rsidRPr="009A6F8A" w:rsidRDefault="00F50301" w:rsidP="009A6F8A">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Lump-sum</w:t>
            </w:r>
          </w:p>
        </w:tc>
        <w:tc>
          <w:tcPr>
            <w:tcW w:w="543" w:type="pct"/>
          </w:tcPr>
          <w:p w14:paraId="6ACE5F95" w14:textId="77777777" w:rsidR="00F50301" w:rsidRPr="009A6F8A" w:rsidRDefault="00F50301" w:rsidP="0088147E">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15,000</w:t>
            </w:r>
          </w:p>
        </w:tc>
        <w:tc>
          <w:tcPr>
            <w:tcW w:w="543" w:type="pct"/>
          </w:tcPr>
          <w:p w14:paraId="0A35C49B" w14:textId="0E75F365"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4BC4157F" w14:textId="4141A579" w:rsidR="00F50301" w:rsidRPr="009A6F8A" w:rsidRDefault="00F50301" w:rsidP="0088147E">
            <w:pPr>
              <w:suppressAutoHyphens/>
              <w:jc w:val="both"/>
              <w:rPr>
                <w:rFonts w:ascii="Candara" w:eastAsia="Times New Roman" w:hAnsi="Candara" w:cs="Calibri"/>
                <w:sz w:val="20"/>
                <w:szCs w:val="18"/>
                <w:lang w:eastAsia="ja-JP"/>
              </w:rPr>
            </w:pPr>
          </w:p>
        </w:tc>
        <w:tc>
          <w:tcPr>
            <w:tcW w:w="542" w:type="pct"/>
          </w:tcPr>
          <w:p w14:paraId="3C7982E7" w14:textId="6CA64212" w:rsidR="00F50301" w:rsidRPr="009A6F8A" w:rsidRDefault="00F50301" w:rsidP="0088147E">
            <w:pPr>
              <w:suppressAutoHyphens/>
              <w:jc w:val="both"/>
              <w:rPr>
                <w:rFonts w:ascii="Candara" w:eastAsia="Times New Roman" w:hAnsi="Candara" w:cs="Calibri"/>
                <w:sz w:val="20"/>
                <w:szCs w:val="18"/>
                <w:lang w:eastAsia="ja-JP"/>
              </w:rPr>
            </w:pPr>
          </w:p>
        </w:tc>
        <w:tc>
          <w:tcPr>
            <w:tcW w:w="541" w:type="pct"/>
          </w:tcPr>
          <w:p w14:paraId="1C9FA2A0" w14:textId="50A67B6C" w:rsidR="00F50301" w:rsidRPr="009A6F8A" w:rsidRDefault="009A6F8A" w:rsidP="0088147E">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w:t>
            </w:r>
            <w:r w:rsidR="00F50301" w:rsidRPr="009A6F8A">
              <w:rPr>
                <w:rFonts w:ascii="Candara" w:eastAsia="Times New Roman" w:hAnsi="Candara" w:cs="Calibri"/>
                <w:sz w:val="20"/>
                <w:szCs w:val="18"/>
                <w:lang w:eastAsia="ja-JP"/>
              </w:rPr>
              <w:t>5,000</w:t>
            </w:r>
          </w:p>
        </w:tc>
      </w:tr>
      <w:tr w:rsidR="00F50301" w:rsidRPr="009A6F8A" w14:paraId="5509F85E" w14:textId="77777777" w:rsidTr="0088147E">
        <w:tc>
          <w:tcPr>
            <w:tcW w:w="1158" w:type="pct"/>
          </w:tcPr>
          <w:p w14:paraId="1BA1CA48" w14:textId="77777777" w:rsidR="00F50301" w:rsidRPr="009A6F8A" w:rsidRDefault="00F50301" w:rsidP="009A6F8A">
            <w:pPr>
              <w:suppressAutoHyphens/>
              <w:jc w:val="right"/>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Grievance handling cost</w:t>
            </w:r>
          </w:p>
        </w:tc>
        <w:tc>
          <w:tcPr>
            <w:tcW w:w="1130" w:type="pct"/>
          </w:tcPr>
          <w:p w14:paraId="28D9FB6F" w14:textId="77777777" w:rsidR="00F50301" w:rsidRPr="009A6F8A" w:rsidRDefault="00F50301" w:rsidP="0088147E">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Lump-sum</w:t>
            </w:r>
          </w:p>
        </w:tc>
        <w:tc>
          <w:tcPr>
            <w:tcW w:w="543" w:type="pct"/>
          </w:tcPr>
          <w:p w14:paraId="4D8F8B8B" w14:textId="20ABF2D0"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16E93282" w14:textId="6CDEAECC"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0B4364FE" w14:textId="4D12FF73" w:rsidR="00F50301" w:rsidRPr="009A6F8A" w:rsidRDefault="00F50301" w:rsidP="0088147E">
            <w:pPr>
              <w:suppressAutoHyphens/>
              <w:jc w:val="both"/>
              <w:rPr>
                <w:rFonts w:ascii="Candara" w:eastAsia="Times New Roman" w:hAnsi="Candara" w:cs="Calibri"/>
                <w:sz w:val="20"/>
                <w:szCs w:val="18"/>
                <w:lang w:eastAsia="ja-JP"/>
              </w:rPr>
            </w:pPr>
          </w:p>
        </w:tc>
        <w:tc>
          <w:tcPr>
            <w:tcW w:w="542" w:type="pct"/>
          </w:tcPr>
          <w:p w14:paraId="33862DDB" w14:textId="4ADAF5C2" w:rsidR="00F50301" w:rsidRPr="009A6F8A" w:rsidRDefault="00F50301" w:rsidP="0088147E">
            <w:pPr>
              <w:suppressAutoHyphens/>
              <w:jc w:val="both"/>
              <w:rPr>
                <w:rFonts w:ascii="Candara" w:eastAsia="Times New Roman" w:hAnsi="Candara" w:cs="Calibri"/>
                <w:sz w:val="20"/>
                <w:szCs w:val="18"/>
                <w:lang w:eastAsia="ja-JP"/>
              </w:rPr>
            </w:pPr>
          </w:p>
        </w:tc>
        <w:tc>
          <w:tcPr>
            <w:tcW w:w="541" w:type="pct"/>
          </w:tcPr>
          <w:p w14:paraId="3D99EC45" w14:textId="7C3CFDA1" w:rsidR="00F50301" w:rsidRPr="009A6F8A" w:rsidRDefault="009A6F8A" w:rsidP="0088147E">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10</w:t>
            </w:r>
            <w:r w:rsidR="00F50301" w:rsidRPr="009A6F8A">
              <w:rPr>
                <w:rFonts w:ascii="Candara" w:eastAsia="Times New Roman" w:hAnsi="Candara" w:cs="Calibri"/>
                <w:sz w:val="20"/>
                <w:szCs w:val="18"/>
                <w:lang w:eastAsia="ja-JP"/>
              </w:rPr>
              <w:t>,000</w:t>
            </w:r>
          </w:p>
        </w:tc>
      </w:tr>
      <w:tr w:rsidR="00F50301" w:rsidRPr="009A6F8A" w14:paraId="697C3C68" w14:textId="77777777" w:rsidTr="0088147E">
        <w:tc>
          <w:tcPr>
            <w:tcW w:w="2288" w:type="pct"/>
            <w:gridSpan w:val="2"/>
          </w:tcPr>
          <w:p w14:paraId="7A8A1E2A" w14:textId="77777777" w:rsidR="00F50301" w:rsidRPr="009A6F8A" w:rsidRDefault="00F50301" w:rsidP="0088147E">
            <w:pPr>
              <w:suppressAutoHyphens/>
              <w:jc w:val="both"/>
              <w:rPr>
                <w:rFonts w:ascii="Candara" w:eastAsia="Times New Roman" w:hAnsi="Candara" w:cs="Calibri"/>
                <w:sz w:val="20"/>
                <w:szCs w:val="18"/>
                <w:lang w:eastAsia="ja-JP"/>
              </w:rPr>
            </w:pPr>
            <w:r w:rsidRPr="009A6F8A">
              <w:rPr>
                <w:rFonts w:ascii="Candara" w:hAnsi="Candara"/>
                <w:b/>
                <w:sz w:val="20"/>
                <w:szCs w:val="18"/>
              </w:rPr>
              <w:t>Total (USD)</w:t>
            </w:r>
          </w:p>
        </w:tc>
        <w:tc>
          <w:tcPr>
            <w:tcW w:w="543" w:type="pct"/>
          </w:tcPr>
          <w:p w14:paraId="1FB4204E"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5C480B4E"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52E6874D"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2" w:type="pct"/>
          </w:tcPr>
          <w:p w14:paraId="70E17840"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1" w:type="pct"/>
          </w:tcPr>
          <w:p w14:paraId="14CF22F1" w14:textId="568E1ADA" w:rsidR="00F50301" w:rsidRPr="009A6F8A" w:rsidRDefault="009A6F8A" w:rsidP="0088147E">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125</w:t>
            </w:r>
            <w:r w:rsidR="00F50301" w:rsidRPr="009A6F8A">
              <w:rPr>
                <w:rFonts w:ascii="Candara" w:eastAsia="Times New Roman" w:hAnsi="Candara" w:cs="Calibri"/>
                <w:sz w:val="20"/>
                <w:szCs w:val="18"/>
                <w:lang w:eastAsia="ja-JP"/>
              </w:rPr>
              <w:t>,000</w:t>
            </w:r>
          </w:p>
        </w:tc>
      </w:tr>
      <w:tr w:rsidR="00F50301" w:rsidRPr="009A6F8A" w14:paraId="1A52A26D" w14:textId="77777777" w:rsidTr="0088147E">
        <w:tc>
          <w:tcPr>
            <w:tcW w:w="2288" w:type="pct"/>
            <w:gridSpan w:val="2"/>
          </w:tcPr>
          <w:p w14:paraId="5E265F36" w14:textId="77777777" w:rsidR="00F50301" w:rsidRPr="009A6F8A" w:rsidRDefault="00F50301" w:rsidP="0088147E">
            <w:pPr>
              <w:suppressAutoHyphens/>
              <w:jc w:val="both"/>
              <w:rPr>
                <w:rFonts w:ascii="Candara" w:eastAsia="Times New Roman" w:hAnsi="Candara" w:cs="Calibri"/>
                <w:sz w:val="20"/>
                <w:szCs w:val="18"/>
                <w:lang w:eastAsia="ja-JP"/>
              </w:rPr>
            </w:pPr>
            <w:r w:rsidRPr="009A6F8A">
              <w:rPr>
                <w:rFonts w:ascii="Candara" w:hAnsi="Candara"/>
                <w:b/>
                <w:sz w:val="20"/>
                <w:szCs w:val="18"/>
              </w:rPr>
              <w:t>Total (million BDT (1 USD=84BDT)</w:t>
            </w:r>
          </w:p>
        </w:tc>
        <w:tc>
          <w:tcPr>
            <w:tcW w:w="543" w:type="pct"/>
          </w:tcPr>
          <w:p w14:paraId="011F7702"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2F2539C8"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3" w:type="pct"/>
          </w:tcPr>
          <w:p w14:paraId="42266E05"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2" w:type="pct"/>
          </w:tcPr>
          <w:p w14:paraId="57579C48" w14:textId="77777777" w:rsidR="00F50301" w:rsidRPr="009A6F8A" w:rsidRDefault="00F50301" w:rsidP="0088147E">
            <w:pPr>
              <w:suppressAutoHyphens/>
              <w:jc w:val="both"/>
              <w:rPr>
                <w:rFonts w:ascii="Candara" w:eastAsia="Times New Roman" w:hAnsi="Candara" w:cs="Calibri"/>
                <w:sz w:val="20"/>
                <w:szCs w:val="18"/>
                <w:lang w:eastAsia="ja-JP"/>
              </w:rPr>
            </w:pPr>
          </w:p>
        </w:tc>
        <w:tc>
          <w:tcPr>
            <w:tcW w:w="541" w:type="pct"/>
          </w:tcPr>
          <w:p w14:paraId="57134BE0" w14:textId="248F11E8" w:rsidR="00F50301" w:rsidRPr="009A6F8A" w:rsidRDefault="009A6F8A" w:rsidP="0088147E">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10.</w:t>
            </w:r>
            <w:r w:rsidR="00F50301" w:rsidRPr="009A6F8A">
              <w:rPr>
                <w:rFonts w:ascii="Candara" w:eastAsia="Times New Roman" w:hAnsi="Candara" w:cs="Calibri"/>
                <w:sz w:val="20"/>
                <w:szCs w:val="18"/>
                <w:lang w:eastAsia="ja-JP"/>
              </w:rPr>
              <w:t>62</w:t>
            </w:r>
          </w:p>
        </w:tc>
      </w:tr>
    </w:tbl>
    <w:p w14:paraId="09991699" w14:textId="77777777" w:rsidR="00F50301" w:rsidRPr="001F20EC" w:rsidRDefault="00F50301" w:rsidP="00C256FD">
      <w:pPr>
        <w:jc w:val="both"/>
        <w:rPr>
          <w:rFonts w:ascii="Candara" w:hAnsi="Candara"/>
          <w:sz w:val="12"/>
          <w:szCs w:val="12"/>
          <w:u w:val="single"/>
        </w:rPr>
      </w:pPr>
    </w:p>
    <w:p w14:paraId="366D5013" w14:textId="019305D9" w:rsidR="00C256FD" w:rsidRPr="0088147E" w:rsidRDefault="00C256FD" w:rsidP="00C256FD">
      <w:pPr>
        <w:jc w:val="both"/>
        <w:rPr>
          <w:rFonts w:ascii="Candara" w:hAnsi="Candara"/>
          <w:b/>
          <w:bCs/>
        </w:rPr>
      </w:pPr>
      <w:r w:rsidRPr="0088147E">
        <w:rPr>
          <w:rFonts w:ascii="Candara" w:hAnsi="Candara"/>
          <w:b/>
          <w:bCs/>
        </w:rPr>
        <w:t>Monitoring</w:t>
      </w:r>
    </w:p>
    <w:p w14:paraId="6294970F" w14:textId="393CA92C" w:rsidR="00C256FD" w:rsidRPr="0088147E" w:rsidRDefault="00C256FD" w:rsidP="00C256FD">
      <w:pPr>
        <w:jc w:val="both"/>
        <w:rPr>
          <w:rFonts w:ascii="Candara" w:eastAsia="Calibri" w:hAnsi="Candara" w:cs="Times New Roman"/>
        </w:rPr>
      </w:pPr>
      <w:r w:rsidRPr="0088147E">
        <w:rPr>
          <w:rFonts w:ascii="Candara" w:eastAsia="Calibri" w:hAnsi="Candara" w:cs="Times New Roman"/>
        </w:rPr>
        <w:t>The IA i.e. DoE/BB/BRTA/BHTPA will be responsible for the overall coordination and supervision of the land issues and for reporting the results and the process followed for implementation of project activities to the World Bank. The IA i.e. DoE/BB/BRTA/BHTPA will also appoint a Monitoring and Evaluation (M&amp;E) Consultancy Firm who will provide support in monitoring project progress and associated impacts in the project areas. In addition to that, the implementation of the social and environmental management plans, including RPF and RAP</w:t>
      </w:r>
      <w:r w:rsidR="0048621D">
        <w:rPr>
          <w:rFonts w:ascii="Candara" w:eastAsia="Calibri" w:hAnsi="Candara" w:cs="Times New Roman"/>
        </w:rPr>
        <w:t xml:space="preserve">s </w:t>
      </w:r>
      <w:r w:rsidRPr="0088147E">
        <w:rPr>
          <w:rFonts w:ascii="Candara" w:eastAsia="Calibri" w:hAnsi="Candara" w:cs="Times New Roman"/>
        </w:rPr>
        <w:t xml:space="preserve">will also be supervised by the firm. In the time of reporting, the M&amp;E firm will report to the PD of the DoE/BB/BRTA/BHTPA. PIUs. M&amp;E </w:t>
      </w:r>
      <w:r w:rsidRPr="0088147E">
        <w:rPr>
          <w:rFonts w:ascii="Candara" w:eastAsia="Calibri" w:hAnsi="Candara" w:cs="Times New Roman"/>
        </w:rPr>
        <w:lastRenderedPageBreak/>
        <w:t>Firm will be responsible for: (i) collecting updated data from the relevant agencies, institutions</w:t>
      </w:r>
      <w:r w:rsidR="00D8018C">
        <w:rPr>
          <w:rFonts w:ascii="Candara" w:eastAsia="Calibri" w:hAnsi="Candara" w:cs="Times New Roman"/>
        </w:rPr>
        <w:t>,</w:t>
      </w:r>
      <w:r w:rsidRPr="0088147E">
        <w:rPr>
          <w:rFonts w:ascii="Candara" w:eastAsia="Calibri" w:hAnsi="Candara" w:cs="Times New Roman"/>
        </w:rPr>
        <w:t xml:space="preserve"> and units of the project to produce RPF/RAP</w:t>
      </w:r>
      <w:r w:rsidR="00D8018C">
        <w:rPr>
          <w:rFonts w:ascii="Candara" w:eastAsia="Calibri" w:hAnsi="Candara" w:cs="Times New Roman"/>
        </w:rPr>
        <w:t>s</w:t>
      </w:r>
      <w:r w:rsidRPr="0088147E">
        <w:rPr>
          <w:rFonts w:ascii="Candara" w:eastAsia="Calibri" w:hAnsi="Candara" w:cs="Times New Roman"/>
        </w:rPr>
        <w:t xml:space="preserve"> implementation progress reports; (ii) conducting physical inspections for RAP implementation; (iii) support M&amp;E at the subproject level. </w:t>
      </w:r>
    </w:p>
    <w:p w14:paraId="1B041400" w14:textId="77777777" w:rsidR="00C839AF" w:rsidRPr="0088147E" w:rsidRDefault="00C839AF" w:rsidP="00045272">
      <w:pPr>
        <w:pStyle w:val="Heading1"/>
        <w:rPr>
          <w:rFonts w:ascii="Candara" w:hAnsi="Candara"/>
        </w:rPr>
      </w:pPr>
      <w:bookmarkStart w:id="6" w:name="_Toc92789952"/>
      <w:r w:rsidRPr="0088147E">
        <w:rPr>
          <w:rFonts w:ascii="Candara" w:hAnsi="Candara"/>
        </w:rPr>
        <w:t>Chapter 1: Introduction and Project Description</w:t>
      </w:r>
      <w:bookmarkEnd w:id="6"/>
      <w:r w:rsidRPr="0088147E">
        <w:rPr>
          <w:rFonts w:ascii="Candara" w:hAnsi="Candara"/>
        </w:rPr>
        <w:t xml:space="preserve"> </w:t>
      </w:r>
    </w:p>
    <w:p w14:paraId="6D5A8627" w14:textId="77777777" w:rsidR="00C256FD" w:rsidRPr="0088147E" w:rsidRDefault="00C256FD" w:rsidP="00C256FD">
      <w:pPr>
        <w:pStyle w:val="ReportLevel2"/>
        <w:rPr>
          <w:rFonts w:ascii="Candara" w:hAnsi="Candara"/>
        </w:rPr>
      </w:pPr>
      <w:bookmarkStart w:id="7" w:name="_Toc89910595"/>
      <w:bookmarkStart w:id="8" w:name="_Toc92789953"/>
      <w:bookmarkStart w:id="9" w:name="_Toc78292696"/>
      <w:r w:rsidRPr="0088147E">
        <w:rPr>
          <w:rFonts w:ascii="Candara" w:hAnsi="Candara"/>
        </w:rPr>
        <w:t>Background</w:t>
      </w:r>
      <w:bookmarkEnd w:id="7"/>
      <w:bookmarkEnd w:id="8"/>
      <w:r w:rsidRPr="0088147E">
        <w:rPr>
          <w:rFonts w:ascii="Candara" w:hAnsi="Candara"/>
        </w:rPr>
        <w:t xml:space="preserve"> </w:t>
      </w:r>
      <w:bookmarkEnd w:id="9"/>
    </w:p>
    <w:p w14:paraId="635EB1CC" w14:textId="1CF5DD90" w:rsidR="00C256FD" w:rsidRPr="0088147E" w:rsidRDefault="00C256FD" w:rsidP="00C256FD">
      <w:pPr>
        <w:jc w:val="both"/>
        <w:rPr>
          <w:rFonts w:ascii="Candara" w:hAnsi="Candara" w:cs="Calibri"/>
        </w:rPr>
      </w:pPr>
      <w:r w:rsidRPr="0088147E">
        <w:rPr>
          <w:rFonts w:ascii="Candara" w:hAnsi="Candara" w:cs="Calibri"/>
        </w:rPr>
        <w:t xml:space="preserve">This Resettlement Policy Framework (RPF) is prepared in accordance with Government of Bangladesh’s (GoB) legal policy </w:t>
      </w:r>
      <w:r w:rsidR="00E73360">
        <w:rPr>
          <w:rFonts w:ascii="Candara" w:hAnsi="Candara" w:cs="Calibri"/>
        </w:rPr>
        <w:t xml:space="preserve">(ARIPA 2017) </w:t>
      </w:r>
      <w:r w:rsidRPr="0088147E">
        <w:rPr>
          <w:rFonts w:ascii="Candara" w:hAnsi="Candara" w:cs="Calibri"/>
        </w:rPr>
        <w:t xml:space="preserve">and World Bank’s (WB) Environmental and Social Framework, specifically ESS-5 “Land Acquisition, Restrictions on Land and Involuntary Resettlement” for the World Bank funded Bangladesh Environmental Sustainability and Transformation Project, to be implemented by the Ministry of Environment Forestry and Climate Change (MOEFCC)/ Department of Environment (DOE) through its existing structures in close coordination with Bangladesh Bank (BB), Bangladesh Road Transport Authority (BRTA) and Bangladesh High Tech Park Authority (BHTPA). </w:t>
      </w:r>
    </w:p>
    <w:p w14:paraId="6C90C966" w14:textId="3FD2A8AB" w:rsidR="00C256FD" w:rsidRPr="0088147E" w:rsidRDefault="00C256FD" w:rsidP="00C256FD">
      <w:pPr>
        <w:jc w:val="both"/>
        <w:rPr>
          <w:rFonts w:ascii="Candara" w:hAnsi="Candara" w:cs="Calibri"/>
        </w:rPr>
      </w:pPr>
      <w:r w:rsidRPr="0088147E">
        <w:rPr>
          <w:rFonts w:ascii="Candara" w:hAnsi="Candara" w:cs="Calibri"/>
        </w:rPr>
        <w:t>However, BEST project and its sub-projects’ location and design are not known as yet (though Districts of interventions have been selected) therefore, depth and breadth of risks and impacts are not known. Though broad District locations have been specified for project activities, specific locations and design, of BEST sub-projects are yet to be selected. For example, for Component 1—office buildings and laboratory site locations are yet to be identified, though broad-based districts are somewhat known. There are 30 Districts where DoE’s offices are not there and therefore are potential candidates for setting up the offices where number of environmental offices to be constructed sites and design of which will be done after appraisal. For Component 2—borrowers/operators, design and sites for brick kilns, municipal waste recycling etc. will likely be selected after appraisal. Similarly, for Component 3–-location of VICs final sites will be selected after meeting some mandatory criteria like access and exit roads are yet to be finalized. For Component 4—there are several candidates sites for e-waste recycle plant at Kaliakor high tech park, final site and adopted technology will be selected and operated by engaging private sectors operator under PPP arrangeme</w:t>
      </w:r>
      <w:r w:rsidR="007801BB" w:rsidRPr="0088147E">
        <w:rPr>
          <w:rFonts w:ascii="Candara" w:hAnsi="Candara" w:cs="Calibri"/>
        </w:rPr>
        <w:t xml:space="preserve">nt and are yet to be selected. </w:t>
      </w:r>
    </w:p>
    <w:p w14:paraId="3E3DC335" w14:textId="319DA405" w:rsidR="00C256FD" w:rsidRPr="0088147E" w:rsidRDefault="00C256FD" w:rsidP="00C256FD">
      <w:pPr>
        <w:jc w:val="both"/>
        <w:rPr>
          <w:rFonts w:ascii="Candara" w:hAnsi="Candara" w:cs="Calibri"/>
        </w:rPr>
      </w:pPr>
      <w:r w:rsidRPr="0088147E">
        <w:rPr>
          <w:rFonts w:ascii="Candara" w:hAnsi="Candara" w:cs="Calibri"/>
        </w:rPr>
        <w:t xml:space="preserve">Since the details and locations of the subprojects at this point are not yet finalized, the project has developed this Resettlement Policy Framework (RPF). The purpose of this RPF is to clarify resettlement principles, organizational arrangements, and design criteria to be applied to subprojects and/or project components to be prepared during project implementation. There may cases of temporary requisition and presence of </w:t>
      </w:r>
      <w:r w:rsidR="0088147E">
        <w:rPr>
          <w:rFonts w:ascii="Candara" w:hAnsi="Candara" w:cs="Calibri"/>
        </w:rPr>
        <w:t>informal settlers</w:t>
      </w:r>
      <w:r w:rsidRPr="0088147E">
        <w:rPr>
          <w:rFonts w:ascii="Candara" w:hAnsi="Candara" w:cs="Calibri"/>
        </w:rPr>
        <w:t xml:space="preserve"> in public land. The RPF address all types of acquisition, requisition and affect on </w:t>
      </w:r>
      <w:r w:rsidR="0088147E">
        <w:rPr>
          <w:rFonts w:ascii="Candara" w:hAnsi="Candara" w:cs="Calibri"/>
        </w:rPr>
        <w:t>informal settlers</w:t>
      </w:r>
      <w:r w:rsidRPr="0088147E">
        <w:rPr>
          <w:rFonts w:ascii="Candara" w:hAnsi="Candara" w:cs="Calibri"/>
        </w:rPr>
        <w:t xml:space="preserve"> to guide the Implementing Agency (IA) should there be decision later in the pro</w:t>
      </w:r>
      <w:r w:rsidR="007801BB" w:rsidRPr="0088147E">
        <w:rPr>
          <w:rFonts w:ascii="Candara" w:hAnsi="Candara" w:cs="Calibri"/>
        </w:rPr>
        <w:t xml:space="preserve">ject to acquire private lands. </w:t>
      </w:r>
    </w:p>
    <w:p w14:paraId="7B0771F7" w14:textId="2CDCE18D" w:rsidR="00C256FD" w:rsidRPr="0088147E" w:rsidRDefault="00C256FD" w:rsidP="00C256FD">
      <w:pPr>
        <w:jc w:val="both"/>
        <w:rPr>
          <w:rFonts w:ascii="Candara" w:hAnsi="Candara" w:cs="Calibri"/>
        </w:rPr>
      </w:pPr>
      <w:r w:rsidRPr="0088147E">
        <w:rPr>
          <w:rFonts w:ascii="Candara" w:hAnsi="Candara" w:cs="Calibri"/>
        </w:rPr>
        <w:t xml:space="preserve">Once the individual </w:t>
      </w:r>
      <w:r w:rsidR="005C2B30">
        <w:rPr>
          <w:rFonts w:ascii="Candara" w:hAnsi="Candara" w:cs="Calibri"/>
        </w:rPr>
        <w:t>sub-project</w:t>
      </w:r>
      <w:r w:rsidRPr="0088147E">
        <w:rPr>
          <w:rFonts w:ascii="Candara" w:hAnsi="Candara" w:cs="Calibri"/>
        </w:rPr>
        <w:t xml:space="preserve"> locations are defined and the necessary information becomes available, this framework will </w:t>
      </w:r>
      <w:r w:rsidR="00A23653">
        <w:rPr>
          <w:rFonts w:ascii="Candara" w:hAnsi="Candara" w:cs="Calibri"/>
        </w:rPr>
        <w:t>guide the preparation of</w:t>
      </w:r>
      <w:r w:rsidRPr="0088147E">
        <w:rPr>
          <w:rFonts w:ascii="Candara" w:hAnsi="Candara" w:cs="Calibri"/>
        </w:rPr>
        <w:t xml:space="preserve"> specific Resettlement Action Plans (RAP/s) proportionate to potential risks and impacts. No physical and/or economic displacement will occur until plans required by ESS5 have been finalized and a</w:t>
      </w:r>
      <w:r w:rsidR="007801BB" w:rsidRPr="0088147E">
        <w:rPr>
          <w:rFonts w:ascii="Candara" w:hAnsi="Candara" w:cs="Calibri"/>
        </w:rPr>
        <w:t>pproved by the World Bank.</w:t>
      </w:r>
    </w:p>
    <w:p w14:paraId="67AC1B32" w14:textId="77777777" w:rsidR="00C256FD" w:rsidRPr="0088147E" w:rsidRDefault="00C256FD" w:rsidP="00C256FD">
      <w:pPr>
        <w:jc w:val="both"/>
        <w:rPr>
          <w:rFonts w:ascii="Candara" w:hAnsi="Candara" w:cs="Calibri"/>
        </w:rPr>
      </w:pPr>
      <w:r w:rsidRPr="0088147E">
        <w:rPr>
          <w:rFonts w:ascii="Candara" w:hAnsi="Candara" w:cs="Calibri"/>
        </w:rPr>
        <w:t xml:space="preserve">The RPF provides policies and procedures to determine requirements of the World Bank’s ESS 5 on Land Acquisition, Restrictions on Land Use, and Involuntary Resettlement, to assess potential risks and impacts, to identify detailed steps to develop appropriate mitigation measures, including mitigation and compensation for the impact caused under the project. Specifically, the RPF covers the following: </w:t>
      </w:r>
    </w:p>
    <w:p w14:paraId="509C40C7" w14:textId="77777777"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color w:val="000000"/>
        </w:rPr>
        <w:lastRenderedPageBreak/>
        <w:t>Reviews the existing national legal and regulatory framework of Bangladesh and compares it with World Bank’s ESS 5 on Land Acquisition, Restrictions on Land Use, and Involuntary Resettlement for identifying gaps and providing gap filling measures.</w:t>
      </w:r>
    </w:p>
    <w:p w14:paraId="156DF68D" w14:textId="585D1ACA"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color w:val="000000"/>
        </w:rPr>
        <w:t>Describes and defines the process for preparing RAPs, cut-off dates for tittle and non-title holders, valuation process of impacted assets/ properties etc.</w:t>
      </w:r>
    </w:p>
    <w:p w14:paraId="3698340C" w14:textId="77777777"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color w:val="000000"/>
        </w:rPr>
        <w:t>Provides the principles and methods to be used in valuation of loses, and a description of eligibility and entitlements.</w:t>
      </w:r>
    </w:p>
    <w:p w14:paraId="08118C60" w14:textId="77777777"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color w:val="000000"/>
        </w:rPr>
        <w:t>Identifies the consultation mechanism and approaches to be adopted while preparing and implementing RAPs including public disclosure.</w:t>
      </w:r>
    </w:p>
    <w:p w14:paraId="2442F473" w14:textId="77777777"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color w:val="000000"/>
        </w:rPr>
        <w:t>Describes and defines monitoring and evaluation arrangement and roles and responsibilities of different stakeholders.</w:t>
      </w:r>
    </w:p>
    <w:p w14:paraId="37A8B4BF" w14:textId="77777777"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color w:val="000000"/>
        </w:rPr>
        <w:t xml:space="preserve">Outlines the legal framework, eligibility criteria of displaced population, valuation methodology, compensation provision, and entitlement matrix and implementation process. </w:t>
      </w:r>
    </w:p>
    <w:p w14:paraId="5E2ADC7A" w14:textId="77777777"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color w:val="000000"/>
        </w:rPr>
        <w:t>Outlines implementation arrangement including schedule and grievance redress mechanism</w:t>
      </w:r>
    </w:p>
    <w:p w14:paraId="2D590D09" w14:textId="77777777" w:rsidR="00C256FD" w:rsidRPr="0088147E" w:rsidRDefault="00C256FD" w:rsidP="00C256FD">
      <w:pPr>
        <w:pStyle w:val="ListParagraph"/>
        <w:numPr>
          <w:ilvl w:val="0"/>
          <w:numId w:val="20"/>
        </w:numPr>
        <w:autoSpaceDE w:val="0"/>
        <w:autoSpaceDN w:val="0"/>
        <w:adjustRightInd w:val="0"/>
        <w:spacing w:after="0" w:line="240" w:lineRule="auto"/>
        <w:jc w:val="both"/>
        <w:rPr>
          <w:rFonts w:ascii="Candara" w:hAnsi="Candara"/>
        </w:rPr>
      </w:pPr>
      <w:r w:rsidRPr="0088147E">
        <w:rPr>
          <w:rFonts w:ascii="Candara" w:hAnsi="Candara"/>
          <w:color w:val="000000"/>
        </w:rPr>
        <w:t>Outlines principles and objectives governing resettlement preparation and imple</w:t>
      </w:r>
      <w:r w:rsidRPr="0088147E">
        <w:rPr>
          <w:rFonts w:ascii="Candara" w:hAnsi="Candara"/>
        </w:rPr>
        <w:t>mentation</w:t>
      </w:r>
    </w:p>
    <w:p w14:paraId="17ABBBB5" w14:textId="79024B20" w:rsidR="00C256FD" w:rsidRPr="0088147E" w:rsidRDefault="00C256FD" w:rsidP="007801BB">
      <w:pPr>
        <w:pStyle w:val="ListParagraph"/>
        <w:numPr>
          <w:ilvl w:val="0"/>
          <w:numId w:val="20"/>
        </w:numPr>
        <w:autoSpaceDE w:val="0"/>
        <w:autoSpaceDN w:val="0"/>
        <w:adjustRightInd w:val="0"/>
        <w:spacing w:after="0" w:line="240" w:lineRule="auto"/>
        <w:jc w:val="both"/>
        <w:rPr>
          <w:rFonts w:ascii="Candara" w:hAnsi="Candara"/>
          <w:color w:val="000000"/>
        </w:rPr>
      </w:pPr>
      <w:r w:rsidRPr="0088147E">
        <w:rPr>
          <w:rFonts w:ascii="Candara" w:hAnsi="Candara"/>
        </w:rPr>
        <w:t>Capacity development of the related stakeholders including MOEFCC (DoE), BB, BRTA and BHTPA, other relate</w:t>
      </w:r>
      <w:r w:rsidRPr="0088147E">
        <w:rPr>
          <w:rFonts w:ascii="Candara" w:hAnsi="Candara"/>
          <w:color w:val="000000"/>
        </w:rPr>
        <w:t>d government agencies and local industries to identify the impacts and manage the related risks in accordance with ESS 5.</w:t>
      </w:r>
    </w:p>
    <w:p w14:paraId="324CD75C" w14:textId="77777777" w:rsidR="00C256FD" w:rsidRPr="0088147E" w:rsidRDefault="00C256FD" w:rsidP="00C256FD">
      <w:pPr>
        <w:pStyle w:val="ReportLevel2"/>
        <w:rPr>
          <w:rFonts w:ascii="Candara" w:hAnsi="Candara"/>
        </w:rPr>
      </w:pPr>
      <w:bookmarkStart w:id="10" w:name="_Toc89910596"/>
      <w:bookmarkStart w:id="11" w:name="_Toc92789954"/>
      <w:r w:rsidRPr="0088147E">
        <w:rPr>
          <w:rFonts w:ascii="Candara" w:hAnsi="Candara"/>
        </w:rPr>
        <w:t>Project Components and Subcomponents</w:t>
      </w:r>
      <w:bookmarkEnd w:id="10"/>
      <w:bookmarkEnd w:id="11"/>
    </w:p>
    <w:p w14:paraId="48EEBEA3" w14:textId="77777777" w:rsidR="00C256FD" w:rsidRPr="0088147E" w:rsidRDefault="00C256FD" w:rsidP="00C256FD">
      <w:pPr>
        <w:spacing w:before="60" w:line="276" w:lineRule="auto"/>
        <w:jc w:val="both"/>
        <w:rPr>
          <w:rFonts w:ascii="Candara" w:eastAsia="Calibri" w:hAnsi="Candara" w:cs="Times New Roman"/>
        </w:rPr>
      </w:pPr>
      <w:r w:rsidRPr="0088147E">
        <w:rPr>
          <w:rFonts w:ascii="Candara" w:eastAsia="Calibri" w:hAnsi="Candara" w:cs="Times New Roman"/>
        </w:rPr>
        <w:t xml:space="preserve">The Project Development Objectives (PDO) are to strengthen the capacity of the GoB in environmental management and to reduce pollution discharges and emissions from targeted sources. The indicators proposed to measure the achievement of the project’s PDOs are: a) Completion of ECA amendment, b) Completion of DoE restructuring, c) Improved daily disclosure of ambient air quality information, d) Reduction in PM2.5 emissions from targeted sources and e) Reduction in GHG emission from targeted sources. </w:t>
      </w:r>
    </w:p>
    <w:p w14:paraId="461C77EF" w14:textId="543EDFC1" w:rsidR="00C256FD" w:rsidRPr="0088147E" w:rsidRDefault="00C256FD" w:rsidP="00C256FD">
      <w:pPr>
        <w:jc w:val="both"/>
        <w:rPr>
          <w:rFonts w:ascii="Candara" w:eastAsia="Times New Roman" w:hAnsi="Candara" w:cs="Times New Roman"/>
          <w:bCs/>
        </w:rPr>
      </w:pPr>
      <w:r w:rsidRPr="0088147E">
        <w:rPr>
          <w:rFonts w:ascii="Candara" w:eastAsia="Times New Roman" w:hAnsi="Candara" w:cs="Times New Roman"/>
          <w:bCs/>
        </w:rPr>
        <w:t xml:space="preserve">Project design has prioritized investment needs for environmental management and pollution management based on time and resource available to the project and readiness of specific investment activities. The project will support five components: </w:t>
      </w:r>
    </w:p>
    <w:p w14:paraId="4D31DBEC" w14:textId="42924B37" w:rsidR="00C256FD" w:rsidRPr="0088147E" w:rsidRDefault="00C256FD" w:rsidP="00C256FD">
      <w:pPr>
        <w:jc w:val="both"/>
        <w:rPr>
          <w:rFonts w:ascii="Candara" w:eastAsia="Times New Roman" w:hAnsi="Candara" w:cs="Times New Roman"/>
          <w:b/>
        </w:rPr>
      </w:pPr>
      <w:r w:rsidRPr="0088147E">
        <w:rPr>
          <w:rFonts w:ascii="Candara" w:eastAsia="Times New Roman" w:hAnsi="Candara" w:cs="Times New Roman"/>
          <w:b/>
        </w:rPr>
        <w:t>Component 1: Environmental Gover</w:t>
      </w:r>
      <w:r w:rsidR="00F26BDA" w:rsidRPr="0088147E">
        <w:rPr>
          <w:rFonts w:ascii="Candara" w:eastAsia="Times New Roman" w:hAnsi="Candara" w:cs="Times New Roman"/>
          <w:b/>
        </w:rPr>
        <w:t>nance and Infrastructure (US$225</w:t>
      </w:r>
      <w:r w:rsidRPr="0088147E">
        <w:rPr>
          <w:rFonts w:ascii="Candara" w:eastAsia="Times New Roman" w:hAnsi="Candara" w:cs="Times New Roman"/>
          <w:b/>
        </w:rPr>
        <w:t xml:space="preserve"> million)</w:t>
      </w:r>
    </w:p>
    <w:p w14:paraId="0CCECD3F" w14:textId="77777777" w:rsidR="00C256FD" w:rsidRPr="0088147E" w:rsidRDefault="00C256FD" w:rsidP="00C256FD">
      <w:pPr>
        <w:jc w:val="both"/>
        <w:rPr>
          <w:rFonts w:ascii="Candara" w:eastAsia="Times New Roman" w:hAnsi="Candara" w:cs="Times New Roman"/>
          <w:bCs/>
        </w:rPr>
      </w:pPr>
      <w:r w:rsidRPr="0088147E">
        <w:rPr>
          <w:rFonts w:ascii="Candara" w:eastAsia="Times New Roman" w:hAnsi="Candara" w:cs="Times New Roman"/>
          <w:bCs/>
        </w:rPr>
        <w:t xml:space="preserve">This component will support MoEFCC/DoE to lay concrete regulatory, institutional, financing and capacity foundations for the achievement of its long-term vision of helping the country ‘live in harmony with nature and achieve net zero emissions by 2050’. Specifically, this component will support (a) regulatory and policy reforms to reposition the regulatory mandate of </w:t>
      </w:r>
      <w:r w:rsidRPr="0088147E">
        <w:rPr>
          <w:rFonts w:ascii="Candara" w:hAnsi="Candara"/>
        </w:rPr>
        <w:t>DoE</w:t>
      </w:r>
      <w:r w:rsidRPr="0088147E">
        <w:rPr>
          <w:rFonts w:ascii="Candara" w:eastAsia="Times New Roman" w:hAnsi="Candara" w:cs="Times New Roman"/>
          <w:bCs/>
        </w:rPr>
        <w:t xml:space="preserve"> from action-oriented pollution control to goal-oriented protection and improvement of environmental quality and promotion of green growth; (b) institutional reforms to shift </w:t>
      </w:r>
      <w:r w:rsidRPr="0088147E">
        <w:rPr>
          <w:rFonts w:ascii="Candara" w:hAnsi="Candara"/>
        </w:rPr>
        <w:t>DoE</w:t>
      </w:r>
      <w:r w:rsidRPr="0088147E">
        <w:rPr>
          <w:rFonts w:ascii="Candara" w:eastAsia="Times New Roman" w:hAnsi="Candara" w:cs="Times New Roman"/>
          <w:bCs/>
        </w:rPr>
        <w:t>’s organizational structure towards specialization and decentralization with improved human and financial resources, essential environmental infrastructure, and capable financing and technical institutions; (c) capacity building to support MoEFCC/</w:t>
      </w:r>
      <w:r w:rsidRPr="0088147E">
        <w:rPr>
          <w:rFonts w:ascii="Candara" w:hAnsi="Candara"/>
        </w:rPr>
        <w:t xml:space="preserve"> DoE</w:t>
      </w:r>
      <w:r w:rsidRPr="0088147E">
        <w:rPr>
          <w:rFonts w:ascii="Candara" w:eastAsia="Times New Roman" w:hAnsi="Candara" w:cs="Times New Roman"/>
          <w:bCs/>
        </w:rPr>
        <w:t xml:space="preserve"> and its key stakeholders develop adequate technical capacity in environmental management and green growth; and (d) project management of MoEFCC/</w:t>
      </w:r>
      <w:r w:rsidRPr="0088147E">
        <w:rPr>
          <w:rFonts w:ascii="Candara" w:hAnsi="Candara"/>
        </w:rPr>
        <w:t xml:space="preserve"> DoE</w:t>
      </w:r>
      <w:r w:rsidRPr="0088147E">
        <w:rPr>
          <w:rFonts w:ascii="Candara" w:eastAsia="Times New Roman" w:hAnsi="Candara" w:cs="Times New Roman"/>
          <w:bCs/>
        </w:rPr>
        <w:t xml:space="preserve"> activities. As women are most affected by climate change and environmental pollution, they will be engaged as critical stakeholders in the implementation of this component and will be offered equal opportunities in the </w:t>
      </w:r>
      <w:r w:rsidRPr="0088147E">
        <w:rPr>
          <w:rFonts w:ascii="Candara" w:hAnsi="Candara"/>
        </w:rPr>
        <w:t>DoE</w:t>
      </w:r>
      <w:r w:rsidRPr="0088147E">
        <w:rPr>
          <w:rFonts w:ascii="Candara" w:eastAsia="Times New Roman" w:hAnsi="Candara" w:cs="Times New Roman"/>
          <w:bCs/>
        </w:rPr>
        <w:t xml:space="preserve"> recruitments and capacity-building activities.</w:t>
      </w:r>
    </w:p>
    <w:p w14:paraId="576D7946" w14:textId="17B5593C" w:rsidR="00C256FD" w:rsidRPr="0088147E" w:rsidRDefault="00C256FD" w:rsidP="00C256FD">
      <w:pPr>
        <w:jc w:val="both"/>
        <w:rPr>
          <w:rFonts w:ascii="Candara" w:eastAsia="Times New Roman" w:hAnsi="Candara" w:cs="Times New Roman"/>
          <w:b/>
        </w:rPr>
      </w:pPr>
      <w:r w:rsidRPr="0088147E">
        <w:rPr>
          <w:rFonts w:ascii="Candara" w:eastAsia="Times New Roman" w:hAnsi="Candara" w:cs="Times New Roman"/>
          <w:b/>
        </w:rPr>
        <w:lastRenderedPageBreak/>
        <w:t>Component 2: Green Financing f</w:t>
      </w:r>
      <w:r w:rsidR="00F26BDA" w:rsidRPr="0088147E">
        <w:rPr>
          <w:rFonts w:ascii="Candara" w:eastAsia="Times New Roman" w:hAnsi="Candara" w:cs="Times New Roman"/>
          <w:b/>
        </w:rPr>
        <w:t>or Air Pollution Control (US$185</w:t>
      </w:r>
      <w:r w:rsidRPr="0088147E">
        <w:rPr>
          <w:rFonts w:ascii="Candara" w:eastAsia="Times New Roman" w:hAnsi="Candara" w:cs="Times New Roman"/>
          <w:b/>
        </w:rPr>
        <w:t xml:space="preserve"> million)</w:t>
      </w:r>
    </w:p>
    <w:p w14:paraId="1DD268E5" w14:textId="77777777" w:rsidR="00C256FD" w:rsidRPr="0088147E" w:rsidRDefault="00C256FD" w:rsidP="00C256FD">
      <w:pPr>
        <w:jc w:val="both"/>
        <w:rPr>
          <w:rFonts w:ascii="Candara" w:eastAsia="Times New Roman" w:hAnsi="Candara" w:cs="Times New Roman"/>
          <w:bCs/>
        </w:rPr>
      </w:pPr>
      <w:r w:rsidRPr="0088147E">
        <w:rPr>
          <w:rFonts w:ascii="Candara" w:eastAsia="Times New Roman" w:hAnsi="Candara" w:cs="Times New Roman"/>
          <w:bCs/>
        </w:rPr>
        <w:t>To meet the raising demands for green financing, this component will support BB to pilot a green credit guarantee scheme (GCGS) to incentivize the financial sector to support green investments in targeted polluting sectors. This scheme will provide partial credit guarantee to cover a share of the default risk that Private Finance Initiatives (PFIs) may face in extending loans to green investments, along with technical assistance to improve the understanding of PFIs and targeted sectors on green technologies and matching grant support to incentivize the targeted sectors to make green investments.</w:t>
      </w:r>
      <w:r w:rsidRPr="0088147E">
        <w:rPr>
          <w:rFonts w:ascii="Candara" w:hAnsi="Candara"/>
        </w:rPr>
        <w:t xml:space="preserve"> </w:t>
      </w:r>
      <w:r w:rsidRPr="0088147E">
        <w:rPr>
          <w:rFonts w:ascii="Candara" w:eastAsia="Times New Roman" w:hAnsi="Candara" w:cs="Times New Roman"/>
          <w:bCs/>
        </w:rPr>
        <w:t>Recognizing high health costs of air pollution and high contributions of particulate matters from the brick kiln sector, conventional cook stoves, waste management and thermoelectric generation, this pilot GCGS will first focus on investments to reduce air pollution control from these targeted sectors.</w:t>
      </w:r>
      <w:r w:rsidRPr="0088147E">
        <w:rPr>
          <w:rFonts w:ascii="Candara" w:hAnsi="Candara"/>
        </w:rPr>
        <w:t xml:space="preserve"> </w:t>
      </w:r>
      <w:r w:rsidRPr="0088147E">
        <w:rPr>
          <w:rFonts w:ascii="Candara" w:eastAsia="Times New Roman" w:hAnsi="Candara" w:cs="Times New Roman"/>
          <w:bCs/>
        </w:rPr>
        <w:t>In addition, the GCGS will explore effective ways to incentivize private sector investments in (a) municipal waste recycling and composting investments to reduce GHG and particulate emission from waste management practices (b) clean stove production to help reduce indoor air pollution, and (c) rooftop solar systems to reduce demands for thermoelectricity and thus avoid GHG and particulate emission from associated thermoelectric generation processes.</w:t>
      </w:r>
    </w:p>
    <w:p w14:paraId="629DC2B1" w14:textId="62D12CB5" w:rsidR="00C256FD" w:rsidRPr="0088147E" w:rsidRDefault="00C256FD" w:rsidP="00C256FD">
      <w:pPr>
        <w:jc w:val="both"/>
        <w:rPr>
          <w:rFonts w:ascii="Candara" w:eastAsia="Times New Roman" w:hAnsi="Candara" w:cs="Times New Roman"/>
          <w:b/>
        </w:rPr>
      </w:pPr>
      <w:r w:rsidRPr="0088147E">
        <w:rPr>
          <w:rFonts w:ascii="Candara" w:eastAsia="Times New Roman" w:hAnsi="Candara" w:cs="Times New Roman"/>
          <w:b/>
        </w:rPr>
        <w:t>Component 3:</w:t>
      </w:r>
      <w:r w:rsidR="00F26BDA" w:rsidRPr="0088147E">
        <w:rPr>
          <w:rFonts w:ascii="Candara" w:eastAsia="Times New Roman" w:hAnsi="Candara" w:cs="Times New Roman"/>
          <w:b/>
        </w:rPr>
        <w:t xml:space="preserve"> Vehicle Emission Control (US$35</w:t>
      </w:r>
      <w:r w:rsidRPr="0088147E">
        <w:rPr>
          <w:rFonts w:ascii="Candara" w:eastAsia="Times New Roman" w:hAnsi="Candara" w:cs="Times New Roman"/>
          <w:b/>
        </w:rPr>
        <w:t xml:space="preserve"> million)</w:t>
      </w:r>
    </w:p>
    <w:p w14:paraId="5942DA97" w14:textId="322136F2" w:rsidR="00C256FD" w:rsidRPr="0088147E" w:rsidRDefault="00C256FD" w:rsidP="00C256FD">
      <w:pPr>
        <w:jc w:val="both"/>
        <w:rPr>
          <w:rFonts w:ascii="Candara" w:eastAsia="Times New Roman" w:hAnsi="Candara" w:cs="Times New Roman"/>
        </w:rPr>
      </w:pPr>
      <w:r w:rsidRPr="0088147E">
        <w:rPr>
          <w:rFonts w:ascii="Candara" w:eastAsia="Times New Roman" w:hAnsi="Candara" w:cs="Times New Roman"/>
        </w:rPr>
        <w:t xml:space="preserve">This component will support (a) the development of new VICs through PPP arrangements, (b) technical assistance to improve BRTA’s capacity in vehicle inspection, and (c) project management at BRTA. Implementation of this component will be closely coordinated with the WB’s Road Safety Program, under which four of BRTA’s existing but non-functional VICs will be rehabilitated. With regulatory reforms supported under Component 1.1, it is expected that BRTA will work with </w:t>
      </w:r>
      <w:r w:rsidRPr="0088147E">
        <w:rPr>
          <w:rFonts w:ascii="Candara" w:eastAsia="Times New Roman" w:hAnsi="Candara" w:cs="Times New Roman"/>
          <w:bCs/>
        </w:rPr>
        <w:t>DoE</w:t>
      </w:r>
      <w:r w:rsidRPr="0088147E">
        <w:rPr>
          <w:rFonts w:ascii="Candara" w:eastAsia="Times New Roman" w:hAnsi="Candara" w:cs="Times New Roman"/>
        </w:rPr>
        <w:t xml:space="preserve"> to develop a national vehicle inspection system to control not only vehicle emission from the country’s existing fleet but also emission from imported vehicles (new or used) and new vehicles produced in the country. These actions will help Bangladesh gradually remove noncompliance vehicles from its road and thus reduce both GHG and air pollution from its vehicles.</w:t>
      </w:r>
    </w:p>
    <w:p w14:paraId="063BFAC3" w14:textId="337DAA80" w:rsidR="00C256FD" w:rsidRPr="0088147E" w:rsidRDefault="00C256FD" w:rsidP="00C256FD">
      <w:pPr>
        <w:jc w:val="both"/>
        <w:rPr>
          <w:rFonts w:ascii="Candara" w:eastAsia="Times New Roman" w:hAnsi="Candara" w:cs="Times New Roman"/>
          <w:b/>
        </w:rPr>
      </w:pPr>
      <w:r w:rsidRPr="0088147E">
        <w:rPr>
          <w:rFonts w:ascii="Candara" w:eastAsia="Times New Roman" w:hAnsi="Candara" w:cs="Times New Roman"/>
          <w:b/>
        </w:rPr>
        <w:t xml:space="preserve">Component 4: E-waste </w:t>
      </w:r>
      <w:r w:rsidR="00F26BDA" w:rsidRPr="0088147E">
        <w:rPr>
          <w:rFonts w:ascii="Candara" w:eastAsia="Times New Roman" w:hAnsi="Candara" w:cs="Times New Roman"/>
          <w:b/>
        </w:rPr>
        <w:t>Management Infrastructure (US$55</w:t>
      </w:r>
      <w:r w:rsidRPr="0088147E">
        <w:rPr>
          <w:rFonts w:ascii="Candara" w:eastAsia="Times New Roman" w:hAnsi="Candara" w:cs="Times New Roman"/>
          <w:b/>
        </w:rPr>
        <w:t xml:space="preserve"> million)</w:t>
      </w:r>
    </w:p>
    <w:p w14:paraId="460FC369" w14:textId="77777777" w:rsidR="00C256FD" w:rsidRPr="0088147E" w:rsidRDefault="00C256FD" w:rsidP="00C256FD">
      <w:pPr>
        <w:jc w:val="both"/>
        <w:rPr>
          <w:rFonts w:ascii="Candara" w:eastAsia="Times New Roman" w:hAnsi="Candara" w:cs="Times New Roman"/>
          <w:bCs/>
        </w:rPr>
      </w:pPr>
      <w:r w:rsidRPr="0088147E">
        <w:rPr>
          <w:rFonts w:ascii="Candara" w:eastAsia="Times New Roman" w:hAnsi="Candara" w:cs="Times New Roman"/>
          <w:bCs/>
        </w:rPr>
        <w:t>Built on tightened regulatory and enforcement pressures to be created under Component 1, this component will support (a) the development of an e-waste management infrastructure on a pilot basis through PPP arrangements to demonstrate technical, financial, and ES feasibility of e-waste management in line with the newly issued E-waste Management Rules; (b) technical assistance to support proper operations of the pilot new infrastructure and implement other relevant provisions of the new e-waste management rules; and (c) project management at the BHTPA. It is expected that successful piloting of this facility and this modality (including EPR schemes, formalization of value chain, and PPP for waste infrastructure development) will facilitate MoEFCC/DoE to develop an Integrated Waste Management (IWM) strategy and associated investment programs under Component 1.</w:t>
      </w:r>
    </w:p>
    <w:p w14:paraId="06A577A4" w14:textId="77777777" w:rsidR="00C256FD" w:rsidRPr="0088147E" w:rsidRDefault="00C256FD" w:rsidP="00C256FD">
      <w:pPr>
        <w:jc w:val="both"/>
        <w:rPr>
          <w:rFonts w:ascii="Candara" w:eastAsia="Times New Roman" w:hAnsi="Candara" w:cs="Times New Roman"/>
          <w:b/>
        </w:rPr>
      </w:pPr>
      <w:r w:rsidRPr="0088147E">
        <w:rPr>
          <w:rFonts w:ascii="Candara" w:eastAsia="Times New Roman" w:hAnsi="Candara" w:cs="Times New Roman"/>
          <w:b/>
        </w:rPr>
        <w:t>Component 5: Contingent Emergency Response Component, CERC (US$0 million)</w:t>
      </w:r>
    </w:p>
    <w:p w14:paraId="2B4D94B9" w14:textId="2B84C33C" w:rsidR="00C256FD" w:rsidRPr="0088147E" w:rsidRDefault="00C256FD" w:rsidP="00C256FD">
      <w:pPr>
        <w:widowControl w:val="0"/>
        <w:jc w:val="both"/>
        <w:rPr>
          <w:rFonts w:ascii="Candara" w:hAnsi="Candara"/>
        </w:rPr>
      </w:pPr>
      <w:r w:rsidRPr="0088147E">
        <w:rPr>
          <w:rFonts w:ascii="Candara" w:eastAsia="Times New Roman" w:hAnsi="Candara" w:cs="Times New Roman"/>
        </w:rPr>
        <w:t xml:space="preserve">This component will provide an ex-ante mechanism for the GoB to gain rapid access to WB financing to respond to an eligible crisis or emergency that causes major adverse economic and/or social impacts. </w:t>
      </w:r>
    </w:p>
    <w:p w14:paraId="0D194BF5" w14:textId="788573BA" w:rsidR="00C256FD" w:rsidRPr="0088147E" w:rsidRDefault="00C256FD" w:rsidP="007801BB">
      <w:pPr>
        <w:jc w:val="both"/>
        <w:rPr>
          <w:rFonts w:ascii="Candara" w:eastAsia="Times New Roman" w:hAnsi="Candara" w:cs="Times New Roman"/>
          <w:bCs/>
        </w:rPr>
      </w:pPr>
      <w:r w:rsidRPr="0088147E">
        <w:rPr>
          <w:rFonts w:ascii="Candara" w:eastAsia="Times New Roman" w:hAnsi="Candara" w:cs="Times New Roman"/>
          <w:bCs/>
        </w:rPr>
        <w:t xml:space="preserve">The project components and sub-components as summarized at </w:t>
      </w:r>
      <w:r w:rsidRPr="0088147E">
        <w:rPr>
          <w:rFonts w:ascii="Candara" w:eastAsia="Times New Roman" w:hAnsi="Candara" w:cs="Times New Roman"/>
          <w:bCs/>
        </w:rPr>
        <w:fldChar w:fldCharType="begin"/>
      </w:r>
      <w:r w:rsidRPr="0088147E">
        <w:rPr>
          <w:rFonts w:ascii="Candara" w:eastAsia="Times New Roman" w:hAnsi="Candara" w:cs="Times New Roman"/>
          <w:bCs/>
        </w:rPr>
        <w:instrText xml:space="preserve"> REF _Ref89859105 \h </w:instrText>
      </w:r>
      <w:r w:rsidR="0088147E">
        <w:rPr>
          <w:rFonts w:ascii="Candara" w:eastAsia="Times New Roman" w:hAnsi="Candara" w:cs="Times New Roman"/>
          <w:bCs/>
        </w:rPr>
        <w:instrText xml:space="preserve"> \* MERGEFORMAT </w:instrText>
      </w:r>
      <w:r w:rsidRPr="0088147E">
        <w:rPr>
          <w:rFonts w:ascii="Candara" w:eastAsia="Times New Roman" w:hAnsi="Candara" w:cs="Times New Roman"/>
          <w:bCs/>
        </w:rPr>
        <w:fldChar w:fldCharType="separate"/>
      </w:r>
      <w:r w:rsidR="0035423B">
        <w:rPr>
          <w:rFonts w:ascii="Candara" w:eastAsia="Times New Roman" w:hAnsi="Candara" w:cs="Times New Roman"/>
          <w:b/>
        </w:rPr>
        <w:t>Error! Reference source not found.</w:t>
      </w:r>
      <w:r w:rsidRPr="0088147E">
        <w:rPr>
          <w:rFonts w:ascii="Candara" w:eastAsia="Times New Roman" w:hAnsi="Candara" w:cs="Times New Roman"/>
          <w:bCs/>
        </w:rPr>
        <w:fldChar w:fldCharType="end"/>
      </w:r>
      <w:r w:rsidRPr="0088147E">
        <w:rPr>
          <w:rFonts w:ascii="Candara" w:eastAsia="Times New Roman" w:hAnsi="Candara" w:cs="Times New Roman"/>
          <w:bCs/>
        </w:rPr>
        <w:t xml:space="preserve">  to understand the potential impacts recognize</w:t>
      </w:r>
      <w:r w:rsidR="007801BB" w:rsidRPr="0088147E">
        <w:rPr>
          <w:rFonts w:ascii="Candara" w:eastAsia="Times New Roman" w:hAnsi="Candara" w:cs="Times New Roman"/>
          <w:bCs/>
        </w:rPr>
        <w:t>d under ESS5 of the World Bank.</w:t>
      </w:r>
    </w:p>
    <w:p w14:paraId="1E83AA62" w14:textId="77777777" w:rsidR="00C256FD" w:rsidRPr="0088147E" w:rsidRDefault="00C256FD" w:rsidP="00C256FD">
      <w:pPr>
        <w:spacing w:before="60" w:line="276" w:lineRule="auto"/>
        <w:jc w:val="both"/>
        <w:rPr>
          <w:rFonts w:ascii="Candara" w:eastAsia="Calibri" w:hAnsi="Candara" w:cs="Times New Roman"/>
        </w:rPr>
      </w:pPr>
    </w:p>
    <w:p w14:paraId="3C2C23CE" w14:textId="77777777" w:rsidR="00C256FD" w:rsidRPr="0088147E" w:rsidRDefault="00C256FD" w:rsidP="00C256FD">
      <w:pPr>
        <w:spacing w:before="60" w:line="276" w:lineRule="auto"/>
        <w:jc w:val="both"/>
        <w:rPr>
          <w:rFonts w:ascii="Candara" w:eastAsia="Calibri" w:hAnsi="Candara" w:cs="Times New Roman"/>
        </w:rPr>
        <w:sectPr w:rsidR="00C256FD" w:rsidRPr="0088147E" w:rsidSect="00C256FD">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20" w:footer="720" w:gutter="0"/>
          <w:cols w:space="720"/>
          <w:docGrid w:linePitch="326"/>
        </w:sectPr>
      </w:pPr>
    </w:p>
    <w:p w14:paraId="66AD3759" w14:textId="236E9288" w:rsidR="007801BB" w:rsidRPr="0088147E" w:rsidRDefault="007801BB" w:rsidP="001B007A">
      <w:pPr>
        <w:pStyle w:val="Caption"/>
        <w:keepNext/>
        <w:jc w:val="center"/>
        <w:rPr>
          <w:rFonts w:ascii="Candara" w:hAnsi="Candara"/>
        </w:rPr>
      </w:pPr>
      <w:bookmarkStart w:id="12" w:name="_Toc89930580"/>
      <w:r w:rsidRPr="0088147E">
        <w:rPr>
          <w:rFonts w:ascii="Candara" w:hAnsi="Candara"/>
        </w:rPr>
        <w:lastRenderedPageBreak/>
        <w:t xml:space="preserve">Table </w:t>
      </w:r>
      <w:r w:rsidRPr="0088147E">
        <w:rPr>
          <w:rFonts w:ascii="Candara" w:hAnsi="Candara"/>
        </w:rPr>
        <w:fldChar w:fldCharType="begin"/>
      </w:r>
      <w:r w:rsidRPr="0088147E">
        <w:rPr>
          <w:rFonts w:ascii="Candara" w:hAnsi="Candara"/>
        </w:rPr>
        <w:instrText xml:space="preserve"> SEQ Table \* ARABIC </w:instrText>
      </w:r>
      <w:r w:rsidRPr="0088147E">
        <w:rPr>
          <w:rFonts w:ascii="Candara" w:hAnsi="Candara"/>
        </w:rPr>
        <w:fldChar w:fldCharType="separate"/>
      </w:r>
      <w:r w:rsidR="0035423B">
        <w:rPr>
          <w:rFonts w:ascii="Candara" w:hAnsi="Candara"/>
          <w:noProof/>
        </w:rPr>
        <w:t>1</w:t>
      </w:r>
      <w:r w:rsidRPr="0088147E">
        <w:rPr>
          <w:rFonts w:ascii="Candara" w:hAnsi="Candara"/>
        </w:rPr>
        <w:fldChar w:fldCharType="end"/>
      </w:r>
      <w:r w:rsidRPr="0088147E">
        <w:rPr>
          <w:rFonts w:ascii="Candara" w:hAnsi="Candara"/>
        </w:rPr>
        <w:t xml:space="preserve"> Key Activities of Components/Subcomponents</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947"/>
        <w:gridCol w:w="1485"/>
        <w:gridCol w:w="3094"/>
        <w:gridCol w:w="2019"/>
        <w:gridCol w:w="1249"/>
        <w:gridCol w:w="2275"/>
        <w:gridCol w:w="1879"/>
      </w:tblGrid>
      <w:tr w:rsidR="00C256FD" w:rsidRPr="0088147E" w14:paraId="3EF69B3B" w14:textId="77777777" w:rsidTr="007801BB">
        <w:trPr>
          <w:trHeight w:val="20"/>
          <w:tblHeader/>
        </w:trPr>
        <w:tc>
          <w:tcPr>
            <w:tcW w:w="635" w:type="pct"/>
            <w:shd w:val="clear" w:color="auto" w:fill="8DB3E2"/>
            <w:vAlign w:val="center"/>
          </w:tcPr>
          <w:p w14:paraId="671C656F" w14:textId="77777777" w:rsidR="00C256FD" w:rsidRPr="0088147E" w:rsidRDefault="00C256FD" w:rsidP="00C256FD">
            <w:pPr>
              <w:ind w:right="288"/>
              <w:jc w:val="center"/>
              <w:rPr>
                <w:rFonts w:ascii="Candara" w:eastAsia="Calibri" w:hAnsi="Candara" w:cs="Calibri"/>
                <w:b/>
                <w:sz w:val="18"/>
                <w:szCs w:val="18"/>
              </w:rPr>
            </w:pPr>
            <w:r w:rsidRPr="0088147E">
              <w:rPr>
                <w:rFonts w:ascii="Candara" w:eastAsia="Calibri" w:hAnsi="Candara" w:cs="Calibri"/>
                <w:b/>
                <w:sz w:val="18"/>
                <w:szCs w:val="18"/>
              </w:rPr>
              <w:t>Component</w:t>
            </w:r>
          </w:p>
        </w:tc>
        <w:tc>
          <w:tcPr>
            <w:tcW w:w="543" w:type="pct"/>
            <w:shd w:val="clear" w:color="auto" w:fill="8DB3E2"/>
            <w:vAlign w:val="center"/>
            <w:hideMark/>
          </w:tcPr>
          <w:p w14:paraId="476C418B" w14:textId="77777777" w:rsidR="00C256FD" w:rsidRPr="0088147E" w:rsidRDefault="00C256FD" w:rsidP="00C256FD">
            <w:pPr>
              <w:ind w:right="288"/>
              <w:jc w:val="center"/>
              <w:rPr>
                <w:rFonts w:ascii="Candara" w:eastAsia="Calibri" w:hAnsi="Candara" w:cs="Calibri"/>
                <w:b/>
                <w:bCs/>
                <w:sz w:val="18"/>
                <w:szCs w:val="18"/>
              </w:rPr>
            </w:pPr>
            <w:r w:rsidRPr="0088147E">
              <w:rPr>
                <w:rFonts w:ascii="Candara" w:eastAsia="Calibri" w:hAnsi="Candara" w:cs="Calibri"/>
                <w:b/>
                <w:sz w:val="18"/>
                <w:szCs w:val="18"/>
              </w:rPr>
              <w:t>Sub- Component</w:t>
            </w:r>
          </w:p>
        </w:tc>
        <w:tc>
          <w:tcPr>
            <w:tcW w:w="1120" w:type="pct"/>
            <w:shd w:val="clear" w:color="auto" w:fill="8DB3E2"/>
            <w:vAlign w:val="center"/>
            <w:hideMark/>
          </w:tcPr>
          <w:p w14:paraId="1F1B52C1" w14:textId="77777777" w:rsidR="00C256FD" w:rsidRPr="0088147E" w:rsidRDefault="00C256FD" w:rsidP="00C256FD">
            <w:pPr>
              <w:ind w:left="288" w:right="288"/>
              <w:jc w:val="center"/>
              <w:rPr>
                <w:rFonts w:ascii="Candara" w:eastAsia="Calibri" w:hAnsi="Candara" w:cs="Calibri"/>
                <w:b/>
                <w:sz w:val="18"/>
                <w:szCs w:val="18"/>
              </w:rPr>
            </w:pPr>
            <w:r w:rsidRPr="0088147E">
              <w:rPr>
                <w:rFonts w:ascii="Candara" w:eastAsia="Calibri" w:hAnsi="Candara" w:cs="Calibri"/>
                <w:b/>
                <w:sz w:val="18"/>
                <w:szCs w:val="18"/>
              </w:rPr>
              <w:t>Activities/ Investments</w:t>
            </w:r>
          </w:p>
        </w:tc>
        <w:tc>
          <w:tcPr>
            <w:tcW w:w="734" w:type="pct"/>
            <w:shd w:val="clear" w:color="auto" w:fill="8DB3E2"/>
            <w:vAlign w:val="center"/>
          </w:tcPr>
          <w:p w14:paraId="7642871C" w14:textId="77777777" w:rsidR="00C256FD" w:rsidRPr="0088147E" w:rsidRDefault="00C256FD" w:rsidP="00C256FD">
            <w:pPr>
              <w:ind w:left="288" w:right="288"/>
              <w:jc w:val="center"/>
              <w:rPr>
                <w:rFonts w:ascii="Candara" w:eastAsia="Calibri" w:hAnsi="Candara" w:cs="Calibri"/>
                <w:b/>
                <w:sz w:val="18"/>
                <w:szCs w:val="18"/>
              </w:rPr>
            </w:pPr>
            <w:r w:rsidRPr="0088147E">
              <w:rPr>
                <w:rFonts w:ascii="Candara" w:eastAsia="Calibri" w:hAnsi="Candara" w:cs="Calibri"/>
                <w:b/>
                <w:sz w:val="18"/>
                <w:szCs w:val="18"/>
              </w:rPr>
              <w:t>Location</w:t>
            </w:r>
          </w:p>
        </w:tc>
        <w:tc>
          <w:tcPr>
            <w:tcW w:w="458" w:type="pct"/>
            <w:shd w:val="clear" w:color="auto" w:fill="8DB3E2"/>
            <w:vAlign w:val="center"/>
          </w:tcPr>
          <w:p w14:paraId="71462492" w14:textId="77777777" w:rsidR="00C256FD" w:rsidRPr="0088147E" w:rsidRDefault="00C256FD" w:rsidP="00C256FD">
            <w:pPr>
              <w:ind w:left="288" w:right="288"/>
              <w:jc w:val="center"/>
              <w:rPr>
                <w:rFonts w:ascii="Candara" w:eastAsia="Calibri" w:hAnsi="Candara" w:cs="Calibri"/>
                <w:b/>
                <w:sz w:val="18"/>
                <w:szCs w:val="18"/>
              </w:rPr>
            </w:pPr>
            <w:r w:rsidRPr="0088147E">
              <w:rPr>
                <w:rFonts w:ascii="Candara" w:eastAsia="Calibri" w:hAnsi="Candara" w:cs="Calibri"/>
                <w:b/>
                <w:sz w:val="18"/>
                <w:szCs w:val="18"/>
              </w:rPr>
              <w:t>Design</w:t>
            </w:r>
          </w:p>
        </w:tc>
        <w:tc>
          <w:tcPr>
            <w:tcW w:w="826" w:type="pct"/>
            <w:shd w:val="clear" w:color="auto" w:fill="8DB3E2"/>
            <w:vAlign w:val="center"/>
          </w:tcPr>
          <w:p w14:paraId="2AF5E85B" w14:textId="77777777" w:rsidR="00C256FD" w:rsidRPr="0088147E" w:rsidRDefault="00C256FD" w:rsidP="00C256FD">
            <w:pPr>
              <w:jc w:val="center"/>
              <w:rPr>
                <w:rFonts w:ascii="Candara" w:eastAsia="Calibri" w:hAnsi="Candara" w:cs="Calibri"/>
                <w:b/>
                <w:sz w:val="18"/>
                <w:szCs w:val="18"/>
              </w:rPr>
            </w:pPr>
            <w:r w:rsidRPr="0088147E">
              <w:rPr>
                <w:rFonts w:ascii="Candara" w:eastAsia="Calibri" w:hAnsi="Candara" w:cs="Calibri"/>
                <w:b/>
                <w:sz w:val="18"/>
                <w:szCs w:val="18"/>
              </w:rPr>
              <w:t>Potential Impacts</w:t>
            </w:r>
          </w:p>
        </w:tc>
        <w:tc>
          <w:tcPr>
            <w:tcW w:w="685" w:type="pct"/>
            <w:shd w:val="clear" w:color="auto" w:fill="8DB3E2"/>
            <w:vAlign w:val="center"/>
          </w:tcPr>
          <w:p w14:paraId="36DFB384" w14:textId="0D2D31F9" w:rsidR="00C256FD" w:rsidRPr="0088147E" w:rsidRDefault="00C256FD" w:rsidP="00C256FD">
            <w:pPr>
              <w:ind w:left="288" w:right="288"/>
              <w:jc w:val="center"/>
              <w:rPr>
                <w:rFonts w:ascii="Candara" w:eastAsia="Calibri" w:hAnsi="Candara" w:cs="Calibri"/>
                <w:b/>
                <w:sz w:val="18"/>
                <w:szCs w:val="18"/>
              </w:rPr>
            </w:pPr>
            <w:r w:rsidRPr="0088147E">
              <w:rPr>
                <w:rFonts w:ascii="Candara" w:eastAsia="Calibri" w:hAnsi="Candara" w:cs="Calibri"/>
                <w:b/>
                <w:sz w:val="18"/>
                <w:szCs w:val="18"/>
              </w:rPr>
              <w:t xml:space="preserve">Implication for </w:t>
            </w:r>
            <w:r w:rsidR="00F239BF">
              <w:rPr>
                <w:rFonts w:ascii="Candara" w:eastAsia="Calibri" w:hAnsi="Candara" w:cs="Calibri"/>
                <w:b/>
                <w:sz w:val="18"/>
                <w:szCs w:val="18"/>
              </w:rPr>
              <w:t>the Project</w:t>
            </w:r>
          </w:p>
        </w:tc>
      </w:tr>
      <w:tr w:rsidR="00C256FD" w:rsidRPr="0088147E" w14:paraId="1258B5E7" w14:textId="77777777" w:rsidTr="007801BB">
        <w:trPr>
          <w:trHeight w:val="20"/>
        </w:trPr>
        <w:tc>
          <w:tcPr>
            <w:tcW w:w="635" w:type="pct"/>
            <w:shd w:val="clear" w:color="auto" w:fill="auto"/>
            <w:vAlign w:val="center"/>
          </w:tcPr>
          <w:p w14:paraId="15ADFCD4" w14:textId="77777777" w:rsidR="00C256FD" w:rsidRPr="0088147E" w:rsidRDefault="00C256FD" w:rsidP="00C256FD">
            <w:pPr>
              <w:pStyle w:val="ListParagraph"/>
              <w:rPr>
                <w:rFonts w:ascii="Candara" w:eastAsia="Times New Roman" w:hAnsi="Candara" w:cs="Times New Roman"/>
                <w:sz w:val="18"/>
                <w:szCs w:val="18"/>
              </w:rPr>
            </w:pPr>
            <w:r w:rsidRPr="0088147E">
              <w:rPr>
                <w:rFonts w:ascii="Candara" w:eastAsia="Times New Roman" w:hAnsi="Candara" w:cs="Times New Roman"/>
                <w:sz w:val="18"/>
                <w:szCs w:val="18"/>
              </w:rPr>
              <w:t>Component 1: Environmental Governance and Infrastructure</w:t>
            </w:r>
          </w:p>
        </w:tc>
        <w:tc>
          <w:tcPr>
            <w:tcW w:w="543" w:type="pct"/>
            <w:shd w:val="clear" w:color="auto" w:fill="auto"/>
            <w:vAlign w:val="center"/>
            <w:hideMark/>
          </w:tcPr>
          <w:p w14:paraId="4EC9150D" w14:textId="77777777" w:rsidR="00C256FD" w:rsidRPr="0088147E" w:rsidRDefault="00C256FD" w:rsidP="00BD5DC4">
            <w:pPr>
              <w:pStyle w:val="ListParagraph"/>
              <w:numPr>
                <w:ilvl w:val="0"/>
                <w:numId w:val="46"/>
              </w:numPr>
              <w:spacing w:after="0" w:line="276" w:lineRule="auto"/>
              <w:ind w:left="197" w:hanging="197"/>
              <w:rPr>
                <w:rFonts w:ascii="Candara" w:hAnsi="Candara"/>
                <w:sz w:val="18"/>
                <w:szCs w:val="18"/>
              </w:rPr>
            </w:pPr>
            <w:r w:rsidRPr="0088147E">
              <w:rPr>
                <w:rFonts w:ascii="Candara" w:eastAsia="Times New Roman" w:hAnsi="Candara" w:cs="Times New Roman"/>
                <w:sz w:val="18"/>
                <w:szCs w:val="18"/>
              </w:rPr>
              <w:t>Regulatory Reforms</w:t>
            </w:r>
          </w:p>
        </w:tc>
        <w:tc>
          <w:tcPr>
            <w:tcW w:w="1120" w:type="pct"/>
            <w:shd w:val="clear" w:color="auto" w:fill="auto"/>
            <w:vAlign w:val="center"/>
          </w:tcPr>
          <w:p w14:paraId="13396ADE"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ECA amendment, develop a new Climate Change Act, and amend existing, and develop new, ECA related rules, environmental discharge standards and technical guidelines.</w:t>
            </w:r>
          </w:p>
          <w:p w14:paraId="1CC583A4" w14:textId="77777777" w:rsidR="00C256FD" w:rsidRPr="0088147E" w:rsidRDefault="00C256FD" w:rsidP="00C256FD">
            <w:pPr>
              <w:contextualSpacing/>
              <w:jc w:val="center"/>
              <w:rPr>
                <w:rFonts w:ascii="Candara" w:eastAsia="Calibri" w:hAnsi="Candara" w:cs="Times New Roman"/>
                <w:sz w:val="18"/>
                <w:szCs w:val="18"/>
              </w:rPr>
            </w:pPr>
            <w:r w:rsidRPr="0088147E">
              <w:rPr>
                <w:rFonts w:ascii="Candara" w:eastAsia="Calibri" w:hAnsi="Candara" w:cs="Times New Roman"/>
                <w:bCs/>
                <w:sz w:val="18"/>
                <w:szCs w:val="18"/>
              </w:rPr>
              <w:t>Develop additional policies and strategies during project implementation</w:t>
            </w:r>
          </w:p>
        </w:tc>
        <w:tc>
          <w:tcPr>
            <w:tcW w:w="734" w:type="pct"/>
            <w:shd w:val="clear" w:color="auto" w:fill="auto"/>
            <w:vAlign w:val="center"/>
          </w:tcPr>
          <w:p w14:paraId="6057FEDF" w14:textId="77777777" w:rsidR="00C256FD" w:rsidRPr="0088147E" w:rsidRDefault="00C256FD" w:rsidP="00C256FD">
            <w:pPr>
              <w:contextualSpacing/>
              <w:jc w:val="center"/>
              <w:rPr>
                <w:rFonts w:ascii="Candara" w:eastAsia="Calibri" w:hAnsi="Candara" w:cs="Calibri"/>
                <w:sz w:val="18"/>
                <w:szCs w:val="18"/>
              </w:rPr>
            </w:pPr>
            <w:r w:rsidRPr="0088147E">
              <w:rPr>
                <w:rFonts w:ascii="Candara" w:eastAsia="Calibri" w:hAnsi="Candara" w:cs="Calibri"/>
                <w:sz w:val="18"/>
                <w:szCs w:val="18"/>
              </w:rPr>
              <w:t>No physical activities under component 1.1.</w:t>
            </w:r>
          </w:p>
        </w:tc>
        <w:tc>
          <w:tcPr>
            <w:tcW w:w="458" w:type="pct"/>
            <w:shd w:val="clear" w:color="auto" w:fill="auto"/>
            <w:vAlign w:val="center"/>
          </w:tcPr>
          <w:p w14:paraId="2AD9981D" w14:textId="77777777" w:rsidR="00C256FD" w:rsidRPr="0088147E" w:rsidRDefault="00C256FD" w:rsidP="00C256FD">
            <w:pPr>
              <w:contextualSpacing/>
              <w:jc w:val="center"/>
              <w:rPr>
                <w:rFonts w:ascii="Candara" w:eastAsia="Calibri" w:hAnsi="Candara" w:cs="Calibri"/>
                <w:sz w:val="18"/>
                <w:szCs w:val="18"/>
              </w:rPr>
            </w:pPr>
            <w:r w:rsidRPr="0088147E">
              <w:rPr>
                <w:rFonts w:ascii="Candara" w:eastAsia="Calibri" w:hAnsi="Candara" w:cs="Calibri"/>
                <w:sz w:val="18"/>
                <w:szCs w:val="18"/>
              </w:rPr>
              <w:t>No physical activities under component 1.1.</w:t>
            </w:r>
          </w:p>
        </w:tc>
        <w:tc>
          <w:tcPr>
            <w:tcW w:w="826" w:type="pct"/>
            <w:shd w:val="clear" w:color="auto" w:fill="auto"/>
            <w:vAlign w:val="center"/>
          </w:tcPr>
          <w:p w14:paraId="78AD67F9" w14:textId="77777777" w:rsidR="00C256FD" w:rsidRPr="0088147E" w:rsidRDefault="00C256FD" w:rsidP="00C256FD">
            <w:pPr>
              <w:contextualSpacing/>
              <w:jc w:val="center"/>
              <w:rPr>
                <w:rFonts w:ascii="Candara" w:eastAsia="Calibri" w:hAnsi="Candara" w:cs="Calibri"/>
                <w:sz w:val="18"/>
                <w:szCs w:val="18"/>
              </w:rPr>
            </w:pPr>
            <w:r w:rsidRPr="0088147E">
              <w:rPr>
                <w:rFonts w:ascii="Candara" w:eastAsia="Calibri" w:hAnsi="Candara" w:cs="Calibri"/>
                <w:sz w:val="18"/>
                <w:szCs w:val="18"/>
              </w:rPr>
              <w:t>No physical activities under component 1.1. This component will positively contribute to regulatory reforms by new regulations, policies, standards, guideline and strategies that can result in improved ES conditions.</w:t>
            </w:r>
          </w:p>
        </w:tc>
        <w:tc>
          <w:tcPr>
            <w:tcW w:w="685" w:type="pct"/>
            <w:shd w:val="clear" w:color="auto" w:fill="auto"/>
            <w:vAlign w:val="center"/>
          </w:tcPr>
          <w:p w14:paraId="2F7ABAB0" w14:textId="1F41A698"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r w:rsidR="00C256FD" w:rsidRPr="0088147E" w14:paraId="69B156C4" w14:textId="77777777" w:rsidTr="007801BB">
        <w:trPr>
          <w:trHeight w:val="20"/>
        </w:trPr>
        <w:tc>
          <w:tcPr>
            <w:tcW w:w="635" w:type="pct"/>
            <w:shd w:val="clear" w:color="auto" w:fill="auto"/>
            <w:vAlign w:val="center"/>
          </w:tcPr>
          <w:p w14:paraId="704708BA" w14:textId="77777777" w:rsidR="00C256FD" w:rsidRPr="0088147E" w:rsidRDefault="00C256FD" w:rsidP="00C256FD">
            <w:pPr>
              <w:pStyle w:val="ListParagraph"/>
              <w:rPr>
                <w:rFonts w:ascii="Candara" w:eastAsia="Times New Roman" w:hAnsi="Candara" w:cs="Times New Roman"/>
                <w:sz w:val="18"/>
                <w:szCs w:val="18"/>
              </w:rPr>
            </w:pPr>
          </w:p>
        </w:tc>
        <w:tc>
          <w:tcPr>
            <w:tcW w:w="543" w:type="pct"/>
            <w:shd w:val="clear" w:color="auto" w:fill="auto"/>
            <w:vAlign w:val="center"/>
            <w:hideMark/>
          </w:tcPr>
          <w:p w14:paraId="7026AF0B" w14:textId="77777777" w:rsidR="00C256FD" w:rsidRPr="0088147E" w:rsidRDefault="00C256FD" w:rsidP="00BD5DC4">
            <w:pPr>
              <w:pStyle w:val="ListParagraph"/>
              <w:numPr>
                <w:ilvl w:val="0"/>
                <w:numId w:val="46"/>
              </w:numPr>
              <w:spacing w:after="0" w:line="276" w:lineRule="auto"/>
              <w:ind w:left="197" w:hanging="197"/>
              <w:rPr>
                <w:rFonts w:ascii="Candara" w:eastAsia="Times New Roman" w:hAnsi="Candara" w:cs="Times New Roman"/>
                <w:sz w:val="18"/>
                <w:szCs w:val="18"/>
              </w:rPr>
            </w:pPr>
            <w:r w:rsidRPr="0088147E">
              <w:rPr>
                <w:rFonts w:ascii="Candara" w:eastAsia="Times New Roman" w:hAnsi="Candara" w:cs="Times New Roman"/>
                <w:sz w:val="18"/>
                <w:szCs w:val="18"/>
              </w:rPr>
              <w:t>Institutional Reforms</w:t>
            </w:r>
          </w:p>
          <w:p w14:paraId="1716335B" w14:textId="77777777" w:rsidR="00C256FD" w:rsidRPr="0088147E" w:rsidRDefault="00C256FD" w:rsidP="00C256FD">
            <w:pPr>
              <w:ind w:left="197" w:hanging="197"/>
              <w:jc w:val="center"/>
              <w:rPr>
                <w:rFonts w:ascii="Candara" w:eastAsia="Times New Roman" w:hAnsi="Candara" w:cs="Times New Roman"/>
                <w:kern w:val="2"/>
                <w:sz w:val="18"/>
                <w:szCs w:val="18"/>
              </w:rPr>
            </w:pPr>
          </w:p>
          <w:p w14:paraId="49BCF55C" w14:textId="77777777" w:rsidR="00C256FD" w:rsidRPr="0088147E" w:rsidRDefault="00C256FD" w:rsidP="00C256FD">
            <w:pPr>
              <w:pStyle w:val="ListParagraph"/>
              <w:ind w:left="197" w:firstLine="320"/>
              <w:rPr>
                <w:rFonts w:ascii="Candara" w:eastAsia="Times New Roman" w:hAnsi="Candara" w:cs="Times New Roman"/>
                <w:sz w:val="18"/>
                <w:szCs w:val="18"/>
              </w:rPr>
            </w:pPr>
          </w:p>
        </w:tc>
        <w:tc>
          <w:tcPr>
            <w:tcW w:w="1120" w:type="pct"/>
            <w:shd w:val="clear" w:color="auto" w:fill="auto"/>
            <w:vAlign w:val="center"/>
          </w:tcPr>
          <w:p w14:paraId="711DB950"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Creation of 30 district DoE offices.</w:t>
            </w:r>
          </w:p>
          <w:p w14:paraId="1C5B2BAC"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Filling the existing vacancies of DoE stuff</w:t>
            </w:r>
          </w:p>
          <w:p w14:paraId="70A737D4"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Establishment of an Environmental research and technology institute and an environmental fund</w:t>
            </w:r>
          </w:p>
          <w:p w14:paraId="5A15B1C1"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Development of legal, financial and organizational structure of the fund and operating procedure and policy based on domestic best practices.</w:t>
            </w:r>
          </w:p>
          <w:p w14:paraId="0D512F21" w14:textId="4BBFD9A5"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Among others, it is expected that the fund will have three special windows: (a) technology promotion to support the pilot and scaling up of green technologies; (b) waste management to support local governments to invest in integrated waste management infrastructure;.</w:t>
            </w:r>
          </w:p>
        </w:tc>
        <w:tc>
          <w:tcPr>
            <w:tcW w:w="734" w:type="pct"/>
            <w:shd w:val="clear" w:color="auto" w:fill="auto"/>
            <w:vAlign w:val="center"/>
          </w:tcPr>
          <w:p w14:paraId="7E89BBAF"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physical activities under component 1.2.</w:t>
            </w:r>
          </w:p>
        </w:tc>
        <w:tc>
          <w:tcPr>
            <w:tcW w:w="458" w:type="pct"/>
            <w:shd w:val="clear" w:color="auto" w:fill="auto"/>
            <w:vAlign w:val="center"/>
          </w:tcPr>
          <w:p w14:paraId="04F2195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physical activities under component 1.2.</w:t>
            </w:r>
          </w:p>
        </w:tc>
        <w:tc>
          <w:tcPr>
            <w:tcW w:w="826" w:type="pct"/>
            <w:shd w:val="clear" w:color="auto" w:fill="auto"/>
            <w:vAlign w:val="center"/>
          </w:tcPr>
          <w:p w14:paraId="56C306AE"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physical activities under component 1.2. This component will cover institutional reforms of DoE organization structure and increase in DoE staff number.</w:t>
            </w:r>
          </w:p>
          <w:p w14:paraId="12E42684"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Potential risks of discrimination to disadvantaged and vulnerable communities, groups and individuals including women will be addressed by providing equal career opportunities in DoE’s recruitment process;</w:t>
            </w:r>
          </w:p>
          <w:p w14:paraId="55A65F9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The environmental research and technology institute will assist the DoE in policy research, identification, and promotion of green </w:t>
            </w:r>
            <w:r w:rsidRPr="0088147E">
              <w:rPr>
                <w:rFonts w:ascii="Candara" w:eastAsia="Calibri" w:hAnsi="Candara" w:cs="Times New Roman"/>
                <w:sz w:val="18"/>
                <w:szCs w:val="18"/>
              </w:rPr>
              <w:lastRenderedPageBreak/>
              <w:t xml:space="preserve">technologies and technical training within and beyond the DoE; </w:t>
            </w:r>
          </w:p>
          <w:p w14:paraId="6AAEAC5A"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The Environment Fund will help DoE mobilize sustainable financing to strengthen its ability of working with different stakeholders on concrete environmental conservation actions such as policy studies, Research and Development (R&amp;D) and technology pilots, and citizen engagements during and beyond project implementation.</w:t>
            </w:r>
          </w:p>
        </w:tc>
        <w:tc>
          <w:tcPr>
            <w:tcW w:w="685" w:type="pct"/>
            <w:shd w:val="clear" w:color="auto" w:fill="auto"/>
            <w:vAlign w:val="center"/>
          </w:tcPr>
          <w:p w14:paraId="4A16D9E1" w14:textId="34A0E16C"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lastRenderedPageBreak/>
              <w:t xml:space="preserve"> Currently this Component does not foresee any implication for ESS5</w:t>
            </w:r>
          </w:p>
        </w:tc>
      </w:tr>
      <w:tr w:rsidR="00C256FD" w:rsidRPr="0088147E" w14:paraId="68135EAE" w14:textId="77777777" w:rsidTr="007801BB">
        <w:trPr>
          <w:trHeight w:val="20"/>
        </w:trPr>
        <w:tc>
          <w:tcPr>
            <w:tcW w:w="635" w:type="pct"/>
            <w:shd w:val="clear" w:color="auto" w:fill="auto"/>
            <w:vAlign w:val="center"/>
          </w:tcPr>
          <w:p w14:paraId="535A88B9" w14:textId="77777777" w:rsidR="00C256FD" w:rsidRPr="0088147E" w:rsidRDefault="00C256FD" w:rsidP="00C256FD">
            <w:pPr>
              <w:pStyle w:val="ListParagraph"/>
              <w:rPr>
                <w:rFonts w:ascii="Candara" w:eastAsia="Times New Roman" w:hAnsi="Candara" w:cs="Times New Roman"/>
                <w:sz w:val="18"/>
                <w:szCs w:val="18"/>
              </w:rPr>
            </w:pPr>
          </w:p>
        </w:tc>
        <w:tc>
          <w:tcPr>
            <w:tcW w:w="543" w:type="pct"/>
            <w:shd w:val="clear" w:color="auto" w:fill="auto"/>
            <w:vAlign w:val="center"/>
            <w:hideMark/>
          </w:tcPr>
          <w:p w14:paraId="533C1425" w14:textId="77777777" w:rsidR="00C256FD" w:rsidRPr="0088147E" w:rsidRDefault="00C256FD" w:rsidP="00BD5DC4">
            <w:pPr>
              <w:pStyle w:val="ListParagraph"/>
              <w:numPr>
                <w:ilvl w:val="0"/>
                <w:numId w:val="46"/>
              </w:numPr>
              <w:spacing w:after="0" w:line="276" w:lineRule="auto"/>
              <w:ind w:left="197" w:hanging="197"/>
              <w:rPr>
                <w:rFonts w:ascii="Candara" w:eastAsia="Times New Roman" w:hAnsi="Candara" w:cs="Times New Roman"/>
                <w:sz w:val="18"/>
                <w:szCs w:val="18"/>
              </w:rPr>
            </w:pPr>
            <w:r w:rsidRPr="0088147E">
              <w:rPr>
                <w:rFonts w:ascii="Candara" w:eastAsia="Times New Roman" w:hAnsi="Candara" w:cs="Times New Roman"/>
                <w:sz w:val="18"/>
                <w:szCs w:val="18"/>
              </w:rPr>
              <w:t>Capacity Building and Environmental Infrastructure</w:t>
            </w:r>
          </w:p>
        </w:tc>
        <w:tc>
          <w:tcPr>
            <w:tcW w:w="1120" w:type="pct"/>
            <w:shd w:val="clear" w:color="auto" w:fill="auto"/>
            <w:vAlign w:val="center"/>
          </w:tcPr>
          <w:p w14:paraId="42DDC1B5"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Improve technical capacity of DoE’s existing, new and future staff</w:t>
            </w:r>
          </w:p>
          <w:p w14:paraId="505D16AB"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Environmental monitoring capacity enhancement of DoE.</w:t>
            </w:r>
          </w:p>
          <w:p w14:paraId="1E3B76C3" w14:textId="06D99E30"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DoE will construct 15 office building</w:t>
            </w:r>
            <w:r w:rsidR="00EE0DB0">
              <w:rPr>
                <w:rFonts w:ascii="Candara" w:eastAsia="Calibri" w:hAnsi="Candara" w:cs="Times New Roman"/>
                <w:bCs/>
                <w:sz w:val="18"/>
                <w:szCs w:val="18"/>
              </w:rPr>
              <w:t>s</w:t>
            </w:r>
            <w:r w:rsidRPr="0088147E">
              <w:rPr>
                <w:rFonts w:ascii="Candara" w:eastAsia="Calibri" w:hAnsi="Candara" w:cs="Times New Roman"/>
                <w:bCs/>
                <w:sz w:val="18"/>
                <w:szCs w:val="18"/>
              </w:rPr>
              <w:t xml:space="preserve"> and 3 divisional laboratories.</w:t>
            </w:r>
          </w:p>
          <w:p w14:paraId="6A47EC1B"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Development of CWQMSs and</w:t>
            </w:r>
          </w:p>
          <w:p w14:paraId="5BD7C2A1"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Development of an Environmental Information System</w:t>
            </w:r>
          </w:p>
          <w:p w14:paraId="7F527D3D"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Upgradation of IT infrastructure of DoE’s</w:t>
            </w:r>
          </w:p>
          <w:p w14:paraId="1A9B9CCD"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Provide Training to different Stakeholder Group, including:</w:t>
            </w:r>
          </w:p>
          <w:p w14:paraId="5EDB1FE4"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 xml:space="preserve">Training program of on-the-job and off-site training programs on various technical issues; Certification program </w:t>
            </w:r>
            <w:r w:rsidRPr="0088147E">
              <w:rPr>
                <w:rFonts w:ascii="Candara" w:eastAsia="Calibri" w:hAnsi="Candara" w:cs="Times New Roman"/>
                <w:bCs/>
                <w:sz w:val="18"/>
                <w:szCs w:val="18"/>
              </w:rPr>
              <w:lastRenderedPageBreak/>
              <w:t xml:space="preserve">to support the certification of all DOE laboratories through the development and adoption of standard operation procedures and participation in external quality assurance schemes; </w:t>
            </w:r>
          </w:p>
          <w:p w14:paraId="1763493E"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Development of an expert pool with identified domestic and international experts;</w:t>
            </w:r>
          </w:p>
          <w:p w14:paraId="56FD9A13"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 xml:space="preserve">Targeted training for judges, magistrates, law enforcement and targeted industries on environmental regulations; </w:t>
            </w:r>
          </w:p>
          <w:p w14:paraId="5A0CC0D7"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 xml:space="preserve">development a general environmental curricula of the country’s education system and the curricula of environmental majors at colleges; </w:t>
            </w:r>
          </w:p>
          <w:p w14:paraId="364ECE33"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 xml:space="preserve">Public engagements through online and in-person consultations and awareness raising campaigns; and </w:t>
            </w:r>
          </w:p>
          <w:p w14:paraId="0849490E" w14:textId="77777777" w:rsidR="00C256FD" w:rsidRPr="0088147E" w:rsidRDefault="00C256FD" w:rsidP="00C256FD">
            <w:pPr>
              <w:contextualSpacing/>
              <w:jc w:val="center"/>
              <w:rPr>
                <w:rFonts w:ascii="Candara" w:eastAsia="Calibri" w:hAnsi="Candara" w:cs="Times New Roman"/>
                <w:bCs/>
                <w:sz w:val="18"/>
                <w:szCs w:val="18"/>
              </w:rPr>
            </w:pPr>
            <w:r w:rsidRPr="0088147E">
              <w:rPr>
                <w:rFonts w:ascii="Candara" w:eastAsia="Calibri" w:hAnsi="Candara" w:cs="Times New Roman"/>
                <w:bCs/>
                <w:sz w:val="18"/>
                <w:szCs w:val="18"/>
              </w:rPr>
              <w:t>Technical training on AQM, WQM, inventory development, source apportionment/contribution analysis, and air and water modelling and forecasting.</w:t>
            </w:r>
          </w:p>
        </w:tc>
        <w:tc>
          <w:tcPr>
            <w:tcW w:w="734" w:type="pct"/>
            <w:shd w:val="clear" w:color="auto" w:fill="auto"/>
            <w:vAlign w:val="center"/>
          </w:tcPr>
          <w:p w14:paraId="7E845F58" w14:textId="027A4230"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lastRenderedPageBreak/>
              <w:t>Office Building</w:t>
            </w:r>
            <w:r w:rsidR="00B42372">
              <w:rPr>
                <w:rFonts w:ascii="Candara" w:eastAsia="Calibri" w:hAnsi="Candara" w:cs="Times New Roman"/>
                <w:sz w:val="18"/>
                <w:szCs w:val="18"/>
              </w:rPr>
              <w:t>s</w:t>
            </w:r>
            <w:r w:rsidRPr="0088147E">
              <w:rPr>
                <w:rFonts w:ascii="Candara" w:eastAsia="Calibri" w:hAnsi="Candara" w:cs="Times New Roman"/>
                <w:sz w:val="18"/>
                <w:szCs w:val="18"/>
              </w:rPr>
              <w:t>: Will be set up in some of the 30 Districts, the selection of which will be made after appraisal;</w:t>
            </w:r>
          </w:p>
          <w:p w14:paraId="374ABB3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Laboratories: Will be set up in 6 Divisions, the location of which will be confirmed after appraisal;</w:t>
            </w:r>
          </w:p>
          <w:p w14:paraId="48FC02F8" w14:textId="77777777" w:rsidR="00C256FD" w:rsidRPr="0088147E" w:rsidRDefault="00C256FD" w:rsidP="00C256FD">
            <w:pPr>
              <w:ind w:left="-20"/>
              <w:jc w:val="center"/>
              <w:rPr>
                <w:rFonts w:ascii="Candara" w:eastAsia="Calibri" w:hAnsi="Candara" w:cs="Times New Roman"/>
                <w:sz w:val="18"/>
                <w:szCs w:val="18"/>
              </w:rPr>
            </w:pPr>
          </w:p>
        </w:tc>
        <w:tc>
          <w:tcPr>
            <w:tcW w:w="458" w:type="pct"/>
            <w:shd w:val="clear" w:color="auto" w:fill="auto"/>
            <w:vAlign w:val="center"/>
          </w:tcPr>
          <w:p w14:paraId="070AB87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Will not be done before appraisal</w:t>
            </w:r>
          </w:p>
        </w:tc>
        <w:tc>
          <w:tcPr>
            <w:tcW w:w="826" w:type="pct"/>
            <w:shd w:val="clear" w:color="auto" w:fill="auto"/>
            <w:vAlign w:val="center"/>
          </w:tcPr>
          <w:p w14:paraId="415374F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Component 1.3 will have potential ES impacts because of construction activities, impacts include, among others,</w:t>
            </w:r>
          </w:p>
          <w:p w14:paraId="39B9EE82"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noise, vibration and Air pollution;</w:t>
            </w:r>
          </w:p>
          <w:p w14:paraId="2CFFCA7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Water pollution &amp; drainage congestion;</w:t>
            </w:r>
          </w:p>
          <w:p w14:paraId="6C071DE1"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Land filling and soil contamination;</w:t>
            </w:r>
          </w:p>
          <w:p w14:paraId="68123B1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Solid waste generation;</w:t>
            </w:r>
          </w:p>
          <w:p w14:paraId="1E71F963"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lastRenderedPageBreak/>
              <w:t>traffic / mobility / access;</w:t>
            </w:r>
          </w:p>
          <w:p w14:paraId="1579138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impacts to physical cultural resources; Impact on disposing accidental chemical waste from laboratories;</w:t>
            </w:r>
          </w:p>
          <w:p w14:paraId="60EDC261" w14:textId="17C42664"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Labor related risk (Occupational and Community health and safety</w:t>
            </w:r>
            <w:r w:rsidR="00027FA8">
              <w:rPr>
                <w:rFonts w:ascii="Candara" w:eastAsia="Calibri" w:hAnsi="Candara" w:cs="Times New Roman"/>
                <w:sz w:val="18"/>
                <w:szCs w:val="18"/>
              </w:rPr>
              <w:t>)</w:t>
            </w:r>
            <w:r w:rsidRPr="0088147E">
              <w:rPr>
                <w:rFonts w:ascii="Candara" w:eastAsia="Calibri" w:hAnsi="Candara" w:cs="Times New Roman"/>
                <w:sz w:val="18"/>
                <w:szCs w:val="18"/>
              </w:rPr>
              <w:t>;</w:t>
            </w:r>
          </w:p>
          <w:p w14:paraId="1C46FBE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Presence of ethnic communities and associated risks and impacts on them; and issues related to the COVID-19 pandemic; </w:t>
            </w:r>
          </w:p>
          <w:p w14:paraId="6A3984C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Positive impacts are:</w:t>
            </w:r>
          </w:p>
          <w:p w14:paraId="3BA7E6A4"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However, this component will expand DoE’s institutional capacity and enforcement of environmental regulations all over the country; </w:t>
            </w:r>
          </w:p>
          <w:p w14:paraId="3347F054"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Proposed new monitoring stations will provide very useful information (including data from new monitoring vehicles and vessels) that will help strengthen enforcement and compliance;</w:t>
            </w:r>
          </w:p>
          <w:p w14:paraId="69DB9CAE" w14:textId="77777777" w:rsidR="00C256FD" w:rsidRPr="0088147E" w:rsidRDefault="00C256FD" w:rsidP="00C256FD">
            <w:pPr>
              <w:ind w:left="-20"/>
              <w:jc w:val="center"/>
              <w:rPr>
                <w:rFonts w:ascii="Candara" w:eastAsia="Calibri" w:hAnsi="Candara" w:cs="Times New Roman"/>
                <w:sz w:val="18"/>
                <w:szCs w:val="18"/>
              </w:rPr>
            </w:pPr>
          </w:p>
        </w:tc>
        <w:tc>
          <w:tcPr>
            <w:tcW w:w="685" w:type="pct"/>
            <w:shd w:val="clear" w:color="auto" w:fill="auto"/>
            <w:vAlign w:val="center"/>
          </w:tcPr>
          <w:p w14:paraId="2916BB12" w14:textId="73B20C70"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lastRenderedPageBreak/>
              <w:t>The component will acquire private land for some of its planned District office</w:t>
            </w:r>
            <w:r w:rsidR="00F239BF">
              <w:rPr>
                <w:rFonts w:ascii="Candara" w:eastAsia="Calibri" w:hAnsi="Candara" w:cs="Calibri"/>
                <w:bCs/>
                <w:sz w:val="18"/>
                <w:szCs w:val="18"/>
              </w:rPr>
              <w:t>s</w:t>
            </w:r>
            <w:r w:rsidRPr="0088147E">
              <w:rPr>
                <w:rFonts w:ascii="Candara" w:eastAsia="Calibri" w:hAnsi="Candara" w:cs="Calibri"/>
                <w:bCs/>
                <w:sz w:val="18"/>
                <w:szCs w:val="18"/>
              </w:rPr>
              <w:t xml:space="preserve">. Besides, </w:t>
            </w:r>
            <w:r w:rsidR="0088147E">
              <w:rPr>
                <w:rFonts w:ascii="Candara" w:eastAsia="Calibri" w:hAnsi="Candara" w:cs="Calibri"/>
                <w:bCs/>
                <w:sz w:val="18"/>
                <w:szCs w:val="18"/>
              </w:rPr>
              <w:t>informal settlers</w:t>
            </w:r>
            <w:r w:rsidRPr="0088147E">
              <w:rPr>
                <w:rFonts w:ascii="Candara" w:eastAsia="Calibri" w:hAnsi="Candara" w:cs="Calibri"/>
                <w:bCs/>
                <w:sz w:val="18"/>
                <w:szCs w:val="18"/>
              </w:rPr>
              <w:t xml:space="preserve"> may be present in the project area</w:t>
            </w:r>
            <w:r w:rsidR="00CE4A1F">
              <w:rPr>
                <w:rFonts w:ascii="Candara" w:eastAsia="Calibri" w:hAnsi="Candara" w:cs="Calibri"/>
                <w:bCs/>
                <w:sz w:val="18"/>
                <w:szCs w:val="18"/>
              </w:rPr>
              <w:t>s</w:t>
            </w:r>
            <w:r w:rsidRPr="0088147E">
              <w:rPr>
                <w:rFonts w:ascii="Candara" w:eastAsia="Calibri" w:hAnsi="Candara" w:cs="Calibri"/>
                <w:bCs/>
                <w:sz w:val="18"/>
                <w:szCs w:val="18"/>
              </w:rPr>
              <w:t xml:space="preserve"> who may need to </w:t>
            </w:r>
            <w:r w:rsidR="00CE4A1F">
              <w:rPr>
                <w:rFonts w:ascii="Candara" w:eastAsia="Calibri" w:hAnsi="Candara" w:cs="Calibri"/>
                <w:bCs/>
                <w:sz w:val="18"/>
                <w:szCs w:val="18"/>
              </w:rPr>
              <w:t xml:space="preserve">be </w:t>
            </w:r>
            <w:r w:rsidRPr="0088147E">
              <w:rPr>
                <w:rFonts w:ascii="Candara" w:eastAsia="Calibri" w:hAnsi="Candara" w:cs="Calibri"/>
                <w:bCs/>
                <w:sz w:val="18"/>
                <w:szCs w:val="18"/>
              </w:rPr>
              <w:t>resettle</w:t>
            </w:r>
            <w:r w:rsidR="00CE4A1F">
              <w:rPr>
                <w:rFonts w:ascii="Candara" w:eastAsia="Calibri" w:hAnsi="Candara" w:cs="Calibri"/>
                <w:bCs/>
                <w:sz w:val="18"/>
                <w:szCs w:val="18"/>
              </w:rPr>
              <w:t>d</w:t>
            </w:r>
            <w:r w:rsidRPr="0088147E">
              <w:rPr>
                <w:rFonts w:ascii="Candara" w:eastAsia="Calibri" w:hAnsi="Candara" w:cs="Calibri"/>
                <w:bCs/>
                <w:sz w:val="18"/>
                <w:szCs w:val="18"/>
              </w:rPr>
              <w:t xml:space="preserve">. Their presence will be confirmed through screening. </w:t>
            </w:r>
            <w:r w:rsidR="00E73360">
              <w:rPr>
                <w:rFonts w:ascii="Candara" w:eastAsia="Calibri" w:hAnsi="Candara" w:cs="Calibri"/>
                <w:bCs/>
                <w:sz w:val="18"/>
                <w:szCs w:val="18"/>
              </w:rPr>
              <w:t xml:space="preserve">This </w:t>
            </w:r>
            <w:r w:rsidRPr="0088147E">
              <w:rPr>
                <w:rFonts w:ascii="Candara" w:eastAsia="Calibri" w:hAnsi="Candara" w:cs="Calibri"/>
                <w:bCs/>
                <w:sz w:val="18"/>
                <w:szCs w:val="18"/>
              </w:rPr>
              <w:t xml:space="preserve">RPF </w:t>
            </w:r>
            <w:r w:rsidR="00E73360">
              <w:rPr>
                <w:rFonts w:ascii="Candara" w:eastAsia="Calibri" w:hAnsi="Candara" w:cs="Calibri"/>
                <w:bCs/>
                <w:sz w:val="18"/>
                <w:szCs w:val="18"/>
              </w:rPr>
              <w:t>is</w:t>
            </w:r>
            <w:r w:rsidRPr="0088147E">
              <w:rPr>
                <w:rFonts w:ascii="Candara" w:eastAsia="Calibri" w:hAnsi="Candara" w:cs="Calibri"/>
                <w:bCs/>
                <w:sz w:val="18"/>
                <w:szCs w:val="18"/>
              </w:rPr>
              <w:t xml:space="preserve"> developed to guide development of site-specific RAPs/A-RAPs </w:t>
            </w:r>
            <w:r w:rsidRPr="0088147E">
              <w:rPr>
                <w:rFonts w:ascii="Candara" w:eastAsia="Calibri" w:hAnsi="Candara" w:cs="Calibri"/>
                <w:bCs/>
                <w:sz w:val="18"/>
                <w:szCs w:val="18"/>
              </w:rPr>
              <w:lastRenderedPageBreak/>
              <w:t>to address the issue mentioned.</w:t>
            </w:r>
          </w:p>
        </w:tc>
      </w:tr>
      <w:tr w:rsidR="00C256FD" w:rsidRPr="0088147E" w14:paraId="47FFCA10" w14:textId="77777777" w:rsidTr="007801BB">
        <w:trPr>
          <w:trHeight w:val="20"/>
        </w:trPr>
        <w:tc>
          <w:tcPr>
            <w:tcW w:w="635" w:type="pct"/>
            <w:shd w:val="clear" w:color="auto" w:fill="auto"/>
            <w:vAlign w:val="center"/>
          </w:tcPr>
          <w:p w14:paraId="4A241B71" w14:textId="77777777" w:rsidR="00C256FD" w:rsidRPr="0088147E" w:rsidRDefault="00C256FD" w:rsidP="00C256FD">
            <w:pPr>
              <w:pStyle w:val="ListParagraph"/>
              <w:rPr>
                <w:rFonts w:ascii="Candara" w:eastAsia="Times New Roman" w:hAnsi="Candara" w:cs="Times New Roman"/>
                <w:sz w:val="18"/>
                <w:szCs w:val="18"/>
              </w:rPr>
            </w:pPr>
          </w:p>
        </w:tc>
        <w:tc>
          <w:tcPr>
            <w:tcW w:w="543" w:type="pct"/>
            <w:shd w:val="clear" w:color="auto" w:fill="auto"/>
            <w:vAlign w:val="center"/>
          </w:tcPr>
          <w:p w14:paraId="663D9CE8" w14:textId="77777777" w:rsidR="00C256FD" w:rsidRPr="0088147E" w:rsidRDefault="00C256FD" w:rsidP="00BD5DC4">
            <w:pPr>
              <w:pStyle w:val="ListParagraph"/>
              <w:numPr>
                <w:ilvl w:val="0"/>
                <w:numId w:val="46"/>
              </w:numPr>
              <w:spacing w:after="0" w:line="276" w:lineRule="auto"/>
              <w:ind w:left="197" w:hanging="197"/>
              <w:rPr>
                <w:rFonts w:ascii="Candara" w:eastAsia="Times New Roman" w:hAnsi="Candara" w:cs="Times New Roman"/>
                <w:sz w:val="18"/>
                <w:szCs w:val="18"/>
              </w:rPr>
            </w:pPr>
            <w:r w:rsidRPr="0088147E">
              <w:rPr>
                <w:rFonts w:ascii="Candara" w:eastAsia="Times New Roman" w:hAnsi="Candara" w:cs="Times New Roman"/>
                <w:sz w:val="18"/>
                <w:szCs w:val="18"/>
              </w:rPr>
              <w:t>Project Management of MoEFCC/DoE Activities</w:t>
            </w:r>
          </w:p>
        </w:tc>
        <w:tc>
          <w:tcPr>
            <w:tcW w:w="1120" w:type="pct"/>
            <w:shd w:val="clear" w:color="auto" w:fill="auto"/>
            <w:vAlign w:val="center"/>
          </w:tcPr>
          <w:p w14:paraId="64B96ED5"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Set up a Project Monitoring and Coordination Unit (PCMU) at MoEFCC and PIU at DoE</w:t>
            </w:r>
          </w:p>
          <w:p w14:paraId="38DDD991"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PSC to supervise and facilitate project implementation.</w:t>
            </w:r>
          </w:p>
          <w:p w14:paraId="31F050A4"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Perform reform actions by PBC</w:t>
            </w:r>
          </w:p>
        </w:tc>
        <w:tc>
          <w:tcPr>
            <w:tcW w:w="734" w:type="pct"/>
            <w:shd w:val="clear" w:color="auto" w:fill="auto"/>
            <w:vAlign w:val="center"/>
          </w:tcPr>
          <w:p w14:paraId="6B52698F"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physical activities under component 1.4.</w:t>
            </w:r>
          </w:p>
        </w:tc>
        <w:tc>
          <w:tcPr>
            <w:tcW w:w="458" w:type="pct"/>
            <w:shd w:val="clear" w:color="auto" w:fill="auto"/>
            <w:vAlign w:val="center"/>
          </w:tcPr>
          <w:p w14:paraId="53A885D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physical activities under component 1.4.</w:t>
            </w:r>
          </w:p>
        </w:tc>
        <w:tc>
          <w:tcPr>
            <w:tcW w:w="826" w:type="pct"/>
            <w:shd w:val="clear" w:color="auto" w:fill="auto"/>
            <w:vAlign w:val="center"/>
          </w:tcPr>
          <w:p w14:paraId="032267F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No environmental or social impacts are envisaged </w:t>
            </w:r>
          </w:p>
          <w:p w14:paraId="59FA20D4"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Adequate ES staff and resources will be a part of the PCMU and PIUs to implement the ESMF</w:t>
            </w:r>
          </w:p>
        </w:tc>
        <w:tc>
          <w:tcPr>
            <w:tcW w:w="685" w:type="pct"/>
            <w:shd w:val="clear" w:color="auto" w:fill="auto"/>
            <w:vAlign w:val="center"/>
          </w:tcPr>
          <w:p w14:paraId="6BCA3929" w14:textId="4FFE6825"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r w:rsidR="00C256FD" w:rsidRPr="0088147E" w14:paraId="2A0D1D67" w14:textId="77777777" w:rsidTr="007801BB">
        <w:trPr>
          <w:trHeight w:val="20"/>
        </w:trPr>
        <w:tc>
          <w:tcPr>
            <w:tcW w:w="635" w:type="pct"/>
            <w:shd w:val="clear" w:color="auto" w:fill="auto"/>
            <w:vAlign w:val="center"/>
          </w:tcPr>
          <w:p w14:paraId="3AF79E81" w14:textId="77777777" w:rsidR="00C256FD" w:rsidRPr="0088147E" w:rsidRDefault="00C256FD" w:rsidP="00C256FD">
            <w:pPr>
              <w:pStyle w:val="ListParagraph"/>
              <w:rPr>
                <w:rFonts w:ascii="Candara" w:hAnsi="Candara"/>
                <w:sz w:val="18"/>
                <w:szCs w:val="18"/>
              </w:rPr>
            </w:pPr>
            <w:r w:rsidRPr="0088147E">
              <w:rPr>
                <w:rFonts w:ascii="Candara" w:hAnsi="Candara"/>
                <w:sz w:val="18"/>
                <w:szCs w:val="18"/>
              </w:rPr>
              <w:t>Component 2: Green Financing for Air Pollution Control</w:t>
            </w:r>
          </w:p>
        </w:tc>
        <w:tc>
          <w:tcPr>
            <w:tcW w:w="543" w:type="pct"/>
            <w:shd w:val="clear" w:color="auto" w:fill="auto"/>
            <w:vAlign w:val="center"/>
          </w:tcPr>
          <w:p w14:paraId="48889AC5" w14:textId="77777777" w:rsidR="00C256FD" w:rsidRPr="0088147E" w:rsidRDefault="00C256FD" w:rsidP="00BD5DC4">
            <w:pPr>
              <w:pStyle w:val="ListParagraph"/>
              <w:numPr>
                <w:ilvl w:val="0"/>
                <w:numId w:val="47"/>
              </w:numPr>
              <w:spacing w:after="0" w:line="276" w:lineRule="auto"/>
              <w:ind w:left="197" w:hanging="217"/>
              <w:rPr>
                <w:rFonts w:ascii="Candara" w:hAnsi="Candara"/>
                <w:sz w:val="18"/>
                <w:szCs w:val="18"/>
              </w:rPr>
            </w:pPr>
            <w:r w:rsidRPr="0088147E">
              <w:rPr>
                <w:rFonts w:ascii="Candara" w:hAnsi="Candara"/>
                <w:sz w:val="18"/>
                <w:szCs w:val="18"/>
              </w:rPr>
              <w:t xml:space="preserve"> Green Credit Guarantee Scheme</w:t>
            </w:r>
          </w:p>
        </w:tc>
        <w:tc>
          <w:tcPr>
            <w:tcW w:w="1120" w:type="pct"/>
            <w:shd w:val="clear" w:color="auto" w:fill="auto"/>
            <w:vAlign w:val="center"/>
          </w:tcPr>
          <w:p w14:paraId="3BA66496"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Develop a GCGS to finance in the four targeted sectors: brick manufacturing, municipal waste recycling and composting, cookstove, and rooftop solar systems;</w:t>
            </w:r>
          </w:p>
          <w:p w14:paraId="796DB35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Manage the implementation of this GCGS;</w:t>
            </w:r>
          </w:p>
          <w:p w14:paraId="0086238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Provide grants in order to ensure the achievement of the objective of BEST project; and</w:t>
            </w:r>
          </w:p>
          <w:p w14:paraId="350E469E"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BB’s costs to manage the operation of the proposed GCGS.</w:t>
            </w:r>
          </w:p>
        </w:tc>
        <w:tc>
          <w:tcPr>
            <w:tcW w:w="734" w:type="pct"/>
            <w:shd w:val="clear" w:color="auto" w:fill="auto"/>
            <w:vAlign w:val="center"/>
          </w:tcPr>
          <w:p w14:paraId="7FB7DAEF"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Brick Kilns: These will be built on existing land of old brickfields. Location and borrowers are yet to be known;</w:t>
            </w:r>
          </w:p>
          <w:p w14:paraId="4B570FBA"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Municipal Waste Recycling: Location and likely operators are yet to be selected;</w:t>
            </w:r>
          </w:p>
          <w:p w14:paraId="66032F6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Clean Stove Production: Production location not yet determined;</w:t>
            </w:r>
          </w:p>
          <w:p w14:paraId="233E84A5"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Rooftop Solar: Not defined yet;</w:t>
            </w:r>
          </w:p>
        </w:tc>
        <w:tc>
          <w:tcPr>
            <w:tcW w:w="458" w:type="pct"/>
            <w:shd w:val="clear" w:color="auto" w:fill="auto"/>
            <w:vAlign w:val="center"/>
          </w:tcPr>
          <w:p w14:paraId="30737BF1"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Will not be done before appraisal</w:t>
            </w:r>
          </w:p>
        </w:tc>
        <w:tc>
          <w:tcPr>
            <w:tcW w:w="826" w:type="pct"/>
            <w:shd w:val="clear" w:color="auto" w:fill="auto"/>
            <w:vAlign w:val="center"/>
          </w:tcPr>
          <w:p w14:paraId="5966A9C3"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Component 2.1 will have potential ES impacts because of construction activities, impacts include, among others,</w:t>
            </w:r>
          </w:p>
          <w:p w14:paraId="528B762E"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Noise, vibration and Air pollution;</w:t>
            </w:r>
          </w:p>
          <w:p w14:paraId="4B41A27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Land filling and soil contamination;</w:t>
            </w:r>
          </w:p>
          <w:p w14:paraId="3002B4AE"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Solid waste generation;</w:t>
            </w:r>
          </w:p>
          <w:p w14:paraId="72DA3DF1"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Labor associated risk (Community health and safety; pre4sence of ethnic community, community health and safety</w:t>
            </w:r>
          </w:p>
          <w:p w14:paraId="3987326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and issues related to the COVID-19 pandemic);</w:t>
            </w:r>
          </w:p>
          <w:p w14:paraId="12A44F0A" w14:textId="77777777" w:rsidR="00C256FD" w:rsidRPr="0088147E" w:rsidRDefault="00C256FD" w:rsidP="00C256FD">
            <w:pPr>
              <w:jc w:val="center"/>
              <w:rPr>
                <w:rFonts w:ascii="Candara" w:eastAsia="Calibri" w:hAnsi="Candara" w:cs="Times New Roman"/>
                <w:sz w:val="18"/>
                <w:szCs w:val="18"/>
              </w:rPr>
            </w:pPr>
            <w:r w:rsidRPr="0088147E">
              <w:rPr>
                <w:rFonts w:ascii="Candara" w:eastAsia="Calibri" w:hAnsi="Candara" w:cs="Times New Roman"/>
                <w:sz w:val="18"/>
                <w:szCs w:val="18"/>
              </w:rPr>
              <w:t xml:space="preserve">However, Brick Sector Transformation will have </w:t>
            </w:r>
            <w:r w:rsidRPr="0088147E">
              <w:rPr>
                <w:rFonts w:ascii="Candara" w:eastAsia="Calibri" w:hAnsi="Candara" w:cs="Times New Roman"/>
                <w:sz w:val="18"/>
                <w:szCs w:val="18"/>
              </w:rPr>
              <w:lastRenderedPageBreak/>
              <w:t>beneficial impacts during its operation:</w:t>
            </w:r>
          </w:p>
          <w:p w14:paraId="4478F505"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 xml:space="preserve">Drastic reduction in direct PM and GHG emission (i.e., by about 80%) </w:t>
            </w:r>
          </w:p>
          <w:p w14:paraId="6F5C981B"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 xml:space="preserve">Elimination of topsoil use </w:t>
            </w:r>
          </w:p>
          <w:p w14:paraId="4E44351A"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 xml:space="preserve">Minimization of land footprint for the production facilities for same production due to round the year production; </w:t>
            </w:r>
          </w:p>
          <w:p w14:paraId="29B5F280"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 xml:space="preserve">Improvement in job quality and reduced exposure to air pollution; </w:t>
            </w:r>
          </w:p>
          <w:p w14:paraId="4424D9FD"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Use of waste material such as coal ash as filler; and</w:t>
            </w:r>
          </w:p>
          <w:p w14:paraId="54CB8F4F"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No hazardous materials involved.</w:t>
            </w:r>
          </w:p>
        </w:tc>
        <w:tc>
          <w:tcPr>
            <w:tcW w:w="685" w:type="pct"/>
            <w:shd w:val="clear" w:color="auto" w:fill="auto"/>
            <w:vAlign w:val="center"/>
          </w:tcPr>
          <w:p w14:paraId="20459FB8" w14:textId="3BF6B9EB"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lastRenderedPageBreak/>
              <w:t xml:space="preserve">The component </w:t>
            </w:r>
            <w:r w:rsidR="007146F7">
              <w:rPr>
                <w:rFonts w:ascii="Candara" w:eastAsia="Calibri" w:hAnsi="Candara" w:cs="Calibri"/>
                <w:bCs/>
                <w:sz w:val="18"/>
                <w:szCs w:val="18"/>
              </w:rPr>
              <w:t xml:space="preserve">is not likely to require the </w:t>
            </w:r>
            <w:r w:rsidRPr="0088147E">
              <w:rPr>
                <w:rFonts w:ascii="Candara" w:eastAsia="Calibri" w:hAnsi="Candara" w:cs="Calibri"/>
                <w:bCs/>
                <w:sz w:val="18"/>
                <w:szCs w:val="18"/>
              </w:rPr>
              <w:t>acqui</w:t>
            </w:r>
            <w:r w:rsidR="007146F7">
              <w:rPr>
                <w:rFonts w:ascii="Candara" w:eastAsia="Calibri" w:hAnsi="Candara" w:cs="Calibri"/>
                <w:bCs/>
                <w:sz w:val="18"/>
                <w:szCs w:val="18"/>
              </w:rPr>
              <w:t>sition</w:t>
            </w:r>
            <w:r w:rsidRPr="0088147E">
              <w:rPr>
                <w:rFonts w:ascii="Candara" w:eastAsia="Calibri" w:hAnsi="Candara" w:cs="Calibri"/>
                <w:bCs/>
                <w:sz w:val="18"/>
                <w:szCs w:val="18"/>
              </w:rPr>
              <w:t xml:space="preserve"> </w:t>
            </w:r>
            <w:r w:rsidR="007146F7">
              <w:rPr>
                <w:rFonts w:ascii="Candara" w:eastAsia="Calibri" w:hAnsi="Candara" w:cs="Calibri"/>
                <w:bCs/>
                <w:sz w:val="18"/>
                <w:szCs w:val="18"/>
              </w:rPr>
              <w:t xml:space="preserve">of </w:t>
            </w:r>
            <w:r w:rsidRPr="0088147E">
              <w:rPr>
                <w:rFonts w:ascii="Candara" w:eastAsia="Calibri" w:hAnsi="Candara" w:cs="Calibri"/>
                <w:bCs/>
                <w:sz w:val="18"/>
                <w:szCs w:val="18"/>
              </w:rPr>
              <w:t xml:space="preserve">any private land and all construction activities will be on the existing land. However, </w:t>
            </w:r>
            <w:r w:rsidR="0088147E">
              <w:rPr>
                <w:rFonts w:ascii="Candara" w:eastAsia="Calibri" w:hAnsi="Candara" w:cs="Calibri"/>
                <w:bCs/>
                <w:sz w:val="18"/>
                <w:szCs w:val="18"/>
              </w:rPr>
              <w:t>informal settlers</w:t>
            </w:r>
            <w:r w:rsidRPr="0088147E">
              <w:rPr>
                <w:rFonts w:ascii="Candara" w:eastAsia="Calibri" w:hAnsi="Candara" w:cs="Calibri"/>
                <w:bCs/>
                <w:sz w:val="18"/>
                <w:szCs w:val="18"/>
              </w:rPr>
              <w:t xml:space="preserve"> may be present in the project area</w:t>
            </w:r>
            <w:r w:rsidR="009B2222">
              <w:rPr>
                <w:rFonts w:ascii="Candara" w:eastAsia="Calibri" w:hAnsi="Candara" w:cs="Calibri"/>
                <w:bCs/>
                <w:sz w:val="18"/>
                <w:szCs w:val="18"/>
              </w:rPr>
              <w:t>s</w:t>
            </w:r>
            <w:r w:rsidRPr="0088147E">
              <w:rPr>
                <w:rFonts w:ascii="Candara" w:eastAsia="Calibri" w:hAnsi="Candara" w:cs="Calibri"/>
                <w:bCs/>
                <w:sz w:val="18"/>
                <w:szCs w:val="18"/>
              </w:rPr>
              <w:t xml:space="preserve"> who may need to </w:t>
            </w:r>
            <w:r w:rsidR="009B2222">
              <w:rPr>
                <w:rFonts w:ascii="Candara" w:eastAsia="Calibri" w:hAnsi="Candara" w:cs="Calibri"/>
                <w:bCs/>
                <w:sz w:val="18"/>
                <w:szCs w:val="18"/>
              </w:rPr>
              <w:t xml:space="preserve">be </w:t>
            </w:r>
            <w:r w:rsidRPr="0088147E">
              <w:rPr>
                <w:rFonts w:ascii="Candara" w:eastAsia="Calibri" w:hAnsi="Candara" w:cs="Calibri"/>
                <w:bCs/>
                <w:sz w:val="18"/>
                <w:szCs w:val="18"/>
              </w:rPr>
              <w:t>resettle</w:t>
            </w:r>
            <w:r w:rsidR="009B2222">
              <w:rPr>
                <w:rFonts w:ascii="Candara" w:eastAsia="Calibri" w:hAnsi="Candara" w:cs="Calibri"/>
                <w:bCs/>
                <w:sz w:val="18"/>
                <w:szCs w:val="18"/>
              </w:rPr>
              <w:t>d</w:t>
            </w:r>
            <w:r w:rsidRPr="0088147E">
              <w:rPr>
                <w:rFonts w:ascii="Candara" w:eastAsia="Calibri" w:hAnsi="Candara" w:cs="Calibri"/>
                <w:bCs/>
                <w:sz w:val="18"/>
                <w:szCs w:val="18"/>
              </w:rPr>
              <w:t xml:space="preserve">. Their presence will be confirmed through screening. </w:t>
            </w:r>
            <w:r w:rsidR="007146F7">
              <w:rPr>
                <w:rFonts w:ascii="Candara" w:eastAsia="Calibri" w:hAnsi="Candara" w:cs="Calibri"/>
                <w:bCs/>
                <w:sz w:val="18"/>
                <w:szCs w:val="18"/>
              </w:rPr>
              <w:t>The</w:t>
            </w:r>
            <w:r w:rsidRPr="0088147E">
              <w:rPr>
                <w:rFonts w:ascii="Candara" w:eastAsia="Calibri" w:hAnsi="Candara" w:cs="Calibri"/>
                <w:bCs/>
                <w:sz w:val="18"/>
                <w:szCs w:val="18"/>
              </w:rPr>
              <w:t xml:space="preserve"> RPF </w:t>
            </w:r>
            <w:r w:rsidR="007146F7">
              <w:rPr>
                <w:rFonts w:ascii="Candara" w:eastAsia="Calibri" w:hAnsi="Candara" w:cs="Calibri"/>
                <w:bCs/>
                <w:sz w:val="18"/>
                <w:szCs w:val="18"/>
              </w:rPr>
              <w:t>will</w:t>
            </w:r>
            <w:r w:rsidRPr="0088147E">
              <w:rPr>
                <w:rFonts w:ascii="Candara" w:eastAsia="Calibri" w:hAnsi="Candara" w:cs="Calibri"/>
                <w:bCs/>
                <w:sz w:val="18"/>
                <w:szCs w:val="18"/>
              </w:rPr>
              <w:t xml:space="preserve"> guide development of site-specific RAPs/A-RAPs to address the issue mentioned.</w:t>
            </w:r>
          </w:p>
        </w:tc>
      </w:tr>
      <w:tr w:rsidR="00C256FD" w:rsidRPr="0088147E" w14:paraId="2424A120" w14:textId="77777777" w:rsidTr="007801BB">
        <w:trPr>
          <w:trHeight w:val="20"/>
        </w:trPr>
        <w:tc>
          <w:tcPr>
            <w:tcW w:w="635" w:type="pct"/>
            <w:shd w:val="clear" w:color="auto" w:fill="auto"/>
            <w:vAlign w:val="center"/>
          </w:tcPr>
          <w:p w14:paraId="542DBDCD" w14:textId="77777777" w:rsidR="00C256FD" w:rsidRPr="0088147E" w:rsidRDefault="00C256FD" w:rsidP="00C256FD">
            <w:pPr>
              <w:pStyle w:val="ListParagraph"/>
              <w:rPr>
                <w:rFonts w:ascii="Candara" w:hAnsi="Candara"/>
                <w:sz w:val="18"/>
                <w:szCs w:val="18"/>
              </w:rPr>
            </w:pPr>
          </w:p>
        </w:tc>
        <w:tc>
          <w:tcPr>
            <w:tcW w:w="543" w:type="pct"/>
            <w:shd w:val="clear" w:color="auto" w:fill="auto"/>
            <w:vAlign w:val="center"/>
          </w:tcPr>
          <w:p w14:paraId="79D742F3" w14:textId="77777777" w:rsidR="00C256FD" w:rsidRPr="0088147E" w:rsidRDefault="00C256FD" w:rsidP="00BD5DC4">
            <w:pPr>
              <w:pStyle w:val="ListParagraph"/>
              <w:numPr>
                <w:ilvl w:val="0"/>
                <w:numId w:val="47"/>
              </w:numPr>
              <w:spacing w:after="0" w:line="276" w:lineRule="auto"/>
              <w:ind w:left="287" w:hanging="287"/>
              <w:rPr>
                <w:rFonts w:ascii="Candara" w:hAnsi="Candara"/>
                <w:sz w:val="18"/>
                <w:szCs w:val="18"/>
              </w:rPr>
            </w:pPr>
            <w:r w:rsidRPr="0088147E">
              <w:rPr>
                <w:rFonts w:ascii="Candara" w:hAnsi="Candara"/>
                <w:sz w:val="18"/>
                <w:szCs w:val="18"/>
              </w:rPr>
              <w:t>Technical Assistance</w:t>
            </w:r>
          </w:p>
        </w:tc>
        <w:tc>
          <w:tcPr>
            <w:tcW w:w="1120" w:type="pct"/>
            <w:shd w:val="clear" w:color="auto" w:fill="auto"/>
            <w:vAlign w:val="center"/>
          </w:tcPr>
          <w:p w14:paraId="5230708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Provide much needed technical assistances to BB, PFIs, and targeted beneficiaries on green technologies promoted by the project; and</w:t>
            </w:r>
          </w:p>
          <w:p w14:paraId="275A5F89"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targeted awareness raising events to reduce the demand for bricks produced from traditional technologies and increase the demand for bricks produced from new production technologies.</w:t>
            </w:r>
          </w:p>
        </w:tc>
        <w:tc>
          <w:tcPr>
            <w:tcW w:w="734" w:type="pct"/>
            <w:shd w:val="clear" w:color="auto" w:fill="auto"/>
            <w:vAlign w:val="center"/>
          </w:tcPr>
          <w:p w14:paraId="510FD8D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No physical activities under component 2.2. </w:t>
            </w:r>
          </w:p>
        </w:tc>
        <w:tc>
          <w:tcPr>
            <w:tcW w:w="458" w:type="pct"/>
            <w:shd w:val="clear" w:color="auto" w:fill="auto"/>
            <w:vAlign w:val="center"/>
          </w:tcPr>
          <w:p w14:paraId="67FEBAA5"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No physical activities under component 2.2. </w:t>
            </w:r>
          </w:p>
        </w:tc>
        <w:tc>
          <w:tcPr>
            <w:tcW w:w="826" w:type="pct"/>
            <w:shd w:val="clear" w:color="auto" w:fill="auto"/>
            <w:vAlign w:val="center"/>
          </w:tcPr>
          <w:p w14:paraId="324B4686"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physical activities under component 2.2. This component will positively contribute to systemic management of emission control by introducing non fire brick kiln other green investments that can result in improved ES conditions.</w:t>
            </w:r>
          </w:p>
        </w:tc>
        <w:tc>
          <w:tcPr>
            <w:tcW w:w="685" w:type="pct"/>
            <w:shd w:val="clear" w:color="auto" w:fill="auto"/>
            <w:vAlign w:val="center"/>
          </w:tcPr>
          <w:p w14:paraId="0CDD62D1" w14:textId="77777777"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r w:rsidR="00C256FD" w:rsidRPr="0088147E" w14:paraId="3EBC7039" w14:textId="77777777" w:rsidTr="007801BB">
        <w:trPr>
          <w:trHeight w:val="20"/>
        </w:trPr>
        <w:tc>
          <w:tcPr>
            <w:tcW w:w="635" w:type="pct"/>
            <w:shd w:val="clear" w:color="auto" w:fill="auto"/>
            <w:vAlign w:val="center"/>
          </w:tcPr>
          <w:p w14:paraId="2C46211E" w14:textId="77777777" w:rsidR="00C256FD" w:rsidRPr="0088147E" w:rsidRDefault="00C256FD" w:rsidP="00C256FD">
            <w:pPr>
              <w:pStyle w:val="ListParagraph"/>
              <w:rPr>
                <w:rFonts w:ascii="Candara" w:eastAsia="Times New Roman" w:hAnsi="Candara" w:cs="Times New Roman"/>
                <w:sz w:val="18"/>
                <w:szCs w:val="18"/>
              </w:rPr>
            </w:pPr>
          </w:p>
        </w:tc>
        <w:tc>
          <w:tcPr>
            <w:tcW w:w="543" w:type="pct"/>
            <w:shd w:val="clear" w:color="auto" w:fill="auto"/>
            <w:vAlign w:val="center"/>
          </w:tcPr>
          <w:p w14:paraId="1971433C" w14:textId="77777777" w:rsidR="00C256FD" w:rsidRPr="0088147E" w:rsidRDefault="00C256FD" w:rsidP="00BD5DC4">
            <w:pPr>
              <w:pStyle w:val="ListParagraph"/>
              <w:numPr>
                <w:ilvl w:val="0"/>
                <w:numId w:val="47"/>
              </w:numPr>
              <w:spacing w:after="0" w:line="276" w:lineRule="auto"/>
              <w:ind w:left="287" w:hanging="287"/>
              <w:rPr>
                <w:rFonts w:ascii="Candara" w:hAnsi="Candara"/>
                <w:sz w:val="18"/>
                <w:szCs w:val="18"/>
              </w:rPr>
            </w:pPr>
            <w:r w:rsidRPr="0088147E">
              <w:rPr>
                <w:rFonts w:ascii="Candara" w:hAnsi="Candara"/>
                <w:sz w:val="18"/>
                <w:szCs w:val="18"/>
              </w:rPr>
              <w:t>Project Management</w:t>
            </w:r>
          </w:p>
        </w:tc>
        <w:tc>
          <w:tcPr>
            <w:tcW w:w="1120" w:type="pct"/>
            <w:shd w:val="clear" w:color="auto" w:fill="auto"/>
            <w:vAlign w:val="center"/>
          </w:tcPr>
          <w:p w14:paraId="292D0547"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BB’s cost to manage the operation of the proposed GCGS support BB to set up its PIU</w:t>
            </w:r>
          </w:p>
          <w:p w14:paraId="3F303C46" w14:textId="77777777" w:rsidR="00C256FD" w:rsidRPr="0088147E" w:rsidRDefault="00C256FD" w:rsidP="00C256FD">
            <w:pPr>
              <w:ind w:left="-20" w:hanging="180"/>
              <w:jc w:val="center"/>
              <w:rPr>
                <w:rFonts w:ascii="Candara" w:eastAsia="Calibri" w:hAnsi="Candara" w:cs="Times New Roman"/>
                <w:sz w:val="18"/>
                <w:szCs w:val="18"/>
              </w:rPr>
            </w:pPr>
          </w:p>
        </w:tc>
        <w:tc>
          <w:tcPr>
            <w:tcW w:w="734" w:type="pct"/>
            <w:shd w:val="clear" w:color="auto" w:fill="auto"/>
            <w:vAlign w:val="center"/>
          </w:tcPr>
          <w:p w14:paraId="38852E36"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No physical activities under component 2.3. </w:t>
            </w:r>
          </w:p>
        </w:tc>
        <w:tc>
          <w:tcPr>
            <w:tcW w:w="458" w:type="pct"/>
            <w:shd w:val="clear" w:color="auto" w:fill="auto"/>
            <w:vAlign w:val="center"/>
          </w:tcPr>
          <w:p w14:paraId="684A8CD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No physical activities under component 2.3. </w:t>
            </w:r>
          </w:p>
        </w:tc>
        <w:tc>
          <w:tcPr>
            <w:tcW w:w="826" w:type="pct"/>
            <w:shd w:val="clear" w:color="auto" w:fill="auto"/>
            <w:vAlign w:val="center"/>
          </w:tcPr>
          <w:p w14:paraId="0F0A9317"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environmental or social impacts are envisaged</w:t>
            </w:r>
          </w:p>
          <w:p w14:paraId="23B9918E"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Adequate ES staff and resources will be a part of the PCMU and PIUs to implement the ESMF</w:t>
            </w:r>
          </w:p>
        </w:tc>
        <w:tc>
          <w:tcPr>
            <w:tcW w:w="685" w:type="pct"/>
            <w:shd w:val="clear" w:color="auto" w:fill="auto"/>
            <w:vAlign w:val="center"/>
          </w:tcPr>
          <w:p w14:paraId="2111B0E8" w14:textId="77777777"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r w:rsidR="00C256FD" w:rsidRPr="0088147E" w14:paraId="5BD68895" w14:textId="77777777" w:rsidTr="007801BB">
        <w:trPr>
          <w:trHeight w:val="20"/>
        </w:trPr>
        <w:tc>
          <w:tcPr>
            <w:tcW w:w="635" w:type="pct"/>
            <w:shd w:val="clear" w:color="auto" w:fill="auto"/>
            <w:vAlign w:val="center"/>
          </w:tcPr>
          <w:p w14:paraId="5E2A2088" w14:textId="77777777" w:rsidR="00C256FD" w:rsidRPr="0088147E" w:rsidRDefault="00C256FD" w:rsidP="00C256FD">
            <w:pPr>
              <w:pStyle w:val="ListParagraph"/>
              <w:rPr>
                <w:rFonts w:ascii="Candara" w:eastAsia="Times New Roman" w:hAnsi="Candara" w:cs="Times New Roman"/>
                <w:sz w:val="18"/>
                <w:szCs w:val="18"/>
              </w:rPr>
            </w:pPr>
            <w:r w:rsidRPr="0088147E">
              <w:rPr>
                <w:rFonts w:ascii="Candara" w:eastAsia="Times New Roman" w:hAnsi="Candara" w:cs="Times New Roman"/>
                <w:sz w:val="18"/>
                <w:szCs w:val="18"/>
              </w:rPr>
              <w:t>Component 3: Vehicle Emission Control</w:t>
            </w:r>
          </w:p>
        </w:tc>
        <w:tc>
          <w:tcPr>
            <w:tcW w:w="543" w:type="pct"/>
            <w:shd w:val="clear" w:color="auto" w:fill="auto"/>
            <w:vAlign w:val="center"/>
          </w:tcPr>
          <w:p w14:paraId="112EFBD8" w14:textId="77777777" w:rsidR="00C256FD" w:rsidRPr="0088147E" w:rsidRDefault="00C256FD" w:rsidP="00BD5DC4">
            <w:pPr>
              <w:pStyle w:val="ListParagraph"/>
              <w:numPr>
                <w:ilvl w:val="0"/>
                <w:numId w:val="48"/>
              </w:numPr>
              <w:spacing w:after="0" w:line="276" w:lineRule="auto"/>
              <w:ind w:left="197" w:hanging="270"/>
              <w:rPr>
                <w:rFonts w:ascii="Candara" w:eastAsia="Times New Roman" w:hAnsi="Candara" w:cs="Times New Roman"/>
                <w:sz w:val="18"/>
                <w:szCs w:val="18"/>
              </w:rPr>
            </w:pPr>
            <w:r w:rsidRPr="0088147E">
              <w:rPr>
                <w:rFonts w:ascii="Candara" w:eastAsia="Times New Roman" w:hAnsi="Candara" w:cs="Times New Roman"/>
                <w:sz w:val="18"/>
                <w:szCs w:val="18"/>
              </w:rPr>
              <w:t>Vehicle Inspection</w:t>
            </w:r>
          </w:p>
        </w:tc>
        <w:tc>
          <w:tcPr>
            <w:tcW w:w="1120" w:type="pct"/>
            <w:shd w:val="clear" w:color="auto" w:fill="auto"/>
            <w:vAlign w:val="center"/>
          </w:tcPr>
          <w:p w14:paraId="5280394D"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BRTA to pilot the development of five new VICs through a PPP arrangement; and</w:t>
            </w:r>
          </w:p>
          <w:p w14:paraId="1C2322C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Perform mandatory safety and emission inspections of in-use vehicles.</w:t>
            </w:r>
          </w:p>
        </w:tc>
        <w:tc>
          <w:tcPr>
            <w:tcW w:w="734" w:type="pct"/>
            <w:shd w:val="clear" w:color="auto" w:fill="auto"/>
            <w:vAlign w:val="center"/>
          </w:tcPr>
          <w:p w14:paraId="0AFA040A" w14:textId="77777777" w:rsidR="00C256FD" w:rsidRPr="0088147E" w:rsidRDefault="00C256FD" w:rsidP="00C256FD">
            <w:pPr>
              <w:jc w:val="center"/>
              <w:rPr>
                <w:rFonts w:ascii="Candara" w:eastAsia="Calibri" w:hAnsi="Candara" w:cs="Times New Roman"/>
                <w:sz w:val="18"/>
                <w:szCs w:val="18"/>
              </w:rPr>
            </w:pPr>
            <w:r w:rsidRPr="0088147E">
              <w:rPr>
                <w:rFonts w:ascii="Candara" w:eastAsia="Calibri" w:hAnsi="Candara" w:cs="Times New Roman"/>
                <w:sz w:val="18"/>
                <w:szCs w:val="18"/>
              </w:rPr>
              <w:t>Vehicle Inspection Centers: Location needs set criteria including entrance and exit for vehicles. A number of candidates sites have been proposed but exact criteria yet to be met. Will be done after appraisal;</w:t>
            </w:r>
          </w:p>
        </w:tc>
        <w:tc>
          <w:tcPr>
            <w:tcW w:w="458" w:type="pct"/>
            <w:shd w:val="clear" w:color="auto" w:fill="auto"/>
            <w:vAlign w:val="center"/>
          </w:tcPr>
          <w:p w14:paraId="34799BA5" w14:textId="77777777" w:rsidR="00C256FD" w:rsidRPr="0088147E" w:rsidRDefault="00C256FD" w:rsidP="00C256FD">
            <w:pPr>
              <w:jc w:val="center"/>
              <w:rPr>
                <w:rFonts w:ascii="Candara" w:eastAsia="Calibri" w:hAnsi="Candara" w:cs="Times New Roman"/>
                <w:sz w:val="18"/>
                <w:szCs w:val="18"/>
              </w:rPr>
            </w:pPr>
            <w:r w:rsidRPr="0088147E">
              <w:rPr>
                <w:rFonts w:ascii="Candara" w:eastAsia="Calibri" w:hAnsi="Candara" w:cs="Times New Roman"/>
                <w:sz w:val="18"/>
                <w:szCs w:val="18"/>
              </w:rPr>
              <w:t>Will not be done before appraisal</w:t>
            </w:r>
          </w:p>
        </w:tc>
        <w:tc>
          <w:tcPr>
            <w:tcW w:w="826" w:type="pct"/>
            <w:shd w:val="clear" w:color="auto" w:fill="auto"/>
            <w:vAlign w:val="center"/>
          </w:tcPr>
          <w:p w14:paraId="3854E2A2" w14:textId="77777777" w:rsidR="00C256FD" w:rsidRPr="0088147E" w:rsidRDefault="00C256FD" w:rsidP="00C256FD">
            <w:pPr>
              <w:jc w:val="center"/>
              <w:rPr>
                <w:rFonts w:ascii="Candara" w:eastAsia="Calibri" w:hAnsi="Candara" w:cs="Times New Roman"/>
                <w:sz w:val="18"/>
                <w:szCs w:val="18"/>
              </w:rPr>
            </w:pPr>
            <w:r w:rsidRPr="0088147E">
              <w:rPr>
                <w:rFonts w:ascii="Candara" w:eastAsia="Calibri" w:hAnsi="Candara" w:cs="Times New Roman"/>
                <w:sz w:val="18"/>
                <w:szCs w:val="18"/>
              </w:rPr>
              <w:t>Component 3.1 will have potential ES impacts because of construction activities, impacts includes, among others,</w:t>
            </w:r>
          </w:p>
          <w:p w14:paraId="2B872497"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Noise, vibration and Air pollution;</w:t>
            </w:r>
          </w:p>
          <w:p w14:paraId="7A93701F"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Land filling and soil contamination;</w:t>
            </w:r>
          </w:p>
          <w:p w14:paraId="0541491B"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Solid waste generation;</w:t>
            </w:r>
          </w:p>
          <w:p w14:paraId="349E3D64"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Labor associated risk (Occupational and Community health and safety and</w:t>
            </w:r>
          </w:p>
          <w:p w14:paraId="35A60217"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issues related to the COVID-19 pandemic)</w:t>
            </w:r>
          </w:p>
          <w:p w14:paraId="3CAB0140"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Presence of ethnic communities and impact on them</w:t>
            </w:r>
          </w:p>
          <w:p w14:paraId="075BC660" w14:textId="77777777" w:rsidR="00C256FD" w:rsidRPr="0088147E" w:rsidRDefault="00C256FD" w:rsidP="00C256FD">
            <w:pPr>
              <w:jc w:val="center"/>
              <w:rPr>
                <w:rFonts w:ascii="Candara" w:eastAsia="Calibri" w:hAnsi="Candara" w:cs="Times New Roman"/>
                <w:sz w:val="18"/>
                <w:szCs w:val="18"/>
              </w:rPr>
            </w:pPr>
            <w:r w:rsidRPr="0088147E">
              <w:rPr>
                <w:rFonts w:ascii="Candara" w:eastAsia="Calibri" w:hAnsi="Candara" w:cs="Times New Roman"/>
                <w:sz w:val="18"/>
                <w:szCs w:val="18"/>
              </w:rPr>
              <w:t>However, VICs will have beneficial impacts during its operation:</w:t>
            </w:r>
          </w:p>
          <w:p w14:paraId="66D60759"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 xml:space="preserve">Reduction of vehicular emission through enforcement of emission </w:t>
            </w:r>
            <w:r w:rsidRPr="0088147E">
              <w:rPr>
                <w:rFonts w:ascii="Candara" w:hAnsi="Candara"/>
                <w:sz w:val="18"/>
                <w:szCs w:val="18"/>
              </w:rPr>
              <w:lastRenderedPageBreak/>
              <w:t>standards</w:t>
            </w:r>
          </w:p>
          <w:p w14:paraId="3BE4BD32"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Increased safety and accident reduction though fitness examination</w:t>
            </w:r>
          </w:p>
          <w:p w14:paraId="513AF52A"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Improvement of vehicular maintenance and reduction in fuel consumption</w:t>
            </w:r>
          </w:p>
          <w:p w14:paraId="5DDC2978"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sz w:val="18"/>
                <w:szCs w:val="18"/>
              </w:rPr>
              <w:t>No hazardous materials involved</w:t>
            </w:r>
          </w:p>
        </w:tc>
        <w:tc>
          <w:tcPr>
            <w:tcW w:w="685" w:type="pct"/>
            <w:shd w:val="clear" w:color="auto" w:fill="auto"/>
            <w:vAlign w:val="center"/>
          </w:tcPr>
          <w:p w14:paraId="622FB8EF" w14:textId="7E3DF406" w:rsidR="00C256FD" w:rsidRPr="0088147E" w:rsidRDefault="00C256FD" w:rsidP="00C256FD">
            <w:pPr>
              <w:jc w:val="center"/>
              <w:rPr>
                <w:rFonts w:ascii="Candara" w:eastAsia="Calibri" w:hAnsi="Candara" w:cs="Calibri"/>
                <w:bCs/>
                <w:sz w:val="18"/>
                <w:szCs w:val="18"/>
              </w:rPr>
            </w:pPr>
            <w:r w:rsidRPr="0088147E">
              <w:rPr>
                <w:rFonts w:ascii="Candara" w:eastAsia="Calibri" w:hAnsi="Candara" w:cs="Times New Roman"/>
                <w:sz w:val="18"/>
                <w:szCs w:val="18"/>
              </w:rPr>
              <w:lastRenderedPageBreak/>
              <w:t xml:space="preserve">The component </w:t>
            </w:r>
            <w:r w:rsidR="007146F7">
              <w:rPr>
                <w:rFonts w:ascii="Candara" w:eastAsia="Calibri" w:hAnsi="Candara" w:cs="Times New Roman"/>
                <w:sz w:val="18"/>
                <w:szCs w:val="18"/>
              </w:rPr>
              <w:t>may not require</w:t>
            </w:r>
            <w:r w:rsidRPr="0088147E">
              <w:rPr>
                <w:rFonts w:ascii="Candara" w:eastAsia="Calibri" w:hAnsi="Candara" w:cs="Times New Roman"/>
                <w:sz w:val="18"/>
                <w:szCs w:val="18"/>
              </w:rPr>
              <w:t xml:space="preserve"> any private land and all construction activities will be on the BRTA existing land. However, </w:t>
            </w:r>
            <w:r w:rsidR="0088147E">
              <w:rPr>
                <w:rFonts w:ascii="Candara" w:eastAsia="Calibri" w:hAnsi="Candara" w:cs="Times New Roman"/>
                <w:sz w:val="18"/>
                <w:szCs w:val="18"/>
              </w:rPr>
              <w:t>informal settlers</w:t>
            </w:r>
            <w:r w:rsidRPr="0088147E">
              <w:rPr>
                <w:rFonts w:ascii="Candara" w:eastAsia="Calibri" w:hAnsi="Candara" w:cs="Times New Roman"/>
                <w:sz w:val="18"/>
                <w:szCs w:val="18"/>
              </w:rPr>
              <w:t xml:space="preserve"> may be present in the project area who may need to resettle. Their presence will be confirmed through screening. </w:t>
            </w:r>
            <w:r w:rsidR="007146F7">
              <w:rPr>
                <w:rFonts w:ascii="Candara" w:eastAsia="Calibri" w:hAnsi="Candara" w:cs="Times New Roman"/>
                <w:sz w:val="18"/>
                <w:szCs w:val="18"/>
              </w:rPr>
              <w:t>The</w:t>
            </w:r>
            <w:r w:rsidRPr="0088147E">
              <w:rPr>
                <w:rFonts w:ascii="Candara" w:eastAsia="Calibri" w:hAnsi="Candara" w:cs="Times New Roman"/>
                <w:sz w:val="18"/>
                <w:szCs w:val="18"/>
              </w:rPr>
              <w:t xml:space="preserve"> RPF will guide development of site-specific RAPs/A-RAPs to address the issue mentioned.</w:t>
            </w:r>
          </w:p>
        </w:tc>
      </w:tr>
      <w:tr w:rsidR="00C256FD" w:rsidRPr="0088147E" w14:paraId="07978BFD" w14:textId="77777777" w:rsidTr="007801BB">
        <w:trPr>
          <w:trHeight w:val="20"/>
        </w:trPr>
        <w:tc>
          <w:tcPr>
            <w:tcW w:w="635" w:type="pct"/>
            <w:shd w:val="clear" w:color="auto" w:fill="auto"/>
            <w:vAlign w:val="center"/>
          </w:tcPr>
          <w:p w14:paraId="50429B36" w14:textId="77777777" w:rsidR="00C256FD" w:rsidRPr="0088147E" w:rsidRDefault="00C256FD" w:rsidP="00C256FD">
            <w:pPr>
              <w:pStyle w:val="ListParagraph"/>
              <w:ind w:right="70"/>
              <w:rPr>
                <w:rFonts w:ascii="Candara" w:eastAsia="Times New Roman" w:hAnsi="Candara" w:cs="Times New Roman"/>
                <w:sz w:val="18"/>
                <w:szCs w:val="18"/>
              </w:rPr>
            </w:pPr>
          </w:p>
        </w:tc>
        <w:tc>
          <w:tcPr>
            <w:tcW w:w="543" w:type="pct"/>
            <w:shd w:val="clear" w:color="auto" w:fill="auto"/>
            <w:vAlign w:val="center"/>
          </w:tcPr>
          <w:p w14:paraId="264953B7" w14:textId="77777777" w:rsidR="00C256FD" w:rsidRPr="0088147E" w:rsidRDefault="00C256FD" w:rsidP="00BD5DC4">
            <w:pPr>
              <w:pStyle w:val="ListParagraph"/>
              <w:numPr>
                <w:ilvl w:val="0"/>
                <w:numId w:val="48"/>
              </w:numPr>
              <w:spacing w:after="0" w:line="276" w:lineRule="auto"/>
              <w:ind w:left="197" w:hanging="270"/>
              <w:rPr>
                <w:rFonts w:ascii="Candara" w:eastAsia="Times New Roman" w:hAnsi="Candara" w:cs="Times New Roman"/>
                <w:sz w:val="18"/>
                <w:szCs w:val="18"/>
              </w:rPr>
            </w:pPr>
            <w:r w:rsidRPr="0088147E">
              <w:rPr>
                <w:rFonts w:ascii="Candara" w:eastAsia="Times New Roman" w:hAnsi="Candara" w:cs="Times New Roman"/>
                <w:sz w:val="18"/>
                <w:szCs w:val="18"/>
              </w:rPr>
              <w:t>Technical Assistance</w:t>
            </w:r>
          </w:p>
        </w:tc>
        <w:tc>
          <w:tcPr>
            <w:tcW w:w="1120" w:type="pct"/>
            <w:shd w:val="clear" w:color="auto" w:fill="auto"/>
            <w:vAlign w:val="center"/>
          </w:tcPr>
          <w:p w14:paraId="661D58F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Develop its capacity to manage vehicle inspection for both safety and emission control;</w:t>
            </w:r>
          </w:p>
          <w:p w14:paraId="0EE9D7A4"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Explore different modalities to support the development and operations of such centers; </w:t>
            </w:r>
          </w:p>
          <w:p w14:paraId="3C0269FF"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Develop a strategy and implementation plan to establish a national vehicle inspection system; and</w:t>
            </w:r>
          </w:p>
          <w:p w14:paraId="43A9370D"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BRTA to develop/revise its road-side vehicle inspection guidelines and carry out effective cooperation with DoE to improve enforcement of vehicle inspections.</w:t>
            </w:r>
          </w:p>
        </w:tc>
        <w:tc>
          <w:tcPr>
            <w:tcW w:w="734" w:type="pct"/>
            <w:shd w:val="clear" w:color="auto" w:fill="auto"/>
            <w:vAlign w:val="center"/>
          </w:tcPr>
          <w:p w14:paraId="4DB1B847"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Calibri"/>
                <w:bCs/>
                <w:sz w:val="18"/>
                <w:szCs w:val="18"/>
              </w:rPr>
              <w:t xml:space="preserve">No physical activities under component 3.2. </w:t>
            </w:r>
          </w:p>
        </w:tc>
        <w:tc>
          <w:tcPr>
            <w:tcW w:w="458" w:type="pct"/>
            <w:shd w:val="clear" w:color="auto" w:fill="auto"/>
            <w:vAlign w:val="center"/>
          </w:tcPr>
          <w:p w14:paraId="35F74B5E"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Calibri"/>
                <w:bCs/>
                <w:sz w:val="18"/>
                <w:szCs w:val="18"/>
              </w:rPr>
              <w:t xml:space="preserve">No physical activities under component 3.2. </w:t>
            </w:r>
          </w:p>
        </w:tc>
        <w:tc>
          <w:tcPr>
            <w:tcW w:w="826" w:type="pct"/>
            <w:shd w:val="clear" w:color="auto" w:fill="auto"/>
            <w:vAlign w:val="center"/>
          </w:tcPr>
          <w:p w14:paraId="6B132B3D" w14:textId="77777777" w:rsidR="00C256FD" w:rsidRPr="0088147E" w:rsidRDefault="00C256FD" w:rsidP="00C256FD">
            <w:pPr>
              <w:ind w:left="-20"/>
              <w:jc w:val="center"/>
              <w:rPr>
                <w:rFonts w:ascii="Candara" w:eastAsia="Calibri" w:hAnsi="Candara" w:cs="Calibri"/>
                <w:sz w:val="18"/>
                <w:szCs w:val="18"/>
              </w:rPr>
            </w:pPr>
            <w:r w:rsidRPr="0088147E">
              <w:rPr>
                <w:rFonts w:ascii="Candara" w:eastAsia="Calibri" w:hAnsi="Candara" w:cs="Calibri"/>
                <w:bCs/>
                <w:sz w:val="18"/>
                <w:szCs w:val="18"/>
              </w:rPr>
              <w:t>No physical activities under component 3.2. This component will positively contribute to systemic management of emission control that can result in improved ES conditions.</w:t>
            </w:r>
          </w:p>
        </w:tc>
        <w:tc>
          <w:tcPr>
            <w:tcW w:w="685" w:type="pct"/>
            <w:shd w:val="clear" w:color="auto" w:fill="auto"/>
            <w:vAlign w:val="center"/>
          </w:tcPr>
          <w:p w14:paraId="596EB80C" w14:textId="77777777"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r w:rsidR="00C256FD" w:rsidRPr="0088147E" w14:paraId="1DD785FE" w14:textId="77777777" w:rsidTr="007801BB">
        <w:trPr>
          <w:trHeight w:val="20"/>
        </w:trPr>
        <w:tc>
          <w:tcPr>
            <w:tcW w:w="635" w:type="pct"/>
            <w:shd w:val="clear" w:color="auto" w:fill="auto"/>
            <w:vAlign w:val="center"/>
          </w:tcPr>
          <w:p w14:paraId="5BE22467" w14:textId="77777777" w:rsidR="00C256FD" w:rsidRPr="0088147E" w:rsidRDefault="00C256FD" w:rsidP="00C256FD">
            <w:pPr>
              <w:pStyle w:val="ListParagraph"/>
              <w:rPr>
                <w:rFonts w:ascii="Candara" w:eastAsia="Times New Roman" w:hAnsi="Candara" w:cs="Times New Roman"/>
                <w:sz w:val="18"/>
                <w:szCs w:val="18"/>
              </w:rPr>
            </w:pPr>
          </w:p>
        </w:tc>
        <w:tc>
          <w:tcPr>
            <w:tcW w:w="543" w:type="pct"/>
            <w:shd w:val="clear" w:color="auto" w:fill="auto"/>
            <w:vAlign w:val="center"/>
          </w:tcPr>
          <w:p w14:paraId="0D9B65CD" w14:textId="77777777" w:rsidR="00C256FD" w:rsidRPr="0088147E" w:rsidRDefault="00C256FD" w:rsidP="00BD5DC4">
            <w:pPr>
              <w:pStyle w:val="ListParagraph"/>
              <w:numPr>
                <w:ilvl w:val="0"/>
                <w:numId w:val="48"/>
              </w:numPr>
              <w:spacing w:after="0" w:line="276" w:lineRule="auto"/>
              <w:ind w:left="197" w:hanging="270"/>
              <w:rPr>
                <w:rFonts w:ascii="Candara" w:eastAsia="Times New Roman" w:hAnsi="Candara" w:cs="Times New Roman"/>
                <w:sz w:val="18"/>
                <w:szCs w:val="18"/>
              </w:rPr>
            </w:pPr>
            <w:r w:rsidRPr="0088147E">
              <w:rPr>
                <w:rFonts w:ascii="Candara" w:eastAsia="Times New Roman" w:hAnsi="Candara" w:cs="Times New Roman"/>
                <w:sz w:val="18"/>
                <w:szCs w:val="18"/>
              </w:rPr>
              <w:t>Project Management at BRTA</w:t>
            </w:r>
          </w:p>
        </w:tc>
        <w:tc>
          <w:tcPr>
            <w:tcW w:w="1120" w:type="pct"/>
            <w:shd w:val="clear" w:color="auto" w:fill="auto"/>
            <w:vAlign w:val="center"/>
          </w:tcPr>
          <w:p w14:paraId="1D9D2FE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BRTA to set up its project management unit (PIU) to manage Component 3 of the project;</w:t>
            </w:r>
          </w:p>
          <w:p w14:paraId="3243A73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lastRenderedPageBreak/>
              <w:t>Support the PIU to review specific technical issues identified during project implementation;</w:t>
            </w:r>
          </w:p>
          <w:p w14:paraId="68735501"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incremental operating costs incurred by the PIU.</w:t>
            </w:r>
          </w:p>
        </w:tc>
        <w:tc>
          <w:tcPr>
            <w:tcW w:w="734" w:type="pct"/>
            <w:shd w:val="clear" w:color="auto" w:fill="auto"/>
            <w:vAlign w:val="center"/>
          </w:tcPr>
          <w:p w14:paraId="2B90E7A6"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Calibri"/>
                <w:bCs/>
                <w:sz w:val="18"/>
                <w:szCs w:val="18"/>
              </w:rPr>
              <w:lastRenderedPageBreak/>
              <w:t xml:space="preserve">No physical activities under component 3.3. </w:t>
            </w:r>
          </w:p>
        </w:tc>
        <w:tc>
          <w:tcPr>
            <w:tcW w:w="458" w:type="pct"/>
            <w:shd w:val="clear" w:color="auto" w:fill="auto"/>
            <w:vAlign w:val="center"/>
          </w:tcPr>
          <w:p w14:paraId="71138E70"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Calibri"/>
                <w:bCs/>
                <w:sz w:val="18"/>
                <w:szCs w:val="18"/>
              </w:rPr>
              <w:t xml:space="preserve">No physical activities under component 3.3. </w:t>
            </w:r>
          </w:p>
        </w:tc>
        <w:tc>
          <w:tcPr>
            <w:tcW w:w="826" w:type="pct"/>
            <w:shd w:val="clear" w:color="auto" w:fill="auto"/>
            <w:vAlign w:val="center"/>
          </w:tcPr>
          <w:p w14:paraId="164C554D"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environmental or social impacts are envisaged</w:t>
            </w:r>
          </w:p>
          <w:p w14:paraId="09713322"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Adequate ES staff and resources will be a part of </w:t>
            </w:r>
            <w:r w:rsidRPr="0088147E">
              <w:rPr>
                <w:rFonts w:ascii="Candara" w:eastAsia="Calibri" w:hAnsi="Candara" w:cs="Times New Roman"/>
                <w:sz w:val="18"/>
                <w:szCs w:val="18"/>
              </w:rPr>
              <w:lastRenderedPageBreak/>
              <w:t>the PCMU and PIUs to implement the ESMF</w:t>
            </w:r>
          </w:p>
        </w:tc>
        <w:tc>
          <w:tcPr>
            <w:tcW w:w="685" w:type="pct"/>
            <w:shd w:val="clear" w:color="auto" w:fill="auto"/>
            <w:vAlign w:val="center"/>
          </w:tcPr>
          <w:p w14:paraId="56C34FC1" w14:textId="77777777"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lastRenderedPageBreak/>
              <w:t>Currently this  Component does not foresee any implication for ESS5</w:t>
            </w:r>
          </w:p>
        </w:tc>
      </w:tr>
      <w:tr w:rsidR="00C256FD" w:rsidRPr="0088147E" w14:paraId="6DA613FC" w14:textId="77777777" w:rsidTr="007801BB">
        <w:trPr>
          <w:trHeight w:val="20"/>
        </w:trPr>
        <w:tc>
          <w:tcPr>
            <w:tcW w:w="635" w:type="pct"/>
            <w:shd w:val="clear" w:color="auto" w:fill="auto"/>
            <w:vAlign w:val="center"/>
          </w:tcPr>
          <w:p w14:paraId="703C23CF" w14:textId="77777777" w:rsidR="00C256FD" w:rsidRPr="0088147E" w:rsidRDefault="00C256FD" w:rsidP="00C256FD">
            <w:pPr>
              <w:ind w:hanging="20"/>
              <w:jc w:val="center"/>
              <w:rPr>
                <w:rFonts w:ascii="Candara" w:eastAsia="Times New Roman" w:hAnsi="Candara" w:cs="Times New Roman"/>
                <w:sz w:val="18"/>
                <w:szCs w:val="18"/>
              </w:rPr>
            </w:pPr>
            <w:r w:rsidRPr="0088147E">
              <w:rPr>
                <w:rFonts w:ascii="Candara" w:eastAsia="Times New Roman" w:hAnsi="Candara" w:cs="Times New Roman"/>
                <w:sz w:val="18"/>
                <w:szCs w:val="18"/>
              </w:rPr>
              <w:t>Component 4: E-waste Management Infrastructure</w:t>
            </w:r>
          </w:p>
        </w:tc>
        <w:tc>
          <w:tcPr>
            <w:tcW w:w="543" w:type="pct"/>
            <w:shd w:val="clear" w:color="auto" w:fill="auto"/>
            <w:vAlign w:val="center"/>
          </w:tcPr>
          <w:p w14:paraId="4E36A16D" w14:textId="77777777" w:rsidR="00C256FD" w:rsidRPr="0088147E" w:rsidRDefault="00C256FD" w:rsidP="00C256FD">
            <w:pPr>
              <w:ind w:left="197" w:hanging="270"/>
              <w:jc w:val="center"/>
              <w:rPr>
                <w:rFonts w:ascii="Candara" w:eastAsia="Times New Roman" w:hAnsi="Candara" w:cs="Times New Roman"/>
                <w:sz w:val="18"/>
                <w:szCs w:val="18"/>
              </w:rPr>
            </w:pPr>
            <w:r w:rsidRPr="0088147E">
              <w:rPr>
                <w:rFonts w:ascii="Candara" w:eastAsia="Times New Roman" w:hAnsi="Candara" w:cs="Times New Roman"/>
                <w:sz w:val="18"/>
                <w:szCs w:val="18"/>
              </w:rPr>
              <w:t>4.1. Pilot E-waste Management Infrastructure</w:t>
            </w:r>
          </w:p>
        </w:tc>
        <w:tc>
          <w:tcPr>
            <w:tcW w:w="1120" w:type="pct"/>
            <w:shd w:val="clear" w:color="auto" w:fill="auto"/>
            <w:vAlign w:val="center"/>
          </w:tcPr>
          <w:p w14:paraId="20DBBBB9"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BHTPA to develop new e-waste management infrastructure including an e-waste processing facility and a proper disposal site within the Kaliakoir HTP through PPP arrangements,</w:t>
            </w:r>
          </w:p>
        </w:tc>
        <w:tc>
          <w:tcPr>
            <w:tcW w:w="734" w:type="pct"/>
            <w:shd w:val="clear" w:color="auto" w:fill="auto"/>
            <w:vAlign w:val="center"/>
          </w:tcPr>
          <w:p w14:paraId="28BD7BF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E-Waste Management Facility: Location will be at Kaliakoir HTP. A number of potential sites have been earmarked but not selected yet. Will be done after appraisal. Also, private sector selection will be done during implementation;</w:t>
            </w:r>
          </w:p>
        </w:tc>
        <w:tc>
          <w:tcPr>
            <w:tcW w:w="458" w:type="pct"/>
            <w:shd w:val="clear" w:color="auto" w:fill="auto"/>
            <w:vAlign w:val="center"/>
          </w:tcPr>
          <w:p w14:paraId="084A0283"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Will not be done before appraisal</w:t>
            </w:r>
          </w:p>
        </w:tc>
        <w:tc>
          <w:tcPr>
            <w:tcW w:w="826" w:type="pct"/>
            <w:shd w:val="clear" w:color="auto" w:fill="auto"/>
            <w:vAlign w:val="center"/>
          </w:tcPr>
          <w:p w14:paraId="1A4F0328"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Component 4.1 will have potential ES impacts because of construction activities impacts include, among others,</w:t>
            </w:r>
          </w:p>
          <w:p w14:paraId="6438C569"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Noise, vibration and Air pollution;</w:t>
            </w:r>
          </w:p>
          <w:p w14:paraId="70FA299A"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Land filling and soil contamination;</w:t>
            </w:r>
          </w:p>
          <w:p w14:paraId="481AFEB1"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Solid Waste generation;</w:t>
            </w:r>
          </w:p>
          <w:p w14:paraId="4EA9AEF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Labor associated risk (Occupational and Community health and safety; SEA/SH and issues related to the COVID-19 pandemic);</w:t>
            </w:r>
          </w:p>
          <w:p w14:paraId="5EAAB57D"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The environmental benefits of establishing a new pilot e-waste management infrastructure are: </w:t>
            </w:r>
          </w:p>
          <w:p w14:paraId="5601623D"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cs="Vrinda"/>
                <w:sz w:val="18"/>
                <w:szCs w:val="18"/>
              </w:rPr>
              <w:t>Haphazard disposal of e-waste materials will be reduced with associated health risks reduction</w:t>
            </w:r>
          </w:p>
          <w:p w14:paraId="0E22923C" w14:textId="77777777" w:rsidR="00C256FD" w:rsidRPr="0088147E" w:rsidRDefault="00C256FD" w:rsidP="00BD5DC4">
            <w:pPr>
              <w:pStyle w:val="ListParagraph"/>
              <w:widowControl w:val="0"/>
              <w:numPr>
                <w:ilvl w:val="1"/>
                <w:numId w:val="49"/>
              </w:numPr>
              <w:spacing w:after="0" w:line="276" w:lineRule="auto"/>
              <w:ind w:left="200" w:hanging="200"/>
              <w:contextualSpacing w:val="0"/>
              <w:rPr>
                <w:rFonts w:ascii="Candara" w:hAnsi="Candara"/>
                <w:sz w:val="18"/>
                <w:szCs w:val="18"/>
              </w:rPr>
            </w:pPr>
            <w:r w:rsidRPr="0088147E">
              <w:rPr>
                <w:rFonts w:ascii="Candara" w:hAnsi="Candara" w:cs="Vrinda"/>
                <w:sz w:val="18"/>
                <w:szCs w:val="18"/>
              </w:rPr>
              <w:lastRenderedPageBreak/>
              <w:t xml:space="preserve">Through recovery and recycling of electronic components and valued materials (e.g., Gold) economic benefits will be derived </w:t>
            </w:r>
          </w:p>
          <w:p w14:paraId="5F50B3A1" w14:textId="77777777" w:rsidR="00C256FD" w:rsidRPr="0088147E" w:rsidRDefault="00C256FD" w:rsidP="00BD5DC4">
            <w:pPr>
              <w:pStyle w:val="ListParagraph"/>
              <w:widowControl w:val="0"/>
              <w:numPr>
                <w:ilvl w:val="0"/>
                <w:numId w:val="50"/>
              </w:numPr>
              <w:spacing w:after="0" w:line="276" w:lineRule="auto"/>
              <w:ind w:left="200" w:hanging="200"/>
              <w:contextualSpacing w:val="0"/>
              <w:rPr>
                <w:rFonts w:ascii="Candara" w:hAnsi="Candara"/>
                <w:sz w:val="18"/>
                <w:szCs w:val="18"/>
              </w:rPr>
            </w:pPr>
            <w:r w:rsidRPr="0088147E">
              <w:rPr>
                <w:rFonts w:ascii="Candara" w:hAnsi="Candara" w:cs="Vrinda"/>
                <w:sz w:val="18"/>
                <w:szCs w:val="18"/>
              </w:rPr>
              <w:t>The terms and condition of the PPP shall clearly mention requirement of appropriate due diligences of environmental of the recycling facility will introduce technically sound management where Good International Industry Practice (GIIP) is followed for waste management as well.</w:t>
            </w:r>
          </w:p>
        </w:tc>
        <w:tc>
          <w:tcPr>
            <w:tcW w:w="685" w:type="pct"/>
            <w:shd w:val="clear" w:color="auto" w:fill="auto"/>
            <w:vAlign w:val="center"/>
          </w:tcPr>
          <w:p w14:paraId="36080B4B" w14:textId="1A4A66DF" w:rsidR="00C256FD" w:rsidRPr="0088147E" w:rsidRDefault="00C256FD" w:rsidP="00C256FD">
            <w:pPr>
              <w:jc w:val="center"/>
              <w:rPr>
                <w:rFonts w:ascii="Candara" w:eastAsia="Calibri" w:hAnsi="Candara" w:cs="Times New Roman"/>
                <w:sz w:val="18"/>
                <w:szCs w:val="18"/>
              </w:rPr>
            </w:pPr>
            <w:r w:rsidRPr="0088147E">
              <w:rPr>
                <w:rFonts w:ascii="Candara" w:eastAsia="Calibri" w:hAnsi="Candara" w:cs="Times New Roman"/>
                <w:sz w:val="18"/>
                <w:szCs w:val="18"/>
              </w:rPr>
              <w:lastRenderedPageBreak/>
              <w:t xml:space="preserve">The component </w:t>
            </w:r>
            <w:r w:rsidR="007146F7">
              <w:rPr>
                <w:rFonts w:ascii="Candara" w:eastAsia="Calibri" w:hAnsi="Candara" w:cs="Times New Roman"/>
                <w:sz w:val="18"/>
                <w:szCs w:val="18"/>
              </w:rPr>
              <w:t>may not require</w:t>
            </w:r>
            <w:r w:rsidRPr="0088147E">
              <w:rPr>
                <w:rFonts w:ascii="Candara" w:eastAsia="Calibri" w:hAnsi="Candara" w:cs="Times New Roman"/>
                <w:sz w:val="18"/>
                <w:szCs w:val="18"/>
              </w:rPr>
              <w:t xml:space="preserve"> any private land and all construction activities will be on the BHTPA existing land. However, </w:t>
            </w:r>
            <w:r w:rsidR="0088147E">
              <w:rPr>
                <w:rFonts w:ascii="Candara" w:eastAsia="Calibri" w:hAnsi="Candara" w:cs="Times New Roman"/>
                <w:sz w:val="18"/>
                <w:szCs w:val="18"/>
              </w:rPr>
              <w:t>informal settlers</w:t>
            </w:r>
            <w:r w:rsidRPr="0088147E">
              <w:rPr>
                <w:rFonts w:ascii="Candara" w:eastAsia="Calibri" w:hAnsi="Candara" w:cs="Times New Roman"/>
                <w:sz w:val="18"/>
                <w:szCs w:val="18"/>
              </w:rPr>
              <w:t xml:space="preserve"> may be present in the project area who may need to resettle. Their presence will be confirmed through screening. </w:t>
            </w:r>
            <w:r w:rsidR="007146F7">
              <w:rPr>
                <w:rFonts w:ascii="Candara" w:eastAsia="Calibri" w:hAnsi="Candara" w:cs="Times New Roman"/>
                <w:sz w:val="18"/>
                <w:szCs w:val="18"/>
              </w:rPr>
              <w:t>The</w:t>
            </w:r>
            <w:r w:rsidRPr="0088147E">
              <w:rPr>
                <w:rFonts w:ascii="Candara" w:eastAsia="Calibri" w:hAnsi="Candara" w:cs="Times New Roman"/>
                <w:sz w:val="18"/>
                <w:szCs w:val="18"/>
              </w:rPr>
              <w:t xml:space="preserve"> RPF will guide development of site-specific RAPs/A-RAPs to address the issue mentioned.</w:t>
            </w:r>
          </w:p>
        </w:tc>
      </w:tr>
      <w:tr w:rsidR="00C256FD" w:rsidRPr="0088147E" w14:paraId="101E9B02" w14:textId="77777777" w:rsidTr="007801BB">
        <w:trPr>
          <w:trHeight w:val="20"/>
        </w:trPr>
        <w:tc>
          <w:tcPr>
            <w:tcW w:w="635" w:type="pct"/>
            <w:shd w:val="clear" w:color="auto" w:fill="auto"/>
            <w:vAlign w:val="center"/>
          </w:tcPr>
          <w:p w14:paraId="17599F4A" w14:textId="77777777" w:rsidR="00C256FD" w:rsidRPr="0088147E" w:rsidRDefault="00C256FD" w:rsidP="00C256FD">
            <w:pPr>
              <w:ind w:hanging="20"/>
              <w:jc w:val="center"/>
              <w:rPr>
                <w:rFonts w:ascii="Candara" w:eastAsia="Times New Roman" w:hAnsi="Candara" w:cs="Times New Roman"/>
                <w:sz w:val="18"/>
                <w:szCs w:val="18"/>
              </w:rPr>
            </w:pPr>
          </w:p>
        </w:tc>
        <w:tc>
          <w:tcPr>
            <w:tcW w:w="543" w:type="pct"/>
            <w:shd w:val="clear" w:color="auto" w:fill="auto"/>
            <w:vAlign w:val="center"/>
          </w:tcPr>
          <w:p w14:paraId="64408D5B" w14:textId="77777777" w:rsidR="00C256FD" w:rsidRPr="0088147E" w:rsidRDefault="00C256FD" w:rsidP="00C256FD">
            <w:pPr>
              <w:ind w:left="287" w:hanging="360"/>
              <w:jc w:val="center"/>
              <w:rPr>
                <w:rFonts w:ascii="Candara" w:eastAsia="Times New Roman" w:hAnsi="Candara" w:cs="Times New Roman"/>
                <w:sz w:val="18"/>
                <w:szCs w:val="18"/>
              </w:rPr>
            </w:pPr>
            <w:r w:rsidRPr="0088147E">
              <w:rPr>
                <w:rFonts w:ascii="Candara" w:eastAsia="Times New Roman" w:hAnsi="Candara" w:cs="Times New Roman"/>
                <w:sz w:val="18"/>
                <w:szCs w:val="18"/>
              </w:rPr>
              <w:t>4.2. Technical Assistance</w:t>
            </w:r>
          </w:p>
        </w:tc>
        <w:tc>
          <w:tcPr>
            <w:tcW w:w="1120" w:type="pct"/>
            <w:shd w:val="clear" w:color="auto" w:fill="auto"/>
            <w:vAlign w:val="center"/>
          </w:tcPr>
          <w:p w14:paraId="1B7BD419"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Develop a pilot e-waste collection program for national government agencies and public institutions; </w:t>
            </w:r>
          </w:p>
          <w:p w14:paraId="7884761B"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Pilot eco-design (as a part of EPR) scheme for high-tech firms operating in hi-tech parks managed by BHTPA, and </w:t>
            </w:r>
          </w:p>
          <w:p w14:paraId="0CB3DE67"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pilot monitoring program of the operation of the pilot e-waste management infrastructure; and</w:t>
            </w:r>
          </w:p>
          <w:p w14:paraId="6B67BACE"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development of e-waste database to be managed by DoE.</w:t>
            </w:r>
          </w:p>
        </w:tc>
        <w:tc>
          <w:tcPr>
            <w:tcW w:w="734" w:type="pct"/>
            <w:shd w:val="clear" w:color="auto" w:fill="auto"/>
            <w:vAlign w:val="center"/>
          </w:tcPr>
          <w:p w14:paraId="0576632E"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No physical activities under component 4.2. </w:t>
            </w:r>
          </w:p>
        </w:tc>
        <w:tc>
          <w:tcPr>
            <w:tcW w:w="458" w:type="pct"/>
            <w:shd w:val="clear" w:color="auto" w:fill="auto"/>
            <w:vAlign w:val="center"/>
          </w:tcPr>
          <w:p w14:paraId="29C79662"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 xml:space="preserve">No physical activities under component 4.2. </w:t>
            </w:r>
          </w:p>
        </w:tc>
        <w:tc>
          <w:tcPr>
            <w:tcW w:w="826" w:type="pct"/>
            <w:shd w:val="clear" w:color="auto" w:fill="auto"/>
            <w:vAlign w:val="center"/>
          </w:tcPr>
          <w:p w14:paraId="68E0E9B1"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 physical activities under component 4.2. This component will positively contribute to systemic management of e-waste that can result in improved ES conditions.</w:t>
            </w:r>
          </w:p>
        </w:tc>
        <w:tc>
          <w:tcPr>
            <w:tcW w:w="685" w:type="pct"/>
            <w:shd w:val="clear" w:color="auto" w:fill="auto"/>
            <w:vAlign w:val="center"/>
          </w:tcPr>
          <w:p w14:paraId="17721F11" w14:textId="77777777"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r w:rsidR="00C256FD" w:rsidRPr="0088147E" w14:paraId="3F2CDB7D" w14:textId="77777777" w:rsidTr="007801BB">
        <w:trPr>
          <w:trHeight w:val="20"/>
        </w:trPr>
        <w:tc>
          <w:tcPr>
            <w:tcW w:w="635" w:type="pct"/>
            <w:shd w:val="clear" w:color="auto" w:fill="auto"/>
            <w:vAlign w:val="center"/>
          </w:tcPr>
          <w:p w14:paraId="012D4850" w14:textId="77777777" w:rsidR="00C256FD" w:rsidRPr="0088147E" w:rsidRDefault="00C256FD" w:rsidP="00C256FD">
            <w:pPr>
              <w:ind w:hanging="20"/>
              <w:jc w:val="center"/>
              <w:rPr>
                <w:rFonts w:ascii="Candara" w:eastAsia="Times New Roman" w:hAnsi="Candara" w:cs="Times New Roman"/>
                <w:sz w:val="18"/>
                <w:szCs w:val="18"/>
              </w:rPr>
            </w:pPr>
          </w:p>
        </w:tc>
        <w:tc>
          <w:tcPr>
            <w:tcW w:w="543" w:type="pct"/>
            <w:shd w:val="clear" w:color="auto" w:fill="auto"/>
            <w:vAlign w:val="center"/>
          </w:tcPr>
          <w:p w14:paraId="413BDB76" w14:textId="77777777" w:rsidR="00C256FD" w:rsidRPr="0088147E" w:rsidRDefault="00C256FD" w:rsidP="00C256FD">
            <w:pPr>
              <w:ind w:left="197" w:hanging="217"/>
              <w:jc w:val="center"/>
              <w:rPr>
                <w:rFonts w:ascii="Candara" w:eastAsia="Calibri" w:hAnsi="Candara" w:cs="Calibri"/>
                <w:sz w:val="18"/>
                <w:szCs w:val="18"/>
              </w:rPr>
            </w:pPr>
            <w:r w:rsidRPr="0088147E">
              <w:rPr>
                <w:rFonts w:ascii="Candara" w:eastAsia="Times New Roman" w:hAnsi="Candara" w:cs="Times New Roman"/>
                <w:sz w:val="18"/>
                <w:szCs w:val="18"/>
              </w:rPr>
              <w:t>4.3. Project Management</w:t>
            </w:r>
          </w:p>
        </w:tc>
        <w:tc>
          <w:tcPr>
            <w:tcW w:w="1120" w:type="pct"/>
            <w:shd w:val="clear" w:color="auto" w:fill="auto"/>
            <w:vAlign w:val="center"/>
          </w:tcPr>
          <w:p w14:paraId="305F12C3"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Support BHTPA to set up its PIU</w:t>
            </w:r>
          </w:p>
        </w:tc>
        <w:tc>
          <w:tcPr>
            <w:tcW w:w="734" w:type="pct"/>
            <w:shd w:val="clear" w:color="auto" w:fill="auto"/>
            <w:vAlign w:val="center"/>
          </w:tcPr>
          <w:p w14:paraId="4A5FA06D"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Times New Roman"/>
                <w:sz w:val="18"/>
                <w:szCs w:val="18"/>
              </w:rPr>
              <w:t xml:space="preserve">No physical activities under component 4.3. </w:t>
            </w:r>
          </w:p>
        </w:tc>
        <w:tc>
          <w:tcPr>
            <w:tcW w:w="458" w:type="pct"/>
            <w:shd w:val="clear" w:color="auto" w:fill="auto"/>
            <w:vAlign w:val="center"/>
          </w:tcPr>
          <w:p w14:paraId="519A4A6A"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Times New Roman"/>
                <w:sz w:val="18"/>
                <w:szCs w:val="18"/>
              </w:rPr>
              <w:t xml:space="preserve">No physical activities under component 4.3. </w:t>
            </w:r>
          </w:p>
        </w:tc>
        <w:tc>
          <w:tcPr>
            <w:tcW w:w="826" w:type="pct"/>
            <w:shd w:val="clear" w:color="auto" w:fill="auto"/>
            <w:vAlign w:val="center"/>
          </w:tcPr>
          <w:p w14:paraId="2725B607"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Calibri"/>
                <w:bCs/>
                <w:sz w:val="18"/>
                <w:szCs w:val="18"/>
              </w:rPr>
              <w:t>No environmental or social impacts are envisaged</w:t>
            </w:r>
          </w:p>
          <w:p w14:paraId="6CC4E522"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Calibri"/>
                <w:bCs/>
                <w:sz w:val="18"/>
                <w:szCs w:val="18"/>
              </w:rPr>
              <w:t>Adequate ES staff and resources will be a part of the PCMU and PIUs to implement the ESMF</w:t>
            </w:r>
          </w:p>
        </w:tc>
        <w:tc>
          <w:tcPr>
            <w:tcW w:w="685" w:type="pct"/>
            <w:shd w:val="clear" w:color="auto" w:fill="auto"/>
            <w:vAlign w:val="center"/>
          </w:tcPr>
          <w:p w14:paraId="58974B33" w14:textId="77777777" w:rsidR="00C256FD" w:rsidRPr="0088147E" w:rsidRDefault="00C256FD" w:rsidP="00C256FD">
            <w:pPr>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r w:rsidR="00C256FD" w:rsidRPr="0088147E" w14:paraId="6286E723" w14:textId="77777777" w:rsidTr="007801BB">
        <w:trPr>
          <w:trHeight w:val="20"/>
        </w:trPr>
        <w:tc>
          <w:tcPr>
            <w:tcW w:w="635" w:type="pct"/>
            <w:shd w:val="clear" w:color="auto" w:fill="auto"/>
            <w:vAlign w:val="center"/>
          </w:tcPr>
          <w:p w14:paraId="36ED1CD5" w14:textId="77777777" w:rsidR="00C256FD" w:rsidRPr="0088147E" w:rsidRDefault="00C256FD" w:rsidP="00C256FD">
            <w:pPr>
              <w:ind w:hanging="20"/>
              <w:jc w:val="center"/>
              <w:rPr>
                <w:rFonts w:ascii="Candara" w:eastAsia="Times New Roman" w:hAnsi="Candara" w:cs="Times New Roman"/>
                <w:sz w:val="18"/>
                <w:szCs w:val="18"/>
              </w:rPr>
            </w:pPr>
            <w:r w:rsidRPr="0088147E">
              <w:rPr>
                <w:rFonts w:ascii="Candara" w:eastAsia="Times New Roman" w:hAnsi="Candara" w:cs="Times New Roman"/>
                <w:sz w:val="18"/>
                <w:szCs w:val="18"/>
              </w:rPr>
              <w:t>Component 5: CERC Contingency Emergency Response Component</w:t>
            </w:r>
          </w:p>
        </w:tc>
        <w:tc>
          <w:tcPr>
            <w:tcW w:w="543" w:type="pct"/>
            <w:shd w:val="clear" w:color="auto" w:fill="auto"/>
            <w:vAlign w:val="center"/>
          </w:tcPr>
          <w:p w14:paraId="4177E9BA"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Not defined, Zero allocation</w:t>
            </w:r>
          </w:p>
        </w:tc>
        <w:tc>
          <w:tcPr>
            <w:tcW w:w="1120" w:type="pct"/>
            <w:shd w:val="clear" w:color="auto" w:fill="auto"/>
            <w:vAlign w:val="center"/>
          </w:tcPr>
          <w:p w14:paraId="304E4FF3" w14:textId="77777777" w:rsidR="00C256FD" w:rsidRPr="0088147E" w:rsidRDefault="00C256FD" w:rsidP="00C256FD">
            <w:pPr>
              <w:ind w:left="-20"/>
              <w:jc w:val="center"/>
              <w:rPr>
                <w:rFonts w:ascii="Candara" w:eastAsia="Calibri" w:hAnsi="Candara" w:cs="Times New Roman"/>
                <w:sz w:val="18"/>
                <w:szCs w:val="18"/>
              </w:rPr>
            </w:pPr>
            <w:r w:rsidRPr="0088147E">
              <w:rPr>
                <w:rFonts w:ascii="Candara" w:eastAsia="Calibri" w:hAnsi="Candara" w:cs="Times New Roman"/>
                <w:sz w:val="18"/>
                <w:szCs w:val="18"/>
              </w:rPr>
              <w:t>Will provide an ex-ante mechanism for the Government of Bangladesh to gain rapid access to Bank financing to respond to an eligible crisis or emergency that causes major adverse economic and/or social impacts.</w:t>
            </w:r>
          </w:p>
        </w:tc>
        <w:tc>
          <w:tcPr>
            <w:tcW w:w="734" w:type="pct"/>
            <w:shd w:val="clear" w:color="auto" w:fill="auto"/>
            <w:vAlign w:val="center"/>
          </w:tcPr>
          <w:p w14:paraId="475DECC7"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Times New Roman"/>
                <w:sz w:val="18"/>
                <w:szCs w:val="18"/>
              </w:rPr>
              <w:t>Not defined, Zero allocation</w:t>
            </w:r>
          </w:p>
        </w:tc>
        <w:tc>
          <w:tcPr>
            <w:tcW w:w="458" w:type="pct"/>
            <w:shd w:val="clear" w:color="auto" w:fill="auto"/>
            <w:vAlign w:val="center"/>
          </w:tcPr>
          <w:p w14:paraId="79515D6A"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Times New Roman"/>
                <w:sz w:val="18"/>
                <w:szCs w:val="18"/>
              </w:rPr>
              <w:t>Not defined, Zero allocation</w:t>
            </w:r>
          </w:p>
        </w:tc>
        <w:tc>
          <w:tcPr>
            <w:tcW w:w="826" w:type="pct"/>
            <w:shd w:val="clear" w:color="auto" w:fill="auto"/>
            <w:vAlign w:val="center"/>
          </w:tcPr>
          <w:p w14:paraId="4179A484" w14:textId="77777777" w:rsidR="00C256FD" w:rsidRPr="0088147E" w:rsidRDefault="00C256FD" w:rsidP="00C256FD">
            <w:pPr>
              <w:ind w:left="-20"/>
              <w:jc w:val="center"/>
              <w:rPr>
                <w:rFonts w:ascii="Candara" w:eastAsia="Calibri" w:hAnsi="Candara" w:cs="Times New Roman"/>
                <w:bCs/>
                <w:sz w:val="18"/>
                <w:szCs w:val="18"/>
              </w:rPr>
            </w:pPr>
            <w:r w:rsidRPr="0088147E">
              <w:rPr>
                <w:rFonts w:ascii="Candara" w:eastAsia="Calibri" w:hAnsi="Candara" w:cs="Calibri"/>
                <w:bCs/>
                <w:sz w:val="18"/>
                <w:szCs w:val="18"/>
              </w:rPr>
              <w:t>If CERC triggered, potential impacts should be measured through preparing separate ESMF.</w:t>
            </w:r>
          </w:p>
        </w:tc>
        <w:tc>
          <w:tcPr>
            <w:tcW w:w="685" w:type="pct"/>
            <w:shd w:val="clear" w:color="auto" w:fill="auto"/>
            <w:vAlign w:val="center"/>
          </w:tcPr>
          <w:p w14:paraId="72A94347" w14:textId="77777777" w:rsidR="00C256FD" w:rsidRPr="0088147E" w:rsidRDefault="00C256FD" w:rsidP="00C256FD">
            <w:pPr>
              <w:ind w:left="-20"/>
              <w:jc w:val="center"/>
              <w:rPr>
                <w:rFonts w:ascii="Candara" w:eastAsia="Calibri" w:hAnsi="Candara" w:cs="Calibri"/>
                <w:bCs/>
                <w:sz w:val="18"/>
                <w:szCs w:val="18"/>
              </w:rPr>
            </w:pPr>
            <w:r w:rsidRPr="0088147E">
              <w:rPr>
                <w:rFonts w:ascii="Candara" w:eastAsia="Calibri" w:hAnsi="Candara" w:cs="Calibri"/>
                <w:bCs/>
                <w:sz w:val="18"/>
                <w:szCs w:val="18"/>
              </w:rPr>
              <w:t>Currently this  Component does not foresee any implication for ESS5</w:t>
            </w:r>
          </w:p>
        </w:tc>
      </w:tr>
    </w:tbl>
    <w:p w14:paraId="6C5E1CBA" w14:textId="77777777" w:rsidR="00C256FD" w:rsidRPr="0088147E" w:rsidRDefault="00C256FD" w:rsidP="00C256FD">
      <w:pPr>
        <w:rPr>
          <w:rFonts w:ascii="Candara" w:hAnsi="Candara"/>
        </w:rPr>
      </w:pPr>
    </w:p>
    <w:p w14:paraId="718104CD" w14:textId="77777777" w:rsidR="00C256FD" w:rsidRPr="0088147E" w:rsidRDefault="00C256FD" w:rsidP="00C256FD">
      <w:pPr>
        <w:tabs>
          <w:tab w:val="left" w:pos="2625"/>
        </w:tabs>
        <w:rPr>
          <w:rFonts w:ascii="Candara" w:eastAsia="Calibri" w:hAnsi="Candara" w:cs="Times New Roman"/>
        </w:rPr>
      </w:pPr>
    </w:p>
    <w:p w14:paraId="7DA228C6" w14:textId="77777777" w:rsidR="00C256FD" w:rsidRPr="0088147E" w:rsidRDefault="00C256FD" w:rsidP="00C256FD">
      <w:pPr>
        <w:tabs>
          <w:tab w:val="left" w:pos="2625"/>
        </w:tabs>
        <w:rPr>
          <w:rFonts w:ascii="Candara" w:eastAsia="Calibri" w:hAnsi="Candara" w:cs="Times New Roman"/>
        </w:rPr>
        <w:sectPr w:rsidR="00C256FD" w:rsidRPr="0088147E" w:rsidSect="00C256FD">
          <w:pgSz w:w="16838" w:h="11906" w:orient="landscape" w:code="9"/>
          <w:pgMar w:top="1440" w:right="1440" w:bottom="1440" w:left="1440" w:header="720" w:footer="720" w:gutter="0"/>
          <w:cols w:space="720"/>
          <w:docGrid w:linePitch="326"/>
        </w:sectPr>
      </w:pPr>
      <w:r w:rsidRPr="0088147E">
        <w:rPr>
          <w:rFonts w:ascii="Candara" w:eastAsia="Calibri" w:hAnsi="Candara" w:cs="Times New Roman"/>
        </w:rPr>
        <w:tab/>
      </w:r>
    </w:p>
    <w:p w14:paraId="51034152" w14:textId="77777777" w:rsidR="00C256FD" w:rsidRPr="0088147E" w:rsidRDefault="00C256FD" w:rsidP="00C256FD">
      <w:pPr>
        <w:spacing w:before="60" w:line="276" w:lineRule="auto"/>
        <w:jc w:val="both"/>
        <w:rPr>
          <w:rFonts w:ascii="Candara" w:eastAsia="Calibri" w:hAnsi="Candara" w:cs="Times New Roman"/>
        </w:rPr>
      </w:pPr>
    </w:p>
    <w:p w14:paraId="04EDB757" w14:textId="77777777" w:rsidR="00C256FD" w:rsidRPr="0088147E" w:rsidRDefault="00C256FD" w:rsidP="00C256FD">
      <w:pPr>
        <w:pStyle w:val="ReportLevel2"/>
        <w:rPr>
          <w:rFonts w:ascii="Candara" w:hAnsi="Candara" w:cs="Calibri"/>
          <w:color w:val="auto"/>
        </w:rPr>
      </w:pPr>
      <w:bookmarkStart w:id="13" w:name="_Toc74041469"/>
      <w:bookmarkStart w:id="14" w:name="_Toc78292698"/>
      <w:bookmarkStart w:id="15" w:name="_Toc89910597"/>
      <w:bookmarkStart w:id="16" w:name="_Toc92789955"/>
      <w:r w:rsidRPr="0088147E">
        <w:rPr>
          <w:rFonts w:ascii="Candara" w:hAnsi="Candara"/>
        </w:rPr>
        <w:t>Project Location</w:t>
      </w:r>
      <w:bookmarkEnd w:id="13"/>
      <w:bookmarkEnd w:id="14"/>
      <w:bookmarkEnd w:id="15"/>
      <w:bookmarkEnd w:id="16"/>
    </w:p>
    <w:p w14:paraId="2E9F4233" w14:textId="77777777" w:rsidR="00C256FD" w:rsidRPr="0088147E" w:rsidRDefault="00C256FD" w:rsidP="00C256FD">
      <w:pPr>
        <w:spacing w:before="60" w:line="276" w:lineRule="auto"/>
        <w:jc w:val="both"/>
        <w:rPr>
          <w:rFonts w:ascii="Candara" w:eastAsia="Calibri" w:hAnsi="Candara" w:cs="Times New Roman"/>
        </w:rPr>
      </w:pPr>
      <w:r w:rsidRPr="0088147E">
        <w:rPr>
          <w:rFonts w:ascii="Candara" w:eastAsia="Calibri" w:hAnsi="Candara" w:cs="Times New Roman"/>
        </w:rPr>
        <w:t>The project activities will cover at different geographical area of Bangladesh. For constructing of district environmental offices there are 30 districts proposed that do not have environmental offices (at Barguna, Barisal, Jhalokati, Pirojpur, Khagrachhari, Lakshmipur, Rangamati, Madaripur, Rajbari, Shariatpur, Chuadanga, Jhenaidah, Khulna, Magura, Meherpur, Narail, Jamalpur, Mymensingh, Bogra, Joypurhat, Natore, Chapainawabganj, Sirajganj, Gaibandha, Kurigram, Lalmonirhat, Nilphamari, Panchagarh, Thakurgaon, Sunamganj and Sylhet Districts). However exact location and design are yet to be finalized. Same for 6 Regional/Divisional laboratories (at Khulna, Barisal, Mymensigh, Rajshahi, Sylhet and Rangpur Divisions), the specific sites and design are still to be decided. For constructing 5 VICs, 5 potential districts are preliminary proposed at Mymenshing, Noakhali, Faridpur, Comilla, and Rangamati and improving 4 existing ones at Dhaka, Chottogram, Khulna and Rahshahi). However, these sites may be changed because of accessibility and technical requirement. For e-waste management facility pilot project at Kaliakoir Hi-Tech Park, there are proposed some alternate sites in Kaliakoir, the specific sites and the adopted technology will be fixed during implementation after engaging of private sector. Financing demands for a number of tunnel kilns, HHK (Hybrid Hoffman Kiln) kilns and AAC, municipal waste recycling and composting facilities, clean stove production facilities, and rooftop solar systems are being considered, the locations of which are yet to be finalized.</w:t>
      </w:r>
    </w:p>
    <w:p w14:paraId="2EBB5DD8" w14:textId="6FD65752" w:rsidR="00C256FD" w:rsidRPr="0088147E" w:rsidRDefault="00C256FD" w:rsidP="00C256FD">
      <w:pPr>
        <w:spacing w:before="60" w:line="276" w:lineRule="auto"/>
        <w:jc w:val="both"/>
        <w:rPr>
          <w:rFonts w:ascii="Candara" w:eastAsia="Calibri" w:hAnsi="Candara" w:cs="Times New Roman"/>
        </w:rPr>
      </w:pPr>
      <w:r w:rsidRPr="0088147E">
        <w:rPr>
          <w:rFonts w:ascii="Candara" w:eastAsia="Calibri" w:hAnsi="Candara" w:cs="Times New Roman"/>
        </w:rPr>
        <w:t xml:space="preserve">Tentative locations of each component of the proposed BEST Project are provided in </w:t>
      </w:r>
      <w:r w:rsidRPr="0088147E">
        <w:rPr>
          <w:rFonts w:ascii="Candara" w:eastAsia="Calibri" w:hAnsi="Candara" w:cs="Times New Roman"/>
          <w:b/>
          <w:bCs/>
        </w:rPr>
        <w:fldChar w:fldCharType="begin"/>
      </w:r>
      <w:r w:rsidRPr="0088147E">
        <w:rPr>
          <w:rFonts w:ascii="Candara" w:eastAsia="Calibri" w:hAnsi="Candara" w:cs="Times New Roman"/>
          <w:b/>
          <w:bCs/>
        </w:rPr>
        <w:instrText xml:space="preserve"> REF _Ref86242763 \h  \* MERGEFORMAT </w:instrText>
      </w:r>
      <w:r w:rsidRPr="0088147E">
        <w:rPr>
          <w:rFonts w:ascii="Candara" w:eastAsia="Calibri" w:hAnsi="Candara" w:cs="Times New Roman"/>
          <w:b/>
          <w:bCs/>
        </w:rPr>
      </w:r>
      <w:r w:rsidRPr="0088147E">
        <w:rPr>
          <w:rFonts w:ascii="Candara" w:eastAsia="Calibri" w:hAnsi="Candara" w:cs="Times New Roman"/>
          <w:b/>
          <w:bCs/>
        </w:rPr>
        <w:fldChar w:fldCharType="separate"/>
      </w:r>
      <w:r w:rsidR="0035423B" w:rsidRPr="0035423B">
        <w:rPr>
          <w:rFonts w:ascii="Candara" w:hAnsi="Candara"/>
          <w:b/>
          <w:bCs/>
        </w:rPr>
        <w:t xml:space="preserve">Figure </w:t>
      </w:r>
      <w:r w:rsidR="0035423B" w:rsidRPr="0035423B">
        <w:rPr>
          <w:rFonts w:ascii="Candara" w:hAnsi="Candara"/>
          <w:b/>
          <w:bCs/>
          <w:noProof/>
        </w:rPr>
        <w:t>1</w:t>
      </w:r>
      <w:r w:rsidRPr="0088147E">
        <w:rPr>
          <w:rFonts w:ascii="Candara" w:eastAsia="Calibri" w:hAnsi="Candara" w:cs="Times New Roman"/>
          <w:b/>
          <w:bCs/>
        </w:rPr>
        <w:fldChar w:fldCharType="end"/>
      </w:r>
      <w:r w:rsidRPr="0088147E">
        <w:rPr>
          <w:rFonts w:ascii="Candara" w:eastAsia="Calibri" w:hAnsi="Candara" w:cs="Times New Roman"/>
        </w:rPr>
        <w:t>. This might be changed during implementation based on the site-specific technical requirements.</w:t>
      </w:r>
    </w:p>
    <w:p w14:paraId="650BED9A" w14:textId="77777777" w:rsidR="00C256FD" w:rsidRPr="0088147E" w:rsidRDefault="00C256FD" w:rsidP="00C256FD">
      <w:pPr>
        <w:spacing w:before="60" w:line="276" w:lineRule="auto"/>
        <w:jc w:val="both"/>
        <w:rPr>
          <w:rFonts w:ascii="Candara" w:eastAsia="Calibri" w:hAnsi="Candara" w:cs="Times New Roman"/>
        </w:rPr>
      </w:pPr>
    </w:p>
    <w:p w14:paraId="15A70763" w14:textId="4C8A8CD7" w:rsidR="00C256FD" w:rsidRPr="0088147E" w:rsidRDefault="00C256FD" w:rsidP="00C256FD">
      <w:pPr>
        <w:keepNext/>
        <w:rPr>
          <w:rFonts w:ascii="Candara" w:hAnsi="Candara"/>
        </w:rPr>
      </w:pPr>
      <w:r w:rsidRPr="0088147E">
        <w:rPr>
          <w:rFonts w:ascii="Candara" w:hAnsi="Candara"/>
          <w:noProof/>
        </w:rPr>
        <w:lastRenderedPageBreak/>
        <w:drawing>
          <wp:inline distT="0" distB="0" distL="0" distR="0" wp14:anchorId="2350C9CD" wp14:editId="4F9976A5">
            <wp:extent cx="5388250" cy="76009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701" cy="7604408"/>
                    </a:xfrm>
                    <a:prstGeom prst="rect">
                      <a:avLst/>
                    </a:prstGeom>
                    <a:noFill/>
                    <a:ln>
                      <a:noFill/>
                    </a:ln>
                  </pic:spPr>
                </pic:pic>
              </a:graphicData>
            </a:graphic>
          </wp:inline>
        </w:drawing>
      </w:r>
    </w:p>
    <w:p w14:paraId="43D31DA8" w14:textId="6F97397F" w:rsidR="00C256FD" w:rsidRPr="0088147E" w:rsidRDefault="00C256FD" w:rsidP="00C256FD">
      <w:pPr>
        <w:pStyle w:val="Caption"/>
        <w:keepNext/>
        <w:jc w:val="center"/>
        <w:rPr>
          <w:rFonts w:ascii="Candara" w:hAnsi="Candara"/>
        </w:rPr>
      </w:pPr>
      <w:bookmarkStart w:id="17" w:name="_Ref86242763"/>
      <w:bookmarkStart w:id="18" w:name="_Toc89914816"/>
      <w:bookmarkStart w:id="19" w:name="_Toc89930593"/>
      <w:r w:rsidRPr="0088147E">
        <w:rPr>
          <w:rFonts w:ascii="Candara" w:hAnsi="Candara"/>
        </w:rPr>
        <w:t xml:space="preserve">Figure </w:t>
      </w:r>
      <w:r w:rsidRPr="0088147E">
        <w:rPr>
          <w:rFonts w:ascii="Candara" w:hAnsi="Candara"/>
        </w:rPr>
        <w:fldChar w:fldCharType="begin"/>
      </w:r>
      <w:r w:rsidRPr="0088147E">
        <w:rPr>
          <w:rFonts w:ascii="Candara" w:hAnsi="Candara"/>
        </w:rPr>
        <w:instrText xml:space="preserve"> SEQ Figure \* ARABIC </w:instrText>
      </w:r>
      <w:r w:rsidRPr="0088147E">
        <w:rPr>
          <w:rFonts w:ascii="Candara" w:hAnsi="Candara"/>
        </w:rPr>
        <w:fldChar w:fldCharType="separate"/>
      </w:r>
      <w:r w:rsidR="0035423B">
        <w:rPr>
          <w:rFonts w:ascii="Candara" w:hAnsi="Candara"/>
          <w:noProof/>
        </w:rPr>
        <w:t>1</w:t>
      </w:r>
      <w:r w:rsidRPr="0088147E">
        <w:rPr>
          <w:rFonts w:ascii="Candara" w:hAnsi="Candara"/>
        </w:rPr>
        <w:fldChar w:fldCharType="end"/>
      </w:r>
      <w:bookmarkEnd w:id="17"/>
      <w:r w:rsidRPr="0088147E">
        <w:rPr>
          <w:rFonts w:ascii="Candara" w:hAnsi="Candara"/>
        </w:rPr>
        <w:t>: Location Map of the Candidate Project Sites under BEST</w:t>
      </w:r>
      <w:r w:rsidRPr="0088147E">
        <w:rPr>
          <w:rStyle w:val="FootnoteReference"/>
          <w:rFonts w:ascii="Candara" w:hAnsi="Candara"/>
        </w:rPr>
        <w:footnoteReference w:id="2"/>
      </w:r>
      <w:bookmarkEnd w:id="18"/>
      <w:bookmarkEnd w:id="19"/>
    </w:p>
    <w:p w14:paraId="152594D2" w14:textId="77777777" w:rsidR="00C256FD" w:rsidRPr="0088147E" w:rsidRDefault="00C256FD" w:rsidP="00C256FD">
      <w:pPr>
        <w:rPr>
          <w:rFonts w:ascii="Candara" w:hAnsi="Candara"/>
        </w:rPr>
      </w:pPr>
    </w:p>
    <w:p w14:paraId="5DCAE726" w14:textId="34E01531" w:rsidR="00C256FD" w:rsidRPr="0088147E" w:rsidRDefault="00C256FD" w:rsidP="00C256FD">
      <w:pPr>
        <w:pStyle w:val="ReportLevel2"/>
        <w:rPr>
          <w:rFonts w:ascii="Candara" w:hAnsi="Candara"/>
        </w:rPr>
      </w:pPr>
      <w:bookmarkStart w:id="20" w:name="_Toc89910598"/>
      <w:bookmarkStart w:id="21" w:name="_Toc92789956"/>
      <w:r w:rsidRPr="0088147E">
        <w:rPr>
          <w:rFonts w:ascii="Candara" w:hAnsi="Candara"/>
        </w:rPr>
        <w:lastRenderedPageBreak/>
        <w:t xml:space="preserve">Principles </w:t>
      </w:r>
      <w:r w:rsidR="00F239BF">
        <w:rPr>
          <w:rFonts w:ascii="Candara" w:hAnsi="Candara"/>
        </w:rPr>
        <w:t>for</w:t>
      </w:r>
      <w:r w:rsidRPr="0088147E">
        <w:rPr>
          <w:rFonts w:ascii="Candara" w:hAnsi="Candara"/>
        </w:rPr>
        <w:t xml:space="preserve"> the </w:t>
      </w:r>
      <w:r w:rsidR="00F239BF">
        <w:rPr>
          <w:rFonts w:ascii="Candara" w:hAnsi="Candara"/>
        </w:rPr>
        <w:t>RAP</w:t>
      </w:r>
      <w:r w:rsidR="00C2536B">
        <w:rPr>
          <w:rFonts w:ascii="Candara" w:hAnsi="Candara"/>
        </w:rPr>
        <w:t>s</w:t>
      </w:r>
      <w:r w:rsidR="00F239BF">
        <w:rPr>
          <w:rFonts w:ascii="Candara" w:hAnsi="Candara"/>
        </w:rPr>
        <w:t xml:space="preserve"> Preparation</w:t>
      </w:r>
      <w:bookmarkEnd w:id="20"/>
      <w:bookmarkEnd w:id="21"/>
    </w:p>
    <w:p w14:paraId="4C1272BF" w14:textId="10D0C9F2" w:rsidR="00C256FD" w:rsidRPr="0088147E" w:rsidRDefault="00C256FD" w:rsidP="00C256FD">
      <w:pPr>
        <w:pStyle w:val="ReportText"/>
        <w:spacing w:before="120"/>
        <w:rPr>
          <w:rFonts w:ascii="Candara" w:hAnsi="Candara"/>
        </w:rPr>
      </w:pPr>
      <w:r w:rsidRPr="0088147E">
        <w:rPr>
          <w:rFonts w:ascii="Candara" w:hAnsi="Candara"/>
        </w:rPr>
        <w:t>The following principles will be followed governing RAP</w:t>
      </w:r>
      <w:r w:rsidR="00C2536B">
        <w:rPr>
          <w:rFonts w:ascii="Candara" w:hAnsi="Candara"/>
        </w:rPr>
        <w:t>s</w:t>
      </w:r>
      <w:r w:rsidRPr="0088147E">
        <w:rPr>
          <w:rFonts w:ascii="Candara" w:hAnsi="Candara"/>
        </w:rPr>
        <w:t xml:space="preserve"> preparation and implementation.</w:t>
      </w:r>
    </w:p>
    <w:p w14:paraId="7AC8F056"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Acquisition of land and other assets, and resettlement of people will be avoided or minimized as much as possible by identifying possible alternative project designs and appropriate social, economic, operation and engineering solutions that have the least impact on populations in the project area.</w:t>
      </w:r>
    </w:p>
    <w:p w14:paraId="09B9031D" w14:textId="6000EDF6" w:rsidR="00C256FD" w:rsidRPr="0088147E" w:rsidRDefault="00C256FD" w:rsidP="00BD5DC4">
      <w:pPr>
        <w:pStyle w:val="ReportText"/>
        <w:numPr>
          <w:ilvl w:val="0"/>
          <w:numId w:val="45"/>
        </w:numPr>
        <w:spacing w:before="120"/>
        <w:rPr>
          <w:rFonts w:ascii="Candara" w:hAnsi="Candara"/>
        </w:rPr>
      </w:pPr>
      <w:r w:rsidRPr="0088147E">
        <w:rPr>
          <w:rFonts w:ascii="Candara" w:hAnsi="Candara"/>
        </w:rPr>
        <w:t>Force</w:t>
      </w:r>
      <w:r w:rsidR="00B810DB">
        <w:rPr>
          <w:rFonts w:ascii="Candara" w:hAnsi="Candara"/>
        </w:rPr>
        <w:t>d</w:t>
      </w:r>
      <w:r w:rsidRPr="0088147E">
        <w:rPr>
          <w:rFonts w:ascii="Candara" w:hAnsi="Candara"/>
        </w:rPr>
        <w:t xml:space="preserve"> eviction will be avoided.</w:t>
      </w:r>
    </w:p>
    <w:p w14:paraId="19B92A5B"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 xml:space="preserve">Affected households will be eligible for compensation and rehabilitation assistance, irrespective of tenure status, social or economic standing and any such factors that discriminate against achievement of the resettlement objectives. Lack of legal rights to lost assets or tenure status and social or economic status will not bar the affected households from entitlements to compensation and assistance. </w:t>
      </w:r>
    </w:p>
    <w:p w14:paraId="6F9AAF16"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No site clearing will be done in anticipation or before being considered for inclusion in the project site.</w:t>
      </w:r>
    </w:p>
    <w:p w14:paraId="1C3BCA84"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Affected households residing, working, doing business and/or cultivating land within the impact area during the conduct of the census and in the detailed measurement survey (DMS), are entitled to be compensated for their lost assets, incomes and businesses at replacement cost, and will be provided with assistance to improve or at least maintain their pre-project living standards, income-earning capacity and production levels.</w:t>
      </w:r>
    </w:p>
    <w:p w14:paraId="3CD4F69B"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Affected households will be fully consulted and given the opportunity to participate in matters that will affect their lives during the design, implementation and operation. Moreover, plans for the acquisition and use of assets will be carried out in consultation with the affected households who will receive prior information of the compensation and other assistance available to them.</w:t>
      </w:r>
    </w:p>
    <w:p w14:paraId="51056B2E"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 xml:space="preserve">Any acquisition of, or restriction on access to, resources owned or managed by the affected households as a common property such as pasture area will be mitigated by arrangements that will ensure they have access to equivalent resources. </w:t>
      </w:r>
    </w:p>
    <w:p w14:paraId="57ED9981" w14:textId="675BF9E2" w:rsidR="00C256FD" w:rsidRPr="0088147E" w:rsidRDefault="00C256FD" w:rsidP="00BD5DC4">
      <w:pPr>
        <w:pStyle w:val="ReportText"/>
        <w:numPr>
          <w:ilvl w:val="0"/>
          <w:numId w:val="45"/>
        </w:numPr>
        <w:spacing w:before="120"/>
        <w:rPr>
          <w:rFonts w:ascii="Candara" w:hAnsi="Candara"/>
        </w:rPr>
      </w:pPr>
      <w:r w:rsidRPr="0088147E">
        <w:rPr>
          <w:rFonts w:ascii="Candara" w:hAnsi="Candara"/>
        </w:rPr>
        <w:t>There will be no deductions in compensation payments for structures or other affected assets for salvage value, depreciation, taxes, stamp duties, fees</w:t>
      </w:r>
      <w:r w:rsidR="00CF52DB">
        <w:rPr>
          <w:rFonts w:ascii="Candara" w:hAnsi="Candara"/>
        </w:rPr>
        <w:t>,</w:t>
      </w:r>
      <w:r w:rsidRPr="0088147E">
        <w:rPr>
          <w:rFonts w:ascii="Candara" w:hAnsi="Candara"/>
        </w:rPr>
        <w:t xml:space="preserve"> or other payments. </w:t>
      </w:r>
    </w:p>
    <w:p w14:paraId="5126C2E1"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There will be effective mechanisms for hearing and resolving grievances during the planning and implementation of the component subprojects.</w:t>
      </w:r>
    </w:p>
    <w:p w14:paraId="570F037C"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If ownership over any affected asset is under dispute, the case will be handled in accordance with the grievance redress mechanism agreed with the Executing Agency (EA).</w:t>
      </w:r>
    </w:p>
    <w:p w14:paraId="76058C67"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Temporarily affected land and structures will be restored to pre-project conditions following the requisition procedures.</w:t>
      </w:r>
    </w:p>
    <w:p w14:paraId="4DE83BE3" w14:textId="7212D51C" w:rsidR="00C256FD" w:rsidRPr="0088147E" w:rsidRDefault="00C256FD" w:rsidP="00BD5DC4">
      <w:pPr>
        <w:pStyle w:val="ReportText"/>
        <w:numPr>
          <w:ilvl w:val="0"/>
          <w:numId w:val="45"/>
        </w:numPr>
        <w:spacing w:before="120"/>
        <w:rPr>
          <w:rFonts w:ascii="Candara" w:hAnsi="Candara"/>
        </w:rPr>
      </w:pPr>
      <w:r w:rsidRPr="0088147E">
        <w:rPr>
          <w:rFonts w:ascii="Candara" w:hAnsi="Candara"/>
        </w:rPr>
        <w:t>Existing social, cultural</w:t>
      </w:r>
      <w:r w:rsidR="00D76420">
        <w:rPr>
          <w:rFonts w:ascii="Candara" w:hAnsi="Candara"/>
        </w:rPr>
        <w:t>,</w:t>
      </w:r>
      <w:r w:rsidRPr="0088147E">
        <w:rPr>
          <w:rFonts w:ascii="Candara" w:hAnsi="Candara"/>
        </w:rPr>
        <w:t xml:space="preserve"> and religious practices will be respected. </w:t>
      </w:r>
    </w:p>
    <w:p w14:paraId="614E3FAA" w14:textId="1399CF32" w:rsidR="00C256FD" w:rsidRPr="0088147E" w:rsidRDefault="00C256FD" w:rsidP="00BD5DC4">
      <w:pPr>
        <w:pStyle w:val="ReportText"/>
        <w:numPr>
          <w:ilvl w:val="0"/>
          <w:numId w:val="45"/>
        </w:numPr>
        <w:spacing w:before="120"/>
        <w:rPr>
          <w:rFonts w:ascii="Candara" w:hAnsi="Candara"/>
        </w:rPr>
      </w:pPr>
      <w:r w:rsidRPr="0088147E">
        <w:rPr>
          <w:rFonts w:ascii="Candara" w:hAnsi="Candara"/>
        </w:rPr>
        <w:t>Special measures will be incorporated in the RAP</w:t>
      </w:r>
      <w:r w:rsidR="00C2536B">
        <w:rPr>
          <w:rFonts w:ascii="Candara" w:hAnsi="Candara"/>
        </w:rPr>
        <w:t>s</w:t>
      </w:r>
      <w:r w:rsidRPr="0088147E">
        <w:rPr>
          <w:rFonts w:ascii="Candara" w:hAnsi="Candara"/>
        </w:rPr>
        <w:t xml:space="preserve"> to complement mitigation and enhancement activities to protect socially and economically vulnerable groups at high risk of impoverishment. Appropriate assistance will be provided to help them improve their socioeconomic status.</w:t>
      </w:r>
    </w:p>
    <w:p w14:paraId="11ED528C" w14:textId="65965301" w:rsidR="00C256FD" w:rsidRPr="0088147E" w:rsidRDefault="00C256FD" w:rsidP="00BD5DC4">
      <w:pPr>
        <w:pStyle w:val="ReportText"/>
        <w:numPr>
          <w:ilvl w:val="0"/>
          <w:numId w:val="45"/>
        </w:numPr>
        <w:spacing w:before="120"/>
        <w:rPr>
          <w:rFonts w:ascii="Candara" w:hAnsi="Candara"/>
        </w:rPr>
      </w:pPr>
      <w:r w:rsidRPr="0088147E">
        <w:rPr>
          <w:rFonts w:ascii="Candara" w:hAnsi="Candara"/>
        </w:rPr>
        <w:t xml:space="preserve">Particular attention will be paid to the needs of vulnerable and disadvantaged groups as those individuals or groups who, by virtue of,  their age, gender, ethnicity, religion, physical, mental or other disability, social, civic or health status, sexual orientation, gender identity, economic disadvantages or indigenous status, and/or dependence on unique natural </w:t>
      </w:r>
      <w:r w:rsidRPr="0088147E">
        <w:rPr>
          <w:rFonts w:ascii="Candara" w:hAnsi="Candara"/>
        </w:rPr>
        <w:lastRenderedPageBreak/>
        <w:t xml:space="preserve">resources, may be more likely to be adversely affected by the project impacts and/or more limited than others in their ability to take advantage of a project’s benefits and ensure their participation in consultations. </w:t>
      </w:r>
    </w:p>
    <w:p w14:paraId="58848D04" w14:textId="0EAE7534" w:rsidR="00C256FD" w:rsidRPr="0088147E" w:rsidRDefault="00C256FD" w:rsidP="00BD5DC4">
      <w:pPr>
        <w:pStyle w:val="ReportText"/>
        <w:numPr>
          <w:ilvl w:val="0"/>
          <w:numId w:val="45"/>
        </w:numPr>
        <w:spacing w:before="120"/>
        <w:rPr>
          <w:rFonts w:ascii="Candara" w:hAnsi="Candara"/>
        </w:rPr>
      </w:pPr>
      <w:r w:rsidRPr="0088147E">
        <w:rPr>
          <w:rFonts w:ascii="Candara" w:hAnsi="Candara"/>
        </w:rPr>
        <w:t>Adequate resources will be identified and committed during the preparation of the RAP</w:t>
      </w:r>
      <w:r w:rsidR="00C2536B">
        <w:rPr>
          <w:rFonts w:ascii="Candara" w:hAnsi="Candara"/>
        </w:rPr>
        <w:t>s</w:t>
      </w:r>
      <w:r w:rsidRPr="0088147E">
        <w:rPr>
          <w:rFonts w:ascii="Candara" w:hAnsi="Candara"/>
        </w:rPr>
        <w:t>. This includes adequate budgetary support fully committed and made available to cover the costs of compensation, resettlement and rehabilitation within the agreed implementation period for the project; and, adequate human resources for supervision, liaison and monitoring of land acquisition, resettlement and rehabilitation activities.</w:t>
      </w:r>
    </w:p>
    <w:p w14:paraId="7022A938"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Appropriate reporting, monitoring and evaluation mechanisms will be identified and set in place as part of the resettlement management system.</w:t>
      </w:r>
    </w:p>
    <w:p w14:paraId="7CC2B038" w14:textId="55D2FCAB" w:rsidR="00C256FD" w:rsidRPr="0088147E" w:rsidRDefault="00C256FD" w:rsidP="00BD5DC4">
      <w:pPr>
        <w:pStyle w:val="ReportText"/>
        <w:numPr>
          <w:ilvl w:val="0"/>
          <w:numId w:val="45"/>
        </w:numPr>
        <w:spacing w:before="120"/>
        <w:rPr>
          <w:rFonts w:ascii="Candara" w:hAnsi="Candara"/>
        </w:rPr>
      </w:pPr>
      <w:r w:rsidRPr="0088147E">
        <w:rPr>
          <w:rFonts w:ascii="Candara" w:hAnsi="Candara"/>
        </w:rPr>
        <w:t>The RAP</w:t>
      </w:r>
      <w:r w:rsidR="00C2536B">
        <w:rPr>
          <w:rFonts w:ascii="Candara" w:hAnsi="Candara"/>
        </w:rPr>
        <w:t>s</w:t>
      </w:r>
      <w:r w:rsidRPr="0088147E">
        <w:rPr>
          <w:rFonts w:ascii="Candara" w:hAnsi="Candara"/>
        </w:rPr>
        <w:t xml:space="preserve"> or its summary will be translated into local language (Bangla) and placed in district and sub-district offices for the reference of affected households and other interested groups.</w:t>
      </w:r>
    </w:p>
    <w:p w14:paraId="53EF3D51" w14:textId="5A428F9D" w:rsidR="00C256FD" w:rsidRPr="0088147E" w:rsidRDefault="00C256FD" w:rsidP="00BD5DC4">
      <w:pPr>
        <w:pStyle w:val="ReportText"/>
        <w:numPr>
          <w:ilvl w:val="0"/>
          <w:numId w:val="45"/>
        </w:numPr>
        <w:spacing w:before="120"/>
        <w:rPr>
          <w:rFonts w:ascii="Candara" w:hAnsi="Candara"/>
        </w:rPr>
      </w:pPr>
      <w:r w:rsidRPr="0088147E">
        <w:rPr>
          <w:rFonts w:ascii="Candara" w:hAnsi="Candara"/>
        </w:rPr>
        <w:t>Civil works contractors will not be issued a notice of possession for any given geographic location in accordance with the approved RAP</w:t>
      </w:r>
      <w:r w:rsidR="00C2536B">
        <w:rPr>
          <w:rFonts w:ascii="Candara" w:hAnsi="Candara"/>
        </w:rPr>
        <w:t>s</w:t>
      </w:r>
      <w:r w:rsidRPr="0088147E">
        <w:rPr>
          <w:rFonts w:ascii="Candara" w:hAnsi="Candara"/>
        </w:rPr>
        <w:t xml:space="preserve"> until (a) compensation payment at replacement cost have been satisfactorily completed for that area; (b) agreed rehabilitation program by the Implementing Agency (IA) and affected persons is in place; and (c) the area is free from all encumbrances. The RAP</w:t>
      </w:r>
      <w:r w:rsidR="00C2536B">
        <w:rPr>
          <w:rFonts w:ascii="Candara" w:hAnsi="Candara"/>
        </w:rPr>
        <w:t>s</w:t>
      </w:r>
      <w:r w:rsidRPr="0088147E">
        <w:rPr>
          <w:rFonts w:ascii="Candara" w:hAnsi="Candara"/>
        </w:rPr>
        <w:t xml:space="preserve"> implementation consultant will submit the report with written consent of the affected individual/HH. This will be verified by the PIUs and certified by the PCMU.  </w:t>
      </w:r>
    </w:p>
    <w:p w14:paraId="1C1038B3" w14:textId="77777777" w:rsidR="00C256FD" w:rsidRPr="0088147E" w:rsidRDefault="00C256FD" w:rsidP="00BD5DC4">
      <w:pPr>
        <w:pStyle w:val="ReportText"/>
        <w:numPr>
          <w:ilvl w:val="0"/>
          <w:numId w:val="45"/>
        </w:numPr>
        <w:spacing w:before="120"/>
        <w:rPr>
          <w:rFonts w:ascii="Candara" w:hAnsi="Candara"/>
        </w:rPr>
      </w:pPr>
      <w:r w:rsidRPr="0088147E">
        <w:rPr>
          <w:rFonts w:ascii="Candara" w:hAnsi="Candara"/>
        </w:rPr>
        <w:t xml:space="preserve">Cash compensation for affected households losing commercial structures will be made available well ahead of civil works to allow the affected households sufficient lead time for reconstruction and to re-establish the business. No demolition of assets and/or entry to properties will be done until the affected household is fully compensated and relocated. </w:t>
      </w:r>
    </w:p>
    <w:p w14:paraId="355BF090" w14:textId="77777777" w:rsidR="00C256FD" w:rsidRPr="0088147E" w:rsidRDefault="00C256FD" w:rsidP="00C256FD">
      <w:pPr>
        <w:pStyle w:val="ReportText"/>
        <w:spacing w:before="120"/>
        <w:rPr>
          <w:rFonts w:ascii="Candara" w:hAnsi="Candara"/>
        </w:rPr>
      </w:pPr>
    </w:p>
    <w:p w14:paraId="0A57EB21" w14:textId="77777777" w:rsidR="000B16D7" w:rsidRPr="0088147E" w:rsidRDefault="000B16D7" w:rsidP="00C839AF">
      <w:pPr>
        <w:autoSpaceDE w:val="0"/>
        <w:autoSpaceDN w:val="0"/>
        <w:adjustRightInd w:val="0"/>
        <w:spacing w:after="0" w:line="240" w:lineRule="auto"/>
        <w:rPr>
          <w:rFonts w:ascii="Candara" w:hAnsi="Candara" w:cstheme="minorHAnsi"/>
        </w:rPr>
      </w:pPr>
    </w:p>
    <w:p w14:paraId="1D4A446F" w14:textId="77777777" w:rsidR="006E3C91" w:rsidRPr="0088147E" w:rsidRDefault="006E3C91" w:rsidP="00C839AF">
      <w:pPr>
        <w:autoSpaceDE w:val="0"/>
        <w:autoSpaceDN w:val="0"/>
        <w:adjustRightInd w:val="0"/>
        <w:spacing w:after="0" w:line="240" w:lineRule="auto"/>
        <w:rPr>
          <w:rFonts w:ascii="Candara" w:hAnsi="Candara" w:cstheme="minorHAnsi"/>
        </w:rPr>
      </w:pPr>
    </w:p>
    <w:p w14:paraId="755815D0" w14:textId="4CBF9F81" w:rsidR="00C839AF" w:rsidRPr="0088147E" w:rsidRDefault="00C839AF" w:rsidP="00954E65">
      <w:pPr>
        <w:pStyle w:val="Body"/>
        <w:rPr>
          <w:rFonts w:ascii="Candara" w:hAnsi="Candara"/>
        </w:rPr>
      </w:pPr>
    </w:p>
    <w:p w14:paraId="18B435DE" w14:textId="77777777" w:rsidR="00AE02BF" w:rsidRPr="0088147E" w:rsidRDefault="00AE02BF">
      <w:pPr>
        <w:rPr>
          <w:rFonts w:ascii="Candara" w:eastAsiaTheme="majorEastAsia" w:hAnsi="Candara" w:cstheme="majorBidi"/>
          <w:color w:val="2E74B5" w:themeColor="accent1" w:themeShade="BF"/>
        </w:rPr>
      </w:pPr>
      <w:r w:rsidRPr="0088147E">
        <w:rPr>
          <w:rFonts w:ascii="Candara" w:hAnsi="Candara"/>
        </w:rPr>
        <w:br w:type="page"/>
      </w:r>
    </w:p>
    <w:p w14:paraId="21533E71" w14:textId="468C6123" w:rsidR="00C256FD" w:rsidRPr="0088147E" w:rsidRDefault="00C839AF" w:rsidP="007801BB">
      <w:pPr>
        <w:pStyle w:val="Heading1"/>
        <w:rPr>
          <w:rFonts w:ascii="Candara" w:hAnsi="Candara"/>
        </w:rPr>
      </w:pPr>
      <w:bookmarkStart w:id="22" w:name="_Toc92789957"/>
      <w:r w:rsidRPr="0088147E">
        <w:rPr>
          <w:rFonts w:ascii="Candara" w:hAnsi="Candara"/>
        </w:rPr>
        <w:lastRenderedPageBreak/>
        <w:t xml:space="preserve">Chapter 2: </w:t>
      </w:r>
      <w:r w:rsidR="001E44A1" w:rsidRPr="0088147E">
        <w:rPr>
          <w:rFonts w:ascii="Candara" w:hAnsi="Candara"/>
        </w:rPr>
        <w:t>RAP</w:t>
      </w:r>
      <w:r w:rsidR="00C2536B">
        <w:rPr>
          <w:rFonts w:ascii="Candara" w:hAnsi="Candara"/>
        </w:rPr>
        <w:t>s</w:t>
      </w:r>
      <w:r w:rsidR="001E44A1" w:rsidRPr="0088147E">
        <w:rPr>
          <w:rFonts w:ascii="Candara" w:hAnsi="Candara"/>
        </w:rPr>
        <w:t xml:space="preserve"> </w:t>
      </w:r>
      <w:r w:rsidR="000B49AC" w:rsidRPr="0088147E">
        <w:rPr>
          <w:rFonts w:ascii="Candara" w:hAnsi="Candara"/>
        </w:rPr>
        <w:t>P</w:t>
      </w:r>
      <w:r w:rsidR="001E44A1" w:rsidRPr="0088147E">
        <w:rPr>
          <w:rFonts w:ascii="Candara" w:hAnsi="Candara"/>
        </w:rPr>
        <w:t xml:space="preserve">reparation, </w:t>
      </w:r>
      <w:r w:rsidR="000B49AC" w:rsidRPr="0088147E">
        <w:rPr>
          <w:rFonts w:ascii="Candara" w:hAnsi="Candara"/>
        </w:rPr>
        <w:t>A</w:t>
      </w:r>
      <w:r w:rsidR="001E44A1" w:rsidRPr="0088147E">
        <w:rPr>
          <w:rFonts w:ascii="Candara" w:hAnsi="Candara"/>
        </w:rPr>
        <w:t xml:space="preserve">pproval and Disclosure </w:t>
      </w:r>
      <w:r w:rsidR="000B49AC" w:rsidRPr="0088147E">
        <w:rPr>
          <w:rFonts w:ascii="Candara" w:hAnsi="Candara"/>
        </w:rPr>
        <w:t>P</w:t>
      </w:r>
      <w:r w:rsidR="001E44A1" w:rsidRPr="0088147E">
        <w:rPr>
          <w:rFonts w:ascii="Candara" w:hAnsi="Candara"/>
        </w:rPr>
        <w:t>rocess</w:t>
      </w:r>
      <w:bookmarkEnd w:id="22"/>
      <w:r w:rsidRPr="0088147E">
        <w:rPr>
          <w:rFonts w:ascii="Candara" w:hAnsi="Candara"/>
        </w:rPr>
        <w:t xml:space="preserve"> </w:t>
      </w:r>
      <w:bookmarkStart w:id="23" w:name="_Toc89917131"/>
      <w:bookmarkStart w:id="24" w:name="_Toc89917709"/>
      <w:bookmarkStart w:id="25" w:name="_Toc89918391"/>
      <w:bookmarkStart w:id="26" w:name="_Toc89918921"/>
      <w:bookmarkStart w:id="27" w:name="_Toc86251724"/>
      <w:bookmarkStart w:id="28" w:name="_Toc89910600"/>
      <w:bookmarkEnd w:id="23"/>
      <w:bookmarkEnd w:id="24"/>
      <w:bookmarkEnd w:id="25"/>
      <w:bookmarkEnd w:id="26"/>
    </w:p>
    <w:p w14:paraId="4E7A0224" w14:textId="77777777" w:rsidR="007801BB" w:rsidRPr="0088147E" w:rsidRDefault="007801BB"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29" w:name="_Toc89921503"/>
      <w:bookmarkStart w:id="30" w:name="_Toc89926425"/>
      <w:bookmarkStart w:id="31" w:name="_Toc89926506"/>
      <w:bookmarkStart w:id="32" w:name="_Toc89926584"/>
      <w:bookmarkStart w:id="33" w:name="_Toc89927177"/>
      <w:bookmarkStart w:id="34" w:name="_Toc89930016"/>
      <w:bookmarkStart w:id="35" w:name="_Toc89930115"/>
      <w:bookmarkStart w:id="36" w:name="_Toc89930516"/>
      <w:bookmarkStart w:id="37" w:name="_Toc92789666"/>
      <w:bookmarkStart w:id="38" w:name="_Toc92789958"/>
      <w:bookmarkEnd w:id="29"/>
      <w:bookmarkEnd w:id="30"/>
      <w:bookmarkEnd w:id="31"/>
      <w:bookmarkEnd w:id="32"/>
      <w:bookmarkEnd w:id="33"/>
      <w:bookmarkEnd w:id="34"/>
      <w:bookmarkEnd w:id="35"/>
      <w:bookmarkEnd w:id="36"/>
      <w:bookmarkEnd w:id="37"/>
      <w:bookmarkEnd w:id="38"/>
    </w:p>
    <w:p w14:paraId="1C194375" w14:textId="6DE3928C" w:rsidR="00C256FD" w:rsidRPr="0088147E" w:rsidRDefault="00C256FD" w:rsidP="007801BB">
      <w:pPr>
        <w:pStyle w:val="ReportLevel2"/>
        <w:rPr>
          <w:rFonts w:ascii="Candara" w:hAnsi="Candara"/>
        </w:rPr>
      </w:pPr>
      <w:bookmarkStart w:id="39" w:name="_Toc92789959"/>
      <w:r w:rsidRPr="0088147E">
        <w:rPr>
          <w:rFonts w:ascii="Candara" w:hAnsi="Candara"/>
        </w:rPr>
        <w:t>Resettlement Planning Proc</w:t>
      </w:r>
      <w:bookmarkEnd w:id="27"/>
      <w:r w:rsidRPr="0088147E">
        <w:rPr>
          <w:rFonts w:ascii="Candara" w:hAnsi="Candara"/>
        </w:rPr>
        <w:t>ess</w:t>
      </w:r>
      <w:bookmarkEnd w:id="28"/>
      <w:bookmarkEnd w:id="39"/>
    </w:p>
    <w:p w14:paraId="103D9169" w14:textId="77777777" w:rsidR="00C256FD" w:rsidRPr="0088147E" w:rsidRDefault="00C256FD" w:rsidP="00C256FD">
      <w:pPr>
        <w:pStyle w:val="ReportText"/>
        <w:spacing w:before="120"/>
        <w:rPr>
          <w:rFonts w:ascii="Candara" w:hAnsi="Candara"/>
        </w:rPr>
      </w:pPr>
      <w:r w:rsidRPr="0088147E">
        <w:rPr>
          <w:rFonts w:ascii="Candara" w:hAnsi="Candara"/>
        </w:rPr>
        <w:t>Screening is required for components and subcomponents with physical works/interventions. The social screening will occur during the project preparation stage as soon as fairly accurate site location(s) is (are) known for the sub-project.</w:t>
      </w:r>
    </w:p>
    <w:p w14:paraId="25001B93" w14:textId="06BDFE66" w:rsidR="00C256FD" w:rsidRPr="0088147E" w:rsidRDefault="00C256FD" w:rsidP="00C256FD">
      <w:pPr>
        <w:pStyle w:val="ReportText"/>
        <w:spacing w:before="120"/>
        <w:rPr>
          <w:rFonts w:ascii="Candara" w:hAnsi="Candara"/>
        </w:rPr>
      </w:pPr>
      <w:r w:rsidRPr="0088147E">
        <w:rPr>
          <w:rFonts w:ascii="Candara" w:hAnsi="Candara"/>
        </w:rPr>
        <w:t>The social screening will be used to assess potential project impacts. The screening will provide preliminary information regarding the nature, extent, and timing of the social issues to be addressed in the subsequent phases, as well as identify issues that can be verified on the ground. It will also help to identify opportunities for avoidance or minimization early in the project cycle so that the design process can be informed appropriately. The screening will help determine what assessments need to be conducted and how much time is needed for regulatory clearances (if any). If further assessments and plans (such as RAP</w:t>
      </w:r>
      <w:r w:rsidR="00C2536B">
        <w:rPr>
          <w:rFonts w:ascii="Candara" w:hAnsi="Candara"/>
        </w:rPr>
        <w:t>s</w:t>
      </w:r>
      <w:r w:rsidRPr="0088147E">
        <w:rPr>
          <w:rFonts w:ascii="Candara" w:hAnsi="Candara"/>
        </w:rPr>
        <w:t>, ARAP</w:t>
      </w:r>
      <w:r w:rsidR="00C2536B">
        <w:rPr>
          <w:rFonts w:ascii="Candara" w:hAnsi="Candara"/>
        </w:rPr>
        <w:t>s</w:t>
      </w:r>
      <w:r w:rsidRPr="0088147E">
        <w:rPr>
          <w:rFonts w:ascii="Candara" w:hAnsi="Candara"/>
        </w:rPr>
        <w:t xml:space="preserve">, etc.) are deemed necessary, these plans will be prepared according to the guidelines provided in this RPF. Following resettlement planning procedures will be followed </w:t>
      </w:r>
      <w:r w:rsidR="00363E02" w:rsidRPr="0088147E">
        <w:rPr>
          <w:rFonts w:ascii="Candara" w:hAnsi="Candara"/>
        </w:rPr>
        <w:t>Table 2.</w:t>
      </w:r>
    </w:p>
    <w:p w14:paraId="025694AD" w14:textId="00BFC8C7" w:rsidR="007801BB" w:rsidRPr="0088147E" w:rsidRDefault="007801BB" w:rsidP="001B007A">
      <w:pPr>
        <w:pStyle w:val="Caption"/>
        <w:keepNext/>
        <w:jc w:val="center"/>
        <w:rPr>
          <w:rFonts w:ascii="Candara" w:hAnsi="Candara"/>
        </w:rPr>
      </w:pPr>
      <w:bookmarkStart w:id="40" w:name="_Toc89930581"/>
      <w:r w:rsidRPr="0088147E">
        <w:rPr>
          <w:rFonts w:ascii="Candara" w:hAnsi="Candara"/>
        </w:rPr>
        <w:t xml:space="preserve">Table </w:t>
      </w:r>
      <w:r w:rsidRPr="0088147E">
        <w:rPr>
          <w:rFonts w:ascii="Candara" w:hAnsi="Candara"/>
        </w:rPr>
        <w:fldChar w:fldCharType="begin"/>
      </w:r>
      <w:r w:rsidRPr="0088147E">
        <w:rPr>
          <w:rFonts w:ascii="Candara" w:hAnsi="Candara"/>
        </w:rPr>
        <w:instrText xml:space="preserve"> SEQ Table \* ARABIC </w:instrText>
      </w:r>
      <w:r w:rsidRPr="0088147E">
        <w:rPr>
          <w:rFonts w:ascii="Candara" w:hAnsi="Candara"/>
        </w:rPr>
        <w:fldChar w:fldCharType="separate"/>
      </w:r>
      <w:r w:rsidR="0035423B">
        <w:rPr>
          <w:rFonts w:ascii="Candara" w:hAnsi="Candara"/>
          <w:noProof/>
        </w:rPr>
        <w:t>2</w:t>
      </w:r>
      <w:r w:rsidRPr="0088147E">
        <w:rPr>
          <w:rFonts w:ascii="Candara" w:hAnsi="Candara"/>
        </w:rPr>
        <w:fldChar w:fldCharType="end"/>
      </w:r>
      <w:r w:rsidRPr="0088147E">
        <w:rPr>
          <w:rFonts w:ascii="Candara" w:hAnsi="Candara"/>
        </w:rPr>
        <w:t xml:space="preserve"> Screening Procedures, Responsibility and Timing</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3005"/>
        <w:gridCol w:w="3038"/>
        <w:gridCol w:w="2973"/>
      </w:tblGrid>
      <w:tr w:rsidR="00C256FD" w:rsidRPr="00F239BF" w14:paraId="10F58F85" w14:textId="77777777" w:rsidTr="007801BB">
        <w:trPr>
          <w:tblHeader/>
        </w:trPr>
        <w:tc>
          <w:tcPr>
            <w:tcW w:w="3005" w:type="dxa"/>
            <w:shd w:val="clear" w:color="auto" w:fill="8DB3E2"/>
            <w:vAlign w:val="center"/>
          </w:tcPr>
          <w:p w14:paraId="65D39E3E" w14:textId="77777777" w:rsidR="00C256FD" w:rsidRPr="00F239BF" w:rsidRDefault="00C256FD" w:rsidP="00C256FD">
            <w:pPr>
              <w:ind w:right="288"/>
              <w:jc w:val="center"/>
              <w:rPr>
                <w:rFonts w:ascii="Candara" w:eastAsia="Calibri" w:hAnsi="Candara" w:cs="Calibri"/>
                <w:b/>
                <w:bCs/>
                <w:sz w:val="18"/>
                <w:szCs w:val="18"/>
              </w:rPr>
            </w:pPr>
            <w:r w:rsidRPr="00F239BF">
              <w:rPr>
                <w:rFonts w:ascii="Candara" w:eastAsia="Calibri" w:hAnsi="Candara" w:cs="Calibri"/>
                <w:b/>
                <w:bCs/>
                <w:sz w:val="18"/>
                <w:szCs w:val="18"/>
              </w:rPr>
              <w:t>Screening and Preparation Step</w:t>
            </w:r>
          </w:p>
        </w:tc>
        <w:tc>
          <w:tcPr>
            <w:tcW w:w="3038" w:type="dxa"/>
            <w:shd w:val="clear" w:color="auto" w:fill="8DB3E2"/>
            <w:vAlign w:val="center"/>
          </w:tcPr>
          <w:p w14:paraId="026A9FDF" w14:textId="77777777" w:rsidR="00C256FD" w:rsidRPr="00F239BF" w:rsidRDefault="00C256FD" w:rsidP="00C256FD">
            <w:pPr>
              <w:ind w:right="288"/>
              <w:jc w:val="center"/>
              <w:rPr>
                <w:rFonts w:ascii="Candara" w:eastAsia="Calibri" w:hAnsi="Candara" w:cs="Calibri"/>
                <w:b/>
                <w:bCs/>
                <w:sz w:val="18"/>
                <w:szCs w:val="18"/>
              </w:rPr>
            </w:pPr>
            <w:r w:rsidRPr="00F239BF">
              <w:rPr>
                <w:rFonts w:ascii="Candara" w:eastAsia="Calibri" w:hAnsi="Candara" w:cs="Calibri"/>
                <w:b/>
                <w:bCs/>
                <w:sz w:val="18"/>
                <w:szCs w:val="18"/>
              </w:rPr>
              <w:t>Responsibility</w:t>
            </w:r>
          </w:p>
        </w:tc>
        <w:tc>
          <w:tcPr>
            <w:tcW w:w="2973" w:type="dxa"/>
            <w:shd w:val="clear" w:color="auto" w:fill="8DB3E2"/>
            <w:vAlign w:val="center"/>
          </w:tcPr>
          <w:p w14:paraId="4F83DE57" w14:textId="77777777" w:rsidR="00C256FD" w:rsidRPr="00F239BF" w:rsidRDefault="00C256FD" w:rsidP="00C256FD">
            <w:pPr>
              <w:ind w:right="288"/>
              <w:jc w:val="center"/>
              <w:rPr>
                <w:rFonts w:ascii="Candara" w:eastAsia="Calibri" w:hAnsi="Candara" w:cs="Calibri"/>
                <w:b/>
                <w:bCs/>
                <w:sz w:val="18"/>
                <w:szCs w:val="18"/>
              </w:rPr>
            </w:pPr>
            <w:r w:rsidRPr="00F239BF">
              <w:rPr>
                <w:rFonts w:ascii="Candara" w:eastAsia="Calibri" w:hAnsi="Candara" w:cs="Calibri"/>
                <w:b/>
                <w:bCs/>
                <w:sz w:val="18"/>
                <w:szCs w:val="18"/>
              </w:rPr>
              <w:t>Timing</w:t>
            </w:r>
          </w:p>
        </w:tc>
      </w:tr>
      <w:tr w:rsidR="00C256FD" w:rsidRPr="00F239BF" w14:paraId="57E71D2A" w14:textId="77777777" w:rsidTr="007801BB">
        <w:tc>
          <w:tcPr>
            <w:tcW w:w="3005" w:type="dxa"/>
            <w:shd w:val="clear" w:color="auto" w:fill="auto"/>
            <w:vAlign w:val="center"/>
          </w:tcPr>
          <w:p w14:paraId="378F989D" w14:textId="77777777" w:rsidR="00C256FD" w:rsidRPr="00F239BF" w:rsidRDefault="00C256FD" w:rsidP="00C256FD">
            <w:pPr>
              <w:jc w:val="both"/>
              <w:rPr>
                <w:rFonts w:ascii="Candara" w:eastAsia="Calibri" w:hAnsi="Candara" w:cs="Times New Roman"/>
                <w:b/>
                <w:bCs/>
                <w:sz w:val="18"/>
                <w:szCs w:val="18"/>
              </w:rPr>
            </w:pPr>
            <w:r w:rsidRPr="00F239BF">
              <w:rPr>
                <w:rFonts w:ascii="Candara" w:eastAsia="Calibri" w:hAnsi="Candara" w:cs="Times New Roman"/>
                <w:b/>
                <w:bCs/>
                <w:sz w:val="18"/>
                <w:szCs w:val="18"/>
              </w:rPr>
              <w:t>Identification of project</w:t>
            </w:r>
          </w:p>
          <w:p w14:paraId="1ADE9AD3" w14:textId="77777777" w:rsidR="00C256FD" w:rsidRPr="00F239BF" w:rsidRDefault="00C256FD" w:rsidP="00C256FD">
            <w:pPr>
              <w:jc w:val="both"/>
              <w:rPr>
                <w:rFonts w:ascii="Candara" w:eastAsia="Calibri" w:hAnsi="Candara" w:cs="Times New Roman"/>
                <w:b/>
                <w:bCs/>
                <w:sz w:val="18"/>
                <w:szCs w:val="18"/>
              </w:rPr>
            </w:pPr>
            <w:r w:rsidRPr="00F239BF">
              <w:rPr>
                <w:rFonts w:ascii="Candara" w:eastAsia="Calibri" w:hAnsi="Candara" w:cs="Times New Roman"/>
                <w:b/>
                <w:bCs/>
                <w:sz w:val="18"/>
                <w:szCs w:val="18"/>
              </w:rPr>
              <w:t>activities/locations</w:t>
            </w:r>
          </w:p>
        </w:tc>
        <w:tc>
          <w:tcPr>
            <w:tcW w:w="3038" w:type="dxa"/>
            <w:shd w:val="clear" w:color="auto" w:fill="auto"/>
            <w:vAlign w:val="center"/>
          </w:tcPr>
          <w:p w14:paraId="68E657AF" w14:textId="21E78061"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 xml:space="preserve">Project Implementation Unit (PIU) together with Social Specialist </w:t>
            </w:r>
          </w:p>
        </w:tc>
        <w:tc>
          <w:tcPr>
            <w:tcW w:w="2973" w:type="dxa"/>
            <w:shd w:val="clear" w:color="auto" w:fill="auto"/>
            <w:vAlign w:val="center"/>
          </w:tcPr>
          <w:p w14:paraId="67BEB5E7" w14:textId="77777777"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After identification of potential</w:t>
            </w:r>
          </w:p>
          <w:p w14:paraId="1A555D40" w14:textId="77777777"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location(s) in consultations with the local people.</w:t>
            </w:r>
          </w:p>
        </w:tc>
      </w:tr>
      <w:tr w:rsidR="00C256FD" w:rsidRPr="00F239BF" w14:paraId="0D43A8E0" w14:textId="77777777" w:rsidTr="007801BB">
        <w:tc>
          <w:tcPr>
            <w:tcW w:w="3005" w:type="dxa"/>
            <w:shd w:val="clear" w:color="auto" w:fill="auto"/>
            <w:vAlign w:val="center"/>
          </w:tcPr>
          <w:p w14:paraId="5856C7F2" w14:textId="77777777" w:rsidR="00C256FD" w:rsidRPr="00F239BF" w:rsidRDefault="00C256FD" w:rsidP="00C256FD">
            <w:pPr>
              <w:jc w:val="both"/>
              <w:rPr>
                <w:rFonts w:ascii="Candara" w:eastAsia="Calibri" w:hAnsi="Candara" w:cs="Times New Roman"/>
                <w:b/>
                <w:bCs/>
                <w:sz w:val="18"/>
                <w:szCs w:val="18"/>
              </w:rPr>
            </w:pPr>
            <w:r w:rsidRPr="00F239BF">
              <w:rPr>
                <w:rFonts w:ascii="Candara" w:eastAsia="Calibri" w:hAnsi="Candara" w:cs="Times New Roman"/>
                <w:b/>
                <w:bCs/>
                <w:sz w:val="18"/>
                <w:szCs w:val="18"/>
              </w:rPr>
              <w:t xml:space="preserve">Social screening of project activities </w:t>
            </w:r>
          </w:p>
        </w:tc>
        <w:tc>
          <w:tcPr>
            <w:tcW w:w="3038" w:type="dxa"/>
            <w:shd w:val="clear" w:color="auto" w:fill="auto"/>
            <w:vAlign w:val="center"/>
          </w:tcPr>
          <w:p w14:paraId="14417A24" w14:textId="22A86179"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PIU (and consultants: Social Specialist) to conduct social screening based on site visits and initial consultations with potential project affected people and local government as well as other agencies working in/near the proposed location(s).</w:t>
            </w:r>
          </w:p>
          <w:p w14:paraId="2EF767C8" w14:textId="77777777"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PIU to prepare screening report.</w:t>
            </w:r>
          </w:p>
          <w:p w14:paraId="6455400A" w14:textId="0CA4A274"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 xml:space="preserve">World Bank </w:t>
            </w:r>
            <w:r w:rsidR="008A0EE7" w:rsidRPr="00F239BF">
              <w:rPr>
                <w:rFonts w:ascii="Candara" w:eastAsia="Calibri" w:hAnsi="Candara" w:cs="Times New Roman"/>
                <w:sz w:val="18"/>
                <w:szCs w:val="18"/>
              </w:rPr>
              <w:t>ES</w:t>
            </w:r>
            <w:r w:rsidRPr="00F239BF">
              <w:rPr>
                <w:rFonts w:ascii="Candara" w:eastAsia="Calibri" w:hAnsi="Candara" w:cs="Times New Roman"/>
                <w:sz w:val="18"/>
                <w:szCs w:val="18"/>
              </w:rPr>
              <w:t xml:space="preserve"> team will review the screening summary reports and suggest, especially for the intervention which requires further Assessment/plan.</w:t>
            </w:r>
          </w:p>
        </w:tc>
        <w:tc>
          <w:tcPr>
            <w:tcW w:w="2973" w:type="dxa"/>
            <w:shd w:val="clear" w:color="auto" w:fill="auto"/>
            <w:vAlign w:val="center"/>
          </w:tcPr>
          <w:p w14:paraId="3586BE6A" w14:textId="77777777"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Within 2 weeks of identifying potential locations(s).</w:t>
            </w:r>
          </w:p>
        </w:tc>
      </w:tr>
      <w:tr w:rsidR="00C256FD" w:rsidRPr="00F239BF" w14:paraId="39DC9EC5" w14:textId="77777777" w:rsidTr="007801BB">
        <w:tc>
          <w:tcPr>
            <w:tcW w:w="3005" w:type="dxa"/>
            <w:shd w:val="clear" w:color="auto" w:fill="auto"/>
            <w:vAlign w:val="center"/>
          </w:tcPr>
          <w:p w14:paraId="77B24DF9" w14:textId="2FD8D0E3" w:rsidR="00C256FD" w:rsidRPr="00F239BF" w:rsidRDefault="00C256FD" w:rsidP="00C256FD">
            <w:pPr>
              <w:jc w:val="both"/>
              <w:rPr>
                <w:rFonts w:ascii="Candara" w:eastAsia="Calibri" w:hAnsi="Candara" w:cs="Times New Roman"/>
                <w:bCs/>
                <w:sz w:val="18"/>
                <w:szCs w:val="18"/>
              </w:rPr>
            </w:pPr>
            <w:r w:rsidRPr="00F239BF">
              <w:rPr>
                <w:rFonts w:ascii="Candara" w:eastAsia="Calibri" w:hAnsi="Candara" w:cs="Times New Roman"/>
                <w:bCs/>
                <w:sz w:val="18"/>
                <w:szCs w:val="18"/>
              </w:rPr>
              <w:t>Preparation of specific plans and instruments (RAP</w:t>
            </w:r>
            <w:r w:rsidR="00C2536B">
              <w:rPr>
                <w:rFonts w:ascii="Candara" w:eastAsia="Calibri" w:hAnsi="Candara" w:cs="Times New Roman"/>
                <w:bCs/>
                <w:sz w:val="18"/>
                <w:szCs w:val="18"/>
              </w:rPr>
              <w:t>s</w:t>
            </w:r>
            <w:r w:rsidRPr="00F239BF">
              <w:rPr>
                <w:rFonts w:ascii="Candara" w:eastAsia="Calibri" w:hAnsi="Candara" w:cs="Times New Roman"/>
                <w:bCs/>
                <w:sz w:val="18"/>
                <w:szCs w:val="18"/>
              </w:rPr>
              <w:t>, ARAP</w:t>
            </w:r>
            <w:r w:rsidR="00C2536B">
              <w:rPr>
                <w:rFonts w:ascii="Candara" w:eastAsia="Calibri" w:hAnsi="Candara" w:cs="Times New Roman"/>
                <w:bCs/>
                <w:sz w:val="18"/>
                <w:szCs w:val="18"/>
              </w:rPr>
              <w:t>s</w:t>
            </w:r>
            <w:r w:rsidRPr="00F239BF">
              <w:rPr>
                <w:rFonts w:ascii="Candara" w:eastAsia="Calibri" w:hAnsi="Candara" w:cs="Times New Roman"/>
                <w:bCs/>
                <w:sz w:val="18"/>
                <w:szCs w:val="18"/>
              </w:rPr>
              <w:t>) for the intervention where further detailed social studies is required</w:t>
            </w:r>
          </w:p>
        </w:tc>
        <w:tc>
          <w:tcPr>
            <w:tcW w:w="3038" w:type="dxa"/>
            <w:shd w:val="clear" w:color="auto" w:fill="auto"/>
            <w:vAlign w:val="center"/>
          </w:tcPr>
          <w:p w14:paraId="0E6636EE" w14:textId="2BD25DD2"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Based on the survey outcomes and qualitative data from the consultation and following the guideline of RPF, RAP</w:t>
            </w:r>
            <w:r w:rsidR="00C2536B">
              <w:rPr>
                <w:rFonts w:ascii="Candara" w:eastAsia="Calibri" w:hAnsi="Candara" w:cs="Times New Roman"/>
                <w:sz w:val="18"/>
                <w:szCs w:val="18"/>
              </w:rPr>
              <w:t>s</w:t>
            </w:r>
            <w:r w:rsidRPr="00F239BF">
              <w:rPr>
                <w:rFonts w:ascii="Candara" w:eastAsia="Calibri" w:hAnsi="Candara" w:cs="Times New Roman"/>
                <w:sz w:val="18"/>
                <w:szCs w:val="18"/>
              </w:rPr>
              <w:t xml:space="preserve"> will be prepared. </w:t>
            </w:r>
            <w:r w:rsidRPr="00F239BF">
              <w:rPr>
                <w:rFonts w:ascii="Candara" w:eastAsia="Calibri" w:hAnsi="Candara" w:cs="Calibri"/>
                <w:sz w:val="18"/>
                <w:szCs w:val="18"/>
              </w:rPr>
              <w:t>DoE/BB/BRTA/BHTPA</w:t>
            </w:r>
            <w:r w:rsidRPr="00F239BF">
              <w:rPr>
                <w:rFonts w:ascii="Candara" w:eastAsia="Calibri" w:hAnsi="Candara" w:cs="Times New Roman"/>
                <w:sz w:val="18"/>
                <w:szCs w:val="18"/>
              </w:rPr>
              <w:t xml:space="preserve"> will also prepare land acquisition plan with </w:t>
            </w:r>
            <w:r w:rsidR="007801BB" w:rsidRPr="00F239BF">
              <w:rPr>
                <w:rFonts w:ascii="Candara" w:eastAsia="Calibri" w:hAnsi="Candara" w:cs="Times New Roman"/>
                <w:sz w:val="18"/>
                <w:szCs w:val="18"/>
              </w:rPr>
              <w:t>the support of implementing</w:t>
            </w:r>
            <w:r w:rsidRPr="00F239BF">
              <w:rPr>
                <w:rFonts w:ascii="Candara" w:eastAsia="Calibri" w:hAnsi="Candara" w:cs="Times New Roman"/>
                <w:sz w:val="18"/>
                <w:szCs w:val="18"/>
              </w:rPr>
              <w:t xml:space="preserve"> firms and submit to DC office.</w:t>
            </w:r>
          </w:p>
        </w:tc>
        <w:tc>
          <w:tcPr>
            <w:tcW w:w="2973" w:type="dxa"/>
            <w:shd w:val="clear" w:color="auto" w:fill="auto"/>
            <w:vAlign w:val="center"/>
          </w:tcPr>
          <w:p w14:paraId="02560A7A" w14:textId="272BBE2C"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RAP</w:t>
            </w:r>
            <w:r w:rsidR="00C2536B">
              <w:rPr>
                <w:rFonts w:ascii="Candara" w:eastAsia="Calibri" w:hAnsi="Candara" w:cs="Times New Roman"/>
                <w:sz w:val="18"/>
                <w:szCs w:val="18"/>
              </w:rPr>
              <w:t>s</w:t>
            </w:r>
            <w:r w:rsidRPr="00F239BF">
              <w:rPr>
                <w:rFonts w:ascii="Candara" w:eastAsia="Calibri" w:hAnsi="Candara" w:cs="Times New Roman"/>
                <w:sz w:val="18"/>
                <w:szCs w:val="18"/>
              </w:rPr>
              <w:t xml:space="preserve"> will be prepared and approved before land acquisition start</w:t>
            </w:r>
            <w:r w:rsidR="00403F87">
              <w:rPr>
                <w:rFonts w:ascii="Candara" w:eastAsia="Calibri" w:hAnsi="Candara" w:cs="Times New Roman"/>
                <w:sz w:val="18"/>
                <w:szCs w:val="18"/>
              </w:rPr>
              <w:t>s</w:t>
            </w:r>
            <w:r w:rsidRPr="00F239BF">
              <w:rPr>
                <w:rFonts w:ascii="Candara" w:eastAsia="Calibri" w:hAnsi="Candara" w:cs="Times New Roman"/>
                <w:sz w:val="18"/>
                <w:szCs w:val="18"/>
              </w:rPr>
              <w:t xml:space="preserve"> to ensure all land acquisition and involuntary resettlement practices are in line with RAP</w:t>
            </w:r>
            <w:r w:rsidR="00C2536B">
              <w:rPr>
                <w:rFonts w:ascii="Candara" w:eastAsia="Calibri" w:hAnsi="Candara" w:cs="Times New Roman"/>
                <w:sz w:val="18"/>
                <w:szCs w:val="18"/>
              </w:rPr>
              <w:t>s</w:t>
            </w:r>
            <w:r w:rsidRPr="00F239BF">
              <w:rPr>
                <w:rFonts w:ascii="Candara" w:eastAsia="Calibri" w:hAnsi="Candara" w:cs="Times New Roman"/>
                <w:sz w:val="18"/>
                <w:szCs w:val="18"/>
              </w:rPr>
              <w:t xml:space="preserve"> and ESS5</w:t>
            </w:r>
          </w:p>
        </w:tc>
      </w:tr>
      <w:tr w:rsidR="00C256FD" w:rsidRPr="00F239BF" w14:paraId="750A2279" w14:textId="77777777" w:rsidTr="007801BB">
        <w:tc>
          <w:tcPr>
            <w:tcW w:w="3005" w:type="dxa"/>
            <w:shd w:val="clear" w:color="auto" w:fill="auto"/>
            <w:vAlign w:val="center"/>
          </w:tcPr>
          <w:p w14:paraId="5FC3CB1A" w14:textId="77777777" w:rsidR="00C256FD" w:rsidRPr="00F239BF" w:rsidRDefault="00C256FD" w:rsidP="00C256FD">
            <w:pPr>
              <w:jc w:val="both"/>
              <w:rPr>
                <w:rFonts w:ascii="Candara" w:eastAsia="Calibri" w:hAnsi="Candara" w:cs="Times New Roman"/>
                <w:bCs/>
                <w:sz w:val="18"/>
                <w:szCs w:val="18"/>
              </w:rPr>
            </w:pPr>
            <w:r w:rsidRPr="00F239BF">
              <w:rPr>
                <w:rFonts w:ascii="Candara" w:eastAsia="Calibri" w:hAnsi="Candara" w:cs="Times New Roman"/>
                <w:bCs/>
                <w:sz w:val="18"/>
                <w:szCs w:val="18"/>
              </w:rPr>
              <w:t>Implementation of mitigation measures and plans</w:t>
            </w:r>
          </w:p>
        </w:tc>
        <w:tc>
          <w:tcPr>
            <w:tcW w:w="3038" w:type="dxa"/>
            <w:shd w:val="clear" w:color="auto" w:fill="auto"/>
            <w:vAlign w:val="center"/>
          </w:tcPr>
          <w:p w14:paraId="755385A0" w14:textId="65BC77F4"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Once the RAP</w:t>
            </w:r>
            <w:r w:rsidR="00C2536B">
              <w:rPr>
                <w:rFonts w:ascii="Candara" w:eastAsia="Calibri" w:hAnsi="Candara" w:cs="Times New Roman"/>
                <w:sz w:val="18"/>
                <w:szCs w:val="18"/>
              </w:rPr>
              <w:t>s</w:t>
            </w:r>
            <w:r w:rsidRPr="00F239BF">
              <w:rPr>
                <w:rFonts w:ascii="Candara" w:eastAsia="Calibri" w:hAnsi="Candara" w:cs="Times New Roman"/>
                <w:sz w:val="18"/>
                <w:szCs w:val="18"/>
              </w:rPr>
              <w:t xml:space="preserve"> </w:t>
            </w:r>
            <w:r w:rsidR="00C2536B">
              <w:rPr>
                <w:rFonts w:ascii="Candara" w:eastAsia="Calibri" w:hAnsi="Candara" w:cs="Times New Roman"/>
                <w:sz w:val="18"/>
                <w:szCs w:val="18"/>
              </w:rPr>
              <w:t>are</w:t>
            </w:r>
            <w:r w:rsidRPr="00F239BF">
              <w:rPr>
                <w:rFonts w:ascii="Candara" w:eastAsia="Calibri" w:hAnsi="Candara" w:cs="Times New Roman"/>
                <w:sz w:val="18"/>
                <w:szCs w:val="18"/>
              </w:rPr>
              <w:t xml:space="preserve"> approved by ministry and World Bank, PIU will implement th</w:t>
            </w:r>
            <w:r w:rsidR="007801BB" w:rsidRPr="00F239BF">
              <w:rPr>
                <w:rFonts w:ascii="Candara" w:eastAsia="Calibri" w:hAnsi="Candara" w:cs="Times New Roman"/>
                <w:sz w:val="18"/>
                <w:szCs w:val="18"/>
              </w:rPr>
              <w:t xml:space="preserve">e same with the support of </w:t>
            </w:r>
            <w:r w:rsidRPr="00F239BF">
              <w:rPr>
                <w:rFonts w:ascii="Candara" w:eastAsia="Calibri" w:hAnsi="Candara" w:cs="Times New Roman"/>
                <w:sz w:val="18"/>
                <w:szCs w:val="18"/>
              </w:rPr>
              <w:t>Consulting firm and DC office. World Bank E&amp;S team will review the status of implementation through supervision.</w:t>
            </w:r>
          </w:p>
        </w:tc>
        <w:tc>
          <w:tcPr>
            <w:tcW w:w="2973" w:type="dxa"/>
            <w:shd w:val="clear" w:color="auto" w:fill="auto"/>
            <w:vAlign w:val="center"/>
          </w:tcPr>
          <w:p w14:paraId="203A3B85" w14:textId="0A52C82D" w:rsidR="00C256FD" w:rsidRPr="00F239BF" w:rsidRDefault="00C256FD" w:rsidP="00C256FD">
            <w:pPr>
              <w:jc w:val="both"/>
              <w:rPr>
                <w:rFonts w:ascii="Candara" w:eastAsia="Calibri" w:hAnsi="Candara" w:cs="Times New Roman"/>
                <w:sz w:val="18"/>
                <w:szCs w:val="18"/>
              </w:rPr>
            </w:pPr>
            <w:r w:rsidRPr="00F239BF">
              <w:rPr>
                <w:rFonts w:ascii="Candara" w:eastAsia="Calibri" w:hAnsi="Candara" w:cs="Times New Roman"/>
                <w:sz w:val="18"/>
                <w:szCs w:val="18"/>
              </w:rPr>
              <w:t>Approximately in one year or as recommended in RAP</w:t>
            </w:r>
            <w:r w:rsidR="00C2536B">
              <w:rPr>
                <w:rFonts w:ascii="Candara" w:eastAsia="Calibri" w:hAnsi="Candara" w:cs="Times New Roman"/>
                <w:sz w:val="18"/>
                <w:szCs w:val="18"/>
              </w:rPr>
              <w:t>s</w:t>
            </w:r>
            <w:r w:rsidRPr="00F239BF">
              <w:rPr>
                <w:rFonts w:ascii="Candara" w:eastAsia="Calibri" w:hAnsi="Candara" w:cs="Times New Roman"/>
                <w:sz w:val="18"/>
                <w:szCs w:val="18"/>
              </w:rPr>
              <w:t>.</w:t>
            </w:r>
          </w:p>
        </w:tc>
      </w:tr>
    </w:tbl>
    <w:p w14:paraId="5080399B" w14:textId="0DAFCE68" w:rsidR="00C256FD" w:rsidRPr="0088147E" w:rsidRDefault="00EA24A5" w:rsidP="00C256FD">
      <w:pPr>
        <w:pStyle w:val="ReportLevel2"/>
        <w:rPr>
          <w:rFonts w:ascii="Candara" w:hAnsi="Candara"/>
        </w:rPr>
      </w:pPr>
      <w:bookmarkStart w:id="41" w:name="_Toc86251726"/>
      <w:bookmarkStart w:id="42" w:name="_Toc89910601"/>
      <w:r w:rsidRPr="0088147E">
        <w:rPr>
          <w:rFonts w:ascii="Candara" w:hAnsi="Candara"/>
        </w:rPr>
        <w:lastRenderedPageBreak/>
        <w:t xml:space="preserve"> </w:t>
      </w:r>
      <w:bookmarkStart w:id="43" w:name="_Toc92789960"/>
      <w:r w:rsidR="00C256FD" w:rsidRPr="0088147E">
        <w:rPr>
          <w:rFonts w:ascii="Candara" w:hAnsi="Candara"/>
        </w:rPr>
        <w:t>Detailed Assessment and Survey</w:t>
      </w:r>
      <w:bookmarkEnd w:id="41"/>
      <w:bookmarkEnd w:id="42"/>
      <w:bookmarkEnd w:id="43"/>
    </w:p>
    <w:p w14:paraId="622ED728" w14:textId="77777777" w:rsidR="00C256FD" w:rsidRPr="0088147E" w:rsidRDefault="00C256FD" w:rsidP="00C256FD">
      <w:pPr>
        <w:pStyle w:val="ReportText"/>
        <w:spacing w:before="120"/>
        <w:rPr>
          <w:rFonts w:ascii="Candara" w:hAnsi="Candara"/>
        </w:rPr>
      </w:pPr>
      <w:r w:rsidRPr="0088147E">
        <w:rPr>
          <w:rFonts w:ascii="Candara" w:hAnsi="Candara"/>
        </w:rPr>
        <w:t>PIU/ DoE/BB/BRTA/BHTPA will conduct socioeconomic survey(s), with appropriate socioeconomic baseline data to identify all persons who will be affected by the project and to assess the project’s socioeconomic impacts on them. Once the detailed design is finalized, the required social surveys will be conducted, if necessary, with the support of a consultancy firm or NGO. Based on this survey outcomes, a social impact assessment will be done which will include potential social impacts, income and livelihood of displaced persons and gender-disaggregated information pertaining to the economic and socio-cultural conditions of displaced persons. The project’s potential social impacts and risks will be assessed against the requirements presented in this RPF and applicable laws and regulations of the jurisdictions in which the project operates that pertain to involuntary resettlement matters.</w:t>
      </w:r>
    </w:p>
    <w:p w14:paraId="3A01104B" w14:textId="77777777" w:rsidR="00C256FD" w:rsidRPr="0088147E" w:rsidRDefault="00C256FD" w:rsidP="00C256FD">
      <w:pPr>
        <w:pStyle w:val="ReportText"/>
        <w:spacing w:before="120"/>
        <w:rPr>
          <w:rFonts w:ascii="Candara" w:hAnsi="Candara"/>
        </w:rPr>
      </w:pPr>
      <w:r w:rsidRPr="0088147E">
        <w:rPr>
          <w:rFonts w:ascii="Candara" w:hAnsi="Candara"/>
        </w:rPr>
        <w:t>The census will cover 100% of affected persons. The purpose of the census is to: (i) register who the potentially affected persons are; (ii) assess their income and livelihoods; and (iii) inventory of their assets affected due to the project; (iv) gender-disaggregated and where relevant ethnicity-disaggregated in case of presence of small ethnic communities, information pertaining to the economic and socio-cultural conditions of displaced persons. Before census survey, consultation must be conducted with all affected households. The purpose of the baseline socioeconomic sample survey of affected persons is to establish monitoring and evaluation parameters. It will be used as a benchmark for monitoring the socioeconomic status of affected persons. The survey will cover at least 30% of affected persons and 20% of significantly affected persons and rest 50% may cover samples from the project impact zone. The survey will also collect gender-disaggregated data to address gender issues in resettlement. The survey will carry out the following: (i) preparation of accurate maps of the subproject area; and (ii) analysis of social structures and income resources of the population.</w:t>
      </w:r>
    </w:p>
    <w:p w14:paraId="55DAE343" w14:textId="22F8FC22" w:rsidR="00C256FD" w:rsidRPr="0088147E" w:rsidRDefault="00C256FD" w:rsidP="00C256FD">
      <w:pPr>
        <w:pStyle w:val="ReportText"/>
        <w:spacing w:before="120"/>
        <w:rPr>
          <w:rFonts w:ascii="Candara" w:hAnsi="Candara"/>
        </w:rPr>
      </w:pPr>
      <w:r w:rsidRPr="0088147E">
        <w:rPr>
          <w:rFonts w:ascii="Candara" w:hAnsi="Candara"/>
        </w:rPr>
        <w:t>As part of the social impact assessment, the proj</w:t>
      </w:r>
      <w:r w:rsidR="008A0EE7">
        <w:rPr>
          <w:rFonts w:ascii="Candara" w:hAnsi="Candara"/>
        </w:rPr>
        <w:t>e</w:t>
      </w:r>
      <w:r w:rsidRPr="0088147E">
        <w:rPr>
          <w:rFonts w:ascii="Candara" w:hAnsi="Candara"/>
        </w:rPr>
        <w:t>ct will identify individuals and groups who may be differentially or disproportionately affected by the project because of their disadvantaged or vulnerable status. Where such individuals and groups are identified, PIU will propose and implement targeted measures, so that adverse impacts do not fall disproportionately on them and they are not disadvantaged in relation to sharing the benefits and opportunities resulting from development.</w:t>
      </w:r>
    </w:p>
    <w:p w14:paraId="0023632F" w14:textId="77777777" w:rsidR="00F239BF" w:rsidRPr="00F239BF" w:rsidRDefault="00F239BF" w:rsidP="00F239BF">
      <w:pPr>
        <w:rPr>
          <w:rFonts w:ascii="Candara" w:hAnsi="Candara" w:cs="Calibri"/>
          <w:b/>
          <w:sz w:val="12"/>
          <w:szCs w:val="12"/>
          <w:lang w:eastAsia="en-IN"/>
        </w:rPr>
      </w:pPr>
    </w:p>
    <w:p w14:paraId="3AB222B9" w14:textId="2772F4BB" w:rsidR="00C256FD" w:rsidRPr="0088147E" w:rsidRDefault="00C256FD" w:rsidP="00F239BF">
      <w:pPr>
        <w:rPr>
          <w:rFonts w:ascii="Candara" w:hAnsi="Candara" w:cs="Calibri"/>
          <w:b/>
          <w:lang w:eastAsia="en-IN"/>
        </w:rPr>
      </w:pPr>
      <w:r w:rsidRPr="0088147E">
        <w:rPr>
          <w:rFonts w:ascii="Candara" w:hAnsi="Candara" w:cs="Calibri"/>
          <w:b/>
          <w:lang w:eastAsia="en-IN"/>
        </w:rPr>
        <w:t xml:space="preserve">The census and socio-economic survey will identify </w:t>
      </w:r>
    </w:p>
    <w:p w14:paraId="5EEAF4B0" w14:textId="77777777"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The scope and scale of land acquisition and impacts on structures and other fixed assets;</w:t>
      </w:r>
    </w:p>
    <w:p w14:paraId="76B9E9D6" w14:textId="77777777"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Any project imposed restrictions on use of, or access to, land or natural resources;</w:t>
      </w:r>
    </w:p>
    <w:p w14:paraId="554CB824" w14:textId="77777777"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Identifying public or community infrastructure, property or services that may be affected;</w:t>
      </w:r>
    </w:p>
    <w:p w14:paraId="7B413197" w14:textId="77777777" w:rsidR="00C256FD" w:rsidRPr="0088147E" w:rsidRDefault="00C256FD" w:rsidP="00BD5DC4">
      <w:pPr>
        <w:pStyle w:val="ListParagraph"/>
        <w:numPr>
          <w:ilvl w:val="0"/>
          <w:numId w:val="32"/>
        </w:numPr>
        <w:jc w:val="both"/>
        <w:rPr>
          <w:rFonts w:ascii="Candara" w:hAnsi="Candara"/>
        </w:rPr>
      </w:pPr>
      <w:r w:rsidRPr="0088147E">
        <w:rPr>
          <w:rFonts w:ascii="Candara" w:hAnsi="Candara"/>
          <w:lang w:eastAsia="en-IN"/>
        </w:rPr>
        <w:t>Characteristics of displaced HHs, baseline information’s on livelihood and standards of living;</w:t>
      </w:r>
    </w:p>
    <w:p w14:paraId="0F185902" w14:textId="77777777" w:rsidR="00C256FD" w:rsidRPr="0088147E" w:rsidRDefault="00C256FD" w:rsidP="00BD5DC4">
      <w:pPr>
        <w:pStyle w:val="ListParagraph"/>
        <w:numPr>
          <w:ilvl w:val="0"/>
          <w:numId w:val="32"/>
        </w:numPr>
        <w:autoSpaceDE w:val="0"/>
        <w:autoSpaceDN w:val="0"/>
        <w:adjustRightInd w:val="0"/>
        <w:spacing w:after="0" w:line="240" w:lineRule="auto"/>
        <w:jc w:val="both"/>
        <w:rPr>
          <w:rFonts w:ascii="Candara" w:hAnsi="Candara"/>
          <w:color w:val="000000"/>
        </w:rPr>
      </w:pPr>
      <w:r w:rsidRPr="0088147E">
        <w:rPr>
          <w:rFonts w:ascii="Candara" w:hAnsi="Candara"/>
          <w:iCs/>
          <w:color w:val="000000"/>
        </w:rPr>
        <w:t xml:space="preserve">land tenure and transfer systems, including an inventory of common property natural resources from which people derive their livelihoods and sustenance, non- title-based usufruct systems (including fishing, grazing, or use of forest areas) governed by local recognized land allocation mechanisms, and any issues raised by different tenure systems in the project area; </w:t>
      </w:r>
    </w:p>
    <w:p w14:paraId="341B4B9D" w14:textId="77777777" w:rsidR="00C256FD" w:rsidRPr="0088147E" w:rsidRDefault="00C256FD" w:rsidP="00BD5DC4">
      <w:pPr>
        <w:pStyle w:val="ListParagraph"/>
        <w:numPr>
          <w:ilvl w:val="0"/>
          <w:numId w:val="32"/>
        </w:numPr>
        <w:autoSpaceDE w:val="0"/>
        <w:autoSpaceDN w:val="0"/>
        <w:adjustRightInd w:val="0"/>
        <w:spacing w:after="0" w:line="240" w:lineRule="auto"/>
        <w:jc w:val="both"/>
        <w:rPr>
          <w:rFonts w:ascii="Candara" w:hAnsi="Candara"/>
          <w:color w:val="000000"/>
        </w:rPr>
      </w:pPr>
      <w:r w:rsidRPr="0088147E">
        <w:rPr>
          <w:rFonts w:ascii="Candara" w:hAnsi="Candara"/>
          <w:iCs/>
          <w:color w:val="000000"/>
        </w:rPr>
        <w:t xml:space="preserve">the patterns of social interaction in the affected communities, including social networks and social support systems, and how they will be affected by the project; and </w:t>
      </w:r>
    </w:p>
    <w:p w14:paraId="5FC8E4B2" w14:textId="5A5158B1" w:rsidR="00C256FD" w:rsidRPr="0088147E" w:rsidRDefault="00C256FD" w:rsidP="00BD5DC4">
      <w:pPr>
        <w:pStyle w:val="ListParagraph"/>
        <w:numPr>
          <w:ilvl w:val="0"/>
          <w:numId w:val="32"/>
        </w:numPr>
        <w:autoSpaceDE w:val="0"/>
        <w:autoSpaceDN w:val="0"/>
        <w:adjustRightInd w:val="0"/>
        <w:spacing w:after="0" w:line="240" w:lineRule="auto"/>
        <w:jc w:val="both"/>
        <w:rPr>
          <w:rFonts w:ascii="Candara" w:hAnsi="Candara"/>
          <w:color w:val="000000"/>
        </w:rPr>
      </w:pPr>
      <w:r w:rsidRPr="0088147E">
        <w:rPr>
          <w:rFonts w:ascii="Candara" w:hAnsi="Candara"/>
          <w:iCs/>
          <w:color w:val="000000"/>
        </w:rPr>
        <w:t>Social and cultural characteristics of displaced communities, including a description of formal and informal institutions that may be relevant to the consultation strategy and to designing and implementing the resettlement activities.</w:t>
      </w:r>
    </w:p>
    <w:p w14:paraId="38FA6BAA" w14:textId="24D6157B" w:rsidR="00C256FD" w:rsidRPr="0088147E" w:rsidRDefault="00C256FD" w:rsidP="00C256FD">
      <w:pPr>
        <w:pStyle w:val="ReportLevel2"/>
        <w:rPr>
          <w:rFonts w:ascii="Candara" w:hAnsi="Candara"/>
        </w:rPr>
      </w:pPr>
      <w:bookmarkStart w:id="44" w:name="_Toc86251731"/>
      <w:bookmarkStart w:id="45" w:name="_Toc89910602"/>
      <w:bookmarkStart w:id="46" w:name="_Toc92789961"/>
      <w:r w:rsidRPr="0088147E">
        <w:rPr>
          <w:rFonts w:ascii="Candara" w:hAnsi="Candara"/>
        </w:rPr>
        <w:lastRenderedPageBreak/>
        <w:t>Preparation of RAP</w:t>
      </w:r>
      <w:bookmarkEnd w:id="44"/>
      <w:bookmarkEnd w:id="45"/>
      <w:bookmarkEnd w:id="46"/>
      <w:r w:rsidR="00C2536B">
        <w:rPr>
          <w:rFonts w:ascii="Candara" w:hAnsi="Candara"/>
        </w:rPr>
        <w:t>s</w:t>
      </w:r>
    </w:p>
    <w:p w14:paraId="7A011AEB" w14:textId="4402CCD3" w:rsidR="00C256FD" w:rsidRPr="0088147E" w:rsidRDefault="00C256FD" w:rsidP="00C256FD">
      <w:pPr>
        <w:pStyle w:val="ReportText"/>
        <w:spacing w:before="120"/>
        <w:rPr>
          <w:rFonts w:ascii="Candara" w:hAnsi="Candara"/>
        </w:rPr>
      </w:pPr>
      <w:r w:rsidRPr="0088147E">
        <w:rPr>
          <w:rFonts w:ascii="Candara" w:hAnsi="Candara"/>
        </w:rPr>
        <w:t>The RAP</w:t>
      </w:r>
      <w:r w:rsidR="00C2536B">
        <w:rPr>
          <w:rFonts w:ascii="Candara" w:hAnsi="Candara"/>
        </w:rPr>
        <w:t>s</w:t>
      </w:r>
      <w:r w:rsidRPr="0088147E">
        <w:rPr>
          <w:rFonts w:ascii="Candara" w:hAnsi="Candara"/>
        </w:rPr>
        <w:t xml:space="preserve"> will be based on the social impact assessment and meaningful consultation with the affected persons. It will include the results and findings of the census of affected persons, and their entitlements to restore losses, institutional mechanisms and schedules, budgets, assessment of feasible income restoration mechanisms, grievance redress mechanisms, and results monitoring mechanisms. RAPs will comply with the principles outlined in this agreed RPF. Disbursement of compensation payments and entitlements will be made prior to displacement.</w:t>
      </w:r>
    </w:p>
    <w:p w14:paraId="215C86B5" w14:textId="3A789CE2" w:rsidR="00C256FD" w:rsidRPr="0088147E" w:rsidRDefault="00C256FD" w:rsidP="00C256FD">
      <w:pPr>
        <w:pStyle w:val="ReportText"/>
        <w:spacing w:before="120"/>
        <w:rPr>
          <w:rFonts w:ascii="Candara" w:hAnsi="Candara"/>
          <w:b/>
        </w:rPr>
      </w:pPr>
      <w:r w:rsidRPr="0088147E">
        <w:rPr>
          <w:rFonts w:ascii="Candara" w:hAnsi="Candara"/>
        </w:rPr>
        <w:t>RAP</w:t>
      </w:r>
      <w:r w:rsidR="00C2536B">
        <w:rPr>
          <w:rFonts w:ascii="Candara" w:hAnsi="Candara"/>
        </w:rPr>
        <w:t>s</w:t>
      </w:r>
      <w:r w:rsidRPr="0088147E">
        <w:rPr>
          <w:rFonts w:ascii="Candara" w:hAnsi="Candara"/>
        </w:rPr>
        <w:t xml:space="preserve"> will include measures to ensure that the displaced persons are (i) informed about their options and entitlements pertaining to compensation, relocation, and rehabilitation; (ii) consulted on resettlement options and choices; and (iii) provided with resettlement alternatives. During the identification of the impacts of resettlement and resettlement planning, and implementation, the EA will pay adequate attention to gender concerns, including specific measures addressing the need of female headed households, gender-inclusive consultation, information disclosure, and grievance mechanisms, to ensure that both men and women receive adequate and appropriate compensation for their lost property and resettlement assistance, if required, as well as assistance to restore and improve their incomes and living standards. The resettlement plan will specify the income and livelihoods restoration strategy, the institutional arrangements, the monitoring and reporting framework, the budget, and the time-bound implementation schedule. </w:t>
      </w:r>
      <w:r w:rsidRPr="0088147E">
        <w:rPr>
          <w:rFonts w:ascii="Candara" w:hAnsi="Candara"/>
          <w:b/>
        </w:rPr>
        <w:t>Guideline to prepare a RAP is in Annex 2.</w:t>
      </w:r>
    </w:p>
    <w:p w14:paraId="75A88041" w14:textId="246B3B40" w:rsidR="00C256FD" w:rsidRPr="0088147E" w:rsidRDefault="00C256FD" w:rsidP="00C256FD">
      <w:pPr>
        <w:pStyle w:val="ReportText"/>
        <w:spacing w:before="120"/>
        <w:rPr>
          <w:rFonts w:ascii="Candara" w:hAnsi="Candara"/>
        </w:rPr>
      </w:pPr>
      <w:r w:rsidRPr="0088147E">
        <w:rPr>
          <w:rFonts w:ascii="Candara" w:hAnsi="Candara"/>
        </w:rPr>
        <w:t>It is expected that the number of affected people under any single subproject will be less than 200 people</w:t>
      </w:r>
      <w:r w:rsidR="008A0EE7">
        <w:rPr>
          <w:rFonts w:ascii="Candara" w:hAnsi="Candara"/>
        </w:rPr>
        <w:t xml:space="preserve"> and the land parcel required for each office will be less than 0.4 acre.</w:t>
      </w:r>
      <w:r w:rsidRPr="0088147E">
        <w:rPr>
          <w:rFonts w:ascii="Candara" w:hAnsi="Candara"/>
        </w:rPr>
        <w:t xml:space="preserve"> In such cases, an abbreviated RAP</w:t>
      </w:r>
      <w:r w:rsidR="00C2536B">
        <w:rPr>
          <w:rFonts w:ascii="Candara" w:hAnsi="Candara"/>
        </w:rPr>
        <w:t>s</w:t>
      </w:r>
      <w:r w:rsidRPr="0088147E">
        <w:rPr>
          <w:rFonts w:ascii="Candara" w:hAnsi="Candara"/>
        </w:rPr>
        <w:t xml:space="preserve"> (A-RAP</w:t>
      </w:r>
      <w:r w:rsidR="00C2536B">
        <w:rPr>
          <w:rFonts w:ascii="Candara" w:hAnsi="Candara"/>
        </w:rPr>
        <w:t>s</w:t>
      </w:r>
      <w:r w:rsidRPr="0088147E">
        <w:rPr>
          <w:rFonts w:ascii="Candara" w:hAnsi="Candara"/>
        </w:rPr>
        <w:t>) can be prepared. If the number of affected people exceeds 200, full RAP</w:t>
      </w:r>
      <w:r w:rsidR="00C2536B">
        <w:rPr>
          <w:rFonts w:ascii="Candara" w:hAnsi="Candara"/>
        </w:rPr>
        <w:t>s</w:t>
      </w:r>
      <w:r w:rsidRPr="0088147E">
        <w:rPr>
          <w:rFonts w:ascii="Candara" w:hAnsi="Candara"/>
        </w:rPr>
        <w:t xml:space="preserve"> will be developed. </w:t>
      </w:r>
    </w:p>
    <w:p w14:paraId="16FC32B2" w14:textId="7EE95139" w:rsidR="00C256FD" w:rsidRPr="0088147E" w:rsidRDefault="00C256FD" w:rsidP="00C256FD">
      <w:pPr>
        <w:pStyle w:val="ReportText"/>
        <w:spacing w:before="120"/>
        <w:rPr>
          <w:rFonts w:ascii="Candara" w:hAnsi="Candara"/>
        </w:rPr>
      </w:pPr>
      <w:r w:rsidRPr="0088147E">
        <w:rPr>
          <w:rFonts w:ascii="Candara" w:hAnsi="Candara"/>
        </w:rPr>
        <w:t>The abbreviated RAP</w:t>
      </w:r>
      <w:r w:rsidR="00C2536B">
        <w:rPr>
          <w:rFonts w:ascii="Candara" w:hAnsi="Candara"/>
        </w:rPr>
        <w:t>s</w:t>
      </w:r>
      <w:r w:rsidRPr="0088147E">
        <w:rPr>
          <w:rFonts w:ascii="Candara" w:hAnsi="Candara"/>
        </w:rPr>
        <w:t xml:space="preserve"> will include several standard sections, such as: description of project impact and valuation of affected assets, description of affected people and of their basic socioeconomic and demographic characteristics, institutional arrangement and implementation procedures, compensation and assistance to be provided to affected people; results of consultations, monitoring and evaluation procedures, timeline and budget, at minimum. The data on the project-affected households are considered as an important component of the RAP</w:t>
      </w:r>
      <w:r w:rsidR="00C2536B">
        <w:rPr>
          <w:rFonts w:ascii="Candara" w:hAnsi="Candara"/>
        </w:rPr>
        <w:t>s</w:t>
      </w:r>
      <w:r w:rsidRPr="0088147E">
        <w:rPr>
          <w:rFonts w:ascii="Candara" w:hAnsi="Candara"/>
        </w:rPr>
        <w:t>; however, due to respect for privacy, the information relating to particular individuals and households shall not be subject to public disclosure. Data collected at the beginning of the RAP</w:t>
      </w:r>
      <w:r w:rsidR="00C2536B">
        <w:rPr>
          <w:rFonts w:ascii="Candara" w:hAnsi="Candara"/>
        </w:rPr>
        <w:t>s</w:t>
      </w:r>
      <w:r w:rsidRPr="0088147E">
        <w:rPr>
          <w:rFonts w:ascii="Candara" w:hAnsi="Candara"/>
        </w:rPr>
        <w:t xml:space="preserve"> process can then be used as a baseline to ensure affected persons and households are able to maintain, or preferably improve, their standard of living to pre-project levels. </w:t>
      </w:r>
    </w:p>
    <w:p w14:paraId="3077D70C" w14:textId="463D3767" w:rsidR="00C256FD" w:rsidRPr="0088147E" w:rsidRDefault="00C256FD" w:rsidP="00C256FD">
      <w:pPr>
        <w:pStyle w:val="ReportText"/>
        <w:spacing w:before="120"/>
        <w:rPr>
          <w:rFonts w:ascii="Candara" w:hAnsi="Candara"/>
        </w:rPr>
      </w:pPr>
      <w:r w:rsidRPr="0088147E">
        <w:rPr>
          <w:rFonts w:ascii="Candara" w:hAnsi="Candara"/>
        </w:rPr>
        <w:t>Where full RAP</w:t>
      </w:r>
      <w:r w:rsidR="00C2536B">
        <w:rPr>
          <w:rFonts w:ascii="Candara" w:hAnsi="Candara"/>
        </w:rPr>
        <w:t>s</w:t>
      </w:r>
      <w:r w:rsidRPr="0088147E">
        <w:rPr>
          <w:rFonts w:ascii="Candara" w:hAnsi="Candara"/>
        </w:rPr>
        <w:t xml:space="preserve"> need to be developed, it should include the following at minimum: (i) baseline census and socioeconomic survey information; (ii) specific compensation rates and standards; (iii) policy entitlements related to any additional impacts which are not identified in this RPF but which are identified through the census or survey during implementation; (iv) programs for improvement or restoration of livelihoods and standards of living; (v) implementation schedule for resettlement activities; (vi) and detailed cost estimate.</w:t>
      </w:r>
    </w:p>
    <w:p w14:paraId="0081AC5F" w14:textId="77777777" w:rsidR="00C256FD" w:rsidRPr="0088147E" w:rsidRDefault="00C256FD" w:rsidP="00C256FD">
      <w:pPr>
        <w:pStyle w:val="ReportLevel2"/>
        <w:rPr>
          <w:rFonts w:ascii="Candara" w:hAnsi="Candara"/>
        </w:rPr>
      </w:pPr>
      <w:bookmarkStart w:id="47" w:name="_Toc89910603"/>
      <w:bookmarkStart w:id="48" w:name="_Toc92789962"/>
      <w:r w:rsidRPr="0088147E">
        <w:rPr>
          <w:rFonts w:ascii="Candara" w:hAnsi="Candara"/>
        </w:rPr>
        <w:t>Disclosure and Approval</w:t>
      </w:r>
      <w:bookmarkEnd w:id="47"/>
      <w:bookmarkEnd w:id="48"/>
    </w:p>
    <w:p w14:paraId="6AEDE750" w14:textId="72E62364" w:rsidR="00C256FD" w:rsidRPr="0088147E" w:rsidRDefault="00C256FD" w:rsidP="00C256FD">
      <w:pPr>
        <w:pStyle w:val="Default"/>
        <w:jc w:val="both"/>
        <w:rPr>
          <w:rFonts w:ascii="Candara" w:hAnsi="Candara"/>
          <w:sz w:val="22"/>
          <w:szCs w:val="22"/>
        </w:rPr>
      </w:pPr>
      <w:r w:rsidRPr="0088147E">
        <w:rPr>
          <w:rFonts w:ascii="Candara" w:hAnsi="Candara"/>
          <w:sz w:val="22"/>
          <w:szCs w:val="22"/>
        </w:rPr>
        <w:t xml:space="preserve">The following steps should be followed after full/ abbreviated RAP preparation: </w:t>
      </w:r>
    </w:p>
    <w:p w14:paraId="43CFCCBB" w14:textId="77777777" w:rsidR="00C256FD" w:rsidRPr="0088147E" w:rsidRDefault="00C256FD" w:rsidP="00C256FD">
      <w:pPr>
        <w:pStyle w:val="Default"/>
        <w:jc w:val="both"/>
        <w:rPr>
          <w:rFonts w:ascii="Candara" w:hAnsi="Candara"/>
          <w:sz w:val="22"/>
          <w:szCs w:val="22"/>
        </w:rPr>
      </w:pPr>
    </w:p>
    <w:p w14:paraId="15EDE9F1" w14:textId="094E5919"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The draft RAP</w:t>
      </w:r>
      <w:r w:rsidR="00C2536B">
        <w:rPr>
          <w:rFonts w:ascii="Candara" w:hAnsi="Candara"/>
          <w:lang w:eastAsia="en-IN"/>
        </w:rPr>
        <w:t>s</w:t>
      </w:r>
      <w:r w:rsidRPr="0088147E">
        <w:rPr>
          <w:rFonts w:ascii="Candara" w:hAnsi="Candara"/>
          <w:lang w:eastAsia="en-IN"/>
        </w:rPr>
        <w:t xml:space="preserve"> shall be subject to discussion with PAPs who will receive a copy of the RAP a week before the discussion. Public consultations shall be attended by PAPs, IA, PSC representatives and RAP</w:t>
      </w:r>
      <w:r w:rsidR="00C2536B">
        <w:rPr>
          <w:rFonts w:ascii="Candara" w:hAnsi="Candara"/>
          <w:lang w:eastAsia="en-IN"/>
        </w:rPr>
        <w:t>s</w:t>
      </w:r>
      <w:r w:rsidRPr="0088147E">
        <w:rPr>
          <w:rFonts w:ascii="Candara" w:hAnsi="Candara"/>
          <w:lang w:eastAsia="en-IN"/>
        </w:rPr>
        <w:t xml:space="preserve"> preparation firm’s/NGO’s representatives. </w:t>
      </w:r>
    </w:p>
    <w:p w14:paraId="63348B61" w14:textId="1DBCD0B4"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After the discussion, comments and proposals shall be reflected in the RAP</w:t>
      </w:r>
      <w:r w:rsidR="00C2536B">
        <w:rPr>
          <w:rFonts w:ascii="Candara" w:hAnsi="Candara"/>
          <w:lang w:eastAsia="en-IN"/>
        </w:rPr>
        <w:t>s</w:t>
      </w:r>
      <w:r w:rsidRPr="0088147E">
        <w:rPr>
          <w:rFonts w:ascii="Candara" w:hAnsi="Candara"/>
          <w:lang w:eastAsia="en-IN"/>
        </w:rPr>
        <w:t xml:space="preserve">. </w:t>
      </w:r>
    </w:p>
    <w:p w14:paraId="71D3F75B" w14:textId="6F9F3AD7"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lastRenderedPageBreak/>
        <w:t>The RAP</w:t>
      </w:r>
      <w:r w:rsidR="00C2536B">
        <w:rPr>
          <w:rFonts w:ascii="Candara" w:hAnsi="Candara"/>
          <w:lang w:eastAsia="en-IN"/>
        </w:rPr>
        <w:t>s</w:t>
      </w:r>
      <w:r w:rsidRPr="0088147E">
        <w:rPr>
          <w:rFonts w:ascii="Candara" w:hAnsi="Candara"/>
          <w:lang w:eastAsia="en-IN"/>
        </w:rPr>
        <w:t xml:space="preserve"> shall include a section of the consultation process with the matrix of comments and proposals for the inclusion and implementation thereof. </w:t>
      </w:r>
    </w:p>
    <w:p w14:paraId="6BC54635" w14:textId="4AA145D0"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The Social Specialist of PIUs shall submit the RAP</w:t>
      </w:r>
      <w:r w:rsidR="00C2536B">
        <w:rPr>
          <w:rFonts w:ascii="Candara" w:hAnsi="Candara"/>
          <w:lang w:eastAsia="en-IN"/>
        </w:rPr>
        <w:t>s</w:t>
      </w:r>
      <w:r w:rsidRPr="0088147E">
        <w:rPr>
          <w:rFonts w:ascii="Candara" w:hAnsi="Candara"/>
          <w:lang w:eastAsia="en-IN"/>
        </w:rPr>
        <w:t xml:space="preserve"> to the DoE/BB/BRTA/BHTPA for approval. </w:t>
      </w:r>
    </w:p>
    <w:p w14:paraId="0A234BAE" w14:textId="28001235"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After inclusion of the comments received as a result of disclosure of the RAP and after approval thereof by the DoE/BB/BRTA/BHTPA, the RAP</w:t>
      </w:r>
      <w:r w:rsidR="00C2536B">
        <w:rPr>
          <w:rFonts w:ascii="Candara" w:hAnsi="Candara"/>
          <w:lang w:eastAsia="en-IN"/>
        </w:rPr>
        <w:t>s</w:t>
      </w:r>
      <w:r w:rsidRPr="0088147E">
        <w:rPr>
          <w:rFonts w:ascii="Candara" w:hAnsi="Candara"/>
          <w:lang w:eastAsia="en-IN"/>
        </w:rPr>
        <w:t xml:space="preserve"> shall be officially sent to the WB for review and confirmation on the compliance with ESS5 and other applicable policies/procedures. </w:t>
      </w:r>
    </w:p>
    <w:p w14:paraId="071AFF66" w14:textId="41E19842" w:rsidR="00C256FD" w:rsidRPr="0088147E" w:rsidRDefault="00C256FD" w:rsidP="00BD5DC4">
      <w:pPr>
        <w:pStyle w:val="ListParagraph"/>
        <w:numPr>
          <w:ilvl w:val="0"/>
          <w:numId w:val="33"/>
        </w:numPr>
        <w:jc w:val="both"/>
        <w:rPr>
          <w:rFonts w:ascii="Candara" w:hAnsi="Candara"/>
          <w:lang w:eastAsia="en-IN"/>
        </w:rPr>
      </w:pPr>
      <w:r w:rsidRPr="0088147E">
        <w:rPr>
          <w:rFonts w:ascii="Candara" w:hAnsi="Candara"/>
          <w:lang w:eastAsia="en-IN"/>
        </w:rPr>
        <w:t>Once the World Bank confirms the acceptability of the quality of each RAP, it shall be disclosed on the WB website, published as final RAP</w:t>
      </w:r>
      <w:r w:rsidR="00C2536B">
        <w:rPr>
          <w:rFonts w:ascii="Candara" w:hAnsi="Candara"/>
          <w:lang w:eastAsia="en-IN"/>
        </w:rPr>
        <w:t>s</w:t>
      </w:r>
      <w:r w:rsidRPr="0088147E">
        <w:rPr>
          <w:rFonts w:ascii="Candara" w:hAnsi="Candara"/>
          <w:lang w:eastAsia="en-IN"/>
        </w:rPr>
        <w:t xml:space="preserve"> on the DoE/BB/BRTA/BHTPA website and re-shared with all stakeholders. Private information about PAPs shall not be made publicly available. </w:t>
      </w:r>
    </w:p>
    <w:p w14:paraId="31C48D79" w14:textId="77777777" w:rsidR="00C256FD" w:rsidRPr="0088147E" w:rsidRDefault="00C256FD" w:rsidP="00C256FD">
      <w:pPr>
        <w:pStyle w:val="Default"/>
        <w:jc w:val="both"/>
        <w:rPr>
          <w:rFonts w:ascii="Candara" w:hAnsi="Candara"/>
          <w:sz w:val="22"/>
          <w:szCs w:val="22"/>
        </w:rPr>
      </w:pPr>
    </w:p>
    <w:p w14:paraId="5C74353F" w14:textId="77777777" w:rsidR="00C256FD" w:rsidRPr="0088147E" w:rsidRDefault="00C256FD" w:rsidP="00C256FD">
      <w:pPr>
        <w:pStyle w:val="Default"/>
        <w:jc w:val="both"/>
        <w:rPr>
          <w:rFonts w:ascii="Candara" w:hAnsi="Candara"/>
          <w:sz w:val="22"/>
          <w:szCs w:val="22"/>
        </w:rPr>
      </w:pPr>
      <w:r w:rsidRPr="0088147E">
        <w:rPr>
          <w:rFonts w:ascii="Candara" w:hAnsi="Candara"/>
          <w:sz w:val="22"/>
          <w:szCs w:val="22"/>
        </w:rPr>
        <w:t>No changes shall be made to the compensation entitlement matrix, eligibility criteria, compensation rates, or provisions for assistance without the prior World Bank's consent.</w:t>
      </w:r>
    </w:p>
    <w:p w14:paraId="712B8701" w14:textId="77777777" w:rsidR="00C256FD" w:rsidRPr="0088147E" w:rsidRDefault="00C256FD" w:rsidP="00C256FD">
      <w:pPr>
        <w:pStyle w:val="ReportText"/>
        <w:spacing w:before="120"/>
        <w:rPr>
          <w:rFonts w:ascii="Candara" w:hAnsi="Candara"/>
        </w:rPr>
      </w:pPr>
    </w:p>
    <w:p w14:paraId="53FFA958" w14:textId="6B15E275" w:rsidR="00635A05" w:rsidRPr="0088147E" w:rsidRDefault="00635A05" w:rsidP="00C256FD">
      <w:pPr>
        <w:pStyle w:val="Heading2"/>
        <w:rPr>
          <w:rFonts w:ascii="Candara" w:hAnsi="Candara" w:cstheme="minorHAnsi"/>
        </w:rPr>
      </w:pPr>
    </w:p>
    <w:p w14:paraId="479724EA" w14:textId="19DAC4EA" w:rsidR="00ED526A" w:rsidRPr="0088147E" w:rsidRDefault="00ED526A" w:rsidP="00ED526A">
      <w:pPr>
        <w:rPr>
          <w:rFonts w:ascii="Candara" w:hAnsi="Candara"/>
        </w:rPr>
      </w:pPr>
    </w:p>
    <w:p w14:paraId="78C10C90" w14:textId="593315E5" w:rsidR="001C544F" w:rsidRPr="0088147E" w:rsidRDefault="001C544F" w:rsidP="00ED526A">
      <w:pPr>
        <w:rPr>
          <w:rFonts w:ascii="Candara" w:hAnsi="Candara"/>
        </w:rPr>
      </w:pPr>
    </w:p>
    <w:p w14:paraId="17DBD480" w14:textId="11008D5D" w:rsidR="001C544F" w:rsidRPr="0088147E" w:rsidRDefault="001C544F" w:rsidP="00ED526A">
      <w:pPr>
        <w:rPr>
          <w:rFonts w:ascii="Candara" w:hAnsi="Candara"/>
        </w:rPr>
      </w:pPr>
    </w:p>
    <w:p w14:paraId="5D3BD152" w14:textId="1B511E8B" w:rsidR="001C544F" w:rsidRPr="0088147E" w:rsidRDefault="001C544F" w:rsidP="00ED526A">
      <w:pPr>
        <w:rPr>
          <w:rFonts w:ascii="Candara" w:hAnsi="Candara"/>
        </w:rPr>
      </w:pPr>
    </w:p>
    <w:p w14:paraId="120D68E1" w14:textId="1A02242C" w:rsidR="001C544F" w:rsidRPr="0088147E" w:rsidRDefault="001C544F" w:rsidP="00ED526A">
      <w:pPr>
        <w:rPr>
          <w:rFonts w:ascii="Candara" w:hAnsi="Candara"/>
        </w:rPr>
      </w:pPr>
    </w:p>
    <w:p w14:paraId="5F327629" w14:textId="71E75241" w:rsidR="001C544F" w:rsidRPr="0088147E" w:rsidRDefault="001C544F" w:rsidP="00ED526A">
      <w:pPr>
        <w:rPr>
          <w:rFonts w:ascii="Candara" w:hAnsi="Candara"/>
        </w:rPr>
      </w:pPr>
    </w:p>
    <w:p w14:paraId="524B87F7" w14:textId="21F78FF4" w:rsidR="001C544F" w:rsidRPr="0088147E" w:rsidRDefault="001C544F" w:rsidP="00ED526A">
      <w:pPr>
        <w:rPr>
          <w:rFonts w:ascii="Candara" w:hAnsi="Candara"/>
        </w:rPr>
      </w:pPr>
    </w:p>
    <w:p w14:paraId="315A426F" w14:textId="2A215231" w:rsidR="001C544F" w:rsidRPr="0088147E" w:rsidRDefault="001C544F" w:rsidP="00ED526A">
      <w:pPr>
        <w:rPr>
          <w:rFonts w:ascii="Candara" w:hAnsi="Candara"/>
        </w:rPr>
      </w:pPr>
    </w:p>
    <w:p w14:paraId="5B5AFC03" w14:textId="762C9D4E" w:rsidR="001C544F" w:rsidRPr="0088147E" w:rsidRDefault="001C544F" w:rsidP="00ED526A">
      <w:pPr>
        <w:rPr>
          <w:rFonts w:ascii="Candara" w:hAnsi="Candara"/>
        </w:rPr>
      </w:pPr>
    </w:p>
    <w:p w14:paraId="771442E5" w14:textId="77777777" w:rsidR="00F239BF" w:rsidRDefault="00F239BF">
      <w:pPr>
        <w:rPr>
          <w:rFonts w:ascii="Candara" w:eastAsiaTheme="majorEastAsia" w:hAnsi="Candara" w:cstheme="majorBidi"/>
          <w:color w:val="2E74B5" w:themeColor="accent1" w:themeShade="BF"/>
          <w:sz w:val="32"/>
          <w:szCs w:val="32"/>
        </w:rPr>
      </w:pPr>
      <w:r>
        <w:rPr>
          <w:rFonts w:ascii="Candara" w:hAnsi="Candara"/>
        </w:rPr>
        <w:br w:type="page"/>
      </w:r>
    </w:p>
    <w:p w14:paraId="1342A571" w14:textId="68A0ACDB" w:rsidR="00ED526A" w:rsidRPr="0088147E" w:rsidRDefault="00457463" w:rsidP="00697354">
      <w:pPr>
        <w:pStyle w:val="Heading1"/>
        <w:rPr>
          <w:rFonts w:ascii="Candara" w:hAnsi="Candara"/>
        </w:rPr>
      </w:pPr>
      <w:bookmarkStart w:id="49" w:name="_Toc92789963"/>
      <w:r w:rsidRPr="0088147E">
        <w:rPr>
          <w:rFonts w:ascii="Candara" w:hAnsi="Candara"/>
        </w:rPr>
        <w:lastRenderedPageBreak/>
        <w:t>Chapter</w:t>
      </w:r>
      <w:r w:rsidR="00697354" w:rsidRPr="0088147E">
        <w:rPr>
          <w:rFonts w:ascii="Candara" w:hAnsi="Candara"/>
        </w:rPr>
        <w:t xml:space="preserve"> 3</w:t>
      </w:r>
      <w:r w:rsidRPr="0088147E">
        <w:rPr>
          <w:rFonts w:ascii="Candara" w:hAnsi="Candara"/>
        </w:rPr>
        <w:t xml:space="preserve">: </w:t>
      </w:r>
      <w:r w:rsidR="007E1E9B" w:rsidRPr="0088147E">
        <w:rPr>
          <w:rFonts w:ascii="Candara" w:hAnsi="Candara"/>
        </w:rPr>
        <w:t xml:space="preserve">Potential Impacts, </w:t>
      </w:r>
      <w:r w:rsidR="004269E3" w:rsidRPr="0088147E">
        <w:rPr>
          <w:rFonts w:ascii="Candara" w:hAnsi="Candara"/>
        </w:rPr>
        <w:t>E</w:t>
      </w:r>
      <w:r w:rsidRPr="0088147E">
        <w:rPr>
          <w:rFonts w:ascii="Candara" w:hAnsi="Candara"/>
        </w:rPr>
        <w:t xml:space="preserve">ligibility </w:t>
      </w:r>
      <w:r w:rsidR="004269E3" w:rsidRPr="0088147E">
        <w:rPr>
          <w:rFonts w:ascii="Candara" w:hAnsi="Candara"/>
        </w:rPr>
        <w:t>C</w:t>
      </w:r>
      <w:r w:rsidRPr="0088147E">
        <w:rPr>
          <w:rFonts w:ascii="Candara" w:hAnsi="Candara"/>
        </w:rPr>
        <w:t>riteria</w:t>
      </w:r>
      <w:r w:rsidR="007E1E9B" w:rsidRPr="0088147E">
        <w:rPr>
          <w:rFonts w:ascii="Candara" w:hAnsi="Candara"/>
        </w:rPr>
        <w:t>,</w:t>
      </w:r>
      <w:r w:rsidRPr="0088147E">
        <w:rPr>
          <w:rFonts w:ascii="Candara" w:hAnsi="Candara"/>
        </w:rPr>
        <w:t xml:space="preserve"> and </w:t>
      </w:r>
      <w:r w:rsidR="004269E3" w:rsidRPr="0088147E">
        <w:rPr>
          <w:rFonts w:ascii="Candara" w:hAnsi="Candara"/>
        </w:rPr>
        <w:t>P</w:t>
      </w:r>
      <w:r w:rsidRPr="0088147E">
        <w:rPr>
          <w:rFonts w:ascii="Candara" w:hAnsi="Candara"/>
        </w:rPr>
        <w:t xml:space="preserve">rocedures for </w:t>
      </w:r>
      <w:r w:rsidR="004269E3" w:rsidRPr="0088147E">
        <w:rPr>
          <w:rFonts w:ascii="Candara" w:hAnsi="Candara"/>
        </w:rPr>
        <w:t>D</w:t>
      </w:r>
      <w:r w:rsidRPr="0088147E">
        <w:rPr>
          <w:rFonts w:ascii="Candara" w:hAnsi="Candara"/>
        </w:rPr>
        <w:t xml:space="preserve">efining </w:t>
      </w:r>
      <w:r w:rsidR="004269E3" w:rsidRPr="0088147E">
        <w:rPr>
          <w:rFonts w:ascii="Candara" w:hAnsi="Candara"/>
        </w:rPr>
        <w:t>V</w:t>
      </w:r>
      <w:r w:rsidRPr="0088147E">
        <w:rPr>
          <w:rFonts w:ascii="Candara" w:hAnsi="Candara"/>
        </w:rPr>
        <w:t xml:space="preserve">arious </w:t>
      </w:r>
      <w:r w:rsidR="004269E3" w:rsidRPr="0088147E">
        <w:rPr>
          <w:rFonts w:ascii="Candara" w:hAnsi="Candara"/>
        </w:rPr>
        <w:t>C</w:t>
      </w:r>
      <w:r w:rsidRPr="0088147E">
        <w:rPr>
          <w:rFonts w:ascii="Candara" w:hAnsi="Candara"/>
        </w:rPr>
        <w:t>ategories of Affected People</w:t>
      </w:r>
      <w:bookmarkEnd w:id="49"/>
    </w:p>
    <w:p w14:paraId="7C39CB64" w14:textId="77777777" w:rsidR="00662641" w:rsidRPr="0088147E" w:rsidRDefault="00662641"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50" w:name="_Toc89917715"/>
      <w:bookmarkStart w:id="51" w:name="_Toc89918397"/>
      <w:bookmarkStart w:id="52" w:name="_Toc89918927"/>
      <w:bookmarkStart w:id="53" w:name="_Toc89921509"/>
      <w:bookmarkStart w:id="54" w:name="_Toc89926431"/>
      <w:bookmarkStart w:id="55" w:name="_Toc89926512"/>
      <w:bookmarkStart w:id="56" w:name="_Toc89926590"/>
      <w:bookmarkStart w:id="57" w:name="_Toc89927183"/>
      <w:bookmarkStart w:id="58" w:name="_Toc89930022"/>
      <w:bookmarkStart w:id="59" w:name="_Toc89930121"/>
      <w:bookmarkStart w:id="60" w:name="_Toc89930522"/>
      <w:bookmarkStart w:id="61" w:name="_Toc92789672"/>
      <w:bookmarkStart w:id="62" w:name="_Toc92789964"/>
      <w:bookmarkStart w:id="63" w:name="_Toc89910605"/>
      <w:bookmarkEnd w:id="50"/>
      <w:bookmarkEnd w:id="51"/>
      <w:bookmarkEnd w:id="52"/>
      <w:bookmarkEnd w:id="53"/>
      <w:bookmarkEnd w:id="54"/>
      <w:bookmarkEnd w:id="55"/>
      <w:bookmarkEnd w:id="56"/>
      <w:bookmarkEnd w:id="57"/>
      <w:bookmarkEnd w:id="58"/>
      <w:bookmarkEnd w:id="59"/>
      <w:bookmarkEnd w:id="60"/>
      <w:bookmarkEnd w:id="61"/>
      <w:bookmarkEnd w:id="62"/>
    </w:p>
    <w:p w14:paraId="26B56046" w14:textId="18A4F5E3" w:rsidR="00C256FD" w:rsidRPr="0088147E" w:rsidRDefault="00C256FD" w:rsidP="00662641">
      <w:pPr>
        <w:pStyle w:val="ReportLevel2"/>
        <w:rPr>
          <w:rFonts w:ascii="Candara" w:hAnsi="Candara"/>
        </w:rPr>
      </w:pPr>
      <w:bookmarkStart w:id="64" w:name="_Toc92789965"/>
      <w:r w:rsidRPr="0088147E">
        <w:rPr>
          <w:rFonts w:ascii="Candara" w:hAnsi="Candara"/>
        </w:rPr>
        <w:t xml:space="preserve">Potential </w:t>
      </w:r>
      <w:r w:rsidR="00F239BF">
        <w:rPr>
          <w:rFonts w:ascii="Candara" w:hAnsi="Candara"/>
        </w:rPr>
        <w:t xml:space="preserve">ES </w:t>
      </w:r>
      <w:r w:rsidRPr="0088147E">
        <w:rPr>
          <w:rFonts w:ascii="Candara" w:hAnsi="Candara"/>
        </w:rPr>
        <w:t>impact and risks</w:t>
      </w:r>
      <w:bookmarkEnd w:id="63"/>
      <w:bookmarkEnd w:id="64"/>
    </w:p>
    <w:p w14:paraId="54DEE7F0" w14:textId="73247765" w:rsidR="004071CD" w:rsidRPr="0088147E" w:rsidRDefault="004071CD" w:rsidP="004071CD">
      <w:pPr>
        <w:pStyle w:val="ReportText"/>
        <w:spacing w:before="120"/>
        <w:rPr>
          <w:rFonts w:ascii="Candara" w:hAnsi="Candara"/>
        </w:rPr>
      </w:pPr>
      <w:r w:rsidRPr="0088147E">
        <w:rPr>
          <w:rFonts w:ascii="Candara" w:hAnsi="Candara"/>
        </w:rPr>
        <w:t>The project aims at improving ambient air and surface water quality and waste management practices at selected localities of Bangladesh. The existing status of air and water quality is expected to improve and waste disposal recycling, reuse and management practices will also be enhanced. Given the project design, the project activities would not lead to generation and releases of any additional pollutants; rather it provides the mechanisms to reduce the generation and releases of pollutants and thus bring down health hazard risks associated with such pollutants.</w:t>
      </w:r>
    </w:p>
    <w:p w14:paraId="12EB1444" w14:textId="5EE01051" w:rsidR="00C256FD" w:rsidRPr="0088147E" w:rsidRDefault="00C256FD" w:rsidP="00EA24A5">
      <w:pPr>
        <w:jc w:val="both"/>
        <w:rPr>
          <w:rFonts w:ascii="Candara" w:hAnsi="Candara"/>
        </w:rPr>
      </w:pPr>
      <w:r w:rsidRPr="0088147E">
        <w:rPr>
          <w:rFonts w:ascii="Candara" w:hAnsi="Candara"/>
        </w:rPr>
        <w:t>A screening exercise was conducted for the component/sub-components under BEST project using the screening formats provided in this RAF (</w:t>
      </w:r>
      <w:r w:rsidRPr="0088147E">
        <w:rPr>
          <w:rFonts w:ascii="Candara" w:hAnsi="Candara"/>
          <w:b/>
        </w:rPr>
        <w:t>Annex 1</w:t>
      </w:r>
      <w:r w:rsidRPr="0088147E">
        <w:rPr>
          <w:rFonts w:ascii="Candara" w:hAnsi="Candara"/>
        </w:rPr>
        <w:t>), based on sub-project activities. Both environment and social risks of the project are rated Substantial largely due to the relatively weak E&amp;S capacity of the implementing agencies; their inexperience on the ESF; and the wide range of subprojects that can only be assessed, prepared, and a</w:t>
      </w:r>
      <w:r w:rsidR="00EA24A5" w:rsidRPr="0088147E">
        <w:rPr>
          <w:rFonts w:ascii="Candara" w:hAnsi="Candara"/>
        </w:rPr>
        <w:t>ppraised during implementation.</w:t>
      </w:r>
    </w:p>
    <w:p w14:paraId="2B5CCC5A" w14:textId="587B814F" w:rsidR="00C256FD" w:rsidRPr="0088147E" w:rsidRDefault="00C256FD" w:rsidP="00EA24A5">
      <w:pPr>
        <w:jc w:val="both"/>
        <w:rPr>
          <w:rFonts w:ascii="Candara" w:hAnsi="Candara"/>
          <w:b/>
        </w:rPr>
      </w:pPr>
      <w:r w:rsidRPr="0088147E">
        <w:rPr>
          <w:rFonts w:ascii="Candara" w:hAnsi="Candara"/>
          <w:b/>
        </w:rPr>
        <w:t>Environmental Risks and Impacts-</w:t>
      </w:r>
    </w:p>
    <w:p w14:paraId="43C73F2F" w14:textId="22C3F914" w:rsidR="004071CD" w:rsidRPr="0088147E" w:rsidRDefault="004071CD" w:rsidP="004071CD">
      <w:pPr>
        <w:autoSpaceDE w:val="0"/>
        <w:autoSpaceDN w:val="0"/>
        <w:adjustRightInd w:val="0"/>
        <w:jc w:val="both"/>
        <w:rPr>
          <w:rFonts w:ascii="Candara" w:hAnsi="Candara"/>
          <w:color w:val="000000"/>
        </w:rPr>
      </w:pPr>
      <w:r w:rsidRPr="0088147E">
        <w:rPr>
          <w:rFonts w:ascii="Candara" w:hAnsi="Candara"/>
          <w:color w:val="000000"/>
        </w:rPr>
        <w:t>The following environmental risks are anticipated during the project implementation stage:</w:t>
      </w:r>
    </w:p>
    <w:p w14:paraId="4DCFCFEE" w14:textId="77777777" w:rsidR="004071CD" w:rsidRPr="0088147E" w:rsidRDefault="004071CD" w:rsidP="00BD5DC4">
      <w:pPr>
        <w:pStyle w:val="ListParagraph"/>
        <w:numPr>
          <w:ilvl w:val="0"/>
          <w:numId w:val="149"/>
        </w:numPr>
        <w:autoSpaceDE w:val="0"/>
        <w:autoSpaceDN w:val="0"/>
        <w:adjustRightInd w:val="0"/>
        <w:spacing w:line="276" w:lineRule="auto"/>
        <w:jc w:val="both"/>
        <w:rPr>
          <w:rFonts w:ascii="Candara" w:hAnsi="Candara" w:cs="Times New Roman"/>
          <w:color w:val="000000"/>
          <w:sz w:val="20"/>
          <w:szCs w:val="20"/>
        </w:rPr>
      </w:pPr>
      <w:r w:rsidRPr="0088147E">
        <w:rPr>
          <w:rFonts w:ascii="Candara" w:hAnsi="Candara" w:cs="Times New Roman"/>
        </w:rPr>
        <w:t>Construction related works involved with the project would lead to dust, noise and light pollution in the project area and affect the project affected persons, the elderly, children, the pregnant mothers and people with respiratory diseases adversely;</w:t>
      </w:r>
    </w:p>
    <w:p w14:paraId="3868BFD8" w14:textId="77777777" w:rsidR="004071CD" w:rsidRPr="0088147E" w:rsidRDefault="004071CD" w:rsidP="00BD5DC4">
      <w:pPr>
        <w:pStyle w:val="ListParagraph"/>
        <w:numPr>
          <w:ilvl w:val="0"/>
          <w:numId w:val="149"/>
        </w:numPr>
        <w:autoSpaceDE w:val="0"/>
        <w:autoSpaceDN w:val="0"/>
        <w:adjustRightInd w:val="0"/>
        <w:spacing w:line="276" w:lineRule="auto"/>
        <w:jc w:val="both"/>
        <w:rPr>
          <w:rFonts w:ascii="Candara" w:hAnsi="Candara" w:cs="Times New Roman"/>
          <w:color w:val="000000"/>
          <w:sz w:val="20"/>
          <w:szCs w:val="20"/>
        </w:rPr>
      </w:pPr>
      <w:r w:rsidRPr="0088147E">
        <w:rPr>
          <w:rFonts w:ascii="Candara" w:hAnsi="Candara" w:cs="Times New Roman"/>
        </w:rPr>
        <w:t xml:space="preserve">A good number of plants, vehicles and machinery would be in use during construction of various facilities of the project.  This would lead to burning of fossil fuel and use and unsafe disposal of lubricants that would emit CO2, CO and GHG beside polluting soil and ground water. </w:t>
      </w:r>
    </w:p>
    <w:p w14:paraId="259487E7" w14:textId="77777777" w:rsidR="004071CD" w:rsidRPr="0088147E" w:rsidRDefault="004071CD" w:rsidP="00BD5DC4">
      <w:pPr>
        <w:pStyle w:val="ListParagraph"/>
        <w:numPr>
          <w:ilvl w:val="0"/>
          <w:numId w:val="149"/>
        </w:numPr>
        <w:autoSpaceDE w:val="0"/>
        <w:autoSpaceDN w:val="0"/>
        <w:adjustRightInd w:val="0"/>
        <w:spacing w:line="276" w:lineRule="auto"/>
        <w:jc w:val="both"/>
        <w:rPr>
          <w:rFonts w:ascii="Candara" w:hAnsi="Candara" w:cs="Times New Roman"/>
          <w:color w:val="000000"/>
          <w:sz w:val="20"/>
          <w:szCs w:val="20"/>
        </w:rPr>
      </w:pPr>
      <w:r w:rsidRPr="0088147E">
        <w:rPr>
          <w:rFonts w:ascii="Candara" w:hAnsi="Candara" w:cs="Times New Roman"/>
        </w:rPr>
        <w:t xml:space="preserve">Construction related waste, when not disposed properly, would affect the air and water quality of the project area adversely. </w:t>
      </w:r>
    </w:p>
    <w:p w14:paraId="2708F4C4" w14:textId="318A0B5B" w:rsidR="004071CD" w:rsidRPr="0088147E" w:rsidRDefault="004071CD" w:rsidP="00BD5DC4">
      <w:pPr>
        <w:pStyle w:val="ListParagraph"/>
        <w:numPr>
          <w:ilvl w:val="0"/>
          <w:numId w:val="149"/>
        </w:numPr>
        <w:autoSpaceDE w:val="0"/>
        <w:autoSpaceDN w:val="0"/>
        <w:adjustRightInd w:val="0"/>
        <w:spacing w:line="276" w:lineRule="auto"/>
        <w:jc w:val="both"/>
        <w:rPr>
          <w:rFonts w:ascii="Candara" w:hAnsi="Candara" w:cs="Times New Roman"/>
          <w:color w:val="000000" w:themeColor="text1"/>
          <w:sz w:val="20"/>
          <w:szCs w:val="20"/>
        </w:rPr>
      </w:pPr>
      <w:r w:rsidRPr="0088147E">
        <w:rPr>
          <w:rFonts w:ascii="Candara" w:hAnsi="Candara" w:cs="Times New Roman"/>
        </w:rPr>
        <w:t xml:space="preserve">Since the project would support </w:t>
      </w:r>
      <w:r w:rsidRPr="0088147E">
        <w:rPr>
          <w:rFonts w:ascii="Candara" w:hAnsi="Candara" w:cs="Times New Roman"/>
          <w:bCs/>
          <w:color w:val="000000" w:themeColor="text1"/>
        </w:rPr>
        <w:t>the management of electronic and other wastes, these may pose risks to the environment and public health. There remain residual health risks to the community even after project interventions on the management of such wastes.</w:t>
      </w:r>
    </w:p>
    <w:p w14:paraId="2055B77D" w14:textId="7C054404" w:rsidR="00C256FD" w:rsidRPr="0088147E" w:rsidRDefault="00C256FD" w:rsidP="004071CD">
      <w:pPr>
        <w:widowControl w:val="0"/>
        <w:adjustRightInd w:val="0"/>
        <w:snapToGrid w:val="0"/>
        <w:spacing w:beforeLines="50" w:before="120" w:after="120" w:line="276" w:lineRule="auto"/>
        <w:jc w:val="both"/>
        <w:rPr>
          <w:rFonts w:ascii="Candara" w:hAnsi="Candara"/>
        </w:rPr>
      </w:pPr>
      <w:r w:rsidRPr="0088147E">
        <w:rPr>
          <w:rFonts w:ascii="Candara" w:hAnsi="Candara"/>
          <w:b/>
        </w:rPr>
        <w:t>Social Risks and Impacts</w:t>
      </w:r>
      <w:r w:rsidR="00F239BF">
        <w:rPr>
          <w:rFonts w:ascii="Candara" w:hAnsi="Candara"/>
          <w:b/>
        </w:rPr>
        <w:t>, including Land related impacts</w:t>
      </w:r>
      <w:r w:rsidRPr="0088147E">
        <w:rPr>
          <w:rFonts w:ascii="Candara" w:hAnsi="Candara" w:cs="Arial"/>
        </w:rPr>
        <w:t>-</w:t>
      </w:r>
      <w:r w:rsidRPr="0088147E">
        <w:rPr>
          <w:rFonts w:ascii="Candara" w:hAnsi="Candara"/>
        </w:rPr>
        <w:t xml:space="preserve"> </w:t>
      </w:r>
    </w:p>
    <w:p w14:paraId="52855A63" w14:textId="5850A1E7" w:rsidR="004071CD" w:rsidRPr="0088147E" w:rsidRDefault="004071CD" w:rsidP="004071CD">
      <w:pPr>
        <w:widowControl w:val="0"/>
        <w:autoSpaceDE w:val="0"/>
        <w:autoSpaceDN w:val="0"/>
        <w:adjustRightInd w:val="0"/>
        <w:jc w:val="both"/>
        <w:rPr>
          <w:rFonts w:ascii="Candara" w:hAnsi="Candara"/>
          <w:bCs/>
          <w:color w:val="000000" w:themeColor="text1"/>
        </w:rPr>
      </w:pPr>
      <w:r w:rsidRPr="0088147E">
        <w:rPr>
          <w:rFonts w:ascii="Candara" w:hAnsi="Candara"/>
          <w:bCs/>
          <w:color w:val="000000" w:themeColor="text1"/>
        </w:rPr>
        <w:t>Overall, the project would benefit the greater society and the public health in Bangladesh and people in the project areas in particular by improving air and water quality and effectively managing selected brick kilns, electronic wastes and vehicular pollution and policy reforms and capacity building of DOE.  However, the following social risks are anticipated:</w:t>
      </w:r>
    </w:p>
    <w:p w14:paraId="60E97C1A" w14:textId="4D6D8343" w:rsidR="004071CD" w:rsidRPr="0088147E" w:rsidRDefault="00242BD0" w:rsidP="00BD5DC4">
      <w:pPr>
        <w:pStyle w:val="ListParagraph"/>
        <w:widowControl w:val="0"/>
        <w:numPr>
          <w:ilvl w:val="0"/>
          <w:numId w:val="151"/>
        </w:numPr>
        <w:autoSpaceDE w:val="0"/>
        <w:autoSpaceDN w:val="0"/>
        <w:adjustRightInd w:val="0"/>
        <w:jc w:val="both"/>
        <w:rPr>
          <w:rFonts w:ascii="Candara" w:hAnsi="Candara" w:cs="Times New Roman"/>
          <w:b/>
          <w:color w:val="000000" w:themeColor="text1"/>
        </w:rPr>
      </w:pPr>
      <w:r>
        <w:rPr>
          <w:rFonts w:ascii="Candara" w:hAnsi="Candara" w:cs="Times New Roman"/>
          <w:color w:val="000000"/>
        </w:rPr>
        <w:t xml:space="preserve">Due to possible land acquisition, people that </w:t>
      </w:r>
      <w:r w:rsidR="00F239BF">
        <w:rPr>
          <w:rFonts w:ascii="Candara" w:hAnsi="Candara" w:cs="Times New Roman"/>
          <w:color w:val="000000"/>
        </w:rPr>
        <w:t>may</w:t>
      </w:r>
      <w:r>
        <w:rPr>
          <w:rFonts w:ascii="Candara" w:hAnsi="Candara" w:cs="Times New Roman"/>
          <w:color w:val="000000"/>
        </w:rPr>
        <w:t xml:space="preserve"> have economic and physical displacement and informal settlers </w:t>
      </w:r>
      <w:r w:rsidR="004071CD" w:rsidRPr="0088147E">
        <w:rPr>
          <w:rFonts w:ascii="Candara" w:hAnsi="Candara" w:cs="Times New Roman"/>
          <w:color w:val="000000"/>
        </w:rPr>
        <w:t xml:space="preserve">may need to resettle which </w:t>
      </w:r>
      <w:r w:rsidR="004071CD" w:rsidRPr="0088147E">
        <w:rPr>
          <w:rFonts w:ascii="Candara" w:hAnsi="Candara" w:cs="Times New Roman"/>
          <w:bCs/>
          <w:color w:val="000000" w:themeColor="text1"/>
        </w:rPr>
        <w:t xml:space="preserve">would need intervention for subsequent livelihood restoration and resettlement.  </w:t>
      </w:r>
    </w:p>
    <w:p w14:paraId="3ACCBB6D" w14:textId="0EDBA004" w:rsidR="00F239BF" w:rsidRPr="00F239BF" w:rsidRDefault="00F239BF" w:rsidP="00BD5DC4">
      <w:pPr>
        <w:pStyle w:val="ListParagraph"/>
        <w:numPr>
          <w:ilvl w:val="0"/>
          <w:numId w:val="150"/>
        </w:numPr>
        <w:autoSpaceDE w:val="0"/>
        <w:autoSpaceDN w:val="0"/>
        <w:adjustRightInd w:val="0"/>
        <w:jc w:val="both"/>
        <w:rPr>
          <w:rFonts w:ascii="Candara" w:hAnsi="Candara" w:cs="Times New Roman"/>
          <w:color w:val="000000"/>
        </w:rPr>
      </w:pPr>
      <w:r>
        <w:rPr>
          <w:rFonts w:ascii="Candara" w:hAnsi="Candara" w:cs="Times New Roman"/>
          <w:color w:val="000000"/>
        </w:rPr>
        <w:t>People may not be compensated fully or not compensated at all before the beginning of project activities. No work will be allowed to be undertaken before full payment of compensation</w:t>
      </w:r>
      <w:r w:rsidR="00DD2CF6">
        <w:rPr>
          <w:rFonts w:ascii="Candara" w:hAnsi="Candara" w:cs="Times New Roman"/>
          <w:color w:val="000000"/>
        </w:rPr>
        <w:t>.</w:t>
      </w:r>
      <w:r>
        <w:rPr>
          <w:rFonts w:ascii="Candara" w:hAnsi="Candara" w:cs="Times New Roman"/>
          <w:color w:val="000000"/>
        </w:rPr>
        <w:t xml:space="preserve"> </w:t>
      </w:r>
    </w:p>
    <w:p w14:paraId="784AE01C" w14:textId="7D5180F2" w:rsidR="004071CD" w:rsidRPr="0088147E" w:rsidRDefault="004071CD" w:rsidP="00BD5DC4">
      <w:pPr>
        <w:pStyle w:val="ListParagraph"/>
        <w:numPr>
          <w:ilvl w:val="0"/>
          <w:numId w:val="150"/>
        </w:numPr>
        <w:autoSpaceDE w:val="0"/>
        <w:autoSpaceDN w:val="0"/>
        <w:adjustRightInd w:val="0"/>
        <w:jc w:val="both"/>
        <w:rPr>
          <w:rFonts w:ascii="Candara" w:hAnsi="Candara" w:cs="Times New Roman"/>
          <w:color w:val="000000"/>
        </w:rPr>
      </w:pPr>
      <w:r w:rsidRPr="0088147E">
        <w:rPr>
          <w:rFonts w:ascii="Candara" w:hAnsi="Candara" w:cs="Times New Roman"/>
          <w:color w:val="000000" w:themeColor="text1"/>
        </w:rPr>
        <w:t xml:space="preserve">During the construction phase, significant number of workers will be employed by the contractors for various civil works most of which will be locally recruited. The impact of the </w:t>
      </w:r>
      <w:r w:rsidRPr="0088147E">
        <w:rPr>
          <w:rFonts w:ascii="Candara" w:hAnsi="Candara" w:cs="Times New Roman"/>
          <w:color w:val="000000" w:themeColor="text1"/>
        </w:rPr>
        <w:lastRenderedPageBreak/>
        <w:t xml:space="preserve">labor issues, including OHS, waste generation and communicable diseases, will be of concern.  </w:t>
      </w:r>
    </w:p>
    <w:p w14:paraId="6B849D3D" w14:textId="77777777" w:rsidR="004071CD" w:rsidRPr="0088147E" w:rsidRDefault="004071CD" w:rsidP="00BD5DC4">
      <w:pPr>
        <w:pStyle w:val="ListParagraph"/>
        <w:numPr>
          <w:ilvl w:val="0"/>
          <w:numId w:val="150"/>
        </w:numPr>
        <w:autoSpaceDE w:val="0"/>
        <w:autoSpaceDN w:val="0"/>
        <w:adjustRightInd w:val="0"/>
        <w:jc w:val="both"/>
        <w:rPr>
          <w:rFonts w:ascii="Candara" w:hAnsi="Candara" w:cs="Times New Roman"/>
          <w:color w:val="000000" w:themeColor="text1"/>
        </w:rPr>
      </w:pPr>
      <w:r w:rsidRPr="0088147E">
        <w:rPr>
          <w:rFonts w:ascii="Candara" w:hAnsi="Candara" w:cs="Times New Roman"/>
          <w:color w:val="000000" w:themeColor="text1"/>
        </w:rPr>
        <w:t xml:space="preserve">Though SEA/SH risk is Low, there may be possibility of SEA/SH in the community. </w:t>
      </w:r>
    </w:p>
    <w:p w14:paraId="057B64C0" w14:textId="77777777" w:rsidR="004071CD" w:rsidRPr="0088147E" w:rsidRDefault="004071CD" w:rsidP="00BD5DC4">
      <w:pPr>
        <w:pStyle w:val="ListParagraph"/>
        <w:numPr>
          <w:ilvl w:val="0"/>
          <w:numId w:val="150"/>
        </w:numPr>
        <w:autoSpaceDE w:val="0"/>
        <w:autoSpaceDN w:val="0"/>
        <w:adjustRightInd w:val="0"/>
        <w:jc w:val="both"/>
        <w:rPr>
          <w:rFonts w:ascii="Candara" w:hAnsi="Candara" w:cs="Times New Roman"/>
          <w:color w:val="000000"/>
        </w:rPr>
      </w:pPr>
      <w:r w:rsidRPr="0088147E">
        <w:rPr>
          <w:rFonts w:ascii="Candara" w:hAnsi="Candara" w:cs="Times New Roman"/>
          <w:color w:val="000000"/>
        </w:rPr>
        <w:t xml:space="preserve">Pedestrian movement and safety in the subproject areas would be adversely affected by traffic congestion as additional transports would ply carrying construction material, waste/debris transportation to dump site. </w:t>
      </w:r>
    </w:p>
    <w:p w14:paraId="250E2D85" w14:textId="77777777" w:rsidR="004071CD" w:rsidRPr="0088147E" w:rsidRDefault="004071CD" w:rsidP="00BD5DC4">
      <w:pPr>
        <w:pStyle w:val="ListParagraph"/>
        <w:numPr>
          <w:ilvl w:val="0"/>
          <w:numId w:val="150"/>
        </w:numPr>
        <w:autoSpaceDE w:val="0"/>
        <w:autoSpaceDN w:val="0"/>
        <w:adjustRightInd w:val="0"/>
        <w:jc w:val="both"/>
        <w:rPr>
          <w:rFonts w:ascii="Candara" w:hAnsi="Candara" w:cs="Times New Roman"/>
          <w:color w:val="7030A0"/>
        </w:rPr>
      </w:pPr>
      <w:r w:rsidRPr="0088147E">
        <w:rPr>
          <w:rFonts w:ascii="Candara" w:hAnsi="Candara" w:cs="Times New Roman"/>
          <w:color w:val="000000"/>
        </w:rPr>
        <w:t xml:space="preserve">Temporary job loss of Brick Kiln workers would take place at the selected traditional Kilns as these adopt </w:t>
      </w:r>
      <w:r w:rsidRPr="0088147E">
        <w:rPr>
          <w:rFonts w:ascii="Candara" w:eastAsiaTheme="minorEastAsia" w:hAnsi="Candara" w:cs="Times New Roman"/>
          <w:noProof/>
          <w:color w:val="000000" w:themeColor="text1"/>
        </w:rPr>
        <w:t>the Hybrid Hofman Kiln (HHK) and tunnel kiln technologies at the initial years of project implementation.</w:t>
      </w:r>
      <w:r w:rsidRPr="0088147E">
        <w:rPr>
          <w:rFonts w:ascii="Candara" w:eastAsiaTheme="minorEastAsia" w:hAnsi="Candara"/>
          <w:noProof/>
          <w:color w:val="000000" w:themeColor="text1"/>
        </w:rPr>
        <w:t xml:space="preserve"> </w:t>
      </w:r>
    </w:p>
    <w:p w14:paraId="2BF50163" w14:textId="77777777" w:rsidR="004071CD" w:rsidRPr="0088147E" w:rsidRDefault="004071CD" w:rsidP="00BD5DC4">
      <w:pPr>
        <w:pStyle w:val="ListParagraph"/>
        <w:numPr>
          <w:ilvl w:val="0"/>
          <w:numId w:val="150"/>
        </w:numPr>
        <w:autoSpaceDE w:val="0"/>
        <w:autoSpaceDN w:val="0"/>
        <w:adjustRightInd w:val="0"/>
        <w:jc w:val="both"/>
        <w:rPr>
          <w:rFonts w:ascii="Candara" w:hAnsi="Candara" w:cs="Times New Roman"/>
          <w:color w:val="000000"/>
        </w:rPr>
      </w:pPr>
      <w:r w:rsidRPr="0088147E">
        <w:rPr>
          <w:rFonts w:ascii="Candara" w:hAnsi="Candara" w:cs="Times New Roman"/>
          <w:color w:val="000000"/>
        </w:rPr>
        <w:t xml:space="preserve">Small ethnic communities residing in the project area could be affected by the project activities. This may demand development of standalone Small Ethnic Community Development Plan (SECDPP). </w:t>
      </w:r>
    </w:p>
    <w:p w14:paraId="71430409" w14:textId="77777777" w:rsidR="004071CD" w:rsidRPr="0088147E" w:rsidRDefault="004071CD" w:rsidP="00BD5DC4">
      <w:pPr>
        <w:pStyle w:val="ListParagraph"/>
        <w:numPr>
          <w:ilvl w:val="0"/>
          <w:numId w:val="150"/>
        </w:numPr>
        <w:jc w:val="both"/>
        <w:rPr>
          <w:rFonts w:ascii="Candara" w:hAnsi="Candara" w:cs="Times New Roman"/>
          <w:color w:val="000000" w:themeColor="text1"/>
        </w:rPr>
      </w:pPr>
      <w:r w:rsidRPr="0088147E">
        <w:rPr>
          <w:rFonts w:ascii="Candara" w:hAnsi="Candara" w:cs="Times New Roman"/>
          <w:color w:val="000000" w:themeColor="text1"/>
        </w:rPr>
        <w:t xml:space="preserve">The Project is being implemented amidst COVID-19 outbreak, which is likely to affect health of both the workers and the communities. Absence of PPE, not using Mask and Gloves, lack of training on handling a COVID patient, non-compliance of social distancing protocol and lack of awareness etc. would exacerbate the situation.  </w:t>
      </w:r>
    </w:p>
    <w:p w14:paraId="2269A3C6" w14:textId="7A1B0D33" w:rsidR="004071CD" w:rsidRPr="0088147E" w:rsidRDefault="004071CD" w:rsidP="004071CD">
      <w:pPr>
        <w:autoSpaceDE w:val="0"/>
        <w:autoSpaceDN w:val="0"/>
        <w:adjustRightInd w:val="0"/>
        <w:jc w:val="both"/>
        <w:rPr>
          <w:rFonts w:ascii="Candara" w:hAnsi="Candara"/>
          <w:color w:val="000000"/>
        </w:rPr>
      </w:pPr>
      <w:r w:rsidRPr="0088147E">
        <w:rPr>
          <w:rFonts w:ascii="Candara" w:hAnsi="Candara"/>
          <w:color w:val="000000"/>
        </w:rPr>
        <w:t>Notable positive impacts of the project include:</w:t>
      </w:r>
    </w:p>
    <w:p w14:paraId="49BCA098" w14:textId="77777777" w:rsidR="004071CD" w:rsidRPr="00242BD0" w:rsidRDefault="004071CD" w:rsidP="00BD5DC4">
      <w:pPr>
        <w:pStyle w:val="ListParagraph"/>
        <w:numPr>
          <w:ilvl w:val="0"/>
          <w:numId w:val="152"/>
        </w:numPr>
        <w:autoSpaceDE w:val="0"/>
        <w:autoSpaceDN w:val="0"/>
        <w:adjustRightInd w:val="0"/>
        <w:jc w:val="both"/>
        <w:rPr>
          <w:rFonts w:ascii="Candara" w:hAnsi="Candara" w:cs="Times New Roman"/>
          <w:color w:val="000000"/>
        </w:rPr>
      </w:pPr>
      <w:r w:rsidRPr="00242BD0">
        <w:rPr>
          <w:rFonts w:ascii="Candara" w:hAnsi="Candara" w:cs="Times New Roman"/>
          <w:bCs/>
          <w:color w:val="000000" w:themeColor="text1"/>
        </w:rPr>
        <w:t xml:space="preserve">As DOE would undergo ‘Institutional Reform’, some 622 new posts will be filled up through providing ‘Equal career Opportunity’ by the end of the project implementation. Local unemployed persons irrespective of gender would be able to secure jobs in the project area.  </w:t>
      </w:r>
    </w:p>
    <w:p w14:paraId="6469D3DD" w14:textId="77777777" w:rsidR="004071CD" w:rsidRPr="00242BD0" w:rsidRDefault="004071CD" w:rsidP="00BD5DC4">
      <w:pPr>
        <w:pStyle w:val="ListParagraph"/>
        <w:numPr>
          <w:ilvl w:val="0"/>
          <w:numId w:val="152"/>
        </w:numPr>
        <w:autoSpaceDE w:val="0"/>
        <w:autoSpaceDN w:val="0"/>
        <w:adjustRightInd w:val="0"/>
        <w:jc w:val="both"/>
        <w:rPr>
          <w:rFonts w:ascii="Candara" w:hAnsi="Candara" w:cs="Times New Roman"/>
          <w:color w:val="000000"/>
        </w:rPr>
      </w:pPr>
      <w:r w:rsidRPr="00242BD0">
        <w:rPr>
          <w:rFonts w:ascii="Candara" w:hAnsi="Candara" w:cs="Times New Roman"/>
          <w:bCs/>
          <w:color w:val="000000" w:themeColor="text1"/>
        </w:rPr>
        <w:t xml:space="preserve">Besides 30 new district offices and 6 regional/Divisional laboratories would involve construction work at different Division and District HQ creating job opportunity and economic activities linking infrastructural development.  </w:t>
      </w:r>
    </w:p>
    <w:p w14:paraId="4AF1ADA9" w14:textId="77777777" w:rsidR="004071CD" w:rsidRPr="00242BD0" w:rsidRDefault="004071CD" w:rsidP="00BD5DC4">
      <w:pPr>
        <w:pStyle w:val="ListParagraph"/>
        <w:numPr>
          <w:ilvl w:val="0"/>
          <w:numId w:val="152"/>
        </w:numPr>
        <w:autoSpaceDE w:val="0"/>
        <w:autoSpaceDN w:val="0"/>
        <w:adjustRightInd w:val="0"/>
        <w:jc w:val="both"/>
        <w:rPr>
          <w:rFonts w:ascii="Candara" w:hAnsi="Candara" w:cs="Times New Roman"/>
          <w:color w:val="000000"/>
        </w:rPr>
      </w:pPr>
      <w:r w:rsidRPr="00242BD0">
        <w:rPr>
          <w:rFonts w:ascii="Candara" w:hAnsi="Candara" w:cs="Times New Roman"/>
          <w:bCs/>
          <w:color w:val="000000" w:themeColor="text1"/>
        </w:rPr>
        <w:t>The brick kiln workers would find job round the year after conversion of ecofriendly kilns.  They would also be able to work in a more conducive environmental condition devoid of burning of firewood and Sulphur rich coal.</w:t>
      </w:r>
    </w:p>
    <w:p w14:paraId="34A00735" w14:textId="77777777" w:rsidR="004071CD" w:rsidRPr="00242BD0" w:rsidRDefault="004071CD" w:rsidP="00BD5DC4">
      <w:pPr>
        <w:pStyle w:val="ListParagraph"/>
        <w:numPr>
          <w:ilvl w:val="0"/>
          <w:numId w:val="152"/>
        </w:numPr>
        <w:autoSpaceDE w:val="0"/>
        <w:autoSpaceDN w:val="0"/>
        <w:adjustRightInd w:val="0"/>
        <w:jc w:val="both"/>
        <w:rPr>
          <w:rFonts w:ascii="Candara" w:hAnsi="Candara" w:cs="Times New Roman"/>
          <w:color w:val="000000"/>
        </w:rPr>
      </w:pPr>
      <w:r w:rsidRPr="00242BD0">
        <w:rPr>
          <w:rFonts w:ascii="Candara" w:hAnsi="Candara" w:cs="Times New Roman"/>
          <w:bCs/>
          <w:color w:val="000000" w:themeColor="text1"/>
        </w:rPr>
        <w:t>As 5 new Vehicle Inspection Centers (VICs) under PPP will be developed along with rehabilitating existing 4 VICs managed by BRTA, job opportunity would be created for a good number of local technical personnel. This would also ease the hassle of the vehicle owners in getting vehicle fitness certificates.</w:t>
      </w:r>
    </w:p>
    <w:p w14:paraId="7A415BC9" w14:textId="77777777" w:rsidR="004071CD" w:rsidRPr="00242BD0" w:rsidRDefault="004071CD" w:rsidP="00BD5DC4">
      <w:pPr>
        <w:pStyle w:val="ListParagraph"/>
        <w:numPr>
          <w:ilvl w:val="0"/>
          <w:numId w:val="152"/>
        </w:numPr>
        <w:autoSpaceDE w:val="0"/>
        <w:autoSpaceDN w:val="0"/>
        <w:adjustRightInd w:val="0"/>
        <w:jc w:val="both"/>
        <w:rPr>
          <w:rFonts w:ascii="Candara" w:hAnsi="Candara" w:cs="Times New Roman"/>
          <w:color w:val="000000"/>
        </w:rPr>
      </w:pPr>
      <w:r w:rsidRPr="00242BD0">
        <w:rPr>
          <w:rFonts w:ascii="Candara" w:hAnsi="Candara" w:cs="Times New Roman"/>
          <w:bCs/>
          <w:color w:val="000000" w:themeColor="text1"/>
        </w:rPr>
        <w:t>E-waste processing facility at Kaliakair HTP would process and recycle maximum 100,000 tons of e-waste per annum and segregate metals and plastic. This would create jobs, bring new technologies and would improve the air and surface water quality.</w:t>
      </w:r>
    </w:p>
    <w:p w14:paraId="386B1E90" w14:textId="77777777" w:rsidR="004071CD" w:rsidRPr="00242BD0" w:rsidRDefault="004071CD" w:rsidP="00BD5DC4">
      <w:pPr>
        <w:pStyle w:val="ListParagraph"/>
        <w:numPr>
          <w:ilvl w:val="0"/>
          <w:numId w:val="152"/>
        </w:numPr>
        <w:autoSpaceDE w:val="0"/>
        <w:autoSpaceDN w:val="0"/>
        <w:adjustRightInd w:val="0"/>
        <w:jc w:val="both"/>
        <w:rPr>
          <w:rFonts w:ascii="Candara" w:hAnsi="Candara" w:cs="Times New Roman"/>
          <w:color w:val="000000"/>
        </w:rPr>
      </w:pPr>
      <w:r w:rsidRPr="00242BD0">
        <w:rPr>
          <w:rFonts w:ascii="Candara" w:hAnsi="Candara" w:cs="Times New Roman"/>
          <w:bCs/>
          <w:color w:val="000000" w:themeColor="text1"/>
        </w:rPr>
        <w:t xml:space="preserve">Effective Citizen engagement, discussion with research organizations and CBOs would raise the acceptance level of the project amongst the general mass. </w:t>
      </w:r>
    </w:p>
    <w:p w14:paraId="7883F902" w14:textId="0B79D438" w:rsidR="004071CD" w:rsidRDefault="004071CD" w:rsidP="00363E02">
      <w:pPr>
        <w:spacing w:before="120"/>
        <w:jc w:val="both"/>
        <w:rPr>
          <w:rFonts w:ascii="Candara" w:hAnsi="Candara"/>
        </w:rPr>
      </w:pPr>
      <w:r w:rsidRPr="0088147E">
        <w:rPr>
          <w:rFonts w:ascii="Candara" w:hAnsi="Candara"/>
        </w:rPr>
        <w:t xml:space="preserve">Overall, the positive social impacts of the project are likely to be substantial compared to negative impacts and risks.  </w:t>
      </w:r>
    </w:p>
    <w:p w14:paraId="559B4CBD" w14:textId="46343D06" w:rsidR="00C256FD" w:rsidRPr="0088147E" w:rsidRDefault="00C256FD" w:rsidP="00EA24A5">
      <w:pPr>
        <w:pStyle w:val="ReportLevel2"/>
        <w:rPr>
          <w:rFonts w:ascii="Candara" w:hAnsi="Candara"/>
        </w:rPr>
      </w:pPr>
      <w:bookmarkStart w:id="65" w:name="_Toc89910606"/>
      <w:bookmarkStart w:id="66" w:name="_Toc92789966"/>
      <w:r w:rsidRPr="0088147E">
        <w:rPr>
          <w:rFonts w:ascii="Candara" w:hAnsi="Candara"/>
        </w:rPr>
        <w:t>Project Principles</w:t>
      </w:r>
      <w:bookmarkEnd w:id="65"/>
      <w:bookmarkEnd w:id="66"/>
      <w:r w:rsidRPr="0088147E">
        <w:rPr>
          <w:rFonts w:ascii="Candara" w:hAnsi="Candara"/>
        </w:rPr>
        <w:t xml:space="preserve">  </w:t>
      </w:r>
    </w:p>
    <w:p w14:paraId="41DBC786" w14:textId="77777777" w:rsidR="00C256FD" w:rsidRPr="0088147E" w:rsidRDefault="00C256FD" w:rsidP="00C256FD">
      <w:pPr>
        <w:pStyle w:val="Default"/>
        <w:jc w:val="both"/>
        <w:rPr>
          <w:rFonts w:ascii="Candara" w:hAnsi="Candara"/>
          <w:sz w:val="22"/>
          <w:szCs w:val="22"/>
        </w:rPr>
      </w:pPr>
      <w:r w:rsidRPr="0088147E">
        <w:rPr>
          <w:rFonts w:ascii="Candara" w:hAnsi="Candara"/>
          <w:sz w:val="22"/>
          <w:szCs w:val="22"/>
        </w:rPr>
        <w:t>The involuntary taking of land results in relocation or loss of shelter; and loss of assets or access to assets or loss of income sources or means of livelihood, whether or not the PAPs must move to another location. Meaningful consultations with the affected persons, local authorities and community leaders will therefore allow for establishment of criteria by which displaced persons will be deemed eligible for compensation and other resettlement assistances. Affected persons will be classified as:</w:t>
      </w:r>
    </w:p>
    <w:p w14:paraId="278249DB" w14:textId="77777777" w:rsidR="00C256FD" w:rsidRPr="0088147E" w:rsidRDefault="00C256FD" w:rsidP="00C256FD">
      <w:pPr>
        <w:pStyle w:val="Default"/>
        <w:jc w:val="both"/>
        <w:rPr>
          <w:rFonts w:ascii="Candara" w:hAnsi="Candara"/>
          <w:sz w:val="22"/>
          <w:szCs w:val="22"/>
        </w:rPr>
      </w:pPr>
    </w:p>
    <w:p w14:paraId="4C5818CB" w14:textId="77777777" w:rsidR="00C256FD" w:rsidRPr="0088147E" w:rsidRDefault="00C256FD" w:rsidP="00BD5DC4">
      <w:pPr>
        <w:pStyle w:val="ListParagraph"/>
        <w:numPr>
          <w:ilvl w:val="0"/>
          <w:numId w:val="25"/>
        </w:numPr>
        <w:autoSpaceDE w:val="0"/>
        <w:autoSpaceDN w:val="0"/>
        <w:adjustRightInd w:val="0"/>
        <w:spacing w:after="0" w:line="240" w:lineRule="auto"/>
        <w:rPr>
          <w:rFonts w:ascii="Candara" w:hAnsi="Candara"/>
          <w:color w:val="000000"/>
        </w:rPr>
      </w:pPr>
      <w:r w:rsidRPr="0088147E">
        <w:rPr>
          <w:rFonts w:ascii="Candara" w:hAnsi="Candara"/>
          <w:color w:val="000000"/>
        </w:rPr>
        <w:t>persons who have formal legal rights to land or assets</w:t>
      </w:r>
    </w:p>
    <w:p w14:paraId="6ABC1376" w14:textId="77777777" w:rsidR="00C256FD" w:rsidRPr="0088147E" w:rsidRDefault="00C256FD" w:rsidP="00BD5DC4">
      <w:pPr>
        <w:pStyle w:val="ListParagraph"/>
        <w:numPr>
          <w:ilvl w:val="0"/>
          <w:numId w:val="25"/>
        </w:numPr>
        <w:autoSpaceDE w:val="0"/>
        <w:autoSpaceDN w:val="0"/>
        <w:adjustRightInd w:val="0"/>
        <w:spacing w:after="0" w:line="240" w:lineRule="auto"/>
        <w:jc w:val="both"/>
        <w:rPr>
          <w:rFonts w:ascii="Candara" w:hAnsi="Candara"/>
          <w:color w:val="000000"/>
        </w:rPr>
      </w:pPr>
      <w:r w:rsidRPr="0088147E">
        <w:rPr>
          <w:rFonts w:ascii="Candara" w:hAnsi="Candara"/>
          <w:color w:val="000000"/>
        </w:rPr>
        <w:t xml:space="preserve">persons who do not have formal legal rights to land or assets, but have a claim to land or assets that is recognized or recognizable under national law; or </w:t>
      </w:r>
    </w:p>
    <w:p w14:paraId="4C438F67" w14:textId="77777777" w:rsidR="00C256FD" w:rsidRPr="0088147E" w:rsidRDefault="00C256FD" w:rsidP="00BD5DC4">
      <w:pPr>
        <w:pStyle w:val="ListParagraph"/>
        <w:numPr>
          <w:ilvl w:val="0"/>
          <w:numId w:val="25"/>
        </w:numPr>
        <w:autoSpaceDE w:val="0"/>
        <w:autoSpaceDN w:val="0"/>
        <w:adjustRightInd w:val="0"/>
        <w:spacing w:after="0" w:line="240" w:lineRule="auto"/>
        <w:rPr>
          <w:rFonts w:ascii="Candara" w:hAnsi="Candara"/>
          <w:color w:val="000000"/>
        </w:rPr>
      </w:pPr>
      <w:r w:rsidRPr="0088147E">
        <w:rPr>
          <w:rFonts w:ascii="Candara" w:hAnsi="Candara"/>
          <w:color w:val="000000"/>
        </w:rPr>
        <w:t xml:space="preserve">Persons who have no recognizable legal right or claim to the land or assets they occupy or use. </w:t>
      </w:r>
    </w:p>
    <w:p w14:paraId="56E12DB8" w14:textId="77777777" w:rsidR="00C256FD" w:rsidRPr="0088147E" w:rsidRDefault="00C256FD" w:rsidP="00C256FD">
      <w:pPr>
        <w:autoSpaceDE w:val="0"/>
        <w:autoSpaceDN w:val="0"/>
        <w:adjustRightInd w:val="0"/>
        <w:jc w:val="both"/>
        <w:rPr>
          <w:rFonts w:ascii="Candara" w:hAnsi="Candara" w:cs="Calibri"/>
          <w:color w:val="000000"/>
        </w:rPr>
      </w:pPr>
    </w:p>
    <w:p w14:paraId="040B57E9" w14:textId="52FD718E" w:rsidR="00C256FD" w:rsidRPr="0088147E" w:rsidRDefault="00C256FD" w:rsidP="00C256FD">
      <w:pPr>
        <w:autoSpaceDE w:val="0"/>
        <w:autoSpaceDN w:val="0"/>
        <w:adjustRightInd w:val="0"/>
        <w:jc w:val="both"/>
        <w:rPr>
          <w:rFonts w:ascii="Candara" w:hAnsi="Candara" w:cs="Calibri"/>
          <w:color w:val="000000"/>
        </w:rPr>
      </w:pPr>
      <w:r w:rsidRPr="0088147E">
        <w:rPr>
          <w:rFonts w:ascii="Candara" w:hAnsi="Candara" w:cs="Calibri"/>
          <w:color w:val="000000"/>
        </w:rPr>
        <w:t>Those covered under (i) and (ii) above are to be provided compensation for the land they lose, and other assistance in accordance with this RPF. Persons covered under (iii) above are to be provided with resettlement assistance in lieu of compensation for the land they occupy, and other assistance, as necessary, to achieve the objectives set out in this RPF, if they occupy the project area prior to a cut-off date established by the project authorities in close consultation with the potential PAPs, local community leaders and the respective local authorities and</w:t>
      </w:r>
      <w:r w:rsidR="00EA24A5" w:rsidRPr="0088147E">
        <w:rPr>
          <w:rFonts w:ascii="Candara" w:hAnsi="Candara" w:cs="Calibri"/>
          <w:color w:val="000000"/>
        </w:rPr>
        <w:t xml:space="preserve"> acceptable to the World Bank. </w:t>
      </w:r>
    </w:p>
    <w:p w14:paraId="00D1D900" w14:textId="5FCD2C6F" w:rsidR="00C256FD" w:rsidRPr="0088147E" w:rsidRDefault="00C256FD" w:rsidP="00EA24A5">
      <w:pPr>
        <w:autoSpaceDE w:val="0"/>
        <w:autoSpaceDN w:val="0"/>
        <w:adjustRightInd w:val="0"/>
        <w:jc w:val="both"/>
        <w:rPr>
          <w:rFonts w:ascii="Candara" w:hAnsi="Candara" w:cs="Calibri"/>
          <w:color w:val="000000"/>
        </w:rPr>
      </w:pPr>
      <w:r w:rsidRPr="0088147E">
        <w:rPr>
          <w:rFonts w:ascii="Candara" w:hAnsi="Candara" w:cs="Calibri"/>
          <w:color w:val="000000"/>
        </w:rPr>
        <w:t xml:space="preserve">Persons who encroach on the area after the cut-off date are not entitled to compensation or any other form of resettlement assistance. All persons included in (a), (b) or (c) above are to be provided with compensation for loss of assets other than land. It is therefore clear that all project affected persons irrespective of their status or whether they have formal titles, legal rights or not, </w:t>
      </w:r>
      <w:r w:rsidR="0088147E">
        <w:rPr>
          <w:rFonts w:ascii="Candara" w:hAnsi="Candara" w:cs="Calibri"/>
          <w:color w:val="000000"/>
        </w:rPr>
        <w:t>informal settlers</w:t>
      </w:r>
      <w:r w:rsidRPr="0088147E">
        <w:rPr>
          <w:rFonts w:ascii="Candara" w:hAnsi="Candara" w:cs="Calibri"/>
          <w:color w:val="000000"/>
        </w:rPr>
        <w:t xml:space="preserve"> or otherwise encroaching illegally on land, are eligible for some kind of assistance if they occupied the land or had use of it, before</w:t>
      </w:r>
      <w:r w:rsidR="00EA24A5" w:rsidRPr="0088147E">
        <w:rPr>
          <w:rFonts w:ascii="Candara" w:hAnsi="Candara" w:cs="Calibri"/>
          <w:color w:val="000000"/>
        </w:rPr>
        <w:t xml:space="preserve"> the entitlement cut-off date. </w:t>
      </w:r>
    </w:p>
    <w:p w14:paraId="0D7E8243" w14:textId="77777777" w:rsidR="00C256FD" w:rsidRPr="0088147E" w:rsidRDefault="00C256FD" w:rsidP="00C256FD">
      <w:pPr>
        <w:pStyle w:val="ReportLevel2"/>
        <w:rPr>
          <w:rFonts w:ascii="Candara" w:hAnsi="Candara"/>
        </w:rPr>
      </w:pPr>
      <w:bookmarkStart w:id="67" w:name="_Toc88977805"/>
      <w:bookmarkStart w:id="68" w:name="_Toc89910607"/>
      <w:bookmarkStart w:id="69" w:name="_Toc92789967"/>
      <w:r w:rsidRPr="0088147E">
        <w:rPr>
          <w:rFonts w:ascii="Candara" w:hAnsi="Candara"/>
        </w:rPr>
        <w:t>Methods to Determine Cut-Off Date</w:t>
      </w:r>
      <w:bookmarkEnd w:id="67"/>
      <w:bookmarkEnd w:id="68"/>
      <w:bookmarkEnd w:id="69"/>
    </w:p>
    <w:p w14:paraId="4957ECBA" w14:textId="24E6CB25" w:rsidR="00C256FD" w:rsidRPr="0088147E" w:rsidRDefault="00C256FD" w:rsidP="00C256FD">
      <w:pPr>
        <w:pStyle w:val="Default"/>
        <w:jc w:val="both"/>
        <w:rPr>
          <w:rFonts w:ascii="Candara" w:hAnsi="Candara"/>
          <w:sz w:val="22"/>
          <w:szCs w:val="22"/>
        </w:rPr>
      </w:pPr>
      <w:r w:rsidRPr="0088147E">
        <w:rPr>
          <w:rFonts w:ascii="Candara" w:hAnsi="Candara"/>
          <w:sz w:val="22"/>
          <w:szCs w:val="22"/>
        </w:rPr>
        <w:t xml:space="preserve">Cut-off date is the date after which eligibility for compensation or resettlement assistance will not be considered. It will be established to identify the non-land assets that will qualify for compensation and discourage abuse of the mitigation policies by defrauding the project. Date of service of notice under Section 4 of Land Acquisition and Requisition of Property Act (ARIPA 2017) is considered as legal cut-off dates for the landowners. The day of the census survey to be the cut-off date for the </w:t>
      </w:r>
      <w:r w:rsidR="0088147E">
        <w:rPr>
          <w:rFonts w:ascii="Candara" w:hAnsi="Candara"/>
          <w:sz w:val="22"/>
          <w:szCs w:val="22"/>
        </w:rPr>
        <w:t>informal settlers</w:t>
      </w:r>
      <w:r w:rsidRPr="0088147E">
        <w:rPr>
          <w:rFonts w:ascii="Candara" w:hAnsi="Candara"/>
          <w:sz w:val="22"/>
          <w:szCs w:val="22"/>
        </w:rPr>
        <w:t xml:space="preserve"> and encroachers and recognized as social cut off dates.  </w:t>
      </w:r>
    </w:p>
    <w:p w14:paraId="4D217D3D" w14:textId="77777777" w:rsidR="00C256FD" w:rsidRPr="00DD2CF6" w:rsidRDefault="00C256FD" w:rsidP="00C256FD">
      <w:pPr>
        <w:rPr>
          <w:rFonts w:ascii="Candara" w:hAnsi="Candara"/>
          <w:sz w:val="12"/>
          <w:szCs w:val="12"/>
        </w:rPr>
      </w:pPr>
    </w:p>
    <w:p w14:paraId="18CE7144" w14:textId="77777777" w:rsidR="00C256FD" w:rsidRPr="0088147E" w:rsidRDefault="00C256FD" w:rsidP="00C256FD">
      <w:pPr>
        <w:pStyle w:val="ReportLevel2"/>
        <w:rPr>
          <w:rFonts w:ascii="Candara" w:hAnsi="Candara"/>
        </w:rPr>
      </w:pPr>
      <w:bookmarkStart w:id="70" w:name="_Toc86251734"/>
      <w:bookmarkStart w:id="71" w:name="_Toc89910608"/>
      <w:bookmarkStart w:id="72" w:name="_Toc92789968"/>
      <w:r w:rsidRPr="0088147E">
        <w:rPr>
          <w:rFonts w:ascii="Candara" w:hAnsi="Candara"/>
        </w:rPr>
        <w:t>Eligibility Criteria</w:t>
      </w:r>
      <w:bookmarkEnd w:id="70"/>
      <w:bookmarkEnd w:id="71"/>
      <w:bookmarkEnd w:id="72"/>
    </w:p>
    <w:p w14:paraId="42DC0AF4" w14:textId="77777777" w:rsidR="00C256FD" w:rsidRPr="0088147E" w:rsidRDefault="00C256FD" w:rsidP="00C256FD">
      <w:pPr>
        <w:pStyle w:val="ReportText"/>
        <w:spacing w:before="120"/>
        <w:rPr>
          <w:rFonts w:ascii="Candara" w:hAnsi="Candara"/>
        </w:rPr>
      </w:pPr>
      <w:r w:rsidRPr="0088147E">
        <w:rPr>
          <w:rFonts w:ascii="Candara" w:hAnsi="Candara"/>
        </w:rPr>
        <w:t xml:space="preserve">For all types of losses (land, crops/trees, structures, business/employment, and workdays/wages), RPF stipulates eligibility and provisions for compensation. The lost assets (crops, structures, trees and/or business losses) of all PAPs including non-titled or informal dwellers will be compensated </w:t>
      </w:r>
    </w:p>
    <w:p w14:paraId="0E9D16E6" w14:textId="77777777" w:rsidR="00C256FD" w:rsidRPr="0088147E" w:rsidRDefault="00C256FD" w:rsidP="00C256FD">
      <w:pPr>
        <w:pStyle w:val="ReportText"/>
        <w:spacing w:before="120"/>
        <w:rPr>
          <w:rFonts w:ascii="Candara" w:hAnsi="Candara"/>
        </w:rPr>
      </w:pPr>
      <w:r w:rsidRPr="0088147E">
        <w:rPr>
          <w:rFonts w:ascii="Candara" w:hAnsi="Candara"/>
        </w:rPr>
        <w:t>The PAPs who are entitled to compensation under the project include:</w:t>
      </w:r>
    </w:p>
    <w:p w14:paraId="3B842A61" w14:textId="77777777" w:rsidR="00C256FD" w:rsidRPr="0088147E" w:rsidRDefault="00C256FD" w:rsidP="00BD5DC4">
      <w:pPr>
        <w:pStyle w:val="ReportText"/>
        <w:numPr>
          <w:ilvl w:val="0"/>
          <w:numId w:val="51"/>
        </w:numPr>
        <w:spacing w:before="120"/>
        <w:rPr>
          <w:rFonts w:ascii="Candara" w:hAnsi="Candara"/>
        </w:rPr>
      </w:pPr>
      <w:r w:rsidRPr="0088147E">
        <w:rPr>
          <w:rFonts w:ascii="Candara" w:hAnsi="Candara"/>
        </w:rPr>
        <w:t>People whose structures are partially or completely affected by the Project, whether temporarily or permanently;</w:t>
      </w:r>
    </w:p>
    <w:p w14:paraId="585AA740" w14:textId="77777777" w:rsidR="00C256FD" w:rsidRPr="0088147E" w:rsidRDefault="00C256FD" w:rsidP="00BD5DC4">
      <w:pPr>
        <w:pStyle w:val="ReportText"/>
        <w:numPr>
          <w:ilvl w:val="0"/>
          <w:numId w:val="51"/>
        </w:numPr>
        <w:spacing w:before="120"/>
        <w:rPr>
          <w:rFonts w:ascii="Candara" w:hAnsi="Candara"/>
        </w:rPr>
      </w:pPr>
      <w:r w:rsidRPr="0088147E">
        <w:rPr>
          <w:rFonts w:ascii="Candara" w:hAnsi="Candara"/>
        </w:rPr>
        <w:t>Persons whose residential, commercial, and/or agricultural properties are in part or fully affected by the Project;</w:t>
      </w:r>
    </w:p>
    <w:p w14:paraId="28CF1E30" w14:textId="77777777" w:rsidR="00C256FD" w:rsidRPr="0088147E" w:rsidRDefault="00C256FD" w:rsidP="00BD5DC4">
      <w:pPr>
        <w:pStyle w:val="ReportText"/>
        <w:numPr>
          <w:ilvl w:val="0"/>
          <w:numId w:val="51"/>
        </w:numPr>
        <w:spacing w:before="120"/>
        <w:rPr>
          <w:rFonts w:ascii="Candara" w:hAnsi="Candara"/>
        </w:rPr>
      </w:pPr>
      <w:r w:rsidRPr="0088147E">
        <w:rPr>
          <w:rFonts w:ascii="Candara" w:hAnsi="Candara"/>
        </w:rPr>
        <w:t>Persons whose businesses are affected in part, or in total, (temporarily or permanently) by the Project;</w:t>
      </w:r>
    </w:p>
    <w:p w14:paraId="2CC5EC68" w14:textId="77777777" w:rsidR="00C256FD" w:rsidRPr="0088147E" w:rsidRDefault="00C256FD" w:rsidP="00BD5DC4">
      <w:pPr>
        <w:pStyle w:val="ReportText"/>
        <w:numPr>
          <w:ilvl w:val="0"/>
          <w:numId w:val="51"/>
        </w:numPr>
        <w:spacing w:before="120"/>
        <w:rPr>
          <w:rFonts w:ascii="Candara" w:hAnsi="Candara"/>
        </w:rPr>
      </w:pPr>
      <w:r w:rsidRPr="0088147E">
        <w:rPr>
          <w:rFonts w:ascii="Candara" w:hAnsi="Candara"/>
        </w:rPr>
        <w:t>Persons whose employment or hired labour or share-cropping agreement is affected, temporarily or permanently, by the Project;</w:t>
      </w:r>
    </w:p>
    <w:p w14:paraId="400B2ADF" w14:textId="77777777" w:rsidR="00C256FD" w:rsidRPr="0088147E" w:rsidRDefault="00C256FD" w:rsidP="00BD5DC4">
      <w:pPr>
        <w:pStyle w:val="ReportText"/>
        <w:numPr>
          <w:ilvl w:val="0"/>
          <w:numId w:val="51"/>
        </w:numPr>
        <w:spacing w:before="120"/>
        <w:rPr>
          <w:rFonts w:ascii="Candara" w:hAnsi="Candara"/>
        </w:rPr>
      </w:pPr>
      <w:r w:rsidRPr="0088147E">
        <w:rPr>
          <w:rFonts w:ascii="Candara" w:hAnsi="Candara"/>
        </w:rPr>
        <w:t>Persons whose crops (annual and perennial) and/or trees are affected in part, or in total, by the Project; and</w:t>
      </w:r>
    </w:p>
    <w:p w14:paraId="077885BB" w14:textId="77777777" w:rsidR="00C256FD" w:rsidRPr="0088147E" w:rsidRDefault="00C256FD" w:rsidP="00BD5DC4">
      <w:pPr>
        <w:pStyle w:val="ReportText"/>
        <w:numPr>
          <w:ilvl w:val="0"/>
          <w:numId w:val="51"/>
        </w:numPr>
        <w:spacing w:before="120"/>
        <w:rPr>
          <w:rFonts w:ascii="Candara" w:hAnsi="Candara"/>
        </w:rPr>
      </w:pPr>
      <w:r w:rsidRPr="0088147E">
        <w:rPr>
          <w:rFonts w:ascii="Candara" w:hAnsi="Candara"/>
        </w:rPr>
        <w:lastRenderedPageBreak/>
        <w:t>Persons whose access to community resources or property is affected in part, or in total, by the Project.</w:t>
      </w:r>
    </w:p>
    <w:p w14:paraId="35AF0CCF" w14:textId="77777777" w:rsidR="00C256FD" w:rsidRPr="0088147E" w:rsidRDefault="00C256FD" w:rsidP="00C256FD">
      <w:pPr>
        <w:pStyle w:val="ReportText"/>
        <w:spacing w:before="120"/>
        <w:rPr>
          <w:rFonts w:ascii="Candara" w:hAnsi="Candara"/>
        </w:rPr>
      </w:pPr>
      <w:r w:rsidRPr="0088147E">
        <w:rPr>
          <w:rFonts w:ascii="Candara" w:hAnsi="Candara"/>
        </w:rPr>
        <w:t xml:space="preserve">Other than PAPs, any entities affected by the project within the project influenced are entitled for the compensation. If any Common Property Resources (CPR) are affected or unavoidable, according to section 4(13) and 20(1) of ARIPA 2017, CPRs can be acquired or requisitioned. </w:t>
      </w:r>
    </w:p>
    <w:p w14:paraId="178B2BAE" w14:textId="77777777" w:rsidR="00C256FD" w:rsidRPr="0088147E" w:rsidRDefault="00C256FD" w:rsidP="00C256FD">
      <w:pPr>
        <w:pStyle w:val="ReportText"/>
        <w:spacing w:before="120"/>
        <w:rPr>
          <w:rFonts w:ascii="Candara" w:hAnsi="Candara"/>
        </w:rPr>
      </w:pPr>
      <w:r w:rsidRPr="0088147E">
        <w:rPr>
          <w:rFonts w:ascii="Candara" w:hAnsi="Candara"/>
        </w:rPr>
        <w:t>Where land is to be acquired, titled or legal owner will receive compensation for land acquired by the Project at replacement cost. This will be in cash at replacement value or land-for-land with a combination of productive potential, location advantages, and other factors of which is at least equivalent to the advantages of the land taken to the satisfaction of the PAP (of equal size and/or productive value and be satisfactory to the PAP). Non-titled PAPs are not eligible for compensation for land but will receive compensation for assets attached to land and other assistance as required, in lieu of land compensation.</w:t>
      </w:r>
    </w:p>
    <w:p w14:paraId="51177AD1" w14:textId="77777777" w:rsidR="00C256FD" w:rsidRPr="0088147E" w:rsidRDefault="00C256FD" w:rsidP="00C256FD">
      <w:pPr>
        <w:pStyle w:val="ReportText"/>
        <w:spacing w:before="120"/>
        <w:rPr>
          <w:rFonts w:ascii="Candara" w:hAnsi="Candara"/>
        </w:rPr>
      </w:pPr>
      <w:r w:rsidRPr="0088147E">
        <w:rPr>
          <w:rFonts w:ascii="Candara" w:hAnsi="Candara"/>
        </w:rPr>
        <w:t xml:space="preserve">DC will pay compensation to all title holders. If spouses (female) are land owners will receive the compensation directly from DC. PIU will pay additional payment, resettlement benefits and livelihood to female spouse directly. The payment of compensation and resettlement assistance to both spouses and intra HHs analysis to access different impacts will be analysed during RAP preparation and compensation will be paid accordingly. Households headed by single women with dependents and other vulnerable households will be eligible for further assistance to fully mitigate project impacts. </w:t>
      </w:r>
    </w:p>
    <w:p w14:paraId="0CCF7E25" w14:textId="77777777" w:rsidR="00C256FD" w:rsidRPr="0088147E" w:rsidRDefault="00C256FD" w:rsidP="00C256FD">
      <w:pPr>
        <w:pStyle w:val="ReportText"/>
        <w:spacing w:before="120"/>
        <w:rPr>
          <w:rFonts w:ascii="Candara" w:hAnsi="Candara"/>
        </w:rPr>
      </w:pPr>
      <w:r w:rsidRPr="0088147E">
        <w:rPr>
          <w:rFonts w:ascii="Candara" w:hAnsi="Candara"/>
        </w:rPr>
        <w:t>Compensation eligibility will be limited by a cut-off date to be set for the project and PAPs who settle in the affected areas after the cut-off date will not be eligible for compensation. They, however, will be given sufficient advance notice, requested to vacate premises and dismantle affected structures prior to project implementation. Their dismantled structures will not be confiscated and they will not pay any fine or sanction. Forced eviction will only be considered after all other efforts are exhausted.</w:t>
      </w:r>
    </w:p>
    <w:p w14:paraId="0F26F93B" w14:textId="77777777" w:rsidR="00C256FD" w:rsidRPr="0088147E" w:rsidRDefault="00C256FD" w:rsidP="00C256FD">
      <w:pPr>
        <w:pStyle w:val="ReportText"/>
        <w:spacing w:before="120"/>
        <w:rPr>
          <w:rFonts w:ascii="Candara" w:hAnsi="Candara"/>
        </w:rPr>
      </w:pPr>
    </w:p>
    <w:p w14:paraId="65341137" w14:textId="77777777" w:rsidR="00C256FD" w:rsidRPr="0088147E" w:rsidRDefault="00C256FD" w:rsidP="00C256FD">
      <w:pPr>
        <w:pStyle w:val="ReportLevel2"/>
        <w:rPr>
          <w:rFonts w:ascii="Candara" w:hAnsi="Candara"/>
        </w:rPr>
      </w:pPr>
      <w:bookmarkStart w:id="73" w:name="_Toc89910609"/>
      <w:bookmarkStart w:id="74" w:name="_Toc92789969"/>
      <w:r w:rsidRPr="0088147E">
        <w:rPr>
          <w:rFonts w:ascii="Candara" w:hAnsi="Candara"/>
        </w:rPr>
        <w:t>Entitlements matrix:  Eligible PAPs, Assets and Compensation Guidelines</w:t>
      </w:r>
      <w:bookmarkEnd w:id="73"/>
      <w:bookmarkEnd w:id="74"/>
    </w:p>
    <w:p w14:paraId="19856172" w14:textId="5C00CEA9" w:rsidR="00C256FD" w:rsidRPr="0088147E" w:rsidRDefault="00C256FD" w:rsidP="00C256FD">
      <w:pPr>
        <w:pStyle w:val="ReportText"/>
        <w:spacing w:before="120"/>
        <w:rPr>
          <w:rFonts w:ascii="Candara" w:hAnsi="Candara"/>
        </w:rPr>
      </w:pPr>
      <w:r w:rsidRPr="0088147E">
        <w:rPr>
          <w:rFonts w:ascii="Candara" w:hAnsi="Candara"/>
        </w:rPr>
        <w:fldChar w:fldCharType="begin"/>
      </w:r>
      <w:r w:rsidRPr="0088147E">
        <w:rPr>
          <w:rFonts w:ascii="Candara" w:hAnsi="Candara"/>
        </w:rPr>
        <w:instrText xml:space="preserve"> REF _Ref74823727 \h </w:instrText>
      </w:r>
      <w:r w:rsidR="0088147E">
        <w:rPr>
          <w:rFonts w:ascii="Candara" w:hAnsi="Candara"/>
        </w:rPr>
        <w:instrText xml:space="preserve"> \* MERGEFORMAT </w:instrText>
      </w:r>
      <w:r w:rsidRPr="0088147E">
        <w:rPr>
          <w:rFonts w:ascii="Candara" w:hAnsi="Candara"/>
        </w:rPr>
      </w:r>
      <w:r w:rsidRPr="0088147E">
        <w:rPr>
          <w:rFonts w:ascii="Candara" w:hAnsi="Candara"/>
        </w:rPr>
        <w:fldChar w:fldCharType="separate"/>
      </w:r>
      <w:r w:rsidR="0035423B" w:rsidRPr="0088147E">
        <w:rPr>
          <w:rFonts w:ascii="Candara" w:hAnsi="Candara"/>
        </w:rPr>
        <w:t xml:space="preserve">Table </w:t>
      </w:r>
      <w:r w:rsidR="0035423B">
        <w:rPr>
          <w:rFonts w:ascii="Candara" w:hAnsi="Candara"/>
          <w:noProof/>
        </w:rPr>
        <w:t>3</w:t>
      </w:r>
      <w:r w:rsidRPr="0088147E">
        <w:rPr>
          <w:rFonts w:ascii="Candara" w:hAnsi="Candara"/>
        </w:rPr>
        <w:fldChar w:fldCharType="end"/>
      </w:r>
      <w:r w:rsidRPr="0088147E">
        <w:rPr>
          <w:rFonts w:ascii="Candara" w:hAnsi="Candara"/>
        </w:rPr>
        <w:t xml:space="preserve"> below presents the Project’s entitlement matrix, based on potential losses.</w:t>
      </w:r>
    </w:p>
    <w:p w14:paraId="2CF80C8F" w14:textId="4322FAC3" w:rsidR="00C256FD" w:rsidRPr="0088147E" w:rsidRDefault="00C256FD" w:rsidP="00C256FD">
      <w:pPr>
        <w:pStyle w:val="Caption"/>
        <w:keepNext/>
        <w:jc w:val="center"/>
        <w:rPr>
          <w:rFonts w:ascii="Candara" w:hAnsi="Candara"/>
        </w:rPr>
      </w:pPr>
      <w:bookmarkStart w:id="75" w:name="_Ref74823727"/>
      <w:bookmarkStart w:id="76" w:name="_Toc89914796"/>
      <w:bookmarkStart w:id="77" w:name="_Toc89930582"/>
      <w:r w:rsidRPr="0088147E">
        <w:rPr>
          <w:rFonts w:ascii="Candara" w:hAnsi="Candara"/>
        </w:rPr>
        <w:t xml:space="preserve">Table </w:t>
      </w:r>
      <w:r w:rsidRPr="0088147E">
        <w:rPr>
          <w:rFonts w:ascii="Candara" w:hAnsi="Candara"/>
        </w:rPr>
        <w:fldChar w:fldCharType="begin"/>
      </w:r>
      <w:r w:rsidRPr="0088147E">
        <w:rPr>
          <w:rFonts w:ascii="Candara" w:hAnsi="Candara"/>
        </w:rPr>
        <w:instrText xml:space="preserve"> SEQ Table \* ARABIC </w:instrText>
      </w:r>
      <w:r w:rsidRPr="0088147E">
        <w:rPr>
          <w:rFonts w:ascii="Candara" w:hAnsi="Candara"/>
        </w:rPr>
        <w:fldChar w:fldCharType="separate"/>
      </w:r>
      <w:r w:rsidR="0035423B">
        <w:rPr>
          <w:rFonts w:ascii="Candara" w:hAnsi="Candara"/>
          <w:noProof/>
        </w:rPr>
        <w:t>3</w:t>
      </w:r>
      <w:r w:rsidRPr="0088147E">
        <w:rPr>
          <w:rFonts w:ascii="Candara" w:hAnsi="Candara"/>
        </w:rPr>
        <w:fldChar w:fldCharType="end"/>
      </w:r>
      <w:bookmarkEnd w:id="75"/>
      <w:r w:rsidRPr="0088147E">
        <w:rPr>
          <w:rFonts w:ascii="Candara" w:hAnsi="Candara"/>
        </w:rPr>
        <w:t>: Eligibility and Entitlements Matrix</w:t>
      </w:r>
      <w:bookmarkEnd w:id="76"/>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685"/>
        <w:gridCol w:w="6331"/>
      </w:tblGrid>
      <w:tr w:rsidR="00C256FD" w:rsidRPr="0088147E" w14:paraId="7D9AB9C0" w14:textId="77777777" w:rsidTr="00C256FD">
        <w:trPr>
          <w:tblHeader/>
        </w:trPr>
        <w:tc>
          <w:tcPr>
            <w:tcW w:w="1489" w:type="pct"/>
            <w:shd w:val="clear" w:color="auto" w:fill="8DB3E2"/>
            <w:vAlign w:val="center"/>
          </w:tcPr>
          <w:p w14:paraId="4306A1FD" w14:textId="77777777" w:rsidR="00C256FD" w:rsidRPr="0088147E" w:rsidRDefault="00C256FD" w:rsidP="00C256FD">
            <w:pPr>
              <w:pStyle w:val="Default"/>
              <w:jc w:val="center"/>
              <w:rPr>
                <w:rFonts w:ascii="Candara" w:eastAsia="Calibri" w:hAnsi="Candara"/>
                <w:b/>
                <w:sz w:val="20"/>
                <w:szCs w:val="20"/>
              </w:rPr>
            </w:pPr>
            <w:r w:rsidRPr="0088147E">
              <w:rPr>
                <w:rFonts w:ascii="Candara" w:eastAsia="Calibri" w:hAnsi="Candara"/>
                <w:b/>
                <w:sz w:val="20"/>
                <w:szCs w:val="20"/>
              </w:rPr>
              <w:t xml:space="preserve">Unit of Entitlement </w:t>
            </w:r>
          </w:p>
        </w:tc>
        <w:tc>
          <w:tcPr>
            <w:tcW w:w="3511" w:type="pct"/>
            <w:shd w:val="clear" w:color="auto" w:fill="8DB3E2"/>
            <w:vAlign w:val="center"/>
          </w:tcPr>
          <w:p w14:paraId="70815128" w14:textId="77777777" w:rsidR="00C256FD" w:rsidRPr="0088147E" w:rsidRDefault="00C256FD" w:rsidP="00C256FD">
            <w:pPr>
              <w:pStyle w:val="Default"/>
              <w:jc w:val="center"/>
              <w:rPr>
                <w:rFonts w:ascii="Candara" w:eastAsia="Calibri" w:hAnsi="Candara"/>
                <w:b/>
                <w:bCs/>
                <w:sz w:val="20"/>
                <w:szCs w:val="20"/>
              </w:rPr>
            </w:pPr>
            <w:r w:rsidRPr="0088147E">
              <w:rPr>
                <w:rFonts w:ascii="Candara" w:eastAsia="Calibri" w:hAnsi="Candara"/>
                <w:b/>
                <w:bCs/>
                <w:sz w:val="20"/>
                <w:szCs w:val="20"/>
              </w:rPr>
              <w:t>Entitlements</w:t>
            </w:r>
          </w:p>
          <w:p w14:paraId="2C135B1A" w14:textId="77777777" w:rsidR="00C256FD" w:rsidRPr="0088147E" w:rsidRDefault="00C256FD" w:rsidP="00C256FD">
            <w:pPr>
              <w:jc w:val="center"/>
              <w:rPr>
                <w:rFonts w:ascii="Candara" w:eastAsia="Calibri" w:hAnsi="Candara" w:cs="Calibri"/>
                <w:b/>
                <w:bCs/>
                <w:sz w:val="20"/>
                <w:szCs w:val="20"/>
              </w:rPr>
            </w:pPr>
          </w:p>
        </w:tc>
      </w:tr>
      <w:tr w:rsidR="00C256FD" w:rsidRPr="0088147E" w14:paraId="0CC61327" w14:textId="77777777" w:rsidTr="00C256FD">
        <w:tc>
          <w:tcPr>
            <w:tcW w:w="5000" w:type="pct"/>
            <w:gridSpan w:val="2"/>
            <w:shd w:val="clear" w:color="auto" w:fill="auto"/>
            <w:vAlign w:val="center"/>
          </w:tcPr>
          <w:p w14:paraId="33D4FBA1" w14:textId="77777777" w:rsidR="00C256FD" w:rsidRPr="0088147E" w:rsidRDefault="00C256FD" w:rsidP="00C256FD">
            <w:pPr>
              <w:pStyle w:val="Default"/>
              <w:jc w:val="both"/>
              <w:rPr>
                <w:rFonts w:ascii="Candara" w:eastAsia="Calibri" w:hAnsi="Candara"/>
                <w:sz w:val="20"/>
                <w:szCs w:val="20"/>
              </w:rPr>
            </w:pPr>
            <w:r w:rsidRPr="0088147E">
              <w:rPr>
                <w:rFonts w:ascii="Candara" w:eastAsia="Calibri" w:hAnsi="Candara"/>
                <w:sz w:val="20"/>
                <w:szCs w:val="20"/>
              </w:rPr>
              <w:t>Impact category 1: Acquisition of agricultural, homestead, commercial, water bodies (ponds) land</w:t>
            </w:r>
          </w:p>
        </w:tc>
      </w:tr>
      <w:tr w:rsidR="00C256FD" w:rsidRPr="0088147E" w14:paraId="60D28C22" w14:textId="77777777" w:rsidTr="00C256FD">
        <w:trPr>
          <w:trHeight w:val="1277"/>
        </w:trPr>
        <w:tc>
          <w:tcPr>
            <w:tcW w:w="1489" w:type="pct"/>
            <w:shd w:val="clear" w:color="auto" w:fill="auto"/>
            <w:vAlign w:val="center"/>
          </w:tcPr>
          <w:p w14:paraId="25D97378" w14:textId="77777777" w:rsidR="00C256FD" w:rsidRPr="0088147E" w:rsidRDefault="00C256FD" w:rsidP="00C256FD">
            <w:pPr>
              <w:pStyle w:val="Default"/>
              <w:jc w:val="both"/>
              <w:rPr>
                <w:rFonts w:ascii="Candara" w:eastAsia="Calibri" w:hAnsi="Candara"/>
                <w:b/>
                <w:sz w:val="20"/>
                <w:szCs w:val="20"/>
              </w:rPr>
            </w:pPr>
            <w:r w:rsidRPr="0088147E">
              <w:rPr>
                <w:rFonts w:ascii="Candara" w:eastAsia="Calibri" w:hAnsi="Candara"/>
                <w:b/>
                <w:sz w:val="20"/>
                <w:szCs w:val="20"/>
              </w:rPr>
              <w:t xml:space="preserve">Legal owner(s) as identified by Deputy Commissioner (DC) in the process of CCL payment. </w:t>
            </w:r>
          </w:p>
          <w:p w14:paraId="222F9431" w14:textId="77777777" w:rsidR="00C256FD" w:rsidRPr="0088147E" w:rsidRDefault="00C256FD" w:rsidP="00C256FD">
            <w:pPr>
              <w:pStyle w:val="Default"/>
              <w:jc w:val="both"/>
              <w:rPr>
                <w:rFonts w:ascii="Candara" w:eastAsia="Calibri" w:hAnsi="Candara"/>
                <w:sz w:val="20"/>
                <w:szCs w:val="20"/>
              </w:rPr>
            </w:pPr>
          </w:p>
        </w:tc>
        <w:tc>
          <w:tcPr>
            <w:tcW w:w="3511" w:type="pct"/>
            <w:shd w:val="clear" w:color="auto" w:fill="auto"/>
            <w:vAlign w:val="center"/>
          </w:tcPr>
          <w:p w14:paraId="1654EE3A"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Cash compensation under law (CCL) which includes 200% premium</w:t>
            </w:r>
          </w:p>
          <w:p w14:paraId="5343D30D"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 xml:space="preserve">Replacement Value (RV) and dislocation Allowance as recommended by PAVC. </w:t>
            </w:r>
          </w:p>
          <w:p w14:paraId="6C048B76"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 xml:space="preserve">If RV is higher than CCL, the difference will be paid by IA. </w:t>
            </w:r>
          </w:p>
          <w:p w14:paraId="056723BC"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If the remaining land is unusable, the compensation provided will be calculated based on the total land affected (i.e., the actual land lost plus the remaining unusable land).</w:t>
            </w:r>
          </w:p>
        </w:tc>
      </w:tr>
      <w:tr w:rsidR="00C256FD" w:rsidRPr="0088147E" w14:paraId="05285FDD" w14:textId="77777777" w:rsidTr="00C256FD">
        <w:tc>
          <w:tcPr>
            <w:tcW w:w="5000" w:type="pct"/>
            <w:gridSpan w:val="2"/>
            <w:shd w:val="clear" w:color="auto" w:fill="auto"/>
            <w:vAlign w:val="center"/>
          </w:tcPr>
          <w:p w14:paraId="0856CDF8" w14:textId="77777777" w:rsidR="00C256FD" w:rsidRPr="0088147E" w:rsidRDefault="00C256FD" w:rsidP="00C256FD">
            <w:pPr>
              <w:pStyle w:val="Default"/>
              <w:jc w:val="both"/>
              <w:rPr>
                <w:rFonts w:ascii="Candara" w:eastAsia="Calibri" w:hAnsi="Candara"/>
                <w:color w:val="auto"/>
                <w:sz w:val="20"/>
                <w:szCs w:val="20"/>
              </w:rPr>
            </w:pPr>
            <w:r w:rsidRPr="0088147E">
              <w:rPr>
                <w:rFonts w:ascii="Candara" w:eastAsia="Calibri" w:hAnsi="Candara"/>
                <w:color w:val="auto"/>
                <w:sz w:val="20"/>
                <w:szCs w:val="20"/>
              </w:rPr>
              <w:t xml:space="preserve">Impact category 2: Requisition of agricultural, homestead, commercial, water bodies (ponds) land </w:t>
            </w:r>
          </w:p>
        </w:tc>
      </w:tr>
      <w:tr w:rsidR="00C256FD" w:rsidRPr="0088147E" w14:paraId="27891512" w14:textId="77777777" w:rsidTr="00C256FD">
        <w:tc>
          <w:tcPr>
            <w:tcW w:w="1489" w:type="pct"/>
            <w:shd w:val="clear" w:color="auto" w:fill="auto"/>
            <w:vAlign w:val="center"/>
          </w:tcPr>
          <w:p w14:paraId="78F260AC" w14:textId="77777777" w:rsidR="00C256FD" w:rsidRPr="0088147E" w:rsidRDefault="00C256FD" w:rsidP="00C256FD">
            <w:pPr>
              <w:pStyle w:val="Default"/>
              <w:jc w:val="both"/>
              <w:rPr>
                <w:rFonts w:ascii="Candara" w:eastAsia="Calibri" w:hAnsi="Candara"/>
                <w:b/>
                <w:sz w:val="20"/>
                <w:szCs w:val="20"/>
              </w:rPr>
            </w:pPr>
            <w:r w:rsidRPr="0088147E">
              <w:rPr>
                <w:rFonts w:ascii="Candara" w:eastAsia="Calibri" w:hAnsi="Candara"/>
                <w:b/>
                <w:sz w:val="20"/>
                <w:szCs w:val="20"/>
              </w:rPr>
              <w:t xml:space="preserve">Legal owner(s) as identified by Deputy Commissioner (DC) in the process of CCL payment. </w:t>
            </w:r>
          </w:p>
          <w:p w14:paraId="057399F4" w14:textId="77777777" w:rsidR="00C256FD" w:rsidRPr="0088147E" w:rsidRDefault="00C256FD" w:rsidP="00C256FD">
            <w:pPr>
              <w:pStyle w:val="Default"/>
              <w:jc w:val="both"/>
              <w:rPr>
                <w:rFonts w:ascii="Candara" w:eastAsia="Calibri" w:hAnsi="Candara"/>
                <w:sz w:val="20"/>
                <w:szCs w:val="20"/>
              </w:rPr>
            </w:pPr>
          </w:p>
        </w:tc>
        <w:tc>
          <w:tcPr>
            <w:tcW w:w="3511" w:type="pct"/>
            <w:shd w:val="clear" w:color="auto" w:fill="auto"/>
            <w:vAlign w:val="center"/>
          </w:tcPr>
          <w:p w14:paraId="3EE5D5AC"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Rental price of land as determined by DC with consultation with the land owners and the IA following the guideline of ARIPA 2017</w:t>
            </w:r>
          </w:p>
          <w:p w14:paraId="1242EB86"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 xml:space="preserve">Replacement Value (RV) and dislocation Allowance as recommended by PVAC, if any assets other than the land is affected and required relocation. </w:t>
            </w:r>
          </w:p>
          <w:p w14:paraId="2C522476"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If the land or assets are leased to third party, compensation to the third party and income loss to the owners will be paid as recommended by DC</w:t>
            </w:r>
          </w:p>
          <w:p w14:paraId="664D7FDB"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if the remaining land is unusable, the compensation provided will be calculated based on the total land requisitioned (i.e., the actual land required plus the remaining unusable land).</w:t>
            </w:r>
          </w:p>
          <w:p w14:paraId="462EEF37" w14:textId="77777777" w:rsidR="00C256FD" w:rsidRPr="0088147E" w:rsidRDefault="00C256FD" w:rsidP="00C256FD">
            <w:pPr>
              <w:pStyle w:val="Default"/>
              <w:numPr>
                <w:ilvl w:val="0"/>
                <w:numId w:val="9"/>
              </w:numPr>
              <w:jc w:val="both"/>
              <w:rPr>
                <w:rFonts w:ascii="Candara" w:eastAsia="Calibri" w:hAnsi="Candara"/>
                <w:color w:val="auto"/>
                <w:sz w:val="20"/>
                <w:szCs w:val="20"/>
              </w:rPr>
            </w:pPr>
            <w:r w:rsidRPr="0088147E">
              <w:rPr>
                <w:rFonts w:ascii="Candara" w:eastAsia="Calibri" w:hAnsi="Candara"/>
                <w:color w:val="auto"/>
                <w:sz w:val="20"/>
                <w:szCs w:val="20"/>
              </w:rPr>
              <w:t>Requisition can be maximum of 2 years</w:t>
            </w:r>
          </w:p>
          <w:p w14:paraId="119BF816" w14:textId="77777777" w:rsidR="00C256FD" w:rsidRPr="0088147E" w:rsidRDefault="00C256FD" w:rsidP="00C256FD">
            <w:pPr>
              <w:pStyle w:val="Default"/>
              <w:ind w:left="360"/>
              <w:jc w:val="both"/>
              <w:rPr>
                <w:rFonts w:ascii="Candara" w:eastAsia="Calibri" w:hAnsi="Candara"/>
                <w:color w:val="auto"/>
                <w:sz w:val="20"/>
                <w:szCs w:val="20"/>
              </w:rPr>
            </w:pPr>
            <w:r w:rsidRPr="0088147E">
              <w:rPr>
                <w:rFonts w:ascii="Candara" w:eastAsia="Calibri" w:hAnsi="Candara"/>
                <w:color w:val="auto"/>
                <w:sz w:val="20"/>
                <w:szCs w:val="20"/>
              </w:rPr>
              <w:t>Land has to be returned to the owner as original condition, otherwise compensation has to be paid as decided by DC and land owner.</w:t>
            </w:r>
          </w:p>
        </w:tc>
      </w:tr>
      <w:tr w:rsidR="00C256FD" w:rsidRPr="0088147E" w14:paraId="28865598" w14:textId="77777777" w:rsidTr="00C256FD">
        <w:tc>
          <w:tcPr>
            <w:tcW w:w="5000" w:type="pct"/>
            <w:gridSpan w:val="2"/>
            <w:shd w:val="clear" w:color="auto" w:fill="auto"/>
            <w:vAlign w:val="center"/>
          </w:tcPr>
          <w:p w14:paraId="50FA2C67" w14:textId="77777777" w:rsidR="00C256FD" w:rsidRPr="0088147E" w:rsidRDefault="00C256FD" w:rsidP="00C256FD">
            <w:pPr>
              <w:pStyle w:val="Default"/>
              <w:jc w:val="center"/>
              <w:rPr>
                <w:rFonts w:ascii="Candara" w:eastAsia="Calibri" w:hAnsi="Candara"/>
                <w:bCs/>
                <w:sz w:val="20"/>
                <w:szCs w:val="20"/>
              </w:rPr>
            </w:pPr>
            <w:r w:rsidRPr="0088147E">
              <w:rPr>
                <w:rFonts w:ascii="Candara" w:eastAsia="Calibri" w:hAnsi="Candara"/>
                <w:bCs/>
                <w:sz w:val="20"/>
                <w:szCs w:val="20"/>
              </w:rPr>
              <w:t xml:space="preserve">Impact category 3: Loss of residential, commercial structures with title to land  </w:t>
            </w:r>
          </w:p>
        </w:tc>
      </w:tr>
      <w:tr w:rsidR="00C256FD" w:rsidRPr="0088147E" w14:paraId="17D80AF0" w14:textId="77777777" w:rsidTr="00C256FD">
        <w:trPr>
          <w:trHeight w:val="2843"/>
        </w:trPr>
        <w:tc>
          <w:tcPr>
            <w:tcW w:w="1489" w:type="pct"/>
            <w:shd w:val="clear" w:color="auto" w:fill="auto"/>
            <w:vAlign w:val="center"/>
          </w:tcPr>
          <w:p w14:paraId="448E6A75" w14:textId="77777777" w:rsidR="00C256FD" w:rsidRPr="0088147E" w:rsidRDefault="00C256FD" w:rsidP="00C256FD">
            <w:pPr>
              <w:pStyle w:val="Default"/>
              <w:jc w:val="both"/>
              <w:rPr>
                <w:rFonts w:ascii="Candara" w:eastAsia="Calibri" w:hAnsi="Candara"/>
                <w:b/>
                <w:bCs/>
                <w:sz w:val="20"/>
                <w:szCs w:val="20"/>
              </w:rPr>
            </w:pPr>
            <w:r w:rsidRPr="0088147E">
              <w:rPr>
                <w:rFonts w:ascii="Candara" w:eastAsia="Calibri" w:hAnsi="Candara"/>
                <w:b/>
                <w:bCs/>
                <w:sz w:val="20"/>
                <w:szCs w:val="20"/>
              </w:rPr>
              <w:t xml:space="preserve">Legal owner(s) as identified by DC in the process of CCL payment. </w:t>
            </w:r>
          </w:p>
          <w:p w14:paraId="2696D3DC" w14:textId="77777777" w:rsidR="00C256FD" w:rsidRPr="0088147E" w:rsidRDefault="00C256FD" w:rsidP="00C256FD">
            <w:pPr>
              <w:pStyle w:val="Default"/>
              <w:jc w:val="both"/>
              <w:rPr>
                <w:rFonts w:ascii="Candara" w:eastAsia="Calibri" w:hAnsi="Candara"/>
                <w:sz w:val="20"/>
                <w:szCs w:val="20"/>
              </w:rPr>
            </w:pPr>
          </w:p>
        </w:tc>
        <w:tc>
          <w:tcPr>
            <w:tcW w:w="3511" w:type="pct"/>
            <w:shd w:val="clear" w:color="auto" w:fill="auto"/>
            <w:vAlign w:val="center"/>
          </w:tcPr>
          <w:p w14:paraId="034A7219" w14:textId="77777777" w:rsidR="00C256FD" w:rsidRPr="0088147E" w:rsidRDefault="00C256FD" w:rsidP="00C256FD">
            <w:pPr>
              <w:pStyle w:val="Default"/>
              <w:numPr>
                <w:ilvl w:val="0"/>
                <w:numId w:val="10"/>
              </w:numPr>
              <w:jc w:val="both"/>
              <w:rPr>
                <w:rFonts w:ascii="Candara" w:eastAsia="Calibri" w:hAnsi="Candara"/>
                <w:sz w:val="20"/>
                <w:szCs w:val="20"/>
              </w:rPr>
            </w:pPr>
            <w:r w:rsidRPr="0088147E">
              <w:rPr>
                <w:rFonts w:ascii="Candara" w:eastAsia="Calibri" w:hAnsi="Candara"/>
                <w:sz w:val="20"/>
                <w:szCs w:val="20"/>
              </w:rPr>
              <w:t>Cash compensation under law (CCL) which includes 100% premium or RV whichever is higher</w:t>
            </w:r>
          </w:p>
          <w:p w14:paraId="5A07CE05" w14:textId="77777777" w:rsidR="00C256FD" w:rsidRPr="0088147E" w:rsidRDefault="00C256FD" w:rsidP="00C256FD">
            <w:pPr>
              <w:pStyle w:val="Default"/>
              <w:numPr>
                <w:ilvl w:val="0"/>
                <w:numId w:val="10"/>
              </w:numPr>
              <w:jc w:val="both"/>
              <w:rPr>
                <w:rFonts w:ascii="Candara" w:eastAsia="Calibri" w:hAnsi="Candara"/>
                <w:bCs/>
                <w:sz w:val="20"/>
                <w:szCs w:val="20"/>
              </w:rPr>
            </w:pPr>
            <w:r w:rsidRPr="0088147E">
              <w:rPr>
                <w:rFonts w:ascii="Candara" w:eastAsia="Calibri" w:hAnsi="Candara"/>
                <w:sz w:val="20"/>
                <w:szCs w:val="20"/>
              </w:rPr>
              <w:t xml:space="preserve">If RV is higher than CCL, the difference will be paid by the IA as top-up. </w:t>
            </w:r>
          </w:p>
          <w:p w14:paraId="787784B6" w14:textId="77777777" w:rsidR="00C256FD" w:rsidRPr="0088147E" w:rsidRDefault="00C256FD" w:rsidP="00C256FD">
            <w:pPr>
              <w:pStyle w:val="Default"/>
              <w:numPr>
                <w:ilvl w:val="0"/>
                <w:numId w:val="10"/>
              </w:numPr>
              <w:jc w:val="both"/>
              <w:rPr>
                <w:rFonts w:ascii="Candara" w:eastAsia="Calibri" w:hAnsi="Candara"/>
                <w:bCs/>
                <w:sz w:val="20"/>
                <w:szCs w:val="20"/>
              </w:rPr>
            </w:pPr>
            <w:r w:rsidRPr="0088147E">
              <w:rPr>
                <w:rFonts w:ascii="Candara" w:eastAsia="Calibri" w:hAnsi="Candara"/>
                <w:bCs/>
                <w:sz w:val="20"/>
                <w:szCs w:val="20"/>
              </w:rPr>
              <w:t>Transfer Grant at actual cost which will include labor cost and transportation cost</w:t>
            </w:r>
            <w:r w:rsidRPr="0088147E" w:rsidDel="00A10A11">
              <w:rPr>
                <w:rFonts w:ascii="Candara" w:eastAsia="Calibri" w:hAnsi="Candara"/>
                <w:bCs/>
                <w:sz w:val="20"/>
                <w:szCs w:val="20"/>
              </w:rPr>
              <w:t xml:space="preserve"> </w:t>
            </w:r>
          </w:p>
          <w:p w14:paraId="1C2B245E" w14:textId="77777777" w:rsidR="00C256FD" w:rsidRPr="0088147E" w:rsidRDefault="00C256FD" w:rsidP="00C256FD">
            <w:pPr>
              <w:pStyle w:val="Default"/>
              <w:numPr>
                <w:ilvl w:val="0"/>
                <w:numId w:val="10"/>
              </w:numPr>
              <w:jc w:val="both"/>
              <w:rPr>
                <w:rFonts w:ascii="Candara" w:eastAsia="Calibri" w:hAnsi="Candara"/>
                <w:bCs/>
                <w:color w:val="auto"/>
                <w:sz w:val="20"/>
                <w:szCs w:val="20"/>
              </w:rPr>
            </w:pPr>
            <w:r w:rsidRPr="0088147E">
              <w:rPr>
                <w:rFonts w:ascii="Candara" w:eastAsia="Calibri" w:hAnsi="Candara"/>
                <w:bCs/>
                <w:sz w:val="20"/>
                <w:szCs w:val="20"/>
              </w:rPr>
              <w:t xml:space="preserve">Reconstruction Grant in </w:t>
            </w:r>
            <w:r w:rsidRPr="0088147E">
              <w:rPr>
                <w:rFonts w:ascii="Candara" w:eastAsia="Calibri" w:hAnsi="Candara"/>
                <w:bCs/>
                <w:color w:val="auto"/>
                <w:sz w:val="20"/>
                <w:szCs w:val="20"/>
              </w:rPr>
              <w:t>actual cost which will include land development, labor cost and transportation cost</w:t>
            </w:r>
            <w:r w:rsidRPr="0088147E" w:rsidDel="00A10A11">
              <w:rPr>
                <w:rFonts w:ascii="Candara" w:eastAsia="Calibri" w:hAnsi="Candara"/>
                <w:bCs/>
                <w:color w:val="auto"/>
                <w:sz w:val="20"/>
                <w:szCs w:val="20"/>
              </w:rPr>
              <w:t xml:space="preserve"> </w:t>
            </w:r>
          </w:p>
          <w:p w14:paraId="3E1EF381" w14:textId="77777777" w:rsidR="00C256FD" w:rsidRPr="0088147E" w:rsidRDefault="00C256FD" w:rsidP="00C256FD">
            <w:pPr>
              <w:pStyle w:val="Default"/>
              <w:numPr>
                <w:ilvl w:val="0"/>
                <w:numId w:val="10"/>
              </w:numPr>
              <w:jc w:val="both"/>
              <w:rPr>
                <w:rFonts w:ascii="Candara" w:eastAsia="Calibri" w:hAnsi="Candara"/>
                <w:bCs/>
                <w:sz w:val="20"/>
                <w:szCs w:val="20"/>
              </w:rPr>
            </w:pPr>
            <w:r w:rsidRPr="0088147E">
              <w:rPr>
                <w:rFonts w:ascii="Candara" w:eastAsia="Calibri" w:hAnsi="Candara"/>
                <w:bCs/>
                <w:color w:val="auto"/>
                <w:sz w:val="20"/>
                <w:szCs w:val="20"/>
              </w:rPr>
              <w:t xml:space="preserve">The IA in collaboration with local government and RAC will make best efforts to identify alternative residential or commercial sites </w:t>
            </w:r>
            <w:r w:rsidRPr="0088147E">
              <w:rPr>
                <w:rFonts w:ascii="Candara" w:eastAsia="Calibri" w:hAnsi="Candara"/>
                <w:bCs/>
                <w:sz w:val="20"/>
                <w:szCs w:val="20"/>
              </w:rPr>
              <w:t xml:space="preserve">for the affected HHs. </w:t>
            </w:r>
          </w:p>
          <w:p w14:paraId="44706F09" w14:textId="77777777" w:rsidR="00C256FD" w:rsidRPr="0088147E" w:rsidRDefault="00C256FD" w:rsidP="00C256FD">
            <w:pPr>
              <w:pStyle w:val="Default"/>
              <w:numPr>
                <w:ilvl w:val="0"/>
                <w:numId w:val="10"/>
              </w:numPr>
              <w:jc w:val="both"/>
              <w:rPr>
                <w:rFonts w:ascii="Candara" w:eastAsia="Calibri" w:hAnsi="Candara"/>
                <w:bCs/>
                <w:sz w:val="20"/>
                <w:szCs w:val="20"/>
              </w:rPr>
            </w:pPr>
            <w:r w:rsidRPr="0088147E">
              <w:rPr>
                <w:rFonts w:ascii="Candara" w:eastAsia="Calibri" w:hAnsi="Candara"/>
                <w:bCs/>
                <w:sz w:val="20"/>
                <w:szCs w:val="20"/>
              </w:rPr>
              <w:t xml:space="preserve">Owner will be allowed to take away all salvageable materials free of cost. </w:t>
            </w:r>
          </w:p>
          <w:p w14:paraId="28607793" w14:textId="77777777" w:rsidR="00C256FD" w:rsidRPr="0088147E" w:rsidRDefault="00C256FD" w:rsidP="00C256FD">
            <w:pPr>
              <w:pStyle w:val="Default"/>
              <w:numPr>
                <w:ilvl w:val="0"/>
                <w:numId w:val="10"/>
              </w:numPr>
              <w:jc w:val="both"/>
              <w:rPr>
                <w:rFonts w:ascii="Candara" w:eastAsia="Calibri" w:hAnsi="Candara"/>
                <w:bCs/>
                <w:sz w:val="20"/>
                <w:szCs w:val="20"/>
              </w:rPr>
            </w:pPr>
            <w:r w:rsidRPr="0088147E">
              <w:rPr>
                <w:rFonts w:ascii="Candara" w:eastAsia="Calibri" w:hAnsi="Candara"/>
                <w:bCs/>
                <w:sz w:val="20"/>
                <w:szCs w:val="20"/>
              </w:rPr>
              <w:t>Dismantling cost for non-shiftable structure will be determined by the PVAC based on the actual price and consultation with affected HHs.</w:t>
            </w:r>
          </w:p>
        </w:tc>
      </w:tr>
      <w:tr w:rsidR="00C256FD" w:rsidRPr="0088147E" w14:paraId="6214F2CF" w14:textId="77777777" w:rsidTr="00C256FD">
        <w:tc>
          <w:tcPr>
            <w:tcW w:w="5000" w:type="pct"/>
            <w:gridSpan w:val="2"/>
            <w:shd w:val="clear" w:color="auto" w:fill="auto"/>
            <w:vAlign w:val="center"/>
          </w:tcPr>
          <w:p w14:paraId="56284612" w14:textId="202826DB" w:rsidR="00C256FD" w:rsidRPr="0088147E" w:rsidRDefault="00C256FD" w:rsidP="00C256FD">
            <w:pPr>
              <w:pStyle w:val="Default"/>
              <w:jc w:val="center"/>
              <w:rPr>
                <w:rFonts w:ascii="Candara" w:eastAsia="Calibri" w:hAnsi="Candara"/>
                <w:bCs/>
                <w:sz w:val="20"/>
                <w:szCs w:val="20"/>
              </w:rPr>
            </w:pPr>
            <w:r w:rsidRPr="0088147E">
              <w:rPr>
                <w:rFonts w:ascii="Candara" w:eastAsia="Calibri" w:hAnsi="Candara"/>
                <w:bCs/>
                <w:sz w:val="20"/>
                <w:szCs w:val="20"/>
              </w:rPr>
              <w:t>Impact category 4: Loss of residential, commercial structures without title to land (</w:t>
            </w:r>
            <w:r w:rsidR="0088147E">
              <w:rPr>
                <w:rFonts w:ascii="Candara" w:eastAsia="Calibri" w:hAnsi="Candara"/>
                <w:bCs/>
                <w:sz w:val="20"/>
                <w:szCs w:val="20"/>
              </w:rPr>
              <w:t>informal settlers</w:t>
            </w:r>
            <w:r w:rsidRPr="0088147E">
              <w:rPr>
                <w:rFonts w:ascii="Candara" w:eastAsia="Calibri" w:hAnsi="Candara"/>
                <w:bCs/>
                <w:sz w:val="20"/>
                <w:szCs w:val="20"/>
              </w:rPr>
              <w:t>/vendors/encroachers)</w:t>
            </w:r>
          </w:p>
        </w:tc>
      </w:tr>
      <w:tr w:rsidR="00C256FD" w:rsidRPr="0088147E" w14:paraId="0539822D" w14:textId="77777777" w:rsidTr="00C256FD">
        <w:tc>
          <w:tcPr>
            <w:tcW w:w="1489" w:type="pct"/>
            <w:shd w:val="clear" w:color="auto" w:fill="auto"/>
            <w:vAlign w:val="center"/>
          </w:tcPr>
          <w:p w14:paraId="58B3D9F9" w14:textId="77777777" w:rsidR="00C256FD" w:rsidRPr="0088147E" w:rsidRDefault="00C256FD" w:rsidP="00C256FD">
            <w:pPr>
              <w:pStyle w:val="Default"/>
              <w:jc w:val="both"/>
              <w:rPr>
                <w:rFonts w:ascii="Candara" w:eastAsia="Calibri" w:hAnsi="Candara"/>
                <w:b/>
                <w:sz w:val="20"/>
                <w:szCs w:val="20"/>
              </w:rPr>
            </w:pPr>
            <w:r w:rsidRPr="0088147E">
              <w:rPr>
                <w:rFonts w:ascii="Candara" w:eastAsia="Calibri" w:hAnsi="Candara"/>
                <w:b/>
                <w:sz w:val="20"/>
                <w:szCs w:val="20"/>
              </w:rPr>
              <w:t>Non-titled persons owners, vendors and encroachers those own residential and commercial structures (shiftable and non-shift able built on GoB land as found during census</w:t>
            </w:r>
          </w:p>
        </w:tc>
        <w:tc>
          <w:tcPr>
            <w:tcW w:w="3511" w:type="pct"/>
            <w:shd w:val="clear" w:color="auto" w:fill="auto"/>
            <w:vAlign w:val="center"/>
          </w:tcPr>
          <w:p w14:paraId="06BDF915" w14:textId="77777777" w:rsidR="00C256FD" w:rsidRPr="0088147E" w:rsidRDefault="00C256FD" w:rsidP="00BD5DC4">
            <w:pPr>
              <w:pStyle w:val="Default"/>
              <w:numPr>
                <w:ilvl w:val="0"/>
                <w:numId w:val="34"/>
              </w:numPr>
              <w:jc w:val="both"/>
              <w:rPr>
                <w:rFonts w:ascii="Candara" w:eastAsia="Calibri" w:hAnsi="Candara"/>
                <w:bCs/>
                <w:sz w:val="20"/>
                <w:szCs w:val="20"/>
              </w:rPr>
            </w:pPr>
            <w:r w:rsidRPr="0088147E">
              <w:rPr>
                <w:rFonts w:ascii="Candara" w:eastAsia="Calibri" w:hAnsi="Candara"/>
                <w:sz w:val="20"/>
                <w:szCs w:val="20"/>
              </w:rPr>
              <w:t xml:space="preserve">Replacement value of the structure as determined by </w:t>
            </w:r>
            <w:r w:rsidRPr="0088147E">
              <w:rPr>
                <w:rFonts w:ascii="Candara" w:eastAsia="Calibri" w:hAnsi="Candara"/>
                <w:bCs/>
                <w:sz w:val="20"/>
                <w:szCs w:val="20"/>
              </w:rPr>
              <w:t>PVAC in consultation with affected HHs.</w:t>
            </w:r>
            <w:r w:rsidRPr="0088147E">
              <w:rPr>
                <w:rFonts w:ascii="Candara" w:eastAsia="Calibri" w:hAnsi="Candara"/>
                <w:sz w:val="20"/>
                <w:szCs w:val="20"/>
              </w:rPr>
              <w:t xml:space="preserve"> </w:t>
            </w:r>
          </w:p>
          <w:p w14:paraId="41094304" w14:textId="77777777" w:rsidR="00C256FD" w:rsidRPr="0088147E" w:rsidRDefault="00C256FD" w:rsidP="00BD5DC4">
            <w:pPr>
              <w:pStyle w:val="Default"/>
              <w:numPr>
                <w:ilvl w:val="0"/>
                <w:numId w:val="34"/>
              </w:numPr>
              <w:jc w:val="both"/>
              <w:rPr>
                <w:rFonts w:ascii="Candara" w:eastAsia="Calibri" w:hAnsi="Candara"/>
                <w:bCs/>
                <w:sz w:val="20"/>
                <w:szCs w:val="20"/>
              </w:rPr>
            </w:pPr>
            <w:r w:rsidRPr="0088147E">
              <w:rPr>
                <w:rFonts w:ascii="Candara" w:eastAsia="Calibri" w:hAnsi="Candara"/>
                <w:bCs/>
                <w:sz w:val="20"/>
                <w:szCs w:val="20"/>
              </w:rPr>
              <w:t>Transfer Grant at actual cost which will include labor cost and transportation cost</w:t>
            </w:r>
            <w:r w:rsidRPr="0088147E" w:rsidDel="00A10A11">
              <w:rPr>
                <w:rFonts w:ascii="Candara" w:eastAsia="Calibri" w:hAnsi="Candara"/>
                <w:bCs/>
                <w:sz w:val="20"/>
                <w:szCs w:val="20"/>
              </w:rPr>
              <w:t xml:space="preserve"> </w:t>
            </w:r>
          </w:p>
          <w:p w14:paraId="1B5CC6A0" w14:textId="77777777" w:rsidR="00C256FD" w:rsidRPr="0088147E" w:rsidRDefault="00C256FD" w:rsidP="00BD5DC4">
            <w:pPr>
              <w:pStyle w:val="Default"/>
              <w:numPr>
                <w:ilvl w:val="0"/>
                <w:numId w:val="34"/>
              </w:numPr>
              <w:jc w:val="both"/>
              <w:rPr>
                <w:rFonts w:ascii="Candara" w:eastAsia="Calibri" w:hAnsi="Candara"/>
                <w:bCs/>
                <w:color w:val="auto"/>
                <w:sz w:val="20"/>
                <w:szCs w:val="20"/>
              </w:rPr>
            </w:pPr>
            <w:r w:rsidRPr="0088147E">
              <w:rPr>
                <w:rFonts w:ascii="Candara" w:eastAsia="Calibri" w:hAnsi="Candara"/>
                <w:bCs/>
                <w:sz w:val="20"/>
                <w:szCs w:val="20"/>
              </w:rPr>
              <w:t>Reconstruction Grant in actual cost which will include land devel</w:t>
            </w:r>
            <w:r w:rsidRPr="0088147E">
              <w:rPr>
                <w:rFonts w:ascii="Candara" w:eastAsia="Calibri" w:hAnsi="Candara"/>
                <w:bCs/>
                <w:color w:val="auto"/>
                <w:sz w:val="20"/>
                <w:szCs w:val="20"/>
              </w:rPr>
              <w:t>opment, labor cost and transportation cost</w:t>
            </w:r>
            <w:r w:rsidRPr="0088147E" w:rsidDel="00A10A11">
              <w:rPr>
                <w:rFonts w:ascii="Candara" w:eastAsia="Calibri" w:hAnsi="Candara"/>
                <w:bCs/>
                <w:color w:val="auto"/>
                <w:sz w:val="20"/>
                <w:szCs w:val="20"/>
              </w:rPr>
              <w:t xml:space="preserve"> </w:t>
            </w:r>
          </w:p>
          <w:p w14:paraId="513C9741" w14:textId="77777777" w:rsidR="00C256FD" w:rsidRPr="0088147E" w:rsidRDefault="00C256FD" w:rsidP="00BD5DC4">
            <w:pPr>
              <w:pStyle w:val="Default"/>
              <w:numPr>
                <w:ilvl w:val="0"/>
                <w:numId w:val="34"/>
              </w:numPr>
              <w:jc w:val="both"/>
              <w:rPr>
                <w:rFonts w:ascii="Candara" w:eastAsia="Calibri" w:hAnsi="Candara"/>
                <w:bCs/>
                <w:color w:val="auto"/>
                <w:sz w:val="20"/>
                <w:szCs w:val="20"/>
              </w:rPr>
            </w:pPr>
            <w:r w:rsidRPr="0088147E">
              <w:rPr>
                <w:rFonts w:ascii="Candara" w:eastAsia="Calibri" w:hAnsi="Candara"/>
                <w:bCs/>
                <w:color w:val="auto"/>
                <w:sz w:val="20"/>
                <w:szCs w:val="20"/>
              </w:rPr>
              <w:t xml:space="preserve">The IA in collaboration with local government and RAC will make best efforts to identify alternative residential or commercial sites for the affected HHs. </w:t>
            </w:r>
          </w:p>
          <w:p w14:paraId="1C837C1F" w14:textId="77777777" w:rsidR="00C256FD" w:rsidRPr="0088147E" w:rsidRDefault="00C256FD" w:rsidP="00BD5DC4">
            <w:pPr>
              <w:pStyle w:val="Default"/>
              <w:numPr>
                <w:ilvl w:val="0"/>
                <w:numId w:val="34"/>
              </w:numPr>
              <w:jc w:val="both"/>
              <w:rPr>
                <w:rFonts w:ascii="Candara" w:eastAsia="Calibri" w:hAnsi="Candara"/>
                <w:bCs/>
                <w:color w:val="auto"/>
                <w:sz w:val="20"/>
                <w:szCs w:val="20"/>
              </w:rPr>
            </w:pPr>
            <w:r w:rsidRPr="0088147E">
              <w:rPr>
                <w:rFonts w:ascii="Candara" w:eastAsia="Calibri" w:hAnsi="Candara"/>
                <w:bCs/>
                <w:color w:val="auto"/>
                <w:sz w:val="20"/>
                <w:szCs w:val="20"/>
              </w:rPr>
              <w:t xml:space="preserve">Owner will be allowed to take away all salvageable materials free of cost. </w:t>
            </w:r>
          </w:p>
          <w:p w14:paraId="7B3D6D20" w14:textId="77777777" w:rsidR="00C256FD" w:rsidRPr="0088147E" w:rsidRDefault="00C256FD" w:rsidP="00BD5DC4">
            <w:pPr>
              <w:pStyle w:val="Default"/>
              <w:numPr>
                <w:ilvl w:val="0"/>
                <w:numId w:val="34"/>
              </w:numPr>
              <w:jc w:val="both"/>
              <w:rPr>
                <w:rFonts w:ascii="Candara" w:eastAsia="Calibri" w:hAnsi="Candara"/>
                <w:bCs/>
                <w:sz w:val="20"/>
                <w:szCs w:val="20"/>
              </w:rPr>
            </w:pPr>
            <w:r w:rsidRPr="0088147E">
              <w:rPr>
                <w:rFonts w:ascii="Candara" w:eastAsia="Calibri" w:hAnsi="Candara"/>
                <w:bCs/>
                <w:color w:val="auto"/>
                <w:sz w:val="20"/>
                <w:szCs w:val="20"/>
              </w:rPr>
              <w:t xml:space="preserve">Dismantling cost for non-shift able structure will be determined by the PVAC </w:t>
            </w:r>
            <w:r w:rsidRPr="0088147E">
              <w:rPr>
                <w:rFonts w:ascii="Candara" w:eastAsia="Calibri" w:hAnsi="Candara"/>
                <w:bCs/>
                <w:sz w:val="20"/>
                <w:szCs w:val="20"/>
              </w:rPr>
              <w:t>based on the actual price and consultation with affected HHs.</w:t>
            </w:r>
          </w:p>
          <w:p w14:paraId="7E9069D8" w14:textId="77777777" w:rsidR="00C256FD" w:rsidRPr="0088147E" w:rsidRDefault="00C256FD" w:rsidP="00C256FD">
            <w:pPr>
              <w:pStyle w:val="Default"/>
              <w:jc w:val="both"/>
              <w:rPr>
                <w:rFonts w:ascii="Candara" w:eastAsia="Calibri" w:hAnsi="Candara"/>
                <w:sz w:val="20"/>
                <w:szCs w:val="20"/>
              </w:rPr>
            </w:pPr>
          </w:p>
        </w:tc>
      </w:tr>
      <w:tr w:rsidR="00C256FD" w:rsidRPr="0088147E" w14:paraId="620984FA" w14:textId="77777777" w:rsidTr="00C256FD">
        <w:tc>
          <w:tcPr>
            <w:tcW w:w="5000" w:type="pct"/>
            <w:gridSpan w:val="2"/>
            <w:shd w:val="clear" w:color="auto" w:fill="auto"/>
            <w:vAlign w:val="center"/>
          </w:tcPr>
          <w:p w14:paraId="0A43B1D2" w14:textId="77777777" w:rsidR="00C256FD" w:rsidRPr="0088147E" w:rsidRDefault="00C256FD" w:rsidP="00C256FD">
            <w:pPr>
              <w:pStyle w:val="Default"/>
              <w:jc w:val="center"/>
              <w:rPr>
                <w:rFonts w:ascii="Candara" w:eastAsia="Calibri" w:hAnsi="Candara"/>
                <w:bCs/>
                <w:sz w:val="20"/>
                <w:szCs w:val="20"/>
              </w:rPr>
            </w:pPr>
            <w:r w:rsidRPr="0088147E">
              <w:rPr>
                <w:rFonts w:ascii="Candara" w:eastAsia="Calibri" w:hAnsi="Candara"/>
                <w:bCs/>
                <w:sz w:val="20"/>
                <w:szCs w:val="20"/>
              </w:rPr>
              <w:t xml:space="preserve">Impact category 5: Loss of common property resources (CPR) with or without tittle to land </w:t>
            </w:r>
          </w:p>
        </w:tc>
      </w:tr>
      <w:tr w:rsidR="00C256FD" w:rsidRPr="0088147E" w14:paraId="5715044B" w14:textId="77777777" w:rsidTr="00C256FD">
        <w:tc>
          <w:tcPr>
            <w:tcW w:w="1489" w:type="pct"/>
            <w:shd w:val="clear" w:color="auto" w:fill="auto"/>
            <w:vAlign w:val="center"/>
          </w:tcPr>
          <w:p w14:paraId="223F53CC" w14:textId="77777777" w:rsidR="00C256FD" w:rsidRPr="0088147E" w:rsidRDefault="00C256FD" w:rsidP="00C256FD">
            <w:pPr>
              <w:pStyle w:val="Default"/>
              <w:numPr>
                <w:ilvl w:val="0"/>
                <w:numId w:val="17"/>
              </w:numPr>
              <w:ind w:left="337"/>
              <w:jc w:val="both"/>
              <w:rPr>
                <w:rFonts w:ascii="Candara" w:eastAsia="Calibri" w:hAnsi="Candara"/>
                <w:b/>
                <w:bCs/>
                <w:sz w:val="20"/>
                <w:szCs w:val="20"/>
              </w:rPr>
            </w:pPr>
            <w:r w:rsidRPr="0088147E">
              <w:rPr>
                <w:rFonts w:ascii="Candara" w:eastAsia="Calibri" w:hAnsi="Candara"/>
                <w:b/>
                <w:bCs/>
                <w:sz w:val="20"/>
                <w:szCs w:val="20"/>
              </w:rPr>
              <w:t xml:space="preserve">Legal owners (land, structures, trees </w:t>
            </w:r>
            <w:r w:rsidRPr="0088147E">
              <w:rPr>
                <w:rFonts w:ascii="Candara" w:eastAsia="Calibri" w:hAnsi="Candara"/>
                <w:sz w:val="20"/>
                <w:szCs w:val="20"/>
              </w:rPr>
              <w:t>or any other assets</w:t>
            </w:r>
            <w:r w:rsidRPr="0088147E">
              <w:rPr>
                <w:rFonts w:ascii="Candara" w:eastAsia="Calibri" w:hAnsi="Candara"/>
                <w:b/>
                <w:bCs/>
                <w:sz w:val="20"/>
                <w:szCs w:val="20"/>
              </w:rPr>
              <w:t xml:space="preserve">) identified by DC in the process of CCL payment. </w:t>
            </w:r>
          </w:p>
          <w:p w14:paraId="727E7EF1" w14:textId="77777777" w:rsidR="00C256FD" w:rsidRPr="0088147E" w:rsidRDefault="00C256FD" w:rsidP="00C256FD">
            <w:pPr>
              <w:pStyle w:val="Default"/>
              <w:numPr>
                <w:ilvl w:val="0"/>
                <w:numId w:val="17"/>
              </w:numPr>
              <w:ind w:left="337"/>
              <w:jc w:val="both"/>
              <w:rPr>
                <w:rFonts w:ascii="Candara" w:eastAsia="Calibri" w:hAnsi="Candara"/>
                <w:b/>
                <w:bCs/>
                <w:sz w:val="20"/>
                <w:szCs w:val="20"/>
              </w:rPr>
            </w:pPr>
            <w:r w:rsidRPr="0088147E">
              <w:rPr>
                <w:rFonts w:ascii="Candara" w:eastAsia="Calibri" w:hAnsi="Candara"/>
                <w:b/>
                <w:bCs/>
                <w:sz w:val="20"/>
                <w:szCs w:val="20"/>
              </w:rPr>
              <w:t xml:space="preserve">Socially recognized owners/ non-titled (structures, trees </w:t>
            </w:r>
            <w:r w:rsidRPr="0088147E">
              <w:rPr>
                <w:rFonts w:ascii="Candara" w:eastAsia="Calibri" w:hAnsi="Candara"/>
                <w:sz w:val="20"/>
                <w:szCs w:val="20"/>
              </w:rPr>
              <w:t>or any other assets</w:t>
            </w:r>
            <w:r w:rsidRPr="0088147E">
              <w:rPr>
                <w:rFonts w:ascii="Candara" w:eastAsia="Calibri" w:hAnsi="Candara"/>
                <w:b/>
                <w:bCs/>
                <w:sz w:val="20"/>
                <w:szCs w:val="20"/>
              </w:rPr>
              <w:t>) affected on the ROW as identified by Census and verified by IVC.</w:t>
            </w:r>
          </w:p>
        </w:tc>
        <w:tc>
          <w:tcPr>
            <w:tcW w:w="3511" w:type="pct"/>
            <w:shd w:val="clear" w:color="auto" w:fill="auto"/>
            <w:vAlign w:val="center"/>
          </w:tcPr>
          <w:p w14:paraId="79D8C87A" w14:textId="77777777" w:rsidR="00C256FD" w:rsidRPr="0088147E" w:rsidRDefault="00C256FD" w:rsidP="00C256FD">
            <w:pPr>
              <w:pStyle w:val="Default"/>
              <w:numPr>
                <w:ilvl w:val="0"/>
                <w:numId w:val="17"/>
              </w:numPr>
              <w:jc w:val="both"/>
              <w:rPr>
                <w:rFonts w:ascii="Candara" w:eastAsia="Calibri" w:hAnsi="Candara"/>
                <w:sz w:val="20"/>
                <w:szCs w:val="20"/>
              </w:rPr>
            </w:pPr>
            <w:r w:rsidRPr="0088147E">
              <w:rPr>
                <w:rFonts w:ascii="Candara" w:eastAsia="Calibri" w:hAnsi="Candara"/>
                <w:sz w:val="20"/>
                <w:szCs w:val="20"/>
              </w:rPr>
              <w:t>Cash compensation under law (CCL) which includes 200% premium for land (title holder</w:t>
            </w:r>
          </w:p>
          <w:p w14:paraId="0C8FE3F0" w14:textId="77777777" w:rsidR="00C256FD" w:rsidRPr="0088147E" w:rsidRDefault="00C256FD" w:rsidP="00C256FD">
            <w:pPr>
              <w:pStyle w:val="Default"/>
              <w:numPr>
                <w:ilvl w:val="0"/>
                <w:numId w:val="17"/>
              </w:numPr>
              <w:jc w:val="both"/>
              <w:rPr>
                <w:rFonts w:ascii="Candara" w:eastAsia="Calibri" w:hAnsi="Candara"/>
                <w:bCs/>
                <w:sz w:val="20"/>
                <w:szCs w:val="20"/>
              </w:rPr>
            </w:pPr>
            <w:r w:rsidRPr="0088147E">
              <w:rPr>
                <w:rFonts w:ascii="Candara" w:eastAsia="Calibri" w:hAnsi="Candara"/>
                <w:sz w:val="20"/>
                <w:szCs w:val="20"/>
              </w:rPr>
              <w:t xml:space="preserve">If RV of land is higher than CCL, the difference will be paid by the IA as top-up. </w:t>
            </w:r>
          </w:p>
          <w:p w14:paraId="07282C28" w14:textId="77777777" w:rsidR="00C256FD" w:rsidRPr="0088147E" w:rsidRDefault="00C256FD" w:rsidP="00C256FD">
            <w:pPr>
              <w:pStyle w:val="Default"/>
              <w:numPr>
                <w:ilvl w:val="0"/>
                <w:numId w:val="17"/>
              </w:numPr>
              <w:jc w:val="both"/>
              <w:rPr>
                <w:rFonts w:ascii="Candara" w:eastAsia="Calibri" w:hAnsi="Candara"/>
                <w:sz w:val="20"/>
                <w:szCs w:val="20"/>
              </w:rPr>
            </w:pPr>
            <w:r w:rsidRPr="0088147E">
              <w:rPr>
                <w:rFonts w:ascii="Candara" w:eastAsia="Calibri" w:hAnsi="Candara"/>
                <w:sz w:val="20"/>
                <w:szCs w:val="20"/>
              </w:rPr>
              <w:t>Cash compensation under law (CCL) which includes 100% premium for assets other than land (tittle holder)</w:t>
            </w:r>
          </w:p>
          <w:p w14:paraId="2B32B653" w14:textId="77777777" w:rsidR="00C256FD" w:rsidRPr="0088147E" w:rsidRDefault="00C256FD" w:rsidP="00C256FD">
            <w:pPr>
              <w:pStyle w:val="Default"/>
              <w:numPr>
                <w:ilvl w:val="0"/>
                <w:numId w:val="17"/>
              </w:numPr>
              <w:jc w:val="both"/>
              <w:rPr>
                <w:rFonts w:ascii="Candara" w:eastAsia="Calibri" w:hAnsi="Candara"/>
                <w:bCs/>
                <w:sz w:val="20"/>
                <w:szCs w:val="20"/>
              </w:rPr>
            </w:pPr>
            <w:r w:rsidRPr="0088147E">
              <w:rPr>
                <w:rFonts w:ascii="Candara" w:eastAsia="Calibri" w:hAnsi="Candara"/>
                <w:sz w:val="20"/>
                <w:szCs w:val="20"/>
              </w:rPr>
              <w:t>If RV of assets other than land is higher than CCL, the difference will be paid by the IA as top-up (title holder)</w:t>
            </w:r>
          </w:p>
          <w:p w14:paraId="5389660B" w14:textId="77777777" w:rsidR="00C256FD" w:rsidRPr="0088147E" w:rsidRDefault="00C256FD" w:rsidP="00C256FD">
            <w:pPr>
              <w:pStyle w:val="Default"/>
              <w:numPr>
                <w:ilvl w:val="0"/>
                <w:numId w:val="17"/>
              </w:numPr>
              <w:jc w:val="both"/>
              <w:rPr>
                <w:rFonts w:ascii="Candara" w:eastAsia="Calibri" w:hAnsi="Candara"/>
                <w:sz w:val="20"/>
                <w:szCs w:val="20"/>
              </w:rPr>
            </w:pPr>
            <w:r w:rsidRPr="0088147E">
              <w:rPr>
                <w:rFonts w:ascii="Candara" w:eastAsia="Calibri" w:hAnsi="Candara"/>
                <w:sz w:val="20"/>
                <w:szCs w:val="20"/>
              </w:rPr>
              <w:t xml:space="preserve">Replacement Value (RV) of structure, trees or any other assets other than land for non-titled holder </w:t>
            </w:r>
          </w:p>
          <w:p w14:paraId="591C904E" w14:textId="77777777" w:rsidR="00C256FD" w:rsidRPr="0088147E" w:rsidRDefault="00C256FD" w:rsidP="00C256FD">
            <w:pPr>
              <w:pStyle w:val="Default"/>
              <w:numPr>
                <w:ilvl w:val="0"/>
                <w:numId w:val="17"/>
              </w:numPr>
              <w:jc w:val="both"/>
              <w:rPr>
                <w:rFonts w:ascii="Candara" w:eastAsia="Calibri" w:hAnsi="Candara"/>
                <w:bCs/>
                <w:sz w:val="20"/>
                <w:szCs w:val="20"/>
              </w:rPr>
            </w:pPr>
            <w:r w:rsidRPr="0088147E">
              <w:rPr>
                <w:rFonts w:ascii="Candara" w:eastAsia="Calibri" w:hAnsi="Candara"/>
                <w:bCs/>
                <w:sz w:val="20"/>
                <w:szCs w:val="20"/>
              </w:rPr>
              <w:t>Transfer Grant at actual cost which will include labor cost and transportation cost</w:t>
            </w:r>
            <w:r w:rsidRPr="0088147E" w:rsidDel="00A10A11">
              <w:rPr>
                <w:rFonts w:ascii="Candara" w:eastAsia="Calibri" w:hAnsi="Candara"/>
                <w:bCs/>
                <w:sz w:val="20"/>
                <w:szCs w:val="20"/>
              </w:rPr>
              <w:t xml:space="preserve"> </w:t>
            </w:r>
          </w:p>
          <w:p w14:paraId="37D8F826" w14:textId="77777777" w:rsidR="00C256FD" w:rsidRPr="0088147E" w:rsidRDefault="00C256FD" w:rsidP="00C256FD">
            <w:pPr>
              <w:pStyle w:val="Default"/>
              <w:numPr>
                <w:ilvl w:val="0"/>
                <w:numId w:val="17"/>
              </w:numPr>
              <w:jc w:val="both"/>
              <w:rPr>
                <w:rFonts w:ascii="Candara" w:eastAsia="Calibri" w:hAnsi="Candara"/>
                <w:bCs/>
                <w:sz w:val="20"/>
                <w:szCs w:val="20"/>
              </w:rPr>
            </w:pPr>
            <w:r w:rsidRPr="0088147E">
              <w:rPr>
                <w:rFonts w:ascii="Candara" w:eastAsia="Calibri" w:hAnsi="Candara"/>
                <w:bCs/>
                <w:sz w:val="20"/>
                <w:szCs w:val="20"/>
              </w:rPr>
              <w:t>Reconstruction Grant in actual cost which will include land development, labor cost and transportation cost</w:t>
            </w:r>
            <w:r w:rsidRPr="0088147E" w:rsidDel="00A10A11">
              <w:rPr>
                <w:rFonts w:ascii="Candara" w:eastAsia="Calibri" w:hAnsi="Candara"/>
                <w:bCs/>
                <w:sz w:val="20"/>
                <w:szCs w:val="20"/>
              </w:rPr>
              <w:t xml:space="preserve"> </w:t>
            </w:r>
          </w:p>
          <w:p w14:paraId="19B48E4B" w14:textId="77777777" w:rsidR="00C256FD" w:rsidRPr="0088147E" w:rsidRDefault="00C256FD" w:rsidP="00C256FD">
            <w:pPr>
              <w:pStyle w:val="Default"/>
              <w:numPr>
                <w:ilvl w:val="0"/>
                <w:numId w:val="17"/>
              </w:numPr>
              <w:jc w:val="both"/>
              <w:rPr>
                <w:rFonts w:ascii="Candara" w:eastAsia="Calibri" w:hAnsi="Candara"/>
                <w:bCs/>
                <w:sz w:val="20"/>
                <w:szCs w:val="20"/>
              </w:rPr>
            </w:pPr>
            <w:r w:rsidRPr="0088147E">
              <w:rPr>
                <w:rFonts w:ascii="Candara" w:eastAsia="Calibri" w:hAnsi="Candara"/>
                <w:bCs/>
                <w:sz w:val="20"/>
                <w:szCs w:val="20"/>
              </w:rPr>
              <w:t xml:space="preserve">Owner will be allowed to take away all salvageable materials free of cost. </w:t>
            </w:r>
          </w:p>
          <w:p w14:paraId="3EC38779" w14:textId="77777777" w:rsidR="00C256FD" w:rsidRPr="0088147E" w:rsidRDefault="00C256FD" w:rsidP="00C256FD">
            <w:pPr>
              <w:pStyle w:val="Default"/>
              <w:numPr>
                <w:ilvl w:val="0"/>
                <w:numId w:val="17"/>
              </w:numPr>
              <w:jc w:val="both"/>
              <w:rPr>
                <w:rFonts w:ascii="Candara" w:eastAsia="Calibri" w:hAnsi="Candara"/>
                <w:bCs/>
                <w:sz w:val="20"/>
                <w:szCs w:val="20"/>
              </w:rPr>
            </w:pPr>
            <w:r w:rsidRPr="0088147E">
              <w:rPr>
                <w:rFonts w:ascii="Candara" w:eastAsia="Calibri" w:hAnsi="Candara"/>
                <w:bCs/>
                <w:sz w:val="20"/>
                <w:szCs w:val="20"/>
              </w:rPr>
              <w:t>Dismantling cost for non-shift able structure will be determined by the PVAC based on the actual price and consultation with affected HHs.</w:t>
            </w:r>
          </w:p>
          <w:p w14:paraId="6E30F795" w14:textId="77777777" w:rsidR="00C256FD" w:rsidRPr="0088147E" w:rsidRDefault="00C256FD" w:rsidP="00403F87">
            <w:pPr>
              <w:pStyle w:val="Default"/>
              <w:rPr>
                <w:rFonts w:ascii="Candara" w:eastAsia="Calibri" w:hAnsi="Candara"/>
                <w:bCs/>
                <w:sz w:val="20"/>
                <w:szCs w:val="20"/>
              </w:rPr>
            </w:pPr>
            <w:r w:rsidRPr="0088147E">
              <w:rPr>
                <w:rFonts w:ascii="Candara" w:eastAsia="Calibri" w:hAnsi="Candara"/>
                <w:bCs/>
                <w:sz w:val="20"/>
                <w:szCs w:val="20"/>
              </w:rPr>
              <w:t>Or</w:t>
            </w:r>
          </w:p>
          <w:p w14:paraId="67970C08" w14:textId="77777777" w:rsidR="00C256FD" w:rsidRPr="0088147E" w:rsidRDefault="00C256FD" w:rsidP="00403F87">
            <w:pPr>
              <w:pStyle w:val="Default"/>
              <w:numPr>
                <w:ilvl w:val="0"/>
                <w:numId w:val="35"/>
              </w:numPr>
              <w:rPr>
                <w:rFonts w:ascii="Candara" w:eastAsia="Calibri" w:hAnsi="Candara"/>
                <w:bCs/>
                <w:sz w:val="20"/>
                <w:szCs w:val="20"/>
              </w:rPr>
            </w:pPr>
            <w:r w:rsidRPr="0088147E">
              <w:rPr>
                <w:rFonts w:ascii="Candara" w:eastAsia="Calibri" w:hAnsi="Candara"/>
                <w:bCs/>
                <w:sz w:val="20"/>
                <w:szCs w:val="20"/>
              </w:rPr>
              <w:t>Project will construct a new community property in consultation with community and / or managing committee</w:t>
            </w:r>
          </w:p>
          <w:p w14:paraId="28B58751" w14:textId="77777777" w:rsidR="00C256FD" w:rsidRPr="0088147E" w:rsidRDefault="00C256FD" w:rsidP="00403F87">
            <w:pPr>
              <w:pStyle w:val="Default"/>
              <w:numPr>
                <w:ilvl w:val="0"/>
                <w:numId w:val="35"/>
              </w:numPr>
              <w:rPr>
                <w:rFonts w:ascii="Candara" w:eastAsia="Calibri" w:hAnsi="Candara"/>
                <w:bCs/>
                <w:sz w:val="20"/>
                <w:szCs w:val="20"/>
              </w:rPr>
            </w:pPr>
            <w:r w:rsidRPr="0088147E">
              <w:rPr>
                <w:rFonts w:ascii="Candara" w:eastAsia="Calibri" w:hAnsi="Candara"/>
                <w:bCs/>
                <w:sz w:val="20"/>
                <w:szCs w:val="20"/>
              </w:rPr>
              <w:t>No community property cannot be demolished until new one is constructed.</w:t>
            </w:r>
          </w:p>
        </w:tc>
      </w:tr>
      <w:tr w:rsidR="00C256FD" w:rsidRPr="0088147E" w14:paraId="669A520F" w14:textId="77777777" w:rsidTr="00C256FD">
        <w:tc>
          <w:tcPr>
            <w:tcW w:w="5000" w:type="pct"/>
            <w:gridSpan w:val="2"/>
            <w:shd w:val="clear" w:color="auto" w:fill="auto"/>
            <w:vAlign w:val="center"/>
          </w:tcPr>
          <w:p w14:paraId="5C52913A" w14:textId="35A2F5EA" w:rsidR="00C256FD" w:rsidRPr="0088147E" w:rsidRDefault="00C256FD" w:rsidP="00C256FD">
            <w:pPr>
              <w:pStyle w:val="Default"/>
              <w:jc w:val="both"/>
              <w:rPr>
                <w:rFonts w:ascii="Candara" w:eastAsia="Calibri" w:hAnsi="Candara"/>
                <w:sz w:val="20"/>
                <w:szCs w:val="20"/>
              </w:rPr>
            </w:pPr>
            <w:r w:rsidRPr="0088147E">
              <w:rPr>
                <w:rFonts w:ascii="Candara" w:eastAsia="Calibri" w:hAnsi="Candara"/>
                <w:bCs/>
                <w:sz w:val="20"/>
                <w:szCs w:val="20"/>
              </w:rPr>
              <w:t xml:space="preserve">Impact category </w:t>
            </w:r>
            <w:r w:rsidR="00646984">
              <w:rPr>
                <w:rFonts w:ascii="Candara" w:eastAsia="Calibri" w:hAnsi="Candara"/>
                <w:bCs/>
                <w:sz w:val="20"/>
                <w:szCs w:val="20"/>
              </w:rPr>
              <w:t>6</w:t>
            </w:r>
            <w:r w:rsidRPr="0088147E">
              <w:rPr>
                <w:rFonts w:ascii="Candara" w:eastAsia="Calibri" w:hAnsi="Candara"/>
                <w:bCs/>
                <w:sz w:val="20"/>
                <w:szCs w:val="20"/>
              </w:rPr>
              <w:t>: Loss of timber and fruit bearing trees, bamboo and banana groves</w:t>
            </w:r>
          </w:p>
        </w:tc>
      </w:tr>
      <w:tr w:rsidR="00C256FD" w:rsidRPr="0088147E" w14:paraId="71E08D24" w14:textId="77777777" w:rsidTr="00C256FD">
        <w:tc>
          <w:tcPr>
            <w:tcW w:w="1489" w:type="pct"/>
            <w:shd w:val="clear" w:color="auto" w:fill="auto"/>
            <w:vAlign w:val="center"/>
          </w:tcPr>
          <w:p w14:paraId="494AEA2E" w14:textId="77777777" w:rsidR="00C256FD" w:rsidRPr="0088147E" w:rsidRDefault="00C256FD" w:rsidP="00C256FD">
            <w:pPr>
              <w:pStyle w:val="Default"/>
              <w:numPr>
                <w:ilvl w:val="0"/>
                <w:numId w:val="11"/>
              </w:numPr>
              <w:jc w:val="both"/>
              <w:rPr>
                <w:rFonts w:ascii="Candara" w:eastAsia="Calibri" w:hAnsi="Candara"/>
                <w:b/>
                <w:bCs/>
                <w:sz w:val="20"/>
                <w:szCs w:val="20"/>
              </w:rPr>
            </w:pPr>
            <w:r w:rsidRPr="0088147E">
              <w:rPr>
                <w:rFonts w:ascii="Candara" w:eastAsia="Calibri" w:hAnsi="Candara"/>
                <w:b/>
                <w:bCs/>
                <w:sz w:val="20"/>
                <w:szCs w:val="20"/>
              </w:rPr>
              <w:t xml:space="preserve">Legal owner(s) as identified by the DC in the process of CCL payment. </w:t>
            </w:r>
          </w:p>
          <w:p w14:paraId="5A06D3A8" w14:textId="77777777" w:rsidR="00C256FD" w:rsidRPr="0088147E" w:rsidRDefault="00C256FD" w:rsidP="00C256FD">
            <w:pPr>
              <w:pStyle w:val="Default"/>
              <w:numPr>
                <w:ilvl w:val="0"/>
                <w:numId w:val="11"/>
              </w:numPr>
              <w:jc w:val="both"/>
              <w:rPr>
                <w:rFonts w:ascii="Candara" w:eastAsia="Calibri" w:hAnsi="Candara"/>
                <w:b/>
                <w:bCs/>
                <w:sz w:val="20"/>
                <w:szCs w:val="20"/>
              </w:rPr>
            </w:pPr>
            <w:r w:rsidRPr="0088147E">
              <w:rPr>
                <w:rFonts w:ascii="Candara" w:eastAsia="Calibri" w:hAnsi="Candara"/>
                <w:b/>
                <w:bCs/>
                <w:sz w:val="20"/>
                <w:szCs w:val="20"/>
              </w:rPr>
              <w:t>Socially recognized owners of trees grown on public or other land, as identified by Census and verified by PVA</w:t>
            </w:r>
            <w:r w:rsidRPr="0088147E">
              <w:rPr>
                <w:rFonts w:ascii="Candara" w:eastAsia="Calibri" w:hAnsi="Candara"/>
                <w:b/>
                <w:sz w:val="20"/>
                <w:szCs w:val="20"/>
              </w:rPr>
              <w:t>C</w:t>
            </w:r>
            <w:r w:rsidRPr="0088147E">
              <w:rPr>
                <w:rFonts w:ascii="Candara" w:eastAsia="Calibri" w:hAnsi="Candara"/>
                <w:b/>
                <w:bCs/>
                <w:sz w:val="20"/>
                <w:szCs w:val="20"/>
              </w:rPr>
              <w:t>.</w:t>
            </w:r>
          </w:p>
        </w:tc>
        <w:tc>
          <w:tcPr>
            <w:tcW w:w="3511" w:type="pct"/>
            <w:shd w:val="clear" w:color="auto" w:fill="auto"/>
            <w:vAlign w:val="center"/>
          </w:tcPr>
          <w:p w14:paraId="52F2B1EA" w14:textId="77777777" w:rsidR="00C256FD" w:rsidRPr="0088147E" w:rsidRDefault="00C256FD" w:rsidP="00403F87">
            <w:pPr>
              <w:pStyle w:val="Default"/>
              <w:numPr>
                <w:ilvl w:val="0"/>
                <w:numId w:val="11"/>
              </w:numPr>
              <w:rPr>
                <w:rFonts w:ascii="Candara" w:eastAsia="Calibri" w:hAnsi="Candara"/>
                <w:bCs/>
                <w:sz w:val="20"/>
                <w:szCs w:val="20"/>
              </w:rPr>
            </w:pPr>
            <w:r w:rsidRPr="0088147E">
              <w:rPr>
                <w:rFonts w:ascii="Candara" w:eastAsia="Calibri" w:hAnsi="Candara"/>
                <w:bCs/>
                <w:sz w:val="20"/>
                <w:szCs w:val="20"/>
              </w:rPr>
              <w:t xml:space="preserve">Timber trees and bamboo: RV of trees and bamboo. </w:t>
            </w:r>
          </w:p>
          <w:p w14:paraId="43A04EB3" w14:textId="77777777" w:rsidR="00C256FD" w:rsidRPr="0088147E" w:rsidRDefault="00C256FD" w:rsidP="00403F87">
            <w:pPr>
              <w:pStyle w:val="Default"/>
              <w:numPr>
                <w:ilvl w:val="0"/>
                <w:numId w:val="11"/>
              </w:numPr>
              <w:rPr>
                <w:rFonts w:ascii="Candara" w:eastAsia="Calibri" w:hAnsi="Candara"/>
                <w:bCs/>
                <w:sz w:val="20"/>
                <w:szCs w:val="20"/>
              </w:rPr>
            </w:pPr>
            <w:r w:rsidRPr="0088147E">
              <w:rPr>
                <w:rFonts w:ascii="Candara" w:eastAsia="Calibri" w:hAnsi="Candara"/>
                <w:bCs/>
                <w:sz w:val="20"/>
                <w:szCs w:val="20"/>
              </w:rPr>
              <w:t xml:space="preserve">Fruit-bearing trees without timber: if the tree is at or near fruit-bearing stage, the estimated current market value of the fruit. </w:t>
            </w:r>
          </w:p>
          <w:p w14:paraId="77F80A0E" w14:textId="77777777" w:rsidR="00C256FD" w:rsidRPr="0088147E" w:rsidRDefault="00C256FD" w:rsidP="00403F87">
            <w:pPr>
              <w:pStyle w:val="Default"/>
              <w:numPr>
                <w:ilvl w:val="0"/>
                <w:numId w:val="11"/>
              </w:numPr>
              <w:rPr>
                <w:rFonts w:ascii="Candara" w:eastAsia="Calibri" w:hAnsi="Candara"/>
                <w:bCs/>
                <w:sz w:val="20"/>
                <w:szCs w:val="20"/>
              </w:rPr>
            </w:pPr>
            <w:r w:rsidRPr="0088147E">
              <w:rPr>
                <w:rFonts w:ascii="Candara" w:eastAsia="Calibri" w:hAnsi="Candara"/>
                <w:bCs/>
                <w:sz w:val="20"/>
                <w:szCs w:val="20"/>
              </w:rPr>
              <w:t xml:space="preserve">Fruit-bearing trees with timber: RV for the timber, and estimated current market value of fruit. </w:t>
            </w:r>
          </w:p>
          <w:p w14:paraId="01A6C3E9" w14:textId="77777777" w:rsidR="00C256FD" w:rsidRPr="0088147E" w:rsidRDefault="00C256FD" w:rsidP="00403F87">
            <w:pPr>
              <w:pStyle w:val="Default"/>
              <w:numPr>
                <w:ilvl w:val="0"/>
                <w:numId w:val="11"/>
              </w:numPr>
              <w:rPr>
                <w:rFonts w:ascii="Candara" w:eastAsia="Calibri" w:hAnsi="Candara"/>
                <w:bCs/>
                <w:sz w:val="20"/>
                <w:szCs w:val="20"/>
              </w:rPr>
            </w:pPr>
            <w:r w:rsidRPr="0088147E">
              <w:rPr>
                <w:rFonts w:ascii="Candara" w:eastAsia="Calibri" w:hAnsi="Candara"/>
                <w:bCs/>
                <w:sz w:val="20"/>
                <w:szCs w:val="20"/>
              </w:rPr>
              <w:t xml:space="preserve">Banana groves: RV of all trees and estimated current value of one-time crop of each full-grown tree. </w:t>
            </w:r>
          </w:p>
          <w:p w14:paraId="75B668D4" w14:textId="77777777" w:rsidR="00C256FD" w:rsidRPr="0088147E" w:rsidRDefault="00C256FD" w:rsidP="00403F87">
            <w:pPr>
              <w:pStyle w:val="Default"/>
              <w:numPr>
                <w:ilvl w:val="0"/>
                <w:numId w:val="11"/>
              </w:numPr>
              <w:rPr>
                <w:rFonts w:ascii="Candara" w:eastAsia="Calibri" w:hAnsi="Candara"/>
                <w:bCs/>
                <w:sz w:val="20"/>
                <w:szCs w:val="20"/>
              </w:rPr>
            </w:pPr>
            <w:r w:rsidRPr="0088147E">
              <w:rPr>
                <w:rFonts w:ascii="Candara" w:eastAsia="Calibri" w:hAnsi="Candara"/>
                <w:bCs/>
                <w:sz w:val="20"/>
                <w:szCs w:val="20"/>
              </w:rPr>
              <w:t xml:space="preserve">Owners will be allowed to fell trees and take the timber, free of cost after payment of CCL or RV as applicable. </w:t>
            </w:r>
          </w:p>
        </w:tc>
      </w:tr>
      <w:tr w:rsidR="00C256FD" w:rsidRPr="0088147E" w14:paraId="0FA2081D" w14:textId="77777777" w:rsidTr="00C256FD">
        <w:tc>
          <w:tcPr>
            <w:tcW w:w="5000" w:type="pct"/>
            <w:gridSpan w:val="2"/>
            <w:shd w:val="clear" w:color="auto" w:fill="auto"/>
            <w:vAlign w:val="center"/>
          </w:tcPr>
          <w:p w14:paraId="4E939AAF" w14:textId="32C5C26F" w:rsidR="00C256FD" w:rsidRPr="0088147E" w:rsidRDefault="00C256FD" w:rsidP="00646984">
            <w:pPr>
              <w:pStyle w:val="Default"/>
              <w:rPr>
                <w:rFonts w:ascii="Candara" w:eastAsia="Calibri" w:hAnsi="Candara"/>
                <w:bCs/>
                <w:sz w:val="20"/>
                <w:szCs w:val="20"/>
              </w:rPr>
            </w:pPr>
            <w:r w:rsidRPr="0088147E">
              <w:rPr>
                <w:rFonts w:ascii="Candara" w:eastAsia="Calibri" w:hAnsi="Candara"/>
                <w:bCs/>
                <w:sz w:val="20"/>
                <w:szCs w:val="20"/>
              </w:rPr>
              <w:t xml:space="preserve">Impact category </w:t>
            </w:r>
            <w:r w:rsidR="00646984">
              <w:rPr>
                <w:rFonts w:ascii="Candara" w:eastAsia="Calibri" w:hAnsi="Candara"/>
                <w:bCs/>
                <w:sz w:val="20"/>
                <w:szCs w:val="20"/>
              </w:rPr>
              <w:t>7</w:t>
            </w:r>
            <w:r w:rsidRPr="0088147E">
              <w:rPr>
                <w:rFonts w:ascii="Candara" w:eastAsia="Calibri" w:hAnsi="Candara"/>
                <w:bCs/>
                <w:sz w:val="20"/>
                <w:szCs w:val="20"/>
              </w:rPr>
              <w:t xml:space="preserve">: Loss of standing crops/fish stock </w:t>
            </w:r>
          </w:p>
        </w:tc>
      </w:tr>
      <w:tr w:rsidR="00C256FD" w:rsidRPr="0088147E" w14:paraId="1163A58A" w14:textId="77777777" w:rsidTr="00C256FD">
        <w:tc>
          <w:tcPr>
            <w:tcW w:w="1489" w:type="pct"/>
            <w:shd w:val="clear" w:color="auto" w:fill="auto"/>
            <w:vAlign w:val="center"/>
          </w:tcPr>
          <w:p w14:paraId="561E0086" w14:textId="77777777" w:rsidR="00C256FD" w:rsidRPr="0088147E" w:rsidRDefault="00C256FD" w:rsidP="00C256FD">
            <w:pPr>
              <w:pStyle w:val="Default"/>
              <w:numPr>
                <w:ilvl w:val="0"/>
                <w:numId w:val="12"/>
              </w:numPr>
              <w:jc w:val="both"/>
              <w:rPr>
                <w:rFonts w:ascii="Candara" w:eastAsia="Calibri" w:hAnsi="Candara"/>
                <w:sz w:val="20"/>
                <w:szCs w:val="20"/>
              </w:rPr>
            </w:pPr>
            <w:r w:rsidRPr="0088147E">
              <w:rPr>
                <w:rFonts w:ascii="Candara" w:eastAsia="Calibri" w:hAnsi="Candara"/>
                <w:b/>
                <w:bCs/>
                <w:sz w:val="20"/>
                <w:szCs w:val="20"/>
              </w:rPr>
              <w:t xml:space="preserve">Owner cultivators as identified in joint verification by DC and the IA. </w:t>
            </w:r>
          </w:p>
          <w:p w14:paraId="5806F32A" w14:textId="77777777" w:rsidR="00C256FD" w:rsidRPr="0088147E" w:rsidRDefault="00C256FD" w:rsidP="00C256FD">
            <w:pPr>
              <w:pStyle w:val="Default"/>
              <w:numPr>
                <w:ilvl w:val="0"/>
                <w:numId w:val="12"/>
              </w:numPr>
              <w:jc w:val="both"/>
              <w:rPr>
                <w:rFonts w:ascii="Candara" w:eastAsia="Calibri" w:hAnsi="Candara"/>
                <w:b/>
                <w:bCs/>
                <w:sz w:val="20"/>
                <w:szCs w:val="20"/>
              </w:rPr>
            </w:pPr>
            <w:r w:rsidRPr="0088147E">
              <w:rPr>
                <w:rFonts w:ascii="Candara" w:eastAsia="Calibri" w:hAnsi="Candara"/>
                <w:b/>
                <w:bCs/>
                <w:sz w:val="20"/>
                <w:szCs w:val="20"/>
              </w:rPr>
              <w:t xml:space="preserve">Socially recognized owners of crops/fish stock as identified by Census and verified by PVAC. </w:t>
            </w:r>
          </w:p>
          <w:p w14:paraId="1DAB6DF9" w14:textId="77777777" w:rsidR="00C256FD" w:rsidRPr="0088147E" w:rsidRDefault="00C256FD" w:rsidP="00C256FD">
            <w:pPr>
              <w:pStyle w:val="Default"/>
              <w:numPr>
                <w:ilvl w:val="0"/>
                <w:numId w:val="12"/>
              </w:numPr>
              <w:jc w:val="center"/>
              <w:rPr>
                <w:rFonts w:ascii="Candara" w:eastAsia="Calibri" w:hAnsi="Candara"/>
                <w:b/>
                <w:bCs/>
                <w:sz w:val="20"/>
                <w:szCs w:val="20"/>
              </w:rPr>
            </w:pPr>
            <w:r w:rsidRPr="0088147E">
              <w:rPr>
                <w:rFonts w:ascii="Candara" w:eastAsia="Calibri" w:hAnsi="Candara"/>
                <w:b/>
                <w:bCs/>
                <w:sz w:val="20"/>
                <w:szCs w:val="20"/>
              </w:rPr>
              <w:t xml:space="preserve">Sharecroppers </w:t>
            </w:r>
          </w:p>
        </w:tc>
        <w:tc>
          <w:tcPr>
            <w:tcW w:w="3511" w:type="pct"/>
            <w:shd w:val="clear" w:color="auto" w:fill="auto"/>
            <w:vAlign w:val="center"/>
          </w:tcPr>
          <w:p w14:paraId="54A6A985" w14:textId="77777777" w:rsidR="00C256FD" w:rsidRPr="0088147E" w:rsidRDefault="00C256FD" w:rsidP="00403F87">
            <w:pPr>
              <w:pStyle w:val="Default"/>
              <w:numPr>
                <w:ilvl w:val="0"/>
                <w:numId w:val="12"/>
              </w:numPr>
              <w:rPr>
                <w:rFonts w:ascii="Candara" w:eastAsia="Calibri" w:hAnsi="Candara"/>
                <w:sz w:val="20"/>
                <w:szCs w:val="20"/>
              </w:rPr>
            </w:pPr>
            <w:r w:rsidRPr="0088147E">
              <w:rPr>
                <w:rFonts w:ascii="Candara" w:eastAsia="Calibri" w:hAnsi="Candara"/>
                <w:sz w:val="20"/>
                <w:szCs w:val="20"/>
              </w:rPr>
              <w:t xml:space="preserve">Cash compensation under law (CCL) which includes 100% premium for title holder and sharecroppers </w:t>
            </w:r>
          </w:p>
          <w:p w14:paraId="18C238C6" w14:textId="77777777" w:rsidR="00C256FD" w:rsidRPr="0088147E" w:rsidRDefault="00C256FD" w:rsidP="00403F87">
            <w:pPr>
              <w:pStyle w:val="Default"/>
              <w:numPr>
                <w:ilvl w:val="0"/>
                <w:numId w:val="12"/>
              </w:numPr>
              <w:rPr>
                <w:rFonts w:ascii="Candara" w:eastAsia="Calibri" w:hAnsi="Candara"/>
                <w:sz w:val="20"/>
                <w:szCs w:val="20"/>
              </w:rPr>
            </w:pPr>
            <w:r w:rsidRPr="0088147E">
              <w:rPr>
                <w:rFonts w:ascii="Candara" w:eastAsia="Calibri" w:hAnsi="Candara"/>
                <w:sz w:val="20"/>
                <w:szCs w:val="20"/>
              </w:rPr>
              <w:t>100% top-up payment on DC’s CCL for legal owners and sharecroppers</w:t>
            </w:r>
          </w:p>
          <w:p w14:paraId="6E08B528" w14:textId="7CF72EC3" w:rsidR="00C256FD" w:rsidRPr="0088147E" w:rsidRDefault="00C256FD" w:rsidP="00403F87">
            <w:pPr>
              <w:pStyle w:val="Default"/>
              <w:numPr>
                <w:ilvl w:val="0"/>
                <w:numId w:val="12"/>
              </w:numPr>
              <w:rPr>
                <w:rFonts w:ascii="Candara" w:eastAsia="Calibri" w:hAnsi="Candara"/>
                <w:sz w:val="20"/>
                <w:szCs w:val="20"/>
              </w:rPr>
            </w:pPr>
            <w:r w:rsidRPr="0088147E">
              <w:rPr>
                <w:rFonts w:ascii="Candara" w:eastAsia="Calibri" w:hAnsi="Candara"/>
                <w:sz w:val="20"/>
                <w:szCs w:val="20"/>
              </w:rPr>
              <w:t xml:space="preserve">Replacement value of crops if planted on GoB land by </w:t>
            </w:r>
            <w:r w:rsidR="0088147E">
              <w:rPr>
                <w:rFonts w:ascii="Candara" w:eastAsia="Calibri" w:hAnsi="Candara"/>
                <w:sz w:val="20"/>
                <w:szCs w:val="20"/>
              </w:rPr>
              <w:t>informal settlers</w:t>
            </w:r>
            <w:r w:rsidRPr="0088147E">
              <w:rPr>
                <w:rFonts w:ascii="Candara" w:eastAsia="Calibri" w:hAnsi="Candara"/>
                <w:sz w:val="20"/>
                <w:szCs w:val="20"/>
              </w:rPr>
              <w:t xml:space="preserve"> and /or sharecroppers</w:t>
            </w:r>
          </w:p>
          <w:p w14:paraId="5F1AA655" w14:textId="77777777" w:rsidR="00C256FD" w:rsidRPr="0088147E" w:rsidRDefault="00C256FD" w:rsidP="00403F87">
            <w:pPr>
              <w:pStyle w:val="Default"/>
              <w:numPr>
                <w:ilvl w:val="0"/>
                <w:numId w:val="12"/>
              </w:numPr>
              <w:rPr>
                <w:rFonts w:ascii="Candara" w:eastAsia="Calibri" w:hAnsi="Candara"/>
                <w:bCs/>
                <w:sz w:val="20"/>
                <w:szCs w:val="20"/>
              </w:rPr>
            </w:pPr>
            <w:r w:rsidRPr="0088147E">
              <w:rPr>
                <w:rFonts w:ascii="Candara" w:eastAsia="Calibri" w:hAnsi="Candara"/>
                <w:bCs/>
                <w:sz w:val="20"/>
                <w:szCs w:val="20"/>
              </w:rPr>
              <w:t>1-month advance notice to be issued in time to harvest standing crops. If not possible, the value of standing crops at full harvest value will be paid.</w:t>
            </w:r>
          </w:p>
          <w:p w14:paraId="1C6BECD0" w14:textId="77777777" w:rsidR="00C256FD" w:rsidRPr="0088147E" w:rsidRDefault="00C256FD" w:rsidP="00403F87">
            <w:pPr>
              <w:pStyle w:val="Default"/>
              <w:numPr>
                <w:ilvl w:val="0"/>
                <w:numId w:val="12"/>
              </w:numPr>
              <w:rPr>
                <w:rFonts w:ascii="Candara" w:eastAsia="Calibri" w:hAnsi="Candara"/>
                <w:bCs/>
                <w:sz w:val="20"/>
                <w:szCs w:val="20"/>
              </w:rPr>
            </w:pPr>
            <w:r w:rsidRPr="0088147E">
              <w:rPr>
                <w:rFonts w:ascii="Candara" w:eastAsia="Calibri" w:hAnsi="Candara"/>
                <w:bCs/>
                <w:sz w:val="20"/>
                <w:szCs w:val="20"/>
              </w:rPr>
              <w:t xml:space="preserve">RV of existing standing crops/fish stock </w:t>
            </w:r>
          </w:p>
          <w:p w14:paraId="7368AA8C" w14:textId="77777777" w:rsidR="00C256FD" w:rsidRPr="0088147E" w:rsidRDefault="00C256FD" w:rsidP="00403F87">
            <w:pPr>
              <w:pStyle w:val="Default"/>
              <w:numPr>
                <w:ilvl w:val="0"/>
                <w:numId w:val="12"/>
              </w:numPr>
              <w:rPr>
                <w:rFonts w:ascii="Candara" w:eastAsia="Calibri" w:hAnsi="Candara"/>
                <w:bCs/>
                <w:sz w:val="20"/>
                <w:szCs w:val="20"/>
              </w:rPr>
            </w:pPr>
            <w:r w:rsidRPr="0088147E">
              <w:rPr>
                <w:rFonts w:ascii="Candara" w:eastAsia="Calibri" w:hAnsi="Candara"/>
                <w:bCs/>
                <w:sz w:val="20"/>
                <w:szCs w:val="20"/>
              </w:rPr>
              <w:t xml:space="preserve">Owners will be allowed to harvest crops and fish stock. </w:t>
            </w:r>
          </w:p>
        </w:tc>
      </w:tr>
      <w:tr w:rsidR="00C256FD" w:rsidRPr="0088147E" w14:paraId="3C4DCCA4" w14:textId="77777777" w:rsidTr="00C256FD">
        <w:tc>
          <w:tcPr>
            <w:tcW w:w="5000" w:type="pct"/>
            <w:gridSpan w:val="2"/>
            <w:shd w:val="clear" w:color="auto" w:fill="auto"/>
            <w:vAlign w:val="center"/>
          </w:tcPr>
          <w:p w14:paraId="36D2492B" w14:textId="6F2F4C42" w:rsidR="00C256FD" w:rsidRPr="0088147E" w:rsidRDefault="00C256FD" w:rsidP="00C256FD">
            <w:pPr>
              <w:pStyle w:val="Default"/>
              <w:jc w:val="both"/>
              <w:rPr>
                <w:rFonts w:ascii="Candara" w:eastAsia="Calibri" w:hAnsi="Candara"/>
                <w:sz w:val="20"/>
                <w:szCs w:val="20"/>
              </w:rPr>
            </w:pPr>
            <w:r w:rsidRPr="0088147E">
              <w:rPr>
                <w:rFonts w:ascii="Candara" w:eastAsia="Calibri" w:hAnsi="Candara"/>
                <w:bCs/>
                <w:sz w:val="20"/>
                <w:szCs w:val="20"/>
              </w:rPr>
              <w:t xml:space="preserve">Impact category </w:t>
            </w:r>
            <w:r w:rsidR="00646984">
              <w:rPr>
                <w:rFonts w:ascii="Candara" w:eastAsia="Calibri" w:hAnsi="Candara"/>
                <w:bCs/>
                <w:sz w:val="20"/>
                <w:szCs w:val="20"/>
              </w:rPr>
              <w:t>8</w:t>
            </w:r>
            <w:r w:rsidRPr="0088147E">
              <w:rPr>
                <w:rFonts w:ascii="Candara" w:eastAsia="Calibri" w:hAnsi="Candara"/>
                <w:bCs/>
                <w:sz w:val="20"/>
                <w:szCs w:val="20"/>
              </w:rPr>
              <w:t>: Loss of leased /mortgaged in land/ponds</w:t>
            </w:r>
          </w:p>
        </w:tc>
      </w:tr>
      <w:tr w:rsidR="00C256FD" w:rsidRPr="0088147E" w14:paraId="074145A8" w14:textId="77777777" w:rsidTr="00C256FD">
        <w:tc>
          <w:tcPr>
            <w:tcW w:w="1489" w:type="pct"/>
            <w:shd w:val="clear" w:color="auto" w:fill="auto"/>
            <w:vAlign w:val="center"/>
          </w:tcPr>
          <w:p w14:paraId="0FB07723" w14:textId="77777777" w:rsidR="00C256FD" w:rsidRPr="0088147E" w:rsidRDefault="00C256FD" w:rsidP="00C256FD">
            <w:pPr>
              <w:pStyle w:val="Default"/>
              <w:jc w:val="center"/>
              <w:rPr>
                <w:rFonts w:ascii="Candara" w:eastAsia="Calibri" w:hAnsi="Candara"/>
                <w:b/>
                <w:bCs/>
                <w:sz w:val="20"/>
                <w:szCs w:val="20"/>
              </w:rPr>
            </w:pPr>
            <w:r w:rsidRPr="0088147E">
              <w:rPr>
                <w:rFonts w:ascii="Candara" w:eastAsia="Calibri" w:hAnsi="Candara"/>
                <w:b/>
                <w:bCs/>
                <w:sz w:val="20"/>
                <w:szCs w:val="20"/>
              </w:rPr>
              <w:t xml:space="preserve">Leaseholder with legal papers. </w:t>
            </w:r>
          </w:p>
          <w:p w14:paraId="7FD73F18" w14:textId="77777777" w:rsidR="00C256FD" w:rsidRPr="0088147E" w:rsidRDefault="00C256FD" w:rsidP="00C256FD">
            <w:pPr>
              <w:pStyle w:val="Default"/>
              <w:jc w:val="both"/>
              <w:rPr>
                <w:rFonts w:ascii="Candara" w:eastAsia="Calibri" w:hAnsi="Candara"/>
                <w:b/>
                <w:bCs/>
                <w:sz w:val="20"/>
                <w:szCs w:val="20"/>
              </w:rPr>
            </w:pPr>
            <w:r w:rsidRPr="0088147E">
              <w:rPr>
                <w:rFonts w:ascii="Candara" w:eastAsia="Calibri" w:hAnsi="Candara"/>
                <w:b/>
                <w:bCs/>
                <w:sz w:val="20"/>
                <w:szCs w:val="20"/>
              </w:rPr>
              <w:t xml:space="preserve">Socially recognized lessee or sharecropper, in case of customary informal tenancy arrangements, including socially recognized agreements. </w:t>
            </w:r>
          </w:p>
        </w:tc>
        <w:tc>
          <w:tcPr>
            <w:tcW w:w="3511" w:type="pct"/>
            <w:shd w:val="clear" w:color="auto" w:fill="auto"/>
            <w:vAlign w:val="center"/>
          </w:tcPr>
          <w:p w14:paraId="7F9C838F" w14:textId="77777777" w:rsidR="00C256FD" w:rsidRPr="0088147E" w:rsidRDefault="00C256FD" w:rsidP="00403F87">
            <w:pPr>
              <w:pStyle w:val="Default"/>
              <w:numPr>
                <w:ilvl w:val="0"/>
                <w:numId w:val="13"/>
              </w:numPr>
              <w:rPr>
                <w:rFonts w:ascii="Candara" w:eastAsia="Calibri" w:hAnsi="Candara"/>
                <w:bCs/>
                <w:sz w:val="20"/>
                <w:szCs w:val="20"/>
              </w:rPr>
            </w:pPr>
            <w:r w:rsidRPr="0088147E">
              <w:rPr>
                <w:rFonts w:ascii="Candara" w:eastAsia="Calibri" w:hAnsi="Candara"/>
                <w:bCs/>
                <w:sz w:val="20"/>
                <w:szCs w:val="20"/>
              </w:rPr>
              <w:t xml:space="preserve">RV of crops/fish stock. </w:t>
            </w:r>
          </w:p>
          <w:p w14:paraId="3270114B" w14:textId="77777777" w:rsidR="00C256FD" w:rsidRPr="0088147E" w:rsidRDefault="00C256FD" w:rsidP="00403F87">
            <w:pPr>
              <w:pStyle w:val="Default"/>
              <w:numPr>
                <w:ilvl w:val="0"/>
                <w:numId w:val="13"/>
              </w:numPr>
              <w:rPr>
                <w:rFonts w:ascii="Candara" w:eastAsia="Calibri" w:hAnsi="Candara"/>
                <w:bCs/>
                <w:sz w:val="20"/>
                <w:szCs w:val="20"/>
              </w:rPr>
            </w:pPr>
            <w:r w:rsidRPr="0088147E">
              <w:rPr>
                <w:rFonts w:ascii="Candara" w:eastAsia="Calibri" w:hAnsi="Candara"/>
                <w:bCs/>
                <w:sz w:val="20"/>
                <w:szCs w:val="20"/>
              </w:rPr>
              <w:t xml:space="preserve">Outstanding lease money back to the lessee by the owner as per agreement. </w:t>
            </w:r>
          </w:p>
          <w:p w14:paraId="105425F8" w14:textId="77777777" w:rsidR="00C256FD" w:rsidRPr="0088147E" w:rsidRDefault="00C256FD" w:rsidP="00403F87">
            <w:pPr>
              <w:pStyle w:val="Default"/>
              <w:numPr>
                <w:ilvl w:val="0"/>
                <w:numId w:val="13"/>
              </w:numPr>
              <w:rPr>
                <w:rFonts w:ascii="Candara" w:eastAsia="Calibri" w:hAnsi="Candara"/>
                <w:sz w:val="20"/>
                <w:szCs w:val="20"/>
              </w:rPr>
            </w:pPr>
            <w:r w:rsidRPr="0088147E">
              <w:rPr>
                <w:rFonts w:ascii="Candara" w:eastAsia="Calibri" w:hAnsi="Candara"/>
                <w:sz w:val="20"/>
                <w:szCs w:val="20"/>
              </w:rPr>
              <w:t>Dislocation Allowance will be calculated according to the recommendation of PVC and based on the current market rate.</w:t>
            </w:r>
          </w:p>
        </w:tc>
      </w:tr>
      <w:tr w:rsidR="00C256FD" w:rsidRPr="0088147E" w14:paraId="754FCE84" w14:textId="77777777" w:rsidTr="00C256FD">
        <w:tc>
          <w:tcPr>
            <w:tcW w:w="5000" w:type="pct"/>
            <w:gridSpan w:val="2"/>
            <w:shd w:val="clear" w:color="auto" w:fill="auto"/>
            <w:vAlign w:val="center"/>
          </w:tcPr>
          <w:p w14:paraId="6E19F819" w14:textId="3FEEDF53" w:rsidR="00C256FD" w:rsidRPr="0088147E" w:rsidRDefault="00C256FD" w:rsidP="00C256FD">
            <w:pPr>
              <w:pStyle w:val="Default"/>
              <w:jc w:val="both"/>
              <w:rPr>
                <w:rFonts w:ascii="Candara" w:eastAsia="Calibri" w:hAnsi="Candara"/>
                <w:sz w:val="20"/>
                <w:szCs w:val="20"/>
              </w:rPr>
            </w:pPr>
            <w:r w:rsidRPr="0088147E">
              <w:rPr>
                <w:rFonts w:ascii="Candara" w:eastAsia="Calibri" w:hAnsi="Candara"/>
                <w:bCs/>
                <w:sz w:val="20"/>
                <w:szCs w:val="20"/>
              </w:rPr>
              <w:t xml:space="preserve">Impact category </w:t>
            </w:r>
            <w:r w:rsidR="00646984">
              <w:rPr>
                <w:rFonts w:ascii="Candara" w:eastAsia="Calibri" w:hAnsi="Candara"/>
                <w:bCs/>
                <w:sz w:val="20"/>
                <w:szCs w:val="20"/>
              </w:rPr>
              <w:t>9</w:t>
            </w:r>
            <w:r w:rsidRPr="0088147E">
              <w:rPr>
                <w:rFonts w:ascii="Candara" w:eastAsia="Calibri" w:hAnsi="Candara"/>
                <w:bCs/>
                <w:sz w:val="20"/>
                <w:szCs w:val="20"/>
              </w:rPr>
              <w:t>: Loss of income from displaced commercial/ industrial premises (owner operated)</w:t>
            </w:r>
          </w:p>
        </w:tc>
      </w:tr>
      <w:tr w:rsidR="00C256FD" w:rsidRPr="0088147E" w14:paraId="591E0C6B" w14:textId="77777777" w:rsidTr="00C256FD">
        <w:tc>
          <w:tcPr>
            <w:tcW w:w="1489" w:type="pct"/>
            <w:shd w:val="clear" w:color="auto" w:fill="auto"/>
            <w:vAlign w:val="center"/>
          </w:tcPr>
          <w:p w14:paraId="11B28C7A" w14:textId="77777777" w:rsidR="00C256FD" w:rsidRPr="0088147E" w:rsidRDefault="00C256FD" w:rsidP="00C256FD">
            <w:pPr>
              <w:pStyle w:val="Default"/>
              <w:jc w:val="both"/>
              <w:rPr>
                <w:rFonts w:ascii="Candara" w:eastAsia="Calibri" w:hAnsi="Candara"/>
                <w:b/>
                <w:bCs/>
                <w:sz w:val="20"/>
                <w:szCs w:val="20"/>
              </w:rPr>
            </w:pPr>
            <w:r w:rsidRPr="0088147E">
              <w:rPr>
                <w:rFonts w:ascii="Candara" w:eastAsia="Calibri" w:hAnsi="Candara"/>
                <w:b/>
                <w:bCs/>
                <w:sz w:val="20"/>
                <w:szCs w:val="20"/>
              </w:rPr>
              <w:t xml:space="preserve">Any proprietor or businessman or artisan operating in premises, at the time of issuance of Notice u/s 4 and/or during Census. </w:t>
            </w:r>
          </w:p>
          <w:p w14:paraId="09C3D4CD" w14:textId="77777777" w:rsidR="00C256FD" w:rsidRPr="0088147E" w:rsidRDefault="00C256FD" w:rsidP="00C256FD">
            <w:pPr>
              <w:pStyle w:val="Default"/>
              <w:jc w:val="both"/>
              <w:rPr>
                <w:rFonts w:ascii="Candara" w:eastAsia="Calibri" w:hAnsi="Candara"/>
                <w:sz w:val="20"/>
                <w:szCs w:val="20"/>
              </w:rPr>
            </w:pPr>
          </w:p>
        </w:tc>
        <w:tc>
          <w:tcPr>
            <w:tcW w:w="3511" w:type="pct"/>
            <w:shd w:val="clear" w:color="auto" w:fill="auto"/>
            <w:vAlign w:val="center"/>
          </w:tcPr>
          <w:p w14:paraId="38C783F4" w14:textId="77777777" w:rsidR="00C256FD" w:rsidRPr="0088147E" w:rsidRDefault="00C256FD" w:rsidP="00C256FD">
            <w:pPr>
              <w:pStyle w:val="Default"/>
              <w:jc w:val="both"/>
              <w:rPr>
                <w:rFonts w:ascii="Candara" w:eastAsia="Calibri" w:hAnsi="Candara"/>
                <w:bCs/>
                <w:sz w:val="20"/>
                <w:szCs w:val="20"/>
              </w:rPr>
            </w:pPr>
            <w:r w:rsidRPr="0088147E">
              <w:rPr>
                <w:rFonts w:ascii="Candara" w:eastAsia="Calibri" w:hAnsi="Candara"/>
                <w:bCs/>
                <w:sz w:val="20"/>
                <w:szCs w:val="20"/>
              </w:rPr>
              <w:t xml:space="preserve">One-time Assistance for alternate rental based on the average rental rate/month within the project influence area determined by PAVC and transitional allowance @ three months rental cost. </w:t>
            </w:r>
          </w:p>
        </w:tc>
      </w:tr>
      <w:tr w:rsidR="00C256FD" w:rsidRPr="0088147E" w14:paraId="5B68E97C" w14:textId="77777777" w:rsidTr="00C256FD">
        <w:tc>
          <w:tcPr>
            <w:tcW w:w="5000" w:type="pct"/>
            <w:gridSpan w:val="2"/>
            <w:shd w:val="clear" w:color="auto" w:fill="auto"/>
            <w:vAlign w:val="center"/>
          </w:tcPr>
          <w:p w14:paraId="70CF4A79" w14:textId="07EEEDDB" w:rsidR="00C256FD" w:rsidRPr="0088147E" w:rsidRDefault="00C256FD" w:rsidP="00C256FD">
            <w:pPr>
              <w:pStyle w:val="Default"/>
              <w:jc w:val="both"/>
              <w:rPr>
                <w:rFonts w:ascii="Candara" w:eastAsia="Calibri" w:hAnsi="Candara"/>
                <w:sz w:val="20"/>
                <w:szCs w:val="20"/>
              </w:rPr>
            </w:pPr>
            <w:r w:rsidRPr="0088147E">
              <w:rPr>
                <w:rFonts w:ascii="Candara" w:eastAsia="Calibri" w:hAnsi="Candara"/>
                <w:bCs/>
                <w:sz w:val="20"/>
                <w:szCs w:val="20"/>
              </w:rPr>
              <w:t xml:space="preserve">Impact category </w:t>
            </w:r>
            <w:r w:rsidR="00646984">
              <w:rPr>
                <w:rFonts w:ascii="Candara" w:eastAsia="Calibri" w:hAnsi="Candara"/>
                <w:bCs/>
                <w:sz w:val="20"/>
                <w:szCs w:val="20"/>
              </w:rPr>
              <w:t>10</w:t>
            </w:r>
            <w:r w:rsidRPr="0088147E">
              <w:rPr>
                <w:rFonts w:ascii="Candara" w:eastAsia="Calibri" w:hAnsi="Candara"/>
                <w:bCs/>
                <w:sz w:val="20"/>
                <w:szCs w:val="20"/>
              </w:rPr>
              <w:t>: Temporary loss of income (wage earners in agriculture, commerce &amp; small business and industry) for title and non-title</w:t>
            </w:r>
          </w:p>
        </w:tc>
      </w:tr>
      <w:tr w:rsidR="00C256FD" w:rsidRPr="0088147E" w14:paraId="31ECB7A4" w14:textId="77777777" w:rsidTr="00C256FD">
        <w:tc>
          <w:tcPr>
            <w:tcW w:w="1489" w:type="pct"/>
            <w:shd w:val="clear" w:color="auto" w:fill="auto"/>
            <w:vAlign w:val="center"/>
          </w:tcPr>
          <w:p w14:paraId="62D218AE" w14:textId="77777777" w:rsidR="00C256FD" w:rsidRPr="0088147E" w:rsidRDefault="00C256FD" w:rsidP="00C256FD">
            <w:pPr>
              <w:pStyle w:val="Default"/>
              <w:numPr>
                <w:ilvl w:val="0"/>
                <w:numId w:val="15"/>
              </w:numPr>
              <w:jc w:val="both"/>
              <w:rPr>
                <w:rFonts w:ascii="Candara" w:eastAsia="Calibri" w:hAnsi="Candara"/>
                <w:sz w:val="20"/>
                <w:szCs w:val="20"/>
              </w:rPr>
            </w:pPr>
            <w:r w:rsidRPr="0088147E">
              <w:rPr>
                <w:rFonts w:ascii="Candara" w:eastAsia="Calibri" w:hAnsi="Candara"/>
                <w:b/>
                <w:bCs/>
                <w:sz w:val="20"/>
                <w:szCs w:val="20"/>
              </w:rPr>
              <w:t xml:space="preserve">Regular wage earners affected by the acquisition. </w:t>
            </w:r>
          </w:p>
          <w:p w14:paraId="3109B4DC" w14:textId="77777777" w:rsidR="00C256FD" w:rsidRPr="0088147E" w:rsidRDefault="00C256FD" w:rsidP="00C256FD">
            <w:pPr>
              <w:pStyle w:val="Default"/>
              <w:numPr>
                <w:ilvl w:val="0"/>
                <w:numId w:val="15"/>
              </w:numPr>
              <w:jc w:val="center"/>
              <w:rPr>
                <w:rFonts w:ascii="Candara" w:eastAsia="Calibri" w:hAnsi="Candara"/>
                <w:b/>
                <w:bCs/>
                <w:sz w:val="20"/>
                <w:szCs w:val="20"/>
              </w:rPr>
            </w:pPr>
            <w:r w:rsidRPr="0088147E">
              <w:rPr>
                <w:rFonts w:ascii="Candara" w:eastAsia="Calibri" w:hAnsi="Candara"/>
                <w:b/>
                <w:bCs/>
                <w:sz w:val="20"/>
                <w:szCs w:val="20"/>
              </w:rPr>
              <w:t>Also applicable for non-titled</w:t>
            </w:r>
          </w:p>
        </w:tc>
        <w:tc>
          <w:tcPr>
            <w:tcW w:w="3511" w:type="pct"/>
            <w:shd w:val="clear" w:color="auto" w:fill="auto"/>
            <w:vAlign w:val="center"/>
          </w:tcPr>
          <w:p w14:paraId="5C6C3A1B" w14:textId="77777777" w:rsidR="00C256FD" w:rsidRPr="0088147E" w:rsidRDefault="00C256FD" w:rsidP="00C256FD">
            <w:pPr>
              <w:pStyle w:val="Default"/>
              <w:numPr>
                <w:ilvl w:val="0"/>
                <w:numId w:val="14"/>
              </w:numPr>
              <w:jc w:val="both"/>
              <w:rPr>
                <w:rFonts w:ascii="Candara" w:eastAsia="Calibri" w:hAnsi="Candara"/>
                <w:bCs/>
                <w:sz w:val="20"/>
                <w:szCs w:val="20"/>
              </w:rPr>
            </w:pPr>
            <w:r w:rsidRPr="0088147E">
              <w:rPr>
                <w:rFonts w:ascii="Candara" w:eastAsia="Calibri" w:hAnsi="Candara"/>
                <w:bCs/>
                <w:sz w:val="20"/>
                <w:szCs w:val="20"/>
              </w:rPr>
              <w:t xml:space="preserve">Grant to cover temporary loss of regular wage income @ average wage/day in the locality for 30 days for wage labour or as determined by PVAC </w:t>
            </w:r>
          </w:p>
          <w:p w14:paraId="3EFE0403" w14:textId="77777777" w:rsidR="00C256FD" w:rsidRPr="0088147E" w:rsidRDefault="00C256FD" w:rsidP="00C256FD">
            <w:pPr>
              <w:pStyle w:val="Default"/>
              <w:numPr>
                <w:ilvl w:val="0"/>
                <w:numId w:val="14"/>
              </w:numPr>
              <w:jc w:val="both"/>
              <w:rPr>
                <w:rFonts w:ascii="Candara" w:eastAsia="Calibri" w:hAnsi="Candara"/>
                <w:sz w:val="20"/>
                <w:szCs w:val="20"/>
              </w:rPr>
            </w:pPr>
            <w:r w:rsidRPr="0088147E">
              <w:rPr>
                <w:rFonts w:ascii="Candara" w:eastAsia="Calibri" w:hAnsi="Candara"/>
                <w:bCs/>
                <w:sz w:val="20"/>
                <w:szCs w:val="20"/>
              </w:rPr>
              <w:t xml:space="preserve">Income and livelihood restoration assistance, to be created by the Project. </w:t>
            </w:r>
          </w:p>
        </w:tc>
      </w:tr>
      <w:tr w:rsidR="00C256FD" w:rsidRPr="0088147E" w14:paraId="009E734E" w14:textId="77777777" w:rsidTr="00C256FD">
        <w:tc>
          <w:tcPr>
            <w:tcW w:w="5000" w:type="pct"/>
            <w:gridSpan w:val="2"/>
            <w:shd w:val="clear" w:color="auto" w:fill="auto"/>
            <w:vAlign w:val="center"/>
          </w:tcPr>
          <w:p w14:paraId="614DCC2B" w14:textId="3078FED6" w:rsidR="00C256FD" w:rsidRPr="0088147E" w:rsidRDefault="00C256FD" w:rsidP="00646984">
            <w:pPr>
              <w:pStyle w:val="Default"/>
              <w:rPr>
                <w:rFonts w:ascii="Candara" w:eastAsia="Calibri" w:hAnsi="Candara"/>
                <w:bCs/>
                <w:sz w:val="20"/>
                <w:szCs w:val="20"/>
              </w:rPr>
            </w:pPr>
            <w:r w:rsidRPr="0088147E">
              <w:rPr>
                <w:rFonts w:ascii="Candara" w:eastAsia="Calibri" w:hAnsi="Candara"/>
                <w:bCs/>
                <w:sz w:val="20"/>
                <w:szCs w:val="20"/>
              </w:rPr>
              <w:t>Impact category 1</w:t>
            </w:r>
            <w:r w:rsidR="00646984">
              <w:rPr>
                <w:rFonts w:ascii="Candara" w:eastAsia="Calibri" w:hAnsi="Candara"/>
                <w:bCs/>
                <w:sz w:val="20"/>
                <w:szCs w:val="20"/>
              </w:rPr>
              <w:t>1</w:t>
            </w:r>
            <w:r w:rsidRPr="0088147E">
              <w:rPr>
                <w:rFonts w:ascii="Candara" w:eastAsia="Calibri" w:hAnsi="Candara"/>
                <w:bCs/>
                <w:sz w:val="20"/>
                <w:szCs w:val="20"/>
              </w:rPr>
              <w:t xml:space="preserve">: Loss of income from rented -out and access to rented-in residential/ commercial premises  </w:t>
            </w:r>
          </w:p>
        </w:tc>
      </w:tr>
      <w:tr w:rsidR="00C256FD" w:rsidRPr="0088147E" w14:paraId="3003F88D" w14:textId="77777777" w:rsidTr="00C256FD">
        <w:tc>
          <w:tcPr>
            <w:tcW w:w="1489" w:type="pct"/>
            <w:shd w:val="clear" w:color="auto" w:fill="auto"/>
            <w:vAlign w:val="center"/>
          </w:tcPr>
          <w:p w14:paraId="59BA171B" w14:textId="77777777" w:rsidR="00C256FD" w:rsidRPr="0088147E" w:rsidRDefault="00C256FD" w:rsidP="00C256FD">
            <w:pPr>
              <w:pStyle w:val="Default"/>
              <w:jc w:val="both"/>
              <w:rPr>
                <w:rFonts w:ascii="Candara" w:eastAsia="Calibri" w:hAnsi="Candara"/>
                <w:b/>
                <w:bCs/>
                <w:sz w:val="20"/>
                <w:szCs w:val="20"/>
              </w:rPr>
            </w:pPr>
            <w:r w:rsidRPr="0088147E">
              <w:rPr>
                <w:rFonts w:ascii="Candara" w:eastAsia="Calibri" w:hAnsi="Candara"/>
                <w:b/>
                <w:bCs/>
                <w:sz w:val="20"/>
                <w:szCs w:val="20"/>
              </w:rPr>
              <w:t>Owner of the rented-out premises as identified by Census and verified by PVA</w:t>
            </w:r>
            <w:r w:rsidRPr="0088147E">
              <w:rPr>
                <w:rFonts w:ascii="Candara" w:eastAsia="Calibri" w:hAnsi="Candara"/>
                <w:b/>
                <w:sz w:val="20"/>
                <w:szCs w:val="20"/>
              </w:rPr>
              <w:t>C</w:t>
            </w:r>
            <w:r w:rsidRPr="0088147E">
              <w:rPr>
                <w:rFonts w:ascii="Candara" w:eastAsia="Calibri" w:hAnsi="Candara"/>
                <w:b/>
                <w:bCs/>
                <w:sz w:val="20"/>
                <w:szCs w:val="20"/>
              </w:rPr>
              <w:t xml:space="preserve">. </w:t>
            </w:r>
          </w:p>
          <w:p w14:paraId="5315413F" w14:textId="77777777" w:rsidR="00C256FD" w:rsidRPr="0088147E" w:rsidRDefault="00C256FD" w:rsidP="00C256FD">
            <w:pPr>
              <w:pStyle w:val="Default"/>
              <w:jc w:val="both"/>
              <w:rPr>
                <w:rFonts w:ascii="Candara" w:eastAsia="Calibri" w:hAnsi="Candara"/>
                <w:b/>
                <w:bCs/>
                <w:sz w:val="20"/>
                <w:szCs w:val="20"/>
              </w:rPr>
            </w:pPr>
            <w:r w:rsidRPr="0088147E">
              <w:rPr>
                <w:rFonts w:ascii="Candara" w:eastAsia="Calibri" w:hAnsi="Candara"/>
                <w:b/>
                <w:bCs/>
                <w:sz w:val="20"/>
                <w:szCs w:val="20"/>
              </w:rPr>
              <w:t>Household/person rented-in any such structure as identified by Census and verified by PVA</w:t>
            </w:r>
            <w:r w:rsidRPr="0088147E">
              <w:rPr>
                <w:rFonts w:ascii="Candara" w:eastAsia="Calibri" w:hAnsi="Candara"/>
                <w:b/>
                <w:sz w:val="20"/>
                <w:szCs w:val="20"/>
              </w:rPr>
              <w:t>C</w:t>
            </w:r>
            <w:r w:rsidRPr="0088147E">
              <w:rPr>
                <w:rFonts w:ascii="Candara" w:eastAsia="Calibri" w:hAnsi="Candara"/>
                <w:b/>
                <w:bCs/>
                <w:sz w:val="20"/>
                <w:szCs w:val="20"/>
              </w:rPr>
              <w:t xml:space="preserve">. </w:t>
            </w:r>
          </w:p>
        </w:tc>
        <w:tc>
          <w:tcPr>
            <w:tcW w:w="3511" w:type="pct"/>
            <w:shd w:val="clear" w:color="auto" w:fill="auto"/>
            <w:vAlign w:val="center"/>
          </w:tcPr>
          <w:p w14:paraId="7174FC67" w14:textId="77777777" w:rsidR="00C256FD" w:rsidRPr="0088147E" w:rsidRDefault="00C256FD" w:rsidP="00C256FD">
            <w:pPr>
              <w:pStyle w:val="Default"/>
              <w:jc w:val="both"/>
              <w:rPr>
                <w:rFonts w:ascii="Candara" w:eastAsia="Calibri" w:hAnsi="Candara"/>
                <w:bCs/>
                <w:sz w:val="20"/>
                <w:szCs w:val="20"/>
              </w:rPr>
            </w:pPr>
            <w:r w:rsidRPr="0088147E">
              <w:rPr>
                <w:rFonts w:ascii="Candara" w:eastAsia="Calibri" w:hAnsi="Candara"/>
                <w:bCs/>
                <w:sz w:val="20"/>
                <w:szCs w:val="20"/>
              </w:rPr>
              <w:t xml:space="preserve">One-time Assistance for alternate rental based on the average rental rate/month within the project influence area determined by PVAC and transitional allowance @ three months rental cost. Actual shifting assistance </w:t>
            </w:r>
          </w:p>
        </w:tc>
      </w:tr>
      <w:tr w:rsidR="00C256FD" w:rsidRPr="0088147E" w14:paraId="1036592D" w14:textId="77777777" w:rsidTr="00C256FD">
        <w:tc>
          <w:tcPr>
            <w:tcW w:w="5000" w:type="pct"/>
            <w:gridSpan w:val="2"/>
            <w:shd w:val="clear" w:color="auto" w:fill="auto"/>
            <w:vAlign w:val="center"/>
          </w:tcPr>
          <w:p w14:paraId="2362F9E3" w14:textId="7F648E7C" w:rsidR="00C256FD" w:rsidRPr="0088147E" w:rsidRDefault="00C256FD" w:rsidP="00646984">
            <w:pPr>
              <w:pStyle w:val="Default"/>
              <w:rPr>
                <w:rFonts w:ascii="Candara" w:eastAsia="Calibri" w:hAnsi="Candara"/>
                <w:bCs/>
                <w:sz w:val="20"/>
                <w:szCs w:val="20"/>
              </w:rPr>
            </w:pPr>
            <w:r w:rsidRPr="0088147E">
              <w:rPr>
                <w:rFonts w:ascii="Candara" w:eastAsia="Calibri" w:hAnsi="Candara"/>
                <w:bCs/>
                <w:sz w:val="20"/>
                <w:szCs w:val="20"/>
              </w:rPr>
              <w:t>Impact category 1</w:t>
            </w:r>
            <w:r w:rsidR="00646984">
              <w:rPr>
                <w:rFonts w:ascii="Candara" w:eastAsia="Calibri" w:hAnsi="Candara"/>
                <w:bCs/>
                <w:sz w:val="20"/>
                <w:szCs w:val="20"/>
              </w:rPr>
              <w:t>2</w:t>
            </w:r>
            <w:r w:rsidRPr="0088147E">
              <w:rPr>
                <w:rFonts w:ascii="Candara" w:eastAsia="Calibri" w:hAnsi="Candara"/>
                <w:bCs/>
                <w:sz w:val="20"/>
                <w:szCs w:val="20"/>
              </w:rPr>
              <w:t xml:space="preserve"> Adverse Impact on Host Population Due to Relocation of PAPs</w:t>
            </w:r>
          </w:p>
          <w:p w14:paraId="271949F1" w14:textId="77777777" w:rsidR="00C256FD" w:rsidRPr="0088147E" w:rsidRDefault="00C256FD" w:rsidP="00C256FD">
            <w:pPr>
              <w:pStyle w:val="Default"/>
              <w:jc w:val="both"/>
              <w:rPr>
                <w:rFonts w:ascii="Candara" w:eastAsia="Calibri" w:hAnsi="Candara"/>
                <w:sz w:val="20"/>
                <w:szCs w:val="20"/>
              </w:rPr>
            </w:pPr>
          </w:p>
        </w:tc>
      </w:tr>
      <w:tr w:rsidR="00C256FD" w:rsidRPr="0088147E" w14:paraId="3C10B0E9" w14:textId="77777777" w:rsidTr="00C256FD">
        <w:tc>
          <w:tcPr>
            <w:tcW w:w="1489" w:type="pct"/>
            <w:shd w:val="clear" w:color="auto" w:fill="auto"/>
            <w:vAlign w:val="center"/>
          </w:tcPr>
          <w:p w14:paraId="1007D6C9" w14:textId="77777777" w:rsidR="00C256FD" w:rsidRPr="0088147E" w:rsidRDefault="00C256FD" w:rsidP="00C256FD">
            <w:pPr>
              <w:pStyle w:val="Default"/>
              <w:jc w:val="both"/>
              <w:rPr>
                <w:rFonts w:ascii="Candara" w:eastAsia="Calibri" w:hAnsi="Candara"/>
                <w:b/>
                <w:bCs/>
                <w:sz w:val="20"/>
                <w:szCs w:val="20"/>
              </w:rPr>
            </w:pPr>
            <w:r w:rsidRPr="0088147E">
              <w:rPr>
                <w:rFonts w:ascii="Candara" w:eastAsia="Calibri" w:hAnsi="Candara"/>
                <w:b/>
                <w:bCs/>
                <w:sz w:val="20"/>
                <w:szCs w:val="20"/>
              </w:rPr>
              <w:t xml:space="preserve">Households relocated to the host villages </w:t>
            </w:r>
          </w:p>
          <w:p w14:paraId="17C7A2C8" w14:textId="77777777" w:rsidR="00C256FD" w:rsidRPr="0088147E" w:rsidRDefault="00C256FD" w:rsidP="00C256FD">
            <w:pPr>
              <w:pStyle w:val="Default"/>
              <w:jc w:val="both"/>
              <w:rPr>
                <w:rFonts w:ascii="Candara" w:eastAsia="Calibri" w:hAnsi="Candara"/>
                <w:sz w:val="20"/>
                <w:szCs w:val="20"/>
              </w:rPr>
            </w:pPr>
          </w:p>
        </w:tc>
        <w:tc>
          <w:tcPr>
            <w:tcW w:w="3511" w:type="pct"/>
            <w:shd w:val="clear" w:color="auto" w:fill="auto"/>
            <w:vAlign w:val="center"/>
          </w:tcPr>
          <w:p w14:paraId="60BC8A40" w14:textId="77777777" w:rsidR="00C256FD" w:rsidRPr="0088147E" w:rsidRDefault="00C256FD" w:rsidP="00C256FD">
            <w:pPr>
              <w:pStyle w:val="Default"/>
              <w:jc w:val="both"/>
              <w:rPr>
                <w:rFonts w:ascii="Candara" w:eastAsia="Calibri" w:hAnsi="Candara"/>
                <w:bCs/>
                <w:sz w:val="20"/>
                <w:szCs w:val="20"/>
              </w:rPr>
            </w:pPr>
            <w:r w:rsidRPr="0088147E">
              <w:rPr>
                <w:rFonts w:ascii="Candara" w:eastAsia="Calibri" w:hAnsi="Candara"/>
                <w:bCs/>
                <w:sz w:val="20"/>
                <w:szCs w:val="20"/>
              </w:rPr>
              <w:t xml:space="preserve">Enhancement of carrying capacity of common civic amenities/utilities of the host communities as per assessment by the IA. </w:t>
            </w:r>
          </w:p>
        </w:tc>
      </w:tr>
      <w:tr w:rsidR="00C256FD" w:rsidRPr="0088147E" w14:paraId="5E11A56A" w14:textId="77777777" w:rsidTr="00C256FD">
        <w:tc>
          <w:tcPr>
            <w:tcW w:w="5000" w:type="pct"/>
            <w:gridSpan w:val="2"/>
            <w:shd w:val="clear" w:color="auto" w:fill="auto"/>
            <w:vAlign w:val="center"/>
          </w:tcPr>
          <w:p w14:paraId="675FB78E" w14:textId="57608B7C" w:rsidR="00C256FD" w:rsidRPr="0088147E" w:rsidRDefault="00C256FD" w:rsidP="00646984">
            <w:pPr>
              <w:pStyle w:val="Default"/>
              <w:rPr>
                <w:rFonts w:ascii="Candara" w:eastAsia="Calibri" w:hAnsi="Candara"/>
                <w:bCs/>
                <w:sz w:val="20"/>
                <w:szCs w:val="20"/>
              </w:rPr>
            </w:pPr>
            <w:r w:rsidRPr="0088147E">
              <w:rPr>
                <w:rFonts w:ascii="Candara" w:eastAsia="Calibri" w:hAnsi="Candara"/>
                <w:bCs/>
                <w:sz w:val="20"/>
                <w:szCs w:val="20"/>
              </w:rPr>
              <w:t>Impact Category 1</w:t>
            </w:r>
            <w:r w:rsidR="00646984">
              <w:rPr>
                <w:rFonts w:ascii="Candara" w:eastAsia="Calibri" w:hAnsi="Candara"/>
                <w:bCs/>
                <w:sz w:val="20"/>
                <w:szCs w:val="20"/>
              </w:rPr>
              <w:t>3</w:t>
            </w:r>
            <w:r w:rsidRPr="0088147E">
              <w:rPr>
                <w:rFonts w:ascii="Candara" w:eastAsia="Calibri" w:hAnsi="Candara"/>
                <w:bCs/>
                <w:sz w:val="20"/>
                <w:szCs w:val="20"/>
              </w:rPr>
              <w:t>: Severally affected and Vulnerable HHs and livelihood assistance</w:t>
            </w:r>
          </w:p>
        </w:tc>
      </w:tr>
      <w:tr w:rsidR="00C256FD" w:rsidRPr="0088147E" w14:paraId="7CFEF16C" w14:textId="77777777" w:rsidTr="00C256FD">
        <w:tc>
          <w:tcPr>
            <w:tcW w:w="1489" w:type="pct"/>
            <w:shd w:val="clear" w:color="auto" w:fill="auto"/>
            <w:vAlign w:val="center"/>
          </w:tcPr>
          <w:p w14:paraId="6603C3C0" w14:textId="77777777" w:rsidR="00C256FD" w:rsidRPr="0088147E" w:rsidRDefault="00C256FD" w:rsidP="00BD5DC4">
            <w:pPr>
              <w:pStyle w:val="Default"/>
              <w:numPr>
                <w:ilvl w:val="0"/>
                <w:numId w:val="36"/>
              </w:numPr>
              <w:jc w:val="both"/>
              <w:rPr>
                <w:rFonts w:ascii="Candara" w:eastAsia="Calibri" w:hAnsi="Candara"/>
                <w:b/>
                <w:bCs/>
                <w:sz w:val="20"/>
                <w:szCs w:val="20"/>
              </w:rPr>
            </w:pPr>
            <w:r w:rsidRPr="0088147E">
              <w:rPr>
                <w:rFonts w:ascii="Candara" w:eastAsia="Calibri" w:hAnsi="Candara"/>
                <w:b/>
                <w:bCs/>
                <w:sz w:val="20"/>
                <w:szCs w:val="20"/>
              </w:rPr>
              <w:t>Persons losing more than 10% of their income from all sources as identified by Census and verified by PVA</w:t>
            </w:r>
            <w:r w:rsidRPr="0088147E">
              <w:rPr>
                <w:rFonts w:ascii="Candara" w:eastAsia="Calibri" w:hAnsi="Candara"/>
                <w:b/>
                <w:sz w:val="20"/>
                <w:szCs w:val="20"/>
              </w:rPr>
              <w:t>C</w:t>
            </w:r>
            <w:r w:rsidRPr="0088147E">
              <w:rPr>
                <w:rFonts w:ascii="Candara" w:eastAsia="Calibri" w:hAnsi="Candara"/>
                <w:b/>
                <w:bCs/>
                <w:sz w:val="20"/>
                <w:szCs w:val="20"/>
              </w:rPr>
              <w:t>.</w:t>
            </w:r>
          </w:p>
          <w:p w14:paraId="39797A56" w14:textId="29911A01" w:rsidR="00C256FD" w:rsidRPr="0088147E" w:rsidRDefault="0088147E" w:rsidP="00BD5DC4">
            <w:pPr>
              <w:pStyle w:val="Default"/>
              <w:numPr>
                <w:ilvl w:val="0"/>
                <w:numId w:val="36"/>
              </w:numPr>
              <w:jc w:val="center"/>
              <w:rPr>
                <w:rFonts w:ascii="Candara" w:eastAsia="Calibri" w:hAnsi="Candara"/>
                <w:b/>
                <w:bCs/>
                <w:sz w:val="20"/>
                <w:szCs w:val="20"/>
              </w:rPr>
            </w:pPr>
            <w:r>
              <w:rPr>
                <w:rFonts w:ascii="Candara" w:eastAsia="Calibri" w:hAnsi="Candara"/>
                <w:b/>
                <w:bCs/>
                <w:sz w:val="20"/>
                <w:szCs w:val="20"/>
              </w:rPr>
              <w:t>Informal settlers</w:t>
            </w:r>
            <w:r w:rsidR="00C256FD" w:rsidRPr="0088147E">
              <w:rPr>
                <w:rFonts w:ascii="Candara" w:eastAsia="Calibri" w:hAnsi="Candara"/>
                <w:b/>
                <w:bCs/>
                <w:sz w:val="20"/>
                <w:szCs w:val="20"/>
              </w:rPr>
              <w:t xml:space="preserve">  </w:t>
            </w:r>
          </w:p>
        </w:tc>
        <w:tc>
          <w:tcPr>
            <w:tcW w:w="3511" w:type="pct"/>
            <w:shd w:val="clear" w:color="auto" w:fill="auto"/>
            <w:vAlign w:val="center"/>
          </w:tcPr>
          <w:p w14:paraId="04570A11" w14:textId="77777777" w:rsidR="00C256FD" w:rsidRPr="0088147E" w:rsidRDefault="00C256FD" w:rsidP="00C256FD">
            <w:pPr>
              <w:pStyle w:val="Default"/>
              <w:numPr>
                <w:ilvl w:val="0"/>
                <w:numId w:val="16"/>
              </w:numPr>
              <w:jc w:val="both"/>
              <w:rPr>
                <w:rFonts w:ascii="Candara" w:eastAsia="Calibri" w:hAnsi="Candara"/>
                <w:bCs/>
                <w:sz w:val="20"/>
                <w:szCs w:val="20"/>
              </w:rPr>
            </w:pPr>
            <w:r w:rsidRPr="0088147E">
              <w:rPr>
                <w:rFonts w:ascii="Candara" w:eastAsia="Calibri" w:hAnsi="Candara"/>
                <w:bCs/>
                <w:sz w:val="20"/>
                <w:szCs w:val="20"/>
              </w:rPr>
              <w:t>Income restoration grants for three months based on the average monthly income loss</w:t>
            </w:r>
            <w:r w:rsidRPr="0088147E" w:rsidDel="00257356">
              <w:rPr>
                <w:rFonts w:ascii="Candara" w:eastAsia="Calibri" w:hAnsi="Candara"/>
                <w:bCs/>
                <w:sz w:val="20"/>
                <w:szCs w:val="20"/>
              </w:rPr>
              <w:t xml:space="preserve"> </w:t>
            </w:r>
            <w:r w:rsidRPr="0088147E">
              <w:rPr>
                <w:rFonts w:ascii="Candara" w:eastAsia="Calibri" w:hAnsi="Candara"/>
                <w:bCs/>
                <w:sz w:val="20"/>
                <w:szCs w:val="20"/>
              </w:rPr>
              <w:t xml:space="preserve">Skill training and credit support under income generation program. </w:t>
            </w:r>
          </w:p>
          <w:p w14:paraId="1A29D2F8" w14:textId="77777777" w:rsidR="00C256FD" w:rsidRPr="0088147E" w:rsidRDefault="00C256FD" w:rsidP="00C256FD">
            <w:pPr>
              <w:pStyle w:val="Default"/>
              <w:numPr>
                <w:ilvl w:val="0"/>
                <w:numId w:val="16"/>
              </w:numPr>
              <w:jc w:val="center"/>
              <w:rPr>
                <w:rFonts w:ascii="Candara" w:eastAsia="Calibri" w:hAnsi="Candara"/>
                <w:bCs/>
                <w:sz w:val="20"/>
                <w:szCs w:val="20"/>
              </w:rPr>
            </w:pPr>
            <w:r w:rsidRPr="0088147E">
              <w:rPr>
                <w:rFonts w:ascii="Candara" w:eastAsia="Calibri" w:hAnsi="Candara"/>
                <w:bCs/>
                <w:sz w:val="20"/>
                <w:szCs w:val="20"/>
              </w:rPr>
              <w:t xml:space="preserve">Special Assistance of a one-time payment for vulnerable household as each female-headed, disabled-headed, elderly-headed and poor household as decided by RAC </w:t>
            </w:r>
          </w:p>
          <w:p w14:paraId="518F2EB0" w14:textId="0509F0C8" w:rsidR="00C256FD" w:rsidRPr="0088147E" w:rsidRDefault="00C256FD" w:rsidP="00C256FD">
            <w:pPr>
              <w:pStyle w:val="Default"/>
              <w:numPr>
                <w:ilvl w:val="0"/>
                <w:numId w:val="16"/>
              </w:numPr>
              <w:jc w:val="center"/>
              <w:rPr>
                <w:rFonts w:ascii="Candara" w:eastAsia="Calibri" w:hAnsi="Candara"/>
                <w:bCs/>
                <w:sz w:val="20"/>
                <w:szCs w:val="20"/>
              </w:rPr>
            </w:pPr>
            <w:r w:rsidRPr="0088147E">
              <w:rPr>
                <w:rFonts w:ascii="Candara" w:eastAsia="Calibri" w:hAnsi="Candara"/>
                <w:bCs/>
                <w:sz w:val="20"/>
                <w:szCs w:val="20"/>
              </w:rPr>
              <w:t xml:space="preserve">All the vendors and </w:t>
            </w:r>
            <w:r w:rsidR="0088147E">
              <w:rPr>
                <w:rFonts w:ascii="Candara" w:eastAsia="Calibri" w:hAnsi="Candara"/>
                <w:bCs/>
                <w:sz w:val="20"/>
                <w:szCs w:val="20"/>
              </w:rPr>
              <w:t>informal settlers</w:t>
            </w:r>
            <w:r w:rsidRPr="0088147E">
              <w:rPr>
                <w:rFonts w:ascii="Candara" w:eastAsia="Calibri" w:hAnsi="Candara"/>
                <w:bCs/>
                <w:sz w:val="20"/>
                <w:szCs w:val="20"/>
              </w:rPr>
              <w:t xml:space="preserve"> will be eligible for Skill training and credit support under income generation program.</w:t>
            </w:r>
          </w:p>
        </w:tc>
      </w:tr>
      <w:tr w:rsidR="00C256FD" w:rsidRPr="0088147E" w14:paraId="738AD4B6" w14:textId="77777777" w:rsidTr="00C256FD">
        <w:tc>
          <w:tcPr>
            <w:tcW w:w="5000" w:type="pct"/>
            <w:gridSpan w:val="2"/>
            <w:shd w:val="clear" w:color="auto" w:fill="auto"/>
            <w:vAlign w:val="center"/>
          </w:tcPr>
          <w:p w14:paraId="5B80B41E" w14:textId="4BC9BE91" w:rsidR="00C256FD" w:rsidRPr="0088147E" w:rsidRDefault="00646984" w:rsidP="00646984">
            <w:pPr>
              <w:pStyle w:val="Default"/>
              <w:rPr>
                <w:rFonts w:ascii="Candara" w:eastAsia="Calibri" w:hAnsi="Candara"/>
                <w:bCs/>
                <w:sz w:val="20"/>
                <w:szCs w:val="20"/>
              </w:rPr>
            </w:pPr>
            <w:r>
              <w:rPr>
                <w:rFonts w:ascii="Candara" w:eastAsia="Calibri" w:hAnsi="Candara"/>
                <w:bCs/>
                <w:sz w:val="20"/>
                <w:szCs w:val="20"/>
              </w:rPr>
              <w:t>Impact Category</w:t>
            </w:r>
            <w:r w:rsidR="00C256FD" w:rsidRPr="0088147E">
              <w:rPr>
                <w:rFonts w:ascii="Candara" w:eastAsia="Calibri" w:hAnsi="Candara"/>
                <w:bCs/>
                <w:sz w:val="20"/>
                <w:szCs w:val="20"/>
              </w:rPr>
              <w:t xml:space="preserve"> 1</w:t>
            </w:r>
            <w:r>
              <w:rPr>
                <w:rFonts w:ascii="Candara" w:eastAsia="Calibri" w:hAnsi="Candara"/>
                <w:bCs/>
                <w:sz w:val="20"/>
                <w:szCs w:val="20"/>
              </w:rPr>
              <w:t>4</w:t>
            </w:r>
            <w:r w:rsidR="00C256FD" w:rsidRPr="0088147E">
              <w:rPr>
                <w:rFonts w:ascii="Candara" w:eastAsia="Calibri" w:hAnsi="Candara"/>
                <w:bCs/>
                <w:sz w:val="20"/>
                <w:szCs w:val="20"/>
              </w:rPr>
              <w:t xml:space="preserve">: UNFORESEEN ADVERSE IMPACTS </w:t>
            </w:r>
          </w:p>
        </w:tc>
      </w:tr>
      <w:tr w:rsidR="00C256FD" w:rsidRPr="0088147E" w14:paraId="068793EC" w14:textId="77777777" w:rsidTr="00C256FD">
        <w:tc>
          <w:tcPr>
            <w:tcW w:w="1489" w:type="pct"/>
            <w:shd w:val="clear" w:color="auto" w:fill="auto"/>
            <w:vAlign w:val="center"/>
          </w:tcPr>
          <w:p w14:paraId="300F46F3" w14:textId="77777777" w:rsidR="00C256FD" w:rsidRPr="0088147E" w:rsidRDefault="00C256FD" w:rsidP="00C256FD">
            <w:pPr>
              <w:pStyle w:val="Default"/>
              <w:jc w:val="both"/>
              <w:rPr>
                <w:rFonts w:ascii="Candara" w:eastAsia="Calibri" w:hAnsi="Candara"/>
                <w:b/>
                <w:bCs/>
                <w:sz w:val="20"/>
                <w:szCs w:val="20"/>
              </w:rPr>
            </w:pPr>
            <w:r w:rsidRPr="0088147E">
              <w:rPr>
                <w:rFonts w:ascii="Candara" w:eastAsia="Calibri" w:hAnsi="Candara"/>
                <w:b/>
                <w:bCs/>
                <w:sz w:val="20"/>
                <w:szCs w:val="20"/>
              </w:rPr>
              <w:t xml:space="preserve">Households/persons affected by any unforeseen impact identified during RAP implementation </w:t>
            </w:r>
          </w:p>
        </w:tc>
        <w:tc>
          <w:tcPr>
            <w:tcW w:w="3511" w:type="pct"/>
            <w:shd w:val="clear" w:color="auto" w:fill="auto"/>
            <w:vAlign w:val="center"/>
          </w:tcPr>
          <w:p w14:paraId="5521A36E" w14:textId="77777777" w:rsidR="00C256FD" w:rsidRPr="0088147E" w:rsidRDefault="00C256FD" w:rsidP="00403F87">
            <w:pPr>
              <w:pStyle w:val="Default"/>
              <w:rPr>
                <w:rFonts w:ascii="Candara" w:eastAsia="Calibri" w:hAnsi="Candara"/>
                <w:bCs/>
                <w:sz w:val="20"/>
                <w:szCs w:val="20"/>
              </w:rPr>
            </w:pPr>
            <w:r w:rsidRPr="0088147E">
              <w:rPr>
                <w:rFonts w:ascii="Candara" w:eastAsia="Calibri" w:hAnsi="Candara"/>
                <w:bCs/>
                <w:sz w:val="20"/>
                <w:szCs w:val="20"/>
              </w:rPr>
              <w:t xml:space="preserve">Entitlements will be determined as per the resettlement policy framework </w:t>
            </w:r>
          </w:p>
        </w:tc>
      </w:tr>
      <w:tr w:rsidR="00C256FD" w:rsidRPr="0088147E" w14:paraId="0349BE73" w14:textId="77777777" w:rsidTr="00C256FD">
        <w:tc>
          <w:tcPr>
            <w:tcW w:w="5000" w:type="pct"/>
            <w:gridSpan w:val="2"/>
            <w:shd w:val="clear" w:color="auto" w:fill="auto"/>
            <w:vAlign w:val="center"/>
          </w:tcPr>
          <w:p w14:paraId="1A4279DC" w14:textId="010C1FFD" w:rsidR="00C256FD" w:rsidRPr="0088147E" w:rsidRDefault="00C256FD" w:rsidP="00C256FD">
            <w:pPr>
              <w:pStyle w:val="Default"/>
              <w:jc w:val="both"/>
              <w:rPr>
                <w:rFonts w:ascii="Candara" w:eastAsia="Calibri" w:hAnsi="Candara"/>
                <w:sz w:val="20"/>
                <w:szCs w:val="20"/>
              </w:rPr>
            </w:pPr>
            <w:r w:rsidRPr="0088147E">
              <w:rPr>
                <w:rFonts w:ascii="Candara" w:eastAsia="Calibri" w:hAnsi="Candara"/>
                <w:sz w:val="20"/>
                <w:szCs w:val="20"/>
              </w:rPr>
              <w:t>Impact category 1</w:t>
            </w:r>
            <w:r w:rsidR="00646984">
              <w:rPr>
                <w:rFonts w:ascii="Candara" w:eastAsia="Calibri" w:hAnsi="Candara"/>
                <w:sz w:val="20"/>
                <w:szCs w:val="20"/>
              </w:rPr>
              <w:t>5</w:t>
            </w:r>
            <w:r w:rsidRPr="0088147E">
              <w:rPr>
                <w:rFonts w:ascii="Candara" w:eastAsia="Calibri" w:hAnsi="Candara"/>
                <w:sz w:val="20"/>
                <w:szCs w:val="20"/>
              </w:rPr>
              <w:t>: Construction induced impact</w:t>
            </w:r>
          </w:p>
        </w:tc>
      </w:tr>
      <w:tr w:rsidR="00C256FD" w:rsidRPr="0088147E" w14:paraId="2D59BE65" w14:textId="77777777" w:rsidTr="00C256FD">
        <w:tc>
          <w:tcPr>
            <w:tcW w:w="1489" w:type="pct"/>
            <w:shd w:val="clear" w:color="auto" w:fill="auto"/>
            <w:vAlign w:val="center"/>
          </w:tcPr>
          <w:p w14:paraId="3F1BE6DE" w14:textId="77777777" w:rsidR="00C256FD" w:rsidRPr="0088147E" w:rsidRDefault="00C256FD" w:rsidP="00C256FD">
            <w:pPr>
              <w:pStyle w:val="Default"/>
              <w:jc w:val="both"/>
              <w:rPr>
                <w:rFonts w:ascii="Candara" w:eastAsia="Calibri" w:hAnsi="Candara"/>
                <w:b/>
                <w:sz w:val="20"/>
                <w:szCs w:val="20"/>
              </w:rPr>
            </w:pPr>
            <w:r w:rsidRPr="0088147E">
              <w:rPr>
                <w:rFonts w:ascii="Candara" w:eastAsia="Calibri" w:hAnsi="Candara"/>
                <w:b/>
                <w:sz w:val="20"/>
                <w:szCs w:val="20"/>
              </w:rPr>
              <w:t>Title and non-title land structure, tree and /or any type of assets owners</w:t>
            </w:r>
          </w:p>
        </w:tc>
        <w:tc>
          <w:tcPr>
            <w:tcW w:w="3511" w:type="pct"/>
            <w:shd w:val="clear" w:color="auto" w:fill="auto"/>
            <w:vAlign w:val="center"/>
          </w:tcPr>
          <w:p w14:paraId="2C74A91F" w14:textId="77777777" w:rsidR="00C256FD" w:rsidRPr="0088147E" w:rsidRDefault="00C256FD" w:rsidP="00BD5DC4">
            <w:pPr>
              <w:pStyle w:val="Default"/>
              <w:numPr>
                <w:ilvl w:val="0"/>
                <w:numId w:val="37"/>
              </w:numPr>
              <w:ind w:left="360"/>
              <w:jc w:val="both"/>
              <w:rPr>
                <w:rFonts w:ascii="Candara" w:eastAsia="Calibri" w:hAnsi="Candara"/>
                <w:bCs/>
                <w:sz w:val="20"/>
                <w:szCs w:val="20"/>
              </w:rPr>
            </w:pPr>
            <w:r w:rsidRPr="0088147E">
              <w:rPr>
                <w:rFonts w:ascii="Candara" w:eastAsia="Calibri" w:hAnsi="Candara"/>
                <w:bCs/>
                <w:sz w:val="20"/>
                <w:szCs w:val="20"/>
              </w:rPr>
              <w:t xml:space="preserve">RV of damaged </w:t>
            </w:r>
            <w:r w:rsidRPr="0088147E">
              <w:rPr>
                <w:rFonts w:ascii="Candara" w:eastAsia="Calibri" w:hAnsi="Candara"/>
                <w:sz w:val="20"/>
                <w:szCs w:val="20"/>
              </w:rPr>
              <w:t xml:space="preserve">land structure, tree, </w:t>
            </w:r>
            <w:r w:rsidRPr="0088147E">
              <w:rPr>
                <w:rFonts w:ascii="Candara" w:eastAsia="Calibri" w:hAnsi="Candara"/>
                <w:bCs/>
                <w:sz w:val="20"/>
                <w:szCs w:val="20"/>
              </w:rPr>
              <w:t xml:space="preserve">crops/fish stock </w:t>
            </w:r>
          </w:p>
          <w:p w14:paraId="1288C5E8" w14:textId="77777777" w:rsidR="00C256FD" w:rsidRPr="0088147E" w:rsidRDefault="00C256FD" w:rsidP="00C256FD">
            <w:pPr>
              <w:pStyle w:val="Default"/>
              <w:jc w:val="both"/>
              <w:rPr>
                <w:rFonts w:ascii="Candara" w:eastAsia="Calibri" w:hAnsi="Candara"/>
                <w:bCs/>
                <w:sz w:val="20"/>
                <w:szCs w:val="20"/>
              </w:rPr>
            </w:pPr>
            <w:r w:rsidRPr="0088147E">
              <w:rPr>
                <w:rFonts w:ascii="Candara" w:eastAsia="Calibri" w:hAnsi="Candara"/>
                <w:sz w:val="20"/>
                <w:szCs w:val="20"/>
              </w:rPr>
              <w:t>and /or any type of assets owners</w:t>
            </w:r>
            <w:r w:rsidRPr="0088147E">
              <w:rPr>
                <w:rFonts w:ascii="Candara" w:eastAsia="Calibri" w:hAnsi="Candara"/>
                <w:bCs/>
                <w:sz w:val="20"/>
                <w:szCs w:val="20"/>
              </w:rPr>
              <w:t xml:space="preserve"> as determined by PVAC and affected land / asset owners</w:t>
            </w:r>
          </w:p>
          <w:p w14:paraId="241D1F3D" w14:textId="77777777" w:rsidR="00C256FD" w:rsidRPr="0088147E" w:rsidRDefault="00C256FD" w:rsidP="00BD5DC4">
            <w:pPr>
              <w:pStyle w:val="Default"/>
              <w:numPr>
                <w:ilvl w:val="0"/>
                <w:numId w:val="37"/>
              </w:numPr>
              <w:ind w:left="360"/>
              <w:jc w:val="both"/>
              <w:rPr>
                <w:rFonts w:ascii="Candara" w:eastAsia="Calibri" w:hAnsi="Candara"/>
                <w:bCs/>
                <w:sz w:val="20"/>
                <w:szCs w:val="20"/>
              </w:rPr>
            </w:pPr>
            <w:r w:rsidRPr="0088147E">
              <w:rPr>
                <w:rFonts w:ascii="Candara" w:eastAsia="Calibri" w:hAnsi="Candara"/>
                <w:bCs/>
                <w:sz w:val="20"/>
                <w:szCs w:val="20"/>
              </w:rPr>
              <w:t xml:space="preserve">Owner will be allowed to take away all salvageable materials free of cost. </w:t>
            </w:r>
          </w:p>
          <w:p w14:paraId="0C44255B" w14:textId="77777777" w:rsidR="00C256FD" w:rsidRPr="0088147E" w:rsidRDefault="00C256FD" w:rsidP="00C256FD">
            <w:pPr>
              <w:pStyle w:val="Default"/>
              <w:ind w:left="360"/>
              <w:jc w:val="center"/>
              <w:rPr>
                <w:rFonts w:ascii="Candara" w:eastAsia="Calibri" w:hAnsi="Candara"/>
                <w:sz w:val="20"/>
                <w:szCs w:val="20"/>
              </w:rPr>
            </w:pPr>
          </w:p>
        </w:tc>
      </w:tr>
    </w:tbl>
    <w:p w14:paraId="66E9F438" w14:textId="77777777" w:rsidR="00C256FD" w:rsidRPr="00DD2CF6" w:rsidRDefault="00C256FD" w:rsidP="00C256FD">
      <w:pPr>
        <w:pStyle w:val="ReportText"/>
        <w:spacing w:before="120"/>
        <w:rPr>
          <w:rFonts w:ascii="Candara" w:hAnsi="Candara"/>
          <w:sz w:val="10"/>
          <w:szCs w:val="10"/>
        </w:rPr>
      </w:pPr>
    </w:p>
    <w:p w14:paraId="2C5DF08A" w14:textId="345C8792" w:rsidR="00C256FD" w:rsidRPr="0088147E" w:rsidRDefault="00C256FD" w:rsidP="00C256FD">
      <w:pPr>
        <w:pStyle w:val="ReportLevel2"/>
        <w:rPr>
          <w:rFonts w:ascii="Candara" w:hAnsi="Candara"/>
        </w:rPr>
      </w:pPr>
      <w:bookmarkStart w:id="78" w:name="_Toc89910610"/>
      <w:bookmarkStart w:id="79" w:name="_Toc92789970"/>
      <w:r w:rsidRPr="0088147E">
        <w:rPr>
          <w:rFonts w:ascii="Candara" w:hAnsi="Candara"/>
        </w:rPr>
        <w:t>Voluntary Land Donation (VLD)</w:t>
      </w:r>
      <w:bookmarkEnd w:id="78"/>
      <w:bookmarkEnd w:id="79"/>
    </w:p>
    <w:p w14:paraId="6B2D505F" w14:textId="34B20881" w:rsidR="00C256FD" w:rsidRPr="0088147E" w:rsidRDefault="00DD2CF6" w:rsidP="00DD2CF6">
      <w:pPr>
        <w:pStyle w:val="Default"/>
        <w:jc w:val="both"/>
        <w:rPr>
          <w:rFonts w:ascii="Candara" w:hAnsi="Candara"/>
          <w:bCs/>
          <w:color w:val="auto"/>
          <w:sz w:val="22"/>
          <w:szCs w:val="22"/>
        </w:rPr>
      </w:pPr>
      <w:r>
        <w:rPr>
          <w:rFonts w:ascii="Candara" w:hAnsi="Candara"/>
          <w:sz w:val="22"/>
          <w:szCs w:val="22"/>
        </w:rPr>
        <w:t xml:space="preserve">The ARIPA 2017 does not cover land donation policy. This project will also not have any voluntary land donation. </w:t>
      </w:r>
    </w:p>
    <w:p w14:paraId="21950851" w14:textId="13C68E86" w:rsidR="00EA24A5" w:rsidRPr="0088147E" w:rsidRDefault="00EA24A5" w:rsidP="00EA24A5">
      <w:pPr>
        <w:pStyle w:val="Default"/>
        <w:jc w:val="both"/>
        <w:rPr>
          <w:rFonts w:ascii="Candara" w:hAnsi="Candara"/>
          <w:color w:val="auto"/>
          <w:sz w:val="22"/>
          <w:szCs w:val="22"/>
          <w:bdr w:val="none" w:sz="0" w:space="0" w:color="auto" w:frame="1"/>
        </w:rPr>
      </w:pPr>
    </w:p>
    <w:p w14:paraId="43565C8B" w14:textId="2D1B3C43" w:rsidR="00EA24A5" w:rsidRPr="0088147E" w:rsidRDefault="00EA24A5" w:rsidP="00EA24A5">
      <w:pPr>
        <w:pStyle w:val="Default"/>
        <w:jc w:val="both"/>
        <w:rPr>
          <w:rFonts w:ascii="Candara" w:hAnsi="Candara"/>
          <w:color w:val="auto"/>
          <w:sz w:val="22"/>
          <w:szCs w:val="22"/>
          <w:bdr w:val="none" w:sz="0" w:space="0" w:color="auto" w:frame="1"/>
        </w:rPr>
      </w:pPr>
    </w:p>
    <w:p w14:paraId="08E38ED7" w14:textId="61098A39" w:rsidR="00EA24A5" w:rsidRPr="0088147E" w:rsidRDefault="00EA24A5" w:rsidP="00EA24A5">
      <w:pPr>
        <w:pStyle w:val="Default"/>
        <w:jc w:val="both"/>
        <w:rPr>
          <w:rFonts w:ascii="Candara" w:hAnsi="Candara"/>
          <w:color w:val="auto"/>
          <w:sz w:val="22"/>
          <w:szCs w:val="22"/>
          <w:bdr w:val="none" w:sz="0" w:space="0" w:color="auto" w:frame="1"/>
        </w:rPr>
      </w:pPr>
    </w:p>
    <w:p w14:paraId="79D7FAEE" w14:textId="1754BFD1" w:rsidR="00363E02" w:rsidRPr="0088147E" w:rsidRDefault="00363E02" w:rsidP="00EA24A5">
      <w:pPr>
        <w:pStyle w:val="Default"/>
        <w:jc w:val="both"/>
        <w:rPr>
          <w:rFonts w:ascii="Candara" w:hAnsi="Candara"/>
          <w:color w:val="auto"/>
          <w:sz w:val="22"/>
          <w:szCs w:val="22"/>
          <w:bdr w:val="none" w:sz="0" w:space="0" w:color="auto" w:frame="1"/>
        </w:rPr>
      </w:pPr>
    </w:p>
    <w:p w14:paraId="294F7358" w14:textId="47FEDD74" w:rsidR="00363E02" w:rsidRPr="0088147E" w:rsidRDefault="00363E02" w:rsidP="00EA24A5">
      <w:pPr>
        <w:pStyle w:val="Default"/>
        <w:jc w:val="both"/>
        <w:rPr>
          <w:rFonts w:ascii="Candara" w:hAnsi="Candara"/>
          <w:color w:val="auto"/>
          <w:sz w:val="22"/>
          <w:szCs w:val="22"/>
          <w:bdr w:val="none" w:sz="0" w:space="0" w:color="auto" w:frame="1"/>
        </w:rPr>
      </w:pPr>
    </w:p>
    <w:p w14:paraId="1782849C" w14:textId="0C584C3C" w:rsidR="00363E02" w:rsidRPr="0088147E" w:rsidRDefault="00363E02" w:rsidP="00EA24A5">
      <w:pPr>
        <w:pStyle w:val="Default"/>
        <w:jc w:val="both"/>
        <w:rPr>
          <w:rFonts w:ascii="Candara" w:hAnsi="Candara"/>
          <w:color w:val="auto"/>
          <w:sz w:val="22"/>
          <w:szCs w:val="22"/>
          <w:bdr w:val="none" w:sz="0" w:space="0" w:color="auto" w:frame="1"/>
        </w:rPr>
      </w:pPr>
    </w:p>
    <w:p w14:paraId="3271603B" w14:textId="2A37BEE7" w:rsidR="00363E02" w:rsidRPr="0088147E" w:rsidRDefault="00363E02" w:rsidP="00EA24A5">
      <w:pPr>
        <w:pStyle w:val="Default"/>
        <w:jc w:val="both"/>
        <w:rPr>
          <w:rFonts w:ascii="Candara" w:hAnsi="Candara"/>
          <w:color w:val="auto"/>
          <w:sz w:val="22"/>
          <w:szCs w:val="22"/>
          <w:bdr w:val="none" w:sz="0" w:space="0" w:color="auto" w:frame="1"/>
        </w:rPr>
      </w:pPr>
    </w:p>
    <w:p w14:paraId="37A36183" w14:textId="4BAEF954" w:rsidR="00363E02" w:rsidRPr="0088147E" w:rsidRDefault="00363E02" w:rsidP="00EA24A5">
      <w:pPr>
        <w:pStyle w:val="Default"/>
        <w:jc w:val="both"/>
        <w:rPr>
          <w:rFonts w:ascii="Candara" w:hAnsi="Candara"/>
          <w:color w:val="auto"/>
          <w:sz w:val="22"/>
          <w:szCs w:val="22"/>
          <w:bdr w:val="none" w:sz="0" w:space="0" w:color="auto" w:frame="1"/>
        </w:rPr>
      </w:pPr>
    </w:p>
    <w:p w14:paraId="129FE2A9" w14:textId="67D53CBC" w:rsidR="00363E02" w:rsidRPr="0088147E" w:rsidRDefault="00363E02" w:rsidP="00EA24A5">
      <w:pPr>
        <w:pStyle w:val="Default"/>
        <w:jc w:val="both"/>
        <w:rPr>
          <w:rFonts w:ascii="Candara" w:hAnsi="Candara"/>
          <w:color w:val="auto"/>
          <w:sz w:val="22"/>
          <w:szCs w:val="22"/>
          <w:bdr w:val="none" w:sz="0" w:space="0" w:color="auto" w:frame="1"/>
        </w:rPr>
      </w:pPr>
    </w:p>
    <w:p w14:paraId="2DC6D708" w14:textId="15A0A30F" w:rsidR="00C839AF" w:rsidRPr="0088147E" w:rsidRDefault="00697354" w:rsidP="00646984">
      <w:pPr>
        <w:pStyle w:val="Heading1"/>
        <w:jc w:val="both"/>
        <w:rPr>
          <w:rFonts w:ascii="Candara" w:hAnsi="Candara"/>
        </w:rPr>
      </w:pPr>
      <w:bookmarkStart w:id="80" w:name="_Toc92789971"/>
      <w:r w:rsidRPr="0088147E">
        <w:rPr>
          <w:rFonts w:ascii="Candara" w:hAnsi="Candara"/>
        </w:rPr>
        <w:t>Chapter 4</w:t>
      </w:r>
      <w:r w:rsidR="00C839AF" w:rsidRPr="0088147E">
        <w:rPr>
          <w:rFonts w:ascii="Candara" w:hAnsi="Candara"/>
        </w:rPr>
        <w:t xml:space="preserve">: </w:t>
      </w:r>
      <w:r w:rsidR="005548EA" w:rsidRPr="0088147E">
        <w:rPr>
          <w:rFonts w:ascii="Candara" w:hAnsi="Candara"/>
        </w:rPr>
        <w:t>Legal Framework and policies related to Land Acquisition and Resettlement</w:t>
      </w:r>
      <w:bookmarkEnd w:id="80"/>
    </w:p>
    <w:p w14:paraId="36C7AAD9" w14:textId="77777777" w:rsidR="00662641" w:rsidRPr="0088147E" w:rsidRDefault="00662641" w:rsidP="00662641">
      <w:pPr>
        <w:rPr>
          <w:rFonts w:ascii="Candara" w:hAnsi="Candara"/>
        </w:rPr>
      </w:pPr>
      <w:bookmarkStart w:id="81" w:name="_Toc89910612"/>
      <w:bookmarkStart w:id="82" w:name="_Hlk526009482"/>
    </w:p>
    <w:p w14:paraId="33FEDF9D" w14:textId="77777777" w:rsidR="00662641" w:rsidRPr="0088147E" w:rsidRDefault="00662641"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83" w:name="_Toc89917723"/>
      <w:bookmarkStart w:id="84" w:name="_Toc89918405"/>
      <w:bookmarkStart w:id="85" w:name="_Toc89918935"/>
      <w:bookmarkStart w:id="86" w:name="_Toc89921517"/>
      <w:bookmarkStart w:id="87" w:name="_Toc89926439"/>
      <w:bookmarkStart w:id="88" w:name="_Toc89926520"/>
      <w:bookmarkStart w:id="89" w:name="_Toc89926598"/>
      <w:bookmarkStart w:id="90" w:name="_Toc89927191"/>
      <w:bookmarkStart w:id="91" w:name="_Toc89930030"/>
      <w:bookmarkStart w:id="92" w:name="_Toc89930129"/>
      <w:bookmarkStart w:id="93" w:name="_Toc89930530"/>
      <w:bookmarkStart w:id="94" w:name="_Toc92789680"/>
      <w:bookmarkStart w:id="95" w:name="_Toc92789972"/>
      <w:bookmarkEnd w:id="83"/>
      <w:bookmarkEnd w:id="84"/>
      <w:bookmarkEnd w:id="85"/>
      <w:bookmarkEnd w:id="86"/>
      <w:bookmarkEnd w:id="87"/>
      <w:bookmarkEnd w:id="88"/>
      <w:bookmarkEnd w:id="89"/>
      <w:bookmarkEnd w:id="90"/>
      <w:bookmarkEnd w:id="91"/>
      <w:bookmarkEnd w:id="92"/>
      <w:bookmarkEnd w:id="93"/>
      <w:bookmarkEnd w:id="94"/>
      <w:bookmarkEnd w:id="95"/>
    </w:p>
    <w:p w14:paraId="545D4519" w14:textId="7A51ED05" w:rsidR="00662641" w:rsidRPr="0088147E" w:rsidRDefault="00662641" w:rsidP="00662641">
      <w:pPr>
        <w:pStyle w:val="ReportLevel2"/>
        <w:rPr>
          <w:rFonts w:ascii="Candara" w:hAnsi="Candara"/>
        </w:rPr>
      </w:pPr>
      <w:bookmarkStart w:id="96" w:name="_Toc92789973"/>
      <w:r w:rsidRPr="0088147E">
        <w:rPr>
          <w:rFonts w:ascii="Candara" w:hAnsi="Candara"/>
        </w:rPr>
        <w:t>Land Acquisition policy of Bangladesh Government</w:t>
      </w:r>
      <w:bookmarkEnd w:id="81"/>
      <w:bookmarkEnd w:id="96"/>
    </w:p>
    <w:p w14:paraId="1930ACFF" w14:textId="77777777" w:rsidR="00662641" w:rsidRPr="0088147E" w:rsidRDefault="00662641" w:rsidP="00662641">
      <w:pPr>
        <w:spacing w:before="23" w:line="258" w:lineRule="auto"/>
        <w:ind w:left="140" w:right="95"/>
        <w:jc w:val="both"/>
        <w:rPr>
          <w:rFonts w:ascii="Candara" w:eastAsia="Calibri" w:hAnsi="Candara" w:cs="Calibri"/>
        </w:rPr>
      </w:pPr>
      <w:r w:rsidRPr="0088147E">
        <w:rPr>
          <w:rFonts w:ascii="Candara" w:eastAsia="Calibri" w:hAnsi="Candara" w:cs="Calibri"/>
        </w:rPr>
        <w:t>The</w:t>
      </w:r>
      <w:r w:rsidRPr="0088147E">
        <w:rPr>
          <w:rFonts w:ascii="Candara" w:eastAsia="Calibri" w:hAnsi="Candara" w:cs="Calibri"/>
          <w:spacing w:val="3"/>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 Req</w:t>
      </w:r>
      <w:r w:rsidRPr="0088147E">
        <w:rPr>
          <w:rFonts w:ascii="Candara" w:eastAsia="Calibri" w:hAnsi="Candara" w:cs="Calibri"/>
          <w:spacing w:val="-1"/>
        </w:rPr>
        <w:t>u</w:t>
      </w:r>
      <w:r w:rsidRPr="0088147E">
        <w:rPr>
          <w:rFonts w:ascii="Candara" w:eastAsia="Calibri" w:hAnsi="Candara" w:cs="Calibri"/>
          <w:spacing w:val="-3"/>
        </w:rPr>
        <w:t>i</w:t>
      </w:r>
      <w:r w:rsidRPr="0088147E">
        <w:rPr>
          <w:rFonts w:ascii="Candara" w:eastAsia="Calibri" w:hAnsi="Candara" w:cs="Calibri"/>
        </w:rPr>
        <w:t>siti</w:t>
      </w:r>
      <w:r w:rsidRPr="0088147E">
        <w:rPr>
          <w:rFonts w:ascii="Candara" w:eastAsia="Calibri" w:hAnsi="Candara" w:cs="Calibri"/>
          <w:spacing w:val="1"/>
        </w:rPr>
        <w:t>o</w:t>
      </w:r>
      <w:r w:rsidRPr="0088147E">
        <w:rPr>
          <w:rFonts w:ascii="Candara" w:eastAsia="Calibri" w:hAnsi="Candara" w:cs="Calibri"/>
        </w:rPr>
        <w:t xml:space="preserve">n </w:t>
      </w:r>
      <w:r w:rsidRPr="0088147E">
        <w:rPr>
          <w:rFonts w:ascii="Candara" w:eastAsia="Calibri" w:hAnsi="Candara" w:cs="Calibri"/>
          <w:spacing w:val="1"/>
        </w:rPr>
        <w:t>o</w:t>
      </w:r>
      <w:r w:rsidRPr="0088147E">
        <w:rPr>
          <w:rFonts w:ascii="Candara" w:eastAsia="Calibri" w:hAnsi="Candara" w:cs="Calibri"/>
        </w:rPr>
        <w:t>f I</w:t>
      </w:r>
      <w:r w:rsidRPr="0088147E">
        <w:rPr>
          <w:rFonts w:ascii="Candara" w:eastAsia="Calibri" w:hAnsi="Candara" w:cs="Calibri"/>
          <w:spacing w:val="-2"/>
        </w:rPr>
        <w:t>m</w:t>
      </w:r>
      <w:r w:rsidRPr="0088147E">
        <w:rPr>
          <w:rFonts w:ascii="Candara" w:eastAsia="Calibri" w:hAnsi="Candara" w:cs="Calibri"/>
          <w:spacing w:val="-1"/>
        </w:rPr>
        <w:t>m</w:t>
      </w:r>
      <w:r w:rsidRPr="0088147E">
        <w:rPr>
          <w:rFonts w:ascii="Candara" w:eastAsia="Calibri" w:hAnsi="Candara" w:cs="Calibri"/>
          <w:spacing w:val="1"/>
        </w:rPr>
        <w:t>ov</w:t>
      </w:r>
      <w:r w:rsidRPr="0088147E">
        <w:rPr>
          <w:rFonts w:ascii="Candara" w:eastAsia="Calibri" w:hAnsi="Candara" w:cs="Calibri"/>
        </w:rPr>
        <w:t>a</w:t>
      </w:r>
      <w:r w:rsidRPr="0088147E">
        <w:rPr>
          <w:rFonts w:ascii="Candara" w:eastAsia="Calibri" w:hAnsi="Candara" w:cs="Calibri"/>
          <w:spacing w:val="-1"/>
        </w:rPr>
        <w:t>b</w:t>
      </w:r>
      <w:r w:rsidRPr="0088147E">
        <w:rPr>
          <w:rFonts w:ascii="Candara" w:eastAsia="Calibri" w:hAnsi="Candara" w:cs="Calibri"/>
          <w:spacing w:val="-3"/>
        </w:rPr>
        <w:t>l</w:t>
      </w:r>
      <w:r w:rsidRPr="0088147E">
        <w:rPr>
          <w:rFonts w:ascii="Candara" w:eastAsia="Calibri" w:hAnsi="Candara" w:cs="Calibri"/>
        </w:rPr>
        <w:t>e</w:t>
      </w:r>
      <w:r w:rsidRPr="0088147E">
        <w:rPr>
          <w:rFonts w:ascii="Candara" w:eastAsia="Calibri" w:hAnsi="Candara" w:cs="Calibri"/>
          <w:spacing w:val="1"/>
        </w:rPr>
        <w:t xml:space="preserve"> 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spacing w:val="-2"/>
        </w:rPr>
        <w:t>e</w:t>
      </w:r>
      <w:r w:rsidRPr="0088147E">
        <w:rPr>
          <w:rFonts w:ascii="Candara" w:eastAsia="Calibri" w:hAnsi="Candara" w:cs="Calibri"/>
        </w:rPr>
        <w:t>rty</w:t>
      </w:r>
      <w:r w:rsidRPr="0088147E">
        <w:rPr>
          <w:rFonts w:ascii="Candara" w:eastAsia="Calibri" w:hAnsi="Candara" w:cs="Calibri"/>
          <w:spacing w:val="4"/>
        </w:rPr>
        <w:t xml:space="preserve"> </w:t>
      </w:r>
      <w:r w:rsidRPr="0088147E">
        <w:rPr>
          <w:rFonts w:ascii="Candara" w:eastAsia="Calibri" w:hAnsi="Candara" w:cs="Calibri"/>
          <w:spacing w:val="-3"/>
        </w:rPr>
        <w:t>A</w:t>
      </w:r>
      <w:r w:rsidRPr="0088147E">
        <w:rPr>
          <w:rFonts w:ascii="Candara" w:eastAsia="Calibri" w:hAnsi="Candara" w:cs="Calibri"/>
        </w:rPr>
        <w:t>ct</w:t>
      </w:r>
      <w:r w:rsidRPr="0088147E">
        <w:rPr>
          <w:rFonts w:ascii="Candara" w:eastAsia="Calibri" w:hAnsi="Candara" w:cs="Calibri"/>
          <w:spacing w:val="1"/>
        </w:rPr>
        <w:t xml:space="preserve"> </w:t>
      </w:r>
      <w:r w:rsidRPr="0088147E">
        <w:rPr>
          <w:rFonts w:ascii="Candara" w:eastAsia="Calibri" w:hAnsi="Candara" w:cs="Calibri"/>
          <w:spacing w:val="-2"/>
        </w:rPr>
        <w:t>2</w:t>
      </w:r>
      <w:r w:rsidRPr="0088147E">
        <w:rPr>
          <w:rFonts w:ascii="Candara" w:eastAsia="Calibri" w:hAnsi="Candara" w:cs="Calibri"/>
          <w:spacing w:val="1"/>
        </w:rPr>
        <w:t>0</w:t>
      </w:r>
      <w:r w:rsidRPr="0088147E">
        <w:rPr>
          <w:rFonts w:ascii="Candara" w:eastAsia="Calibri" w:hAnsi="Candara" w:cs="Calibri"/>
          <w:spacing w:val="-2"/>
        </w:rPr>
        <w:t>1</w:t>
      </w:r>
      <w:r w:rsidRPr="0088147E">
        <w:rPr>
          <w:rFonts w:ascii="Candara" w:eastAsia="Calibri" w:hAnsi="Candara" w:cs="Calibri"/>
        </w:rPr>
        <w:t>7</w:t>
      </w:r>
      <w:r w:rsidRPr="0088147E">
        <w:rPr>
          <w:rFonts w:ascii="Candara" w:eastAsia="Calibri" w:hAnsi="Candara" w:cs="Calibri"/>
          <w:spacing w:val="4"/>
        </w:rPr>
        <w:t xml:space="preserve"> </w:t>
      </w:r>
      <w:r w:rsidRPr="0088147E">
        <w:rPr>
          <w:rFonts w:ascii="Candara" w:eastAsia="Calibri" w:hAnsi="Candara" w:cs="Calibri"/>
        </w:rPr>
        <w:t>(</w:t>
      </w:r>
      <w:r w:rsidRPr="0088147E">
        <w:rPr>
          <w:rFonts w:ascii="Candara" w:eastAsia="Calibri" w:hAnsi="Candara" w:cs="Calibri"/>
          <w:spacing w:val="-3"/>
        </w:rPr>
        <w:t>A</w:t>
      </w:r>
      <w:r w:rsidRPr="0088147E">
        <w:rPr>
          <w:rFonts w:ascii="Candara" w:eastAsia="Calibri" w:hAnsi="Candara" w:cs="Calibri"/>
        </w:rPr>
        <w:t>RI</w:t>
      </w:r>
      <w:r w:rsidRPr="0088147E">
        <w:rPr>
          <w:rFonts w:ascii="Candara" w:eastAsia="Calibri" w:hAnsi="Candara" w:cs="Calibri"/>
          <w:spacing w:val="1"/>
        </w:rPr>
        <w:t>P</w:t>
      </w:r>
      <w:r w:rsidRPr="0088147E">
        <w:rPr>
          <w:rFonts w:ascii="Candara" w:eastAsia="Calibri" w:hAnsi="Candara" w:cs="Calibri"/>
        </w:rPr>
        <w:t>A)</w:t>
      </w:r>
      <w:r w:rsidRPr="0088147E">
        <w:rPr>
          <w:rFonts w:ascii="Candara" w:eastAsia="Calibri" w:hAnsi="Candara" w:cs="Calibri"/>
          <w:spacing w:val="7"/>
        </w:rPr>
        <w:t xml:space="preserve"> </w:t>
      </w:r>
      <w:r w:rsidRPr="0088147E">
        <w:rPr>
          <w:rFonts w:ascii="Candara" w:eastAsia="Calibri" w:hAnsi="Candara" w:cs="Calibri"/>
        </w:rPr>
        <w:t>is</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1"/>
        </w:rPr>
        <w:t xml:space="preserve"> </w:t>
      </w:r>
      <w:r w:rsidRPr="0088147E">
        <w:rPr>
          <w:rFonts w:ascii="Candara" w:eastAsia="Calibri" w:hAnsi="Candara" w:cs="Calibri"/>
          <w:spacing w:val="-1"/>
        </w:rPr>
        <w:t>p</w:t>
      </w:r>
      <w:r w:rsidRPr="0088147E">
        <w:rPr>
          <w:rFonts w:ascii="Candara" w:eastAsia="Calibri" w:hAnsi="Candara" w:cs="Calibri"/>
        </w:rPr>
        <w:t>ri</w:t>
      </w:r>
      <w:r w:rsidRPr="0088147E">
        <w:rPr>
          <w:rFonts w:ascii="Candara" w:eastAsia="Calibri" w:hAnsi="Candara" w:cs="Calibri"/>
          <w:spacing w:val="-1"/>
        </w:rPr>
        <w:t>n</w:t>
      </w:r>
      <w:r w:rsidRPr="0088147E">
        <w:rPr>
          <w:rFonts w:ascii="Candara" w:eastAsia="Calibri" w:hAnsi="Candara" w:cs="Calibri"/>
        </w:rPr>
        <w:t>ci</w:t>
      </w:r>
      <w:r w:rsidRPr="0088147E">
        <w:rPr>
          <w:rFonts w:ascii="Candara" w:eastAsia="Calibri" w:hAnsi="Candara" w:cs="Calibri"/>
          <w:spacing w:val="-1"/>
        </w:rPr>
        <w:t>p</w:t>
      </w:r>
      <w:r w:rsidRPr="0088147E">
        <w:rPr>
          <w:rFonts w:ascii="Candara" w:eastAsia="Calibri" w:hAnsi="Candara" w:cs="Calibri"/>
        </w:rPr>
        <w:t>al</w:t>
      </w:r>
      <w:r w:rsidRPr="0088147E">
        <w:rPr>
          <w:rFonts w:ascii="Candara" w:eastAsia="Calibri" w:hAnsi="Candara" w:cs="Calibri"/>
          <w:spacing w:val="3"/>
        </w:rPr>
        <w:t xml:space="preserve"> </w:t>
      </w:r>
      <w:r w:rsidRPr="0088147E">
        <w:rPr>
          <w:rFonts w:ascii="Candara" w:eastAsia="Calibri" w:hAnsi="Candara" w:cs="Calibri"/>
        </w:rPr>
        <w:t>legisl</w:t>
      </w:r>
      <w:r w:rsidRPr="0088147E">
        <w:rPr>
          <w:rFonts w:ascii="Candara" w:eastAsia="Calibri" w:hAnsi="Candara" w:cs="Calibri"/>
          <w:spacing w:val="-3"/>
        </w:rPr>
        <w:t>a</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 xml:space="preserve">n </w:t>
      </w:r>
      <w:r w:rsidRPr="0088147E">
        <w:rPr>
          <w:rFonts w:ascii="Candara" w:eastAsia="Calibri" w:hAnsi="Candara" w:cs="Calibri"/>
          <w:spacing w:val="-1"/>
        </w:rPr>
        <w:t>g</w:t>
      </w:r>
      <w:r w:rsidRPr="0088147E">
        <w:rPr>
          <w:rFonts w:ascii="Candara" w:eastAsia="Calibri" w:hAnsi="Candara" w:cs="Calibri"/>
          <w:spacing w:val="1"/>
        </w:rPr>
        <w:t>ov</w:t>
      </w:r>
      <w:r w:rsidRPr="0088147E">
        <w:rPr>
          <w:rFonts w:ascii="Candara" w:eastAsia="Calibri" w:hAnsi="Candara" w:cs="Calibri"/>
          <w:spacing w:val="-2"/>
        </w:rPr>
        <w:t>e</w:t>
      </w:r>
      <w:r w:rsidRPr="0088147E">
        <w:rPr>
          <w:rFonts w:ascii="Candara" w:eastAsia="Calibri" w:hAnsi="Candara" w:cs="Calibri"/>
        </w:rPr>
        <w:t>r</w:t>
      </w:r>
      <w:r w:rsidRPr="0088147E">
        <w:rPr>
          <w:rFonts w:ascii="Candara" w:eastAsia="Calibri" w:hAnsi="Candara" w:cs="Calibri"/>
          <w:spacing w:val="-1"/>
        </w:rPr>
        <w:t>n</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2"/>
        </w:rPr>
        <w:t xml:space="preserve"> </w:t>
      </w:r>
      <w:r w:rsidRPr="0088147E">
        <w:rPr>
          <w:rFonts w:ascii="Candara" w:eastAsia="Calibri" w:hAnsi="Candara" w:cs="Calibri"/>
        </w:rPr>
        <w:t>e</w:t>
      </w:r>
      <w:r w:rsidRPr="0088147E">
        <w:rPr>
          <w:rFonts w:ascii="Candara" w:eastAsia="Calibri" w:hAnsi="Candara" w:cs="Calibri"/>
          <w:spacing w:val="1"/>
        </w:rPr>
        <w:t>m</w:t>
      </w:r>
      <w:r w:rsidRPr="0088147E">
        <w:rPr>
          <w:rFonts w:ascii="Candara" w:eastAsia="Calibri" w:hAnsi="Candara" w:cs="Calibri"/>
        </w:rPr>
        <w:t>i</w:t>
      </w:r>
      <w:r w:rsidRPr="0088147E">
        <w:rPr>
          <w:rFonts w:ascii="Candara" w:eastAsia="Calibri" w:hAnsi="Candara" w:cs="Calibri"/>
          <w:spacing w:val="-4"/>
        </w:rPr>
        <w:t>n</w:t>
      </w:r>
      <w:r w:rsidRPr="0088147E">
        <w:rPr>
          <w:rFonts w:ascii="Candara" w:eastAsia="Calibri" w:hAnsi="Candara" w:cs="Calibri"/>
        </w:rPr>
        <w:t>ent</w:t>
      </w:r>
      <w:r w:rsidRPr="0088147E">
        <w:rPr>
          <w:rFonts w:ascii="Candara" w:eastAsia="Calibri" w:hAnsi="Candara" w:cs="Calibri"/>
          <w:spacing w:val="3"/>
        </w:rPr>
        <w:t xml:space="preserve"> </w:t>
      </w:r>
      <w:r w:rsidRPr="0088147E">
        <w:rPr>
          <w:rFonts w:ascii="Candara" w:eastAsia="Calibri" w:hAnsi="Candara" w:cs="Calibri"/>
          <w:spacing w:val="-3"/>
        </w:rPr>
        <w:t>d</w:t>
      </w:r>
      <w:r w:rsidRPr="0088147E">
        <w:rPr>
          <w:rFonts w:ascii="Candara" w:eastAsia="Calibri" w:hAnsi="Candara" w:cs="Calibri"/>
          <w:spacing w:val="1"/>
        </w:rPr>
        <w:t>om</w:t>
      </w:r>
      <w:r w:rsidRPr="0088147E">
        <w:rPr>
          <w:rFonts w:ascii="Candara" w:eastAsia="Calibri" w:hAnsi="Candara" w:cs="Calibri"/>
        </w:rPr>
        <w:t>ain</w:t>
      </w:r>
      <w:r w:rsidRPr="0088147E">
        <w:rPr>
          <w:rFonts w:ascii="Candara" w:eastAsia="Calibri" w:hAnsi="Candara" w:cs="Calibri"/>
          <w:spacing w:val="2"/>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3"/>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spacing w:val="-3"/>
        </w:rPr>
        <w:t>a</w:t>
      </w:r>
      <w:r w:rsidRPr="0088147E">
        <w:rPr>
          <w:rFonts w:ascii="Candara" w:eastAsia="Calibri" w:hAnsi="Candara" w:cs="Calibri"/>
        </w:rPr>
        <w:t>cq</w:t>
      </w:r>
      <w:r w:rsidRPr="0088147E">
        <w:rPr>
          <w:rFonts w:ascii="Candara" w:eastAsia="Calibri" w:hAnsi="Candara" w:cs="Calibri"/>
          <w:spacing w:val="-1"/>
        </w:rPr>
        <w:t>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spacing w:val="-3"/>
        </w:rPr>
        <w:t>r</w:t>
      </w:r>
      <w:r w:rsidRPr="0088147E">
        <w:rPr>
          <w:rFonts w:ascii="Candara" w:eastAsia="Calibri" w:hAnsi="Candara" w:cs="Calibri"/>
        </w:rPr>
        <w:t>eq</w:t>
      </w:r>
      <w:r w:rsidRPr="0088147E">
        <w:rPr>
          <w:rFonts w:ascii="Candara" w:eastAsia="Calibri" w:hAnsi="Candara" w:cs="Calibri"/>
          <w:spacing w:val="-1"/>
        </w:rPr>
        <w:t>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rPr>
        <w:t>in</w:t>
      </w:r>
      <w:r w:rsidRPr="0088147E">
        <w:rPr>
          <w:rFonts w:ascii="Candara" w:eastAsia="Calibri" w:hAnsi="Candara" w:cs="Calibri"/>
          <w:spacing w:val="2"/>
        </w:rPr>
        <w:t xml:space="preserve"> </w:t>
      </w:r>
      <w:r w:rsidRPr="0088147E">
        <w:rPr>
          <w:rFonts w:ascii="Candara" w:eastAsia="Calibri" w:hAnsi="Candara" w:cs="Calibri"/>
          <w:spacing w:val="-2"/>
        </w:rPr>
        <w:t>B</w:t>
      </w:r>
      <w:r w:rsidRPr="0088147E">
        <w:rPr>
          <w:rFonts w:ascii="Candara" w:eastAsia="Calibri" w:hAnsi="Candara" w:cs="Calibri"/>
        </w:rPr>
        <w:t>an</w:t>
      </w:r>
      <w:r w:rsidRPr="0088147E">
        <w:rPr>
          <w:rFonts w:ascii="Candara" w:eastAsia="Calibri" w:hAnsi="Candara" w:cs="Calibri"/>
          <w:spacing w:val="-1"/>
        </w:rPr>
        <w:t>g</w:t>
      </w:r>
      <w:r w:rsidRPr="0088147E">
        <w:rPr>
          <w:rFonts w:ascii="Candara" w:eastAsia="Calibri" w:hAnsi="Candara" w:cs="Calibri"/>
        </w:rPr>
        <w:t>la</w:t>
      </w:r>
      <w:r w:rsidRPr="0088147E">
        <w:rPr>
          <w:rFonts w:ascii="Candara" w:eastAsia="Calibri" w:hAnsi="Candara" w:cs="Calibri"/>
          <w:spacing w:val="-1"/>
        </w:rPr>
        <w:t>d</w:t>
      </w:r>
      <w:r w:rsidRPr="0088147E">
        <w:rPr>
          <w:rFonts w:ascii="Candara" w:eastAsia="Calibri" w:hAnsi="Candara" w:cs="Calibri"/>
        </w:rPr>
        <w:t>esh.</w:t>
      </w:r>
      <w:r w:rsidRPr="0088147E">
        <w:rPr>
          <w:rFonts w:ascii="Candara" w:eastAsia="Calibri" w:hAnsi="Candara" w:cs="Calibri"/>
          <w:spacing w:val="2"/>
        </w:rPr>
        <w:t xml:space="preserve"> </w:t>
      </w:r>
      <w:r w:rsidRPr="0088147E">
        <w:rPr>
          <w:rFonts w:ascii="Candara" w:eastAsia="Calibri" w:hAnsi="Candara" w:cs="Calibri"/>
          <w:spacing w:val="-3"/>
        </w:rPr>
        <w:t>A</w:t>
      </w:r>
      <w:r w:rsidRPr="0088147E">
        <w:rPr>
          <w:rFonts w:ascii="Candara" w:eastAsia="Calibri" w:hAnsi="Candara" w:cs="Calibri"/>
        </w:rPr>
        <w:t>RI</w:t>
      </w:r>
      <w:r w:rsidRPr="0088147E">
        <w:rPr>
          <w:rFonts w:ascii="Candara" w:eastAsia="Calibri" w:hAnsi="Candara" w:cs="Calibri"/>
          <w:spacing w:val="1"/>
        </w:rPr>
        <w:t>P</w:t>
      </w:r>
      <w:r w:rsidRPr="0088147E">
        <w:rPr>
          <w:rFonts w:ascii="Candara" w:eastAsia="Calibri" w:hAnsi="Candara" w:cs="Calibri"/>
        </w:rPr>
        <w:t xml:space="preserve">A </w:t>
      </w:r>
      <w:r w:rsidRPr="0088147E">
        <w:rPr>
          <w:rFonts w:ascii="Candara" w:eastAsia="Calibri" w:hAnsi="Candara" w:cs="Calibri"/>
          <w:spacing w:val="1"/>
        </w:rPr>
        <w:t>2</w:t>
      </w:r>
      <w:r w:rsidRPr="0088147E">
        <w:rPr>
          <w:rFonts w:ascii="Candara" w:eastAsia="Calibri" w:hAnsi="Candara" w:cs="Calibri"/>
          <w:spacing w:val="-2"/>
        </w:rPr>
        <w:t>0</w:t>
      </w:r>
      <w:r w:rsidRPr="0088147E">
        <w:rPr>
          <w:rFonts w:ascii="Candara" w:eastAsia="Calibri" w:hAnsi="Candara" w:cs="Calibri"/>
          <w:spacing w:val="1"/>
        </w:rPr>
        <w:t>17</w:t>
      </w:r>
      <w:r w:rsidRPr="0088147E">
        <w:rPr>
          <w:rFonts w:ascii="Candara" w:eastAsia="Calibri" w:hAnsi="Candara" w:cs="Calibri"/>
        </w:rPr>
        <w:t xml:space="preserve">, </w:t>
      </w:r>
      <w:r w:rsidRPr="0088147E">
        <w:rPr>
          <w:rFonts w:ascii="Candara" w:eastAsia="Calibri" w:hAnsi="Candara" w:cs="Calibri"/>
          <w:spacing w:val="-1"/>
        </w:rPr>
        <w:t>d</w:t>
      </w:r>
      <w:r w:rsidRPr="0088147E">
        <w:rPr>
          <w:rFonts w:ascii="Candara" w:eastAsia="Calibri" w:hAnsi="Candara" w:cs="Calibri"/>
        </w:rPr>
        <w:t>e</w:t>
      </w:r>
      <w:r w:rsidRPr="0088147E">
        <w:rPr>
          <w:rFonts w:ascii="Candara" w:eastAsia="Calibri" w:hAnsi="Candara" w:cs="Calibri"/>
          <w:spacing w:val="1"/>
        </w:rPr>
        <w:t>t</w:t>
      </w:r>
      <w:r w:rsidRPr="0088147E">
        <w:rPr>
          <w:rFonts w:ascii="Candara" w:eastAsia="Calibri" w:hAnsi="Candara" w:cs="Calibri"/>
        </w:rPr>
        <w:t>ai</w:t>
      </w:r>
      <w:r w:rsidRPr="0088147E">
        <w:rPr>
          <w:rFonts w:ascii="Candara" w:eastAsia="Calibri" w:hAnsi="Candara" w:cs="Calibri"/>
          <w:spacing w:val="-3"/>
        </w:rPr>
        <w:t>l</w:t>
      </w:r>
      <w:r w:rsidRPr="0088147E">
        <w:rPr>
          <w:rFonts w:ascii="Candara" w:eastAsia="Calibri" w:hAnsi="Candara" w:cs="Calibri"/>
        </w:rPr>
        <w:t>ed the</w:t>
      </w:r>
      <w:r w:rsidRPr="0088147E">
        <w:rPr>
          <w:rFonts w:ascii="Candara" w:eastAsia="Calibri" w:hAnsi="Candara" w:cs="Calibri"/>
          <w:spacing w:val="-2"/>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ce</w:t>
      </w:r>
      <w:r w:rsidRPr="0088147E">
        <w:rPr>
          <w:rFonts w:ascii="Candara" w:eastAsia="Calibri" w:hAnsi="Candara" w:cs="Calibri"/>
          <w:spacing w:val="-2"/>
        </w:rPr>
        <w:t>s</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rPr>
        <w:t>fr</w:t>
      </w:r>
      <w:r w:rsidRPr="0088147E">
        <w:rPr>
          <w:rFonts w:ascii="Candara" w:eastAsia="Calibri" w:hAnsi="Candara" w:cs="Calibri"/>
          <w:spacing w:val="-2"/>
        </w:rPr>
        <w:t>o</w:t>
      </w:r>
      <w:r w:rsidRPr="0088147E">
        <w:rPr>
          <w:rFonts w:ascii="Candara" w:eastAsia="Calibri" w:hAnsi="Candara" w:cs="Calibri"/>
        </w:rPr>
        <w:t>m</w:t>
      </w:r>
      <w:r w:rsidRPr="0088147E">
        <w:rPr>
          <w:rFonts w:ascii="Candara" w:eastAsia="Calibri" w:hAnsi="Candara" w:cs="Calibri"/>
          <w:spacing w:val="-1"/>
        </w:rPr>
        <w:t xml:space="preserve"> </w:t>
      </w:r>
      <w:r w:rsidRPr="0088147E">
        <w:rPr>
          <w:rFonts w:ascii="Candara" w:eastAsia="Calibri" w:hAnsi="Candara" w:cs="Calibri"/>
        </w:rPr>
        <w:t>se</w:t>
      </w:r>
      <w:r w:rsidRPr="0088147E">
        <w:rPr>
          <w:rFonts w:ascii="Candara" w:eastAsia="Calibri" w:hAnsi="Candara" w:cs="Calibri"/>
          <w:spacing w:val="-2"/>
        </w:rPr>
        <w:t>c</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5"/>
        </w:rPr>
        <w:t xml:space="preserve"> </w:t>
      </w:r>
      <w:r w:rsidRPr="0088147E">
        <w:rPr>
          <w:rFonts w:ascii="Candara" w:eastAsia="Calibri" w:hAnsi="Candara" w:cs="Calibri"/>
        </w:rPr>
        <w:t>4</w:t>
      </w:r>
      <w:r w:rsidRPr="0088147E">
        <w:rPr>
          <w:rFonts w:ascii="Candara" w:eastAsia="Calibri" w:hAnsi="Candara" w:cs="Calibri"/>
          <w:spacing w:val="-1"/>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1"/>
        </w:rPr>
        <w:t xml:space="preserve"> </w:t>
      </w:r>
      <w:r w:rsidRPr="0088147E">
        <w:rPr>
          <w:rFonts w:ascii="Candara" w:eastAsia="Calibri" w:hAnsi="Candara" w:cs="Calibri"/>
        </w:rPr>
        <w:t>s</w:t>
      </w:r>
      <w:r w:rsidRPr="0088147E">
        <w:rPr>
          <w:rFonts w:ascii="Candara" w:eastAsia="Calibri" w:hAnsi="Candara" w:cs="Calibri"/>
          <w:spacing w:val="-2"/>
        </w:rPr>
        <w:t>e</w:t>
      </w:r>
      <w:r w:rsidRPr="0088147E">
        <w:rPr>
          <w:rFonts w:ascii="Candara" w:eastAsia="Calibri" w:hAnsi="Candara" w:cs="Calibri"/>
        </w:rPr>
        <w:t>cti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5"/>
        </w:rPr>
        <w:t xml:space="preserve"> </w:t>
      </w:r>
      <w:r w:rsidRPr="0088147E">
        <w:rPr>
          <w:rFonts w:ascii="Candara" w:eastAsia="Calibri" w:hAnsi="Candara" w:cs="Calibri"/>
          <w:spacing w:val="1"/>
        </w:rPr>
        <w:t>1</w:t>
      </w:r>
      <w:r w:rsidRPr="0088147E">
        <w:rPr>
          <w:rFonts w:ascii="Candara" w:eastAsia="Calibri" w:hAnsi="Candara" w:cs="Calibri"/>
        </w:rPr>
        <w:t>9</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rPr>
        <w:t>ce</w:t>
      </w:r>
      <w:r w:rsidRPr="0088147E">
        <w:rPr>
          <w:rFonts w:ascii="Candara" w:eastAsia="Calibri" w:hAnsi="Candara" w:cs="Calibri"/>
          <w:spacing w:val="1"/>
        </w:rPr>
        <w:t>s</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rPr>
        <w:t>f</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m</w:t>
      </w:r>
      <w:r w:rsidRPr="0088147E">
        <w:rPr>
          <w:rFonts w:ascii="Candara" w:eastAsia="Calibri" w:hAnsi="Candara" w:cs="Calibri"/>
          <w:spacing w:val="-3"/>
        </w:rPr>
        <w:t xml:space="preserve"> </w:t>
      </w:r>
      <w:r w:rsidRPr="0088147E">
        <w:rPr>
          <w:rFonts w:ascii="Candara" w:eastAsia="Calibri" w:hAnsi="Candara" w:cs="Calibri"/>
        </w:rPr>
        <w:t>se</w:t>
      </w:r>
      <w:r w:rsidRPr="0088147E">
        <w:rPr>
          <w:rFonts w:ascii="Candara" w:eastAsia="Calibri" w:hAnsi="Candara" w:cs="Calibri"/>
          <w:spacing w:val="-2"/>
        </w:rPr>
        <w:t>c</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5"/>
        </w:rPr>
        <w:t xml:space="preserve"> </w:t>
      </w:r>
      <w:r w:rsidRPr="0088147E">
        <w:rPr>
          <w:rFonts w:ascii="Candara" w:eastAsia="Calibri" w:hAnsi="Candara" w:cs="Calibri"/>
          <w:spacing w:val="-2"/>
        </w:rPr>
        <w:t>2</w:t>
      </w:r>
      <w:r w:rsidRPr="0088147E">
        <w:rPr>
          <w:rFonts w:ascii="Candara" w:eastAsia="Calibri" w:hAnsi="Candara" w:cs="Calibri"/>
        </w:rPr>
        <w:t>0 to</w:t>
      </w:r>
      <w:r w:rsidRPr="0088147E">
        <w:rPr>
          <w:rFonts w:ascii="Candara" w:eastAsia="Calibri" w:hAnsi="Candara" w:cs="Calibri"/>
          <w:spacing w:val="4"/>
        </w:rPr>
        <w:t xml:space="preserve"> </w:t>
      </w:r>
      <w:r w:rsidRPr="0088147E">
        <w:rPr>
          <w:rFonts w:ascii="Candara" w:eastAsia="Calibri" w:hAnsi="Candara" w:cs="Calibri"/>
        </w:rPr>
        <w:t>s</w:t>
      </w:r>
      <w:r w:rsidRPr="0088147E">
        <w:rPr>
          <w:rFonts w:ascii="Candara" w:eastAsia="Calibri" w:hAnsi="Candara" w:cs="Calibri"/>
          <w:spacing w:val="-2"/>
        </w:rPr>
        <w:t>e</w:t>
      </w:r>
      <w:r w:rsidRPr="0088147E">
        <w:rPr>
          <w:rFonts w:ascii="Candara" w:eastAsia="Calibri" w:hAnsi="Candara" w:cs="Calibri"/>
        </w:rPr>
        <w:t>cti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spacing w:val="1"/>
        </w:rPr>
        <w:t>28</w:t>
      </w:r>
      <w:r w:rsidRPr="0088147E">
        <w:rPr>
          <w:rFonts w:ascii="Candara" w:eastAsia="Calibri" w:hAnsi="Candara" w:cs="Calibri"/>
        </w:rPr>
        <w:t>.</w:t>
      </w:r>
      <w:r w:rsidRPr="0088147E">
        <w:rPr>
          <w:rFonts w:ascii="Candara" w:eastAsia="Calibri" w:hAnsi="Candara" w:cs="Calibri"/>
          <w:spacing w:val="2"/>
        </w:rPr>
        <w:t xml:space="preserve"> </w:t>
      </w:r>
      <w:r w:rsidRPr="0088147E">
        <w:rPr>
          <w:rFonts w:ascii="Candara" w:eastAsia="Calibri" w:hAnsi="Candara" w:cs="Calibri"/>
        </w:rPr>
        <w:t>Ac</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1"/>
        </w:rPr>
        <w:t>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2"/>
        </w:rPr>
        <w:t xml:space="preserve"> </w:t>
      </w:r>
      <w:r w:rsidRPr="0088147E">
        <w:rPr>
          <w:rFonts w:ascii="Candara" w:eastAsia="Calibri" w:hAnsi="Candara" w:cs="Calibri"/>
        </w:rPr>
        <w:t>to</w:t>
      </w:r>
      <w:r w:rsidRPr="0088147E">
        <w:rPr>
          <w:rFonts w:ascii="Candara" w:eastAsia="Calibri" w:hAnsi="Candara" w:cs="Calibri"/>
          <w:spacing w:val="2"/>
        </w:rPr>
        <w:t xml:space="preserve"> </w:t>
      </w:r>
      <w:r w:rsidRPr="0088147E">
        <w:rPr>
          <w:rFonts w:ascii="Candara" w:eastAsia="Calibri" w:hAnsi="Candara" w:cs="Calibri"/>
        </w:rPr>
        <w:t>AR</w:t>
      </w:r>
      <w:r w:rsidRPr="0088147E">
        <w:rPr>
          <w:rFonts w:ascii="Candara" w:eastAsia="Calibri" w:hAnsi="Candara" w:cs="Calibri"/>
          <w:spacing w:val="-1"/>
        </w:rPr>
        <w:t>I</w:t>
      </w:r>
      <w:r w:rsidRPr="0088147E">
        <w:rPr>
          <w:rFonts w:ascii="Candara" w:eastAsia="Calibri" w:hAnsi="Candara" w:cs="Calibri"/>
          <w:spacing w:val="1"/>
        </w:rPr>
        <w:t>P</w:t>
      </w:r>
      <w:r w:rsidRPr="0088147E">
        <w:rPr>
          <w:rFonts w:ascii="Candara" w:eastAsia="Calibri" w:hAnsi="Candara" w:cs="Calibri"/>
        </w:rPr>
        <w:t>A</w:t>
      </w:r>
      <w:r w:rsidRPr="0088147E">
        <w:rPr>
          <w:rFonts w:ascii="Candara" w:eastAsia="Calibri" w:hAnsi="Candara" w:cs="Calibri"/>
          <w:spacing w:val="2"/>
        </w:rPr>
        <w:t xml:space="preserve"> </w:t>
      </w:r>
      <w:r w:rsidRPr="0088147E">
        <w:rPr>
          <w:rFonts w:ascii="Candara" w:eastAsia="Calibri" w:hAnsi="Candara" w:cs="Calibri"/>
          <w:spacing w:val="1"/>
        </w:rPr>
        <w:t>2</w:t>
      </w:r>
      <w:r w:rsidRPr="0088147E">
        <w:rPr>
          <w:rFonts w:ascii="Candara" w:eastAsia="Calibri" w:hAnsi="Candara" w:cs="Calibri"/>
          <w:spacing w:val="-2"/>
        </w:rPr>
        <w:t>0</w:t>
      </w:r>
      <w:r w:rsidRPr="0088147E">
        <w:rPr>
          <w:rFonts w:ascii="Candara" w:eastAsia="Calibri" w:hAnsi="Candara" w:cs="Calibri"/>
          <w:spacing w:val="1"/>
        </w:rPr>
        <w:t>1</w:t>
      </w:r>
      <w:r w:rsidRPr="0088147E">
        <w:rPr>
          <w:rFonts w:ascii="Candara" w:eastAsia="Calibri" w:hAnsi="Candara" w:cs="Calibri"/>
          <w:spacing w:val="-2"/>
        </w:rPr>
        <w:t>7</w:t>
      </w:r>
      <w:r w:rsidRPr="0088147E">
        <w:rPr>
          <w:rFonts w:ascii="Candara" w:eastAsia="Calibri" w:hAnsi="Candara" w:cs="Calibri"/>
        </w:rPr>
        <w:t>,</w:t>
      </w:r>
      <w:r w:rsidRPr="0088147E">
        <w:rPr>
          <w:rFonts w:ascii="Candara" w:eastAsia="Calibri" w:hAnsi="Candara" w:cs="Calibri"/>
          <w:spacing w:val="6"/>
        </w:rPr>
        <w:t xml:space="preserve"> </w:t>
      </w:r>
      <w:r w:rsidRPr="0088147E">
        <w:rPr>
          <w:rFonts w:ascii="Candara" w:eastAsia="Calibri" w:hAnsi="Candara" w:cs="Calibri"/>
        </w:rPr>
        <w:t>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ens</w:t>
      </w:r>
      <w:r w:rsidRPr="0088147E">
        <w:rPr>
          <w:rFonts w:ascii="Candara" w:eastAsia="Calibri" w:hAnsi="Candara" w:cs="Calibri"/>
          <w:spacing w:val="-3"/>
        </w:rPr>
        <w:t>a</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rPr>
        <w:t>to</w:t>
      </w:r>
      <w:r w:rsidRPr="0088147E">
        <w:rPr>
          <w:rFonts w:ascii="Candara" w:eastAsia="Calibri" w:hAnsi="Candara" w:cs="Calibri"/>
          <w:spacing w:val="5"/>
        </w:rPr>
        <w:t xml:space="preserve">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rPr>
        <w:t>aid</w:t>
      </w:r>
      <w:r w:rsidRPr="0088147E">
        <w:rPr>
          <w:rFonts w:ascii="Candara" w:eastAsia="Calibri" w:hAnsi="Candara" w:cs="Calibri"/>
          <w:spacing w:val="2"/>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4"/>
        </w:rPr>
        <w:t xml:space="preserve"> </w:t>
      </w:r>
      <w:r w:rsidRPr="0088147E">
        <w:rPr>
          <w:rFonts w:ascii="Candara" w:eastAsia="Calibri" w:hAnsi="Candara" w:cs="Calibri"/>
        </w:rPr>
        <w:t>affec</w:t>
      </w:r>
      <w:r w:rsidRPr="0088147E">
        <w:rPr>
          <w:rFonts w:ascii="Candara" w:eastAsia="Calibri" w:hAnsi="Candara" w:cs="Calibri"/>
          <w:spacing w:val="-2"/>
        </w:rPr>
        <w:t>t</w:t>
      </w:r>
      <w:r w:rsidRPr="0088147E">
        <w:rPr>
          <w:rFonts w:ascii="Candara" w:eastAsia="Calibri" w:hAnsi="Candara" w:cs="Calibri"/>
        </w:rPr>
        <w:t>ed</w:t>
      </w:r>
      <w:r w:rsidRPr="0088147E">
        <w:rPr>
          <w:rFonts w:ascii="Candara" w:eastAsia="Calibri" w:hAnsi="Candara" w:cs="Calibri"/>
          <w:spacing w:val="3"/>
        </w:rPr>
        <w:t xml:space="preserve"> </w:t>
      </w:r>
      <w:r w:rsidRPr="0088147E">
        <w:rPr>
          <w:rFonts w:ascii="Candara" w:eastAsia="Calibri" w:hAnsi="Candara" w:cs="Calibri"/>
        </w:rPr>
        <w:t>la</w:t>
      </w:r>
      <w:r w:rsidRPr="0088147E">
        <w:rPr>
          <w:rFonts w:ascii="Candara" w:eastAsia="Calibri" w:hAnsi="Candara" w:cs="Calibri"/>
          <w:spacing w:val="-1"/>
        </w:rPr>
        <w:t>nd</w:t>
      </w:r>
      <w:r w:rsidRPr="0088147E">
        <w:rPr>
          <w:rFonts w:ascii="Candara" w:eastAsia="Calibri" w:hAnsi="Candara" w:cs="Calibri"/>
        </w:rPr>
        <w:t>,</w:t>
      </w:r>
      <w:r w:rsidRPr="0088147E">
        <w:rPr>
          <w:rFonts w:ascii="Candara" w:eastAsia="Calibri" w:hAnsi="Candara" w:cs="Calibri"/>
          <w:spacing w:val="3"/>
        </w:rPr>
        <w:t xml:space="preserve"> </w:t>
      </w:r>
      <w:r w:rsidRPr="0088147E">
        <w:rPr>
          <w:rFonts w:ascii="Candara" w:eastAsia="Calibri" w:hAnsi="Candara" w:cs="Calibri"/>
        </w:rPr>
        <w:t>structu</w:t>
      </w:r>
      <w:r w:rsidRPr="0088147E">
        <w:rPr>
          <w:rFonts w:ascii="Candara" w:eastAsia="Calibri" w:hAnsi="Candara" w:cs="Calibri"/>
          <w:spacing w:val="-1"/>
        </w:rPr>
        <w:t>r</w:t>
      </w:r>
      <w:r w:rsidRPr="0088147E">
        <w:rPr>
          <w:rFonts w:ascii="Candara" w:eastAsia="Calibri" w:hAnsi="Candara" w:cs="Calibri"/>
        </w:rPr>
        <w:t>es,</w:t>
      </w:r>
      <w:r w:rsidRPr="0088147E">
        <w:rPr>
          <w:rFonts w:ascii="Candara" w:eastAsia="Calibri" w:hAnsi="Candara" w:cs="Calibri"/>
          <w:spacing w:val="3"/>
        </w:rPr>
        <w:t xml:space="preserve"> </w:t>
      </w:r>
      <w:r w:rsidRPr="0088147E">
        <w:rPr>
          <w:rFonts w:ascii="Candara" w:eastAsia="Calibri" w:hAnsi="Candara" w:cs="Calibri"/>
        </w:rPr>
        <w:t>tr</w:t>
      </w:r>
      <w:r w:rsidRPr="0088147E">
        <w:rPr>
          <w:rFonts w:ascii="Candara" w:eastAsia="Calibri" w:hAnsi="Candara" w:cs="Calibri"/>
          <w:spacing w:val="-2"/>
        </w:rPr>
        <w:t>e</w:t>
      </w:r>
      <w:r w:rsidRPr="0088147E">
        <w:rPr>
          <w:rFonts w:ascii="Candara" w:eastAsia="Calibri" w:hAnsi="Candara" w:cs="Calibri"/>
        </w:rPr>
        <w:t>e</w:t>
      </w:r>
      <w:r w:rsidRPr="0088147E">
        <w:rPr>
          <w:rFonts w:ascii="Candara" w:eastAsia="Calibri" w:hAnsi="Candara" w:cs="Calibri"/>
          <w:spacing w:val="-1"/>
        </w:rPr>
        <w:t>s</w:t>
      </w:r>
      <w:r w:rsidRPr="0088147E">
        <w:rPr>
          <w:rFonts w:ascii="Candara" w:eastAsia="Calibri" w:hAnsi="Candara" w:cs="Calibri"/>
        </w:rPr>
        <w:t>, cr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s</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y</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ther</w:t>
      </w:r>
      <w:r w:rsidRPr="0088147E">
        <w:rPr>
          <w:rFonts w:ascii="Candara" w:eastAsia="Calibri" w:hAnsi="Candara" w:cs="Calibri"/>
          <w:spacing w:val="3"/>
        </w:rPr>
        <w:t xml:space="preserve"> </w:t>
      </w:r>
      <w:r w:rsidRPr="0088147E">
        <w:rPr>
          <w:rFonts w:ascii="Candara" w:eastAsia="Calibri" w:hAnsi="Candara" w:cs="Calibri"/>
        </w:rPr>
        <w:t>d</w:t>
      </w:r>
      <w:r w:rsidRPr="0088147E">
        <w:rPr>
          <w:rFonts w:ascii="Candara" w:eastAsia="Calibri" w:hAnsi="Candara" w:cs="Calibri"/>
          <w:spacing w:val="-3"/>
        </w:rPr>
        <w:t>a</w:t>
      </w:r>
      <w:r w:rsidRPr="0088147E">
        <w:rPr>
          <w:rFonts w:ascii="Candara" w:eastAsia="Calibri" w:hAnsi="Candara" w:cs="Calibri"/>
          <w:spacing w:val="-1"/>
        </w:rPr>
        <w:t>m</w:t>
      </w:r>
      <w:r w:rsidRPr="0088147E">
        <w:rPr>
          <w:rFonts w:ascii="Candara" w:eastAsia="Calibri" w:hAnsi="Candara" w:cs="Calibri"/>
        </w:rPr>
        <w:t>a</w:t>
      </w:r>
      <w:r w:rsidRPr="0088147E">
        <w:rPr>
          <w:rFonts w:ascii="Candara" w:eastAsia="Calibri" w:hAnsi="Candara" w:cs="Calibri"/>
          <w:spacing w:val="-1"/>
        </w:rPr>
        <w:t>g</w:t>
      </w:r>
      <w:r w:rsidRPr="0088147E">
        <w:rPr>
          <w:rFonts w:ascii="Candara" w:eastAsia="Calibri" w:hAnsi="Candara" w:cs="Calibri"/>
        </w:rPr>
        <w:t>es</w:t>
      </w:r>
      <w:r w:rsidRPr="0088147E">
        <w:rPr>
          <w:rFonts w:ascii="Candara" w:eastAsia="Calibri" w:hAnsi="Candara" w:cs="Calibri"/>
          <w:spacing w:val="3"/>
        </w:rPr>
        <w:t xml:space="preserve"> </w:t>
      </w:r>
      <w:r w:rsidRPr="0088147E">
        <w:rPr>
          <w:rFonts w:ascii="Candara" w:eastAsia="Calibri" w:hAnsi="Candara" w:cs="Calibri"/>
        </w:rPr>
        <w:t>ca</w:t>
      </w:r>
      <w:r w:rsidRPr="0088147E">
        <w:rPr>
          <w:rFonts w:ascii="Candara" w:eastAsia="Calibri" w:hAnsi="Candara" w:cs="Calibri"/>
          <w:spacing w:val="-1"/>
        </w:rPr>
        <w:t>u</w:t>
      </w:r>
      <w:r w:rsidRPr="0088147E">
        <w:rPr>
          <w:rFonts w:ascii="Candara" w:eastAsia="Calibri" w:hAnsi="Candara" w:cs="Calibri"/>
          <w:spacing w:val="-2"/>
        </w:rPr>
        <w:t>s</w:t>
      </w:r>
      <w:r w:rsidRPr="0088147E">
        <w:rPr>
          <w:rFonts w:ascii="Candara" w:eastAsia="Calibri" w:hAnsi="Candara" w:cs="Calibri"/>
        </w:rPr>
        <w:t>ed</w:t>
      </w:r>
      <w:r w:rsidRPr="0088147E">
        <w:rPr>
          <w:rFonts w:ascii="Candara" w:eastAsia="Calibri" w:hAnsi="Candara" w:cs="Calibri"/>
          <w:spacing w:val="2"/>
        </w:rPr>
        <w:t xml:space="preserve"> </w:t>
      </w:r>
      <w:r w:rsidRPr="0088147E">
        <w:rPr>
          <w:rFonts w:ascii="Candara" w:eastAsia="Calibri" w:hAnsi="Candara" w:cs="Calibri"/>
          <w:spacing w:val="-1"/>
        </w:rPr>
        <w:t>b</w:t>
      </w:r>
      <w:r w:rsidRPr="0088147E">
        <w:rPr>
          <w:rFonts w:ascii="Candara" w:eastAsia="Calibri" w:hAnsi="Candara" w:cs="Calibri"/>
        </w:rPr>
        <w:t>y</w:t>
      </w:r>
      <w:r w:rsidRPr="0088147E">
        <w:rPr>
          <w:rFonts w:ascii="Candara" w:eastAsia="Calibri" w:hAnsi="Candara" w:cs="Calibri"/>
          <w:spacing w:val="1"/>
        </w:rPr>
        <w:t xml:space="preserve"> </w:t>
      </w:r>
      <w:r w:rsidRPr="0088147E">
        <w:rPr>
          <w:rFonts w:ascii="Candara" w:eastAsia="Calibri" w:hAnsi="Candara" w:cs="Calibri"/>
        </w:rPr>
        <w:t>such</w:t>
      </w:r>
      <w:r w:rsidRPr="0088147E">
        <w:rPr>
          <w:rFonts w:ascii="Candara" w:eastAsia="Calibri" w:hAnsi="Candara" w:cs="Calibri"/>
          <w:spacing w:val="1"/>
        </w:rPr>
        <w:t xml:space="preserve"> </w:t>
      </w:r>
      <w:r w:rsidRPr="0088147E">
        <w:rPr>
          <w:rFonts w:ascii="Candara" w:eastAsia="Calibri" w:hAnsi="Candara" w:cs="Calibri"/>
          <w:spacing w:val="-3"/>
        </w:rPr>
        <w:t>a</w:t>
      </w:r>
      <w:r w:rsidRPr="0088147E">
        <w:rPr>
          <w:rFonts w:ascii="Candara" w:eastAsia="Calibri" w:hAnsi="Candara" w:cs="Calibri"/>
        </w:rPr>
        <w:t>c</w:t>
      </w:r>
      <w:r w:rsidRPr="0088147E">
        <w:rPr>
          <w:rFonts w:ascii="Candara" w:eastAsia="Calibri" w:hAnsi="Candara" w:cs="Calibri"/>
          <w:spacing w:val="-3"/>
        </w:rPr>
        <w:t>q</w:t>
      </w:r>
      <w:r w:rsidRPr="0088147E">
        <w:rPr>
          <w:rFonts w:ascii="Candara" w:eastAsia="Calibri" w:hAnsi="Candara" w:cs="Calibri"/>
          <w:spacing w:val="-1"/>
        </w:rPr>
        <w:t>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w:t>
      </w:r>
      <w:r w:rsidRPr="0088147E">
        <w:rPr>
          <w:rFonts w:ascii="Candara" w:eastAsia="Calibri" w:hAnsi="Candara" w:cs="Calibri"/>
          <w:spacing w:val="4"/>
        </w:rPr>
        <w:t xml:space="preserve"> </w:t>
      </w:r>
      <w:r w:rsidRPr="0088147E">
        <w:rPr>
          <w:rFonts w:ascii="Candara" w:eastAsia="Calibri" w:hAnsi="Candara" w:cs="Calibri"/>
        </w:rPr>
        <w:t>U</w:t>
      </w:r>
      <w:r w:rsidRPr="0088147E">
        <w:rPr>
          <w:rFonts w:ascii="Candara" w:eastAsia="Calibri" w:hAnsi="Candara" w:cs="Calibri"/>
          <w:spacing w:val="-1"/>
        </w:rPr>
        <w:t>nd</w:t>
      </w:r>
      <w:r w:rsidRPr="0088147E">
        <w:rPr>
          <w:rFonts w:ascii="Candara" w:eastAsia="Calibri" w:hAnsi="Candara" w:cs="Calibri"/>
        </w:rPr>
        <w:t>er the AR</w:t>
      </w:r>
      <w:r w:rsidRPr="0088147E">
        <w:rPr>
          <w:rFonts w:ascii="Candara" w:eastAsia="Calibri" w:hAnsi="Candara" w:cs="Calibri"/>
          <w:spacing w:val="-3"/>
        </w:rPr>
        <w:t>I</w:t>
      </w:r>
      <w:r w:rsidRPr="0088147E">
        <w:rPr>
          <w:rFonts w:ascii="Candara" w:eastAsia="Calibri" w:hAnsi="Candara" w:cs="Calibri"/>
          <w:spacing w:val="1"/>
        </w:rPr>
        <w:t>P</w:t>
      </w:r>
      <w:r w:rsidRPr="0088147E">
        <w:rPr>
          <w:rFonts w:ascii="Candara" w:eastAsia="Calibri" w:hAnsi="Candara" w:cs="Calibri"/>
        </w:rPr>
        <w:t>A</w:t>
      </w:r>
      <w:r w:rsidRPr="0088147E">
        <w:rPr>
          <w:rFonts w:ascii="Candara" w:eastAsia="Calibri" w:hAnsi="Candara" w:cs="Calibri"/>
          <w:spacing w:val="2"/>
        </w:rPr>
        <w:t xml:space="preserve"> </w:t>
      </w:r>
      <w:r w:rsidRPr="0088147E">
        <w:rPr>
          <w:rFonts w:ascii="Candara" w:eastAsia="Calibri" w:hAnsi="Candara" w:cs="Calibri"/>
          <w:spacing w:val="-2"/>
        </w:rPr>
        <w:t>2</w:t>
      </w:r>
      <w:r w:rsidRPr="0088147E">
        <w:rPr>
          <w:rFonts w:ascii="Candara" w:eastAsia="Calibri" w:hAnsi="Candara" w:cs="Calibri"/>
          <w:spacing w:val="1"/>
        </w:rPr>
        <w:t>0</w:t>
      </w:r>
      <w:r w:rsidRPr="0088147E">
        <w:rPr>
          <w:rFonts w:ascii="Candara" w:eastAsia="Calibri" w:hAnsi="Candara" w:cs="Calibri"/>
          <w:spacing w:val="-2"/>
        </w:rPr>
        <w:t>1</w:t>
      </w:r>
      <w:r w:rsidRPr="0088147E">
        <w:rPr>
          <w:rFonts w:ascii="Candara" w:eastAsia="Calibri" w:hAnsi="Candara" w:cs="Calibri"/>
          <w:spacing w:val="1"/>
        </w:rPr>
        <w:t>7</w:t>
      </w:r>
      <w:r w:rsidRPr="0088147E">
        <w:rPr>
          <w:rFonts w:ascii="Candara" w:eastAsia="Calibri" w:hAnsi="Candara" w:cs="Calibri"/>
        </w:rPr>
        <w:t xml:space="preserve">, The </w:t>
      </w:r>
      <w:r w:rsidRPr="0088147E">
        <w:rPr>
          <w:rFonts w:ascii="Candara" w:eastAsia="Calibri" w:hAnsi="Candara" w:cs="Calibri"/>
          <w:spacing w:val="1"/>
        </w:rPr>
        <w:t>D</w:t>
      </w:r>
      <w:r w:rsidRPr="0088147E">
        <w:rPr>
          <w:rFonts w:ascii="Candara" w:eastAsia="Calibri" w:hAnsi="Candara" w:cs="Calibri"/>
        </w:rPr>
        <w:t>ep</w:t>
      </w:r>
      <w:r w:rsidRPr="0088147E">
        <w:rPr>
          <w:rFonts w:ascii="Candara" w:eastAsia="Calibri" w:hAnsi="Candara" w:cs="Calibri"/>
          <w:spacing w:val="-1"/>
        </w:rPr>
        <w:t>u</w:t>
      </w:r>
      <w:r w:rsidRPr="0088147E">
        <w:rPr>
          <w:rFonts w:ascii="Candara" w:eastAsia="Calibri" w:hAnsi="Candara" w:cs="Calibri"/>
          <w:spacing w:val="-2"/>
        </w:rPr>
        <w:t>t</w:t>
      </w:r>
      <w:r w:rsidRPr="0088147E">
        <w:rPr>
          <w:rFonts w:ascii="Candara" w:eastAsia="Calibri" w:hAnsi="Candara" w:cs="Calibri"/>
        </w:rPr>
        <w:t>y C</w:t>
      </w:r>
      <w:r w:rsidRPr="0088147E">
        <w:rPr>
          <w:rFonts w:ascii="Candara" w:eastAsia="Calibri" w:hAnsi="Candara" w:cs="Calibri"/>
          <w:spacing w:val="-1"/>
        </w:rPr>
        <w:t>o</w:t>
      </w:r>
      <w:r w:rsidRPr="0088147E">
        <w:rPr>
          <w:rFonts w:ascii="Candara" w:eastAsia="Calibri" w:hAnsi="Candara" w:cs="Calibri"/>
          <w:spacing w:val="1"/>
        </w:rPr>
        <w:t>mm</w:t>
      </w:r>
      <w:r w:rsidRPr="0088147E">
        <w:rPr>
          <w:rFonts w:ascii="Candara" w:eastAsia="Calibri" w:hAnsi="Candara" w:cs="Calibri"/>
        </w:rPr>
        <w:t>i</w:t>
      </w:r>
      <w:r w:rsidRPr="0088147E">
        <w:rPr>
          <w:rFonts w:ascii="Candara" w:eastAsia="Calibri" w:hAnsi="Candara" w:cs="Calibri"/>
          <w:spacing w:val="-3"/>
        </w:rPr>
        <w:t>s</w:t>
      </w:r>
      <w:r w:rsidRPr="0088147E">
        <w:rPr>
          <w:rFonts w:ascii="Candara" w:eastAsia="Calibri" w:hAnsi="Candara" w:cs="Calibri"/>
        </w:rPr>
        <w:t>si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er</w:t>
      </w:r>
      <w:r w:rsidRPr="0088147E">
        <w:rPr>
          <w:rFonts w:ascii="Candara" w:eastAsia="Calibri" w:hAnsi="Candara" w:cs="Calibri"/>
          <w:spacing w:val="-2"/>
        </w:rPr>
        <w:t xml:space="preserve"> </w:t>
      </w:r>
      <w:r w:rsidRPr="0088147E">
        <w:rPr>
          <w:rFonts w:ascii="Candara" w:eastAsia="Calibri" w:hAnsi="Candara" w:cs="Calibri"/>
          <w:spacing w:val="1"/>
        </w:rPr>
        <w:t>(</w:t>
      </w:r>
      <w:r w:rsidRPr="0088147E">
        <w:rPr>
          <w:rFonts w:ascii="Candara" w:eastAsia="Calibri" w:hAnsi="Candara" w:cs="Calibri"/>
          <w:spacing w:val="-1"/>
        </w:rPr>
        <w:t>D</w:t>
      </w:r>
      <w:r w:rsidRPr="0088147E">
        <w:rPr>
          <w:rFonts w:ascii="Candara" w:eastAsia="Calibri" w:hAnsi="Candara" w:cs="Calibri"/>
        </w:rPr>
        <w:t>C)</w:t>
      </w:r>
      <w:r w:rsidRPr="0088147E">
        <w:rPr>
          <w:rFonts w:ascii="Candara" w:eastAsia="Calibri" w:hAnsi="Candara" w:cs="Calibri"/>
          <w:spacing w:val="1"/>
        </w:rPr>
        <w:t xml:space="preserve"> </w:t>
      </w:r>
      <w:r w:rsidRPr="0088147E">
        <w:rPr>
          <w:rFonts w:ascii="Candara" w:eastAsia="Calibri" w:hAnsi="Candara" w:cs="Calibri"/>
          <w:spacing w:val="-1"/>
        </w:rPr>
        <w:t>d</w:t>
      </w:r>
      <w:r w:rsidRPr="0088147E">
        <w:rPr>
          <w:rFonts w:ascii="Candara" w:eastAsia="Calibri" w:hAnsi="Candara" w:cs="Calibri"/>
          <w:spacing w:val="-2"/>
        </w:rPr>
        <w:t>e</w:t>
      </w:r>
      <w:r w:rsidRPr="0088147E">
        <w:rPr>
          <w:rFonts w:ascii="Candara" w:eastAsia="Calibri" w:hAnsi="Candara" w:cs="Calibri"/>
        </w:rPr>
        <w:t>t</w:t>
      </w:r>
      <w:r w:rsidRPr="0088147E">
        <w:rPr>
          <w:rFonts w:ascii="Candara" w:eastAsia="Calibri" w:hAnsi="Candara" w:cs="Calibri"/>
          <w:spacing w:val="1"/>
        </w:rPr>
        <w:t>e</w:t>
      </w:r>
      <w:r w:rsidRPr="0088147E">
        <w:rPr>
          <w:rFonts w:ascii="Candara" w:eastAsia="Calibri" w:hAnsi="Candara" w:cs="Calibri"/>
          <w:spacing w:val="-3"/>
        </w:rPr>
        <w:t>r</w:t>
      </w:r>
      <w:r w:rsidRPr="0088147E">
        <w:rPr>
          <w:rFonts w:ascii="Candara" w:eastAsia="Calibri" w:hAnsi="Candara" w:cs="Calibri"/>
          <w:spacing w:val="-1"/>
        </w:rPr>
        <w:t>m</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es</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2"/>
        </w:rPr>
        <w:t xml:space="preserve"> </w:t>
      </w:r>
      <w:r w:rsidRPr="0088147E">
        <w:rPr>
          <w:rFonts w:ascii="Candara" w:eastAsia="Calibri" w:hAnsi="Candara" w:cs="Calibri"/>
          <w:spacing w:val="1"/>
        </w:rPr>
        <w:t>v</w:t>
      </w:r>
      <w:r w:rsidRPr="0088147E">
        <w:rPr>
          <w:rFonts w:ascii="Candara" w:eastAsia="Calibri" w:hAnsi="Candara" w:cs="Calibri"/>
        </w:rPr>
        <w:t>al</w:t>
      </w:r>
      <w:r w:rsidRPr="0088147E">
        <w:rPr>
          <w:rFonts w:ascii="Candara" w:eastAsia="Calibri" w:hAnsi="Candara" w:cs="Calibri"/>
          <w:spacing w:val="-1"/>
        </w:rPr>
        <w:t>u</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2"/>
        </w:rPr>
        <w:t xml:space="preserve"> </w:t>
      </w:r>
      <w:r w:rsidRPr="0088147E">
        <w:rPr>
          <w:rFonts w:ascii="Candara" w:eastAsia="Calibri" w:hAnsi="Candara" w:cs="Calibri"/>
        </w:rPr>
        <w:t>the ac</w:t>
      </w:r>
      <w:r w:rsidRPr="0088147E">
        <w:rPr>
          <w:rFonts w:ascii="Candara" w:eastAsia="Calibri" w:hAnsi="Candara" w:cs="Calibri"/>
          <w:spacing w:val="-1"/>
        </w:rPr>
        <w:t>qu</w:t>
      </w:r>
      <w:r w:rsidRPr="0088147E">
        <w:rPr>
          <w:rFonts w:ascii="Candara" w:eastAsia="Calibri" w:hAnsi="Candara" w:cs="Calibri"/>
        </w:rPr>
        <w:t>i</w:t>
      </w:r>
      <w:r w:rsidRPr="0088147E">
        <w:rPr>
          <w:rFonts w:ascii="Candara" w:eastAsia="Calibri" w:hAnsi="Candara" w:cs="Calibri"/>
          <w:spacing w:val="-3"/>
        </w:rPr>
        <w:t>r</w:t>
      </w:r>
      <w:r w:rsidRPr="0088147E">
        <w:rPr>
          <w:rFonts w:ascii="Candara" w:eastAsia="Calibri" w:hAnsi="Candara" w:cs="Calibri"/>
        </w:rPr>
        <w:t>ed asse</w:t>
      </w:r>
      <w:r w:rsidRPr="0088147E">
        <w:rPr>
          <w:rFonts w:ascii="Candara" w:eastAsia="Calibri" w:hAnsi="Candara" w:cs="Calibri"/>
          <w:spacing w:val="-1"/>
        </w:rPr>
        <w:t>t</w:t>
      </w:r>
      <w:r w:rsidRPr="0088147E">
        <w:rPr>
          <w:rFonts w:ascii="Candara" w:eastAsia="Calibri" w:hAnsi="Candara" w:cs="Calibri"/>
        </w:rPr>
        <w:t>s as</w:t>
      </w:r>
      <w:r w:rsidRPr="0088147E">
        <w:rPr>
          <w:rFonts w:ascii="Candara" w:eastAsia="Calibri" w:hAnsi="Candara" w:cs="Calibri"/>
          <w:spacing w:val="1"/>
        </w:rPr>
        <w:t xml:space="preserve"> </w:t>
      </w:r>
      <w:r w:rsidRPr="0088147E">
        <w:rPr>
          <w:rFonts w:ascii="Candara" w:eastAsia="Calibri" w:hAnsi="Candara" w:cs="Calibri"/>
          <w:spacing w:val="-3"/>
        </w:rPr>
        <w:t>a</w:t>
      </w:r>
      <w:r w:rsidRPr="0088147E">
        <w:rPr>
          <w:rFonts w:ascii="Candara" w:eastAsia="Calibri" w:hAnsi="Candara" w:cs="Calibri"/>
        </w:rPr>
        <w:t>t</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2"/>
        </w:rPr>
        <w:t xml:space="preserve"> </w:t>
      </w:r>
      <w:r w:rsidRPr="0088147E">
        <w:rPr>
          <w:rFonts w:ascii="Candara" w:eastAsia="Calibri" w:hAnsi="Candara" w:cs="Calibri"/>
        </w:rPr>
        <w:t>date</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 xml:space="preserve">f </w:t>
      </w:r>
      <w:r w:rsidRPr="0088147E">
        <w:rPr>
          <w:rFonts w:ascii="Candara" w:eastAsia="Calibri" w:hAnsi="Candara" w:cs="Calibri"/>
          <w:spacing w:val="-2"/>
        </w:rPr>
        <w:t>i</w:t>
      </w:r>
      <w:r w:rsidRPr="0088147E">
        <w:rPr>
          <w:rFonts w:ascii="Candara" w:eastAsia="Calibri" w:hAnsi="Candara" w:cs="Calibri"/>
        </w:rPr>
        <w:t>ssu</w:t>
      </w:r>
      <w:r w:rsidRPr="0088147E">
        <w:rPr>
          <w:rFonts w:ascii="Candara" w:eastAsia="Calibri" w:hAnsi="Candara" w:cs="Calibri"/>
          <w:spacing w:val="-1"/>
        </w:rPr>
        <w:t>in</w:t>
      </w:r>
      <w:r w:rsidRPr="0088147E">
        <w:rPr>
          <w:rFonts w:ascii="Candara" w:eastAsia="Calibri" w:hAnsi="Candara" w:cs="Calibri"/>
        </w:rPr>
        <w:t>g</w:t>
      </w:r>
      <w:r w:rsidRPr="0088147E">
        <w:rPr>
          <w:rFonts w:ascii="Candara" w:eastAsia="Calibri" w:hAnsi="Candara" w:cs="Calibri"/>
          <w:spacing w:val="-1"/>
        </w:rPr>
        <w:t xml:space="preserve"> </w:t>
      </w:r>
      <w:r w:rsidRPr="0088147E">
        <w:rPr>
          <w:rFonts w:ascii="Candara" w:eastAsia="Calibri" w:hAnsi="Candara" w:cs="Calibri"/>
          <w:spacing w:val="1"/>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n</w:t>
      </w:r>
      <w:r w:rsidRPr="0088147E">
        <w:rPr>
          <w:rFonts w:ascii="Candara" w:eastAsia="Calibri" w:hAnsi="Candara" w:cs="Calibri"/>
          <w:spacing w:val="1"/>
        </w:rPr>
        <w:t>o</w:t>
      </w:r>
      <w:r w:rsidRPr="0088147E">
        <w:rPr>
          <w:rFonts w:ascii="Candara" w:eastAsia="Calibri" w:hAnsi="Candara" w:cs="Calibri"/>
        </w:rPr>
        <w:t>t</w:t>
      </w:r>
      <w:r w:rsidRPr="0088147E">
        <w:rPr>
          <w:rFonts w:ascii="Candara" w:eastAsia="Calibri" w:hAnsi="Candara" w:cs="Calibri"/>
          <w:spacing w:val="-2"/>
        </w:rPr>
        <w:t>i</w:t>
      </w:r>
      <w:r w:rsidRPr="0088147E">
        <w:rPr>
          <w:rFonts w:ascii="Candara" w:eastAsia="Calibri" w:hAnsi="Candara" w:cs="Calibri"/>
        </w:rPr>
        <w:t>ce</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f ac</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2"/>
        </w:rPr>
        <w:t xml:space="preserve"> </w:t>
      </w:r>
      <w:r w:rsidRPr="0088147E">
        <w:rPr>
          <w:rFonts w:ascii="Candara" w:eastAsia="Calibri" w:hAnsi="Candara" w:cs="Calibri"/>
          <w:spacing w:val="-1"/>
        </w:rPr>
        <w:t>und</w:t>
      </w:r>
      <w:r w:rsidRPr="0088147E">
        <w:rPr>
          <w:rFonts w:ascii="Candara" w:eastAsia="Calibri" w:hAnsi="Candara" w:cs="Calibri"/>
        </w:rPr>
        <w:t>er</w:t>
      </w:r>
      <w:r w:rsidRPr="0088147E">
        <w:rPr>
          <w:rFonts w:ascii="Candara" w:eastAsia="Calibri" w:hAnsi="Candara" w:cs="Calibri"/>
          <w:spacing w:val="3"/>
        </w:rPr>
        <w:t xml:space="preserve"> </w:t>
      </w:r>
      <w:r w:rsidRPr="0088147E">
        <w:rPr>
          <w:rFonts w:ascii="Candara" w:eastAsia="Calibri" w:hAnsi="Candara" w:cs="Calibri"/>
        </w:rPr>
        <w:t>se</w:t>
      </w:r>
      <w:r w:rsidRPr="0088147E">
        <w:rPr>
          <w:rFonts w:ascii="Candara" w:eastAsia="Calibri" w:hAnsi="Candara" w:cs="Calibri"/>
          <w:spacing w:val="-2"/>
        </w:rPr>
        <w:t>c</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4</w:t>
      </w:r>
      <w:r w:rsidRPr="0088147E">
        <w:rPr>
          <w:rFonts w:ascii="Candara" w:eastAsia="Calibri" w:hAnsi="Candara" w:cs="Calibri"/>
        </w:rPr>
        <w:t>(</w:t>
      </w:r>
      <w:r w:rsidRPr="0088147E">
        <w:rPr>
          <w:rFonts w:ascii="Candara" w:eastAsia="Calibri" w:hAnsi="Candara" w:cs="Calibri"/>
          <w:spacing w:val="1"/>
        </w:rPr>
        <w:t>1</w:t>
      </w:r>
      <w:r w:rsidRPr="0088147E">
        <w:rPr>
          <w:rFonts w:ascii="Candara" w:eastAsia="Calibri" w:hAnsi="Candara" w:cs="Calibri"/>
        </w:rPr>
        <w:t>).</w:t>
      </w:r>
      <w:r w:rsidRPr="0088147E">
        <w:rPr>
          <w:rFonts w:ascii="Candara" w:eastAsia="Calibri" w:hAnsi="Candara" w:cs="Calibri"/>
          <w:spacing w:val="2"/>
        </w:rPr>
        <w:t xml:space="preserve"> </w:t>
      </w:r>
      <w:r w:rsidRPr="0088147E">
        <w:rPr>
          <w:rFonts w:ascii="Candara" w:eastAsia="Calibri" w:hAnsi="Candara" w:cs="Calibri"/>
        </w:rPr>
        <w:t>The</w:t>
      </w:r>
      <w:r w:rsidRPr="0088147E">
        <w:rPr>
          <w:rFonts w:ascii="Candara" w:eastAsia="Calibri" w:hAnsi="Candara" w:cs="Calibri"/>
          <w:spacing w:val="1"/>
        </w:rPr>
        <w:t xml:space="preserve"> D</w:t>
      </w:r>
      <w:r w:rsidRPr="0088147E">
        <w:rPr>
          <w:rFonts w:ascii="Candara" w:eastAsia="Calibri" w:hAnsi="Candara" w:cs="Calibri"/>
        </w:rPr>
        <w:t>Cs</w:t>
      </w:r>
      <w:r w:rsidRPr="0088147E">
        <w:rPr>
          <w:rFonts w:ascii="Candara" w:eastAsia="Calibri" w:hAnsi="Candara" w:cs="Calibri"/>
          <w:spacing w:val="3"/>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ere</w:t>
      </w:r>
      <w:r w:rsidRPr="0088147E">
        <w:rPr>
          <w:rFonts w:ascii="Candara" w:eastAsia="Calibri" w:hAnsi="Candara" w:cs="Calibri"/>
          <w:spacing w:val="7"/>
        </w:rPr>
        <w:t xml:space="preserve"> </w:t>
      </w:r>
      <w:r w:rsidRPr="0088147E">
        <w:rPr>
          <w:rFonts w:ascii="Candara" w:eastAsia="Calibri" w:hAnsi="Candara" w:cs="Calibri"/>
        </w:rPr>
        <w:t>af</w:t>
      </w:r>
      <w:r w:rsidRPr="0088147E">
        <w:rPr>
          <w:rFonts w:ascii="Candara" w:eastAsia="Calibri" w:hAnsi="Candara" w:cs="Calibri"/>
          <w:spacing w:val="-2"/>
        </w:rPr>
        <w:t>t</w:t>
      </w:r>
      <w:r w:rsidRPr="0088147E">
        <w:rPr>
          <w:rFonts w:ascii="Candara" w:eastAsia="Calibri" w:hAnsi="Candara" w:cs="Calibri"/>
        </w:rPr>
        <w:t>er</w:t>
      </w:r>
      <w:r w:rsidRPr="0088147E">
        <w:rPr>
          <w:rFonts w:ascii="Candara" w:eastAsia="Calibri" w:hAnsi="Candara" w:cs="Calibri"/>
          <w:spacing w:val="3"/>
        </w:rPr>
        <w:t xml:space="preserve"> </w:t>
      </w:r>
      <w:r w:rsidRPr="0088147E">
        <w:rPr>
          <w:rFonts w:ascii="Candara" w:eastAsia="Calibri" w:hAnsi="Candara" w:cs="Calibri"/>
        </w:rPr>
        <w:t>e</w:t>
      </w:r>
      <w:r w:rsidRPr="0088147E">
        <w:rPr>
          <w:rFonts w:ascii="Candara" w:eastAsia="Calibri" w:hAnsi="Candara" w:cs="Calibri"/>
          <w:spacing w:val="-3"/>
        </w:rPr>
        <w:t>n</w:t>
      </w:r>
      <w:r w:rsidRPr="0088147E">
        <w:rPr>
          <w:rFonts w:ascii="Candara" w:eastAsia="Calibri" w:hAnsi="Candara" w:cs="Calibri"/>
          <w:spacing w:val="-1"/>
        </w:rPr>
        <w:t>h</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ce</w:t>
      </w:r>
      <w:r w:rsidRPr="0088147E">
        <w:rPr>
          <w:rFonts w:ascii="Candara" w:eastAsia="Calibri" w:hAnsi="Candara" w:cs="Calibri"/>
          <w:spacing w:val="4"/>
        </w:rPr>
        <w:t xml:space="preserve"> </w:t>
      </w:r>
      <w:r w:rsidRPr="0088147E">
        <w:rPr>
          <w:rFonts w:ascii="Candara" w:eastAsia="Calibri" w:hAnsi="Candara" w:cs="Calibri"/>
        </w:rPr>
        <w:t>the</w:t>
      </w:r>
      <w:r w:rsidRPr="0088147E">
        <w:rPr>
          <w:rFonts w:ascii="Candara" w:eastAsia="Calibri" w:hAnsi="Candara" w:cs="Calibri"/>
          <w:spacing w:val="3"/>
        </w:rPr>
        <w:t xml:space="preserve"> </w:t>
      </w:r>
      <w:r w:rsidRPr="0088147E">
        <w:rPr>
          <w:rFonts w:ascii="Candara" w:eastAsia="Calibri" w:hAnsi="Candara" w:cs="Calibri"/>
        </w:rPr>
        <w:t>as</w:t>
      </w:r>
      <w:r w:rsidRPr="0088147E">
        <w:rPr>
          <w:rFonts w:ascii="Candara" w:eastAsia="Calibri" w:hAnsi="Candara" w:cs="Calibri"/>
          <w:spacing w:val="-2"/>
        </w:rPr>
        <w:t>s</w:t>
      </w:r>
      <w:r w:rsidRPr="0088147E">
        <w:rPr>
          <w:rFonts w:ascii="Candara" w:eastAsia="Calibri" w:hAnsi="Candara" w:cs="Calibri"/>
        </w:rPr>
        <w:t>ess</w:t>
      </w:r>
      <w:r w:rsidRPr="0088147E">
        <w:rPr>
          <w:rFonts w:ascii="Candara" w:eastAsia="Calibri" w:hAnsi="Candara" w:cs="Calibri"/>
          <w:spacing w:val="1"/>
        </w:rPr>
        <w:t>e</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spacing w:val="1"/>
        </w:rPr>
        <w:t>v</w:t>
      </w:r>
      <w:r w:rsidRPr="0088147E">
        <w:rPr>
          <w:rFonts w:ascii="Candara" w:eastAsia="Calibri" w:hAnsi="Candara" w:cs="Calibri"/>
        </w:rPr>
        <w:t>al</w:t>
      </w:r>
      <w:r w:rsidRPr="0088147E">
        <w:rPr>
          <w:rFonts w:ascii="Candara" w:eastAsia="Calibri" w:hAnsi="Candara" w:cs="Calibri"/>
          <w:spacing w:val="-1"/>
        </w:rPr>
        <w:t>u</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spacing w:val="-3"/>
        </w:rPr>
        <w:t>b</w:t>
      </w:r>
      <w:r w:rsidRPr="0088147E">
        <w:rPr>
          <w:rFonts w:ascii="Candara" w:eastAsia="Calibri" w:hAnsi="Candara" w:cs="Calibri"/>
        </w:rPr>
        <w:t>y</w:t>
      </w:r>
      <w:r w:rsidRPr="0088147E">
        <w:rPr>
          <w:rFonts w:ascii="Candara" w:eastAsia="Calibri" w:hAnsi="Candara" w:cs="Calibri"/>
          <w:spacing w:val="6"/>
        </w:rPr>
        <w:t xml:space="preserve"> </w:t>
      </w:r>
      <w:r w:rsidRPr="0088147E">
        <w:rPr>
          <w:rFonts w:ascii="Candara" w:eastAsia="Calibri" w:hAnsi="Candara" w:cs="Calibri"/>
          <w:spacing w:val="-2"/>
        </w:rPr>
        <w:t>2</w:t>
      </w:r>
      <w:r w:rsidRPr="0088147E">
        <w:rPr>
          <w:rFonts w:ascii="Candara" w:eastAsia="Calibri" w:hAnsi="Candara" w:cs="Calibri"/>
          <w:spacing w:val="1"/>
        </w:rPr>
        <w:t>0</w:t>
      </w:r>
      <w:r w:rsidRPr="0088147E">
        <w:rPr>
          <w:rFonts w:ascii="Candara" w:eastAsia="Calibri" w:hAnsi="Candara" w:cs="Calibri"/>
          <w:spacing w:val="-2"/>
        </w:rPr>
        <w:t>0</w:t>
      </w:r>
      <w:r w:rsidRPr="0088147E">
        <w:rPr>
          <w:rFonts w:ascii="Candara" w:eastAsia="Calibri" w:hAnsi="Candara" w:cs="Calibri"/>
        </w:rPr>
        <w:t>%</w:t>
      </w:r>
      <w:r w:rsidRPr="0088147E">
        <w:rPr>
          <w:rFonts w:ascii="Candara" w:eastAsia="Calibri" w:hAnsi="Candara" w:cs="Calibri"/>
          <w:spacing w:val="4"/>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spacing w:val="1"/>
        </w:rPr>
        <w:t>o</w:t>
      </w:r>
      <w:r w:rsidRPr="0088147E">
        <w:rPr>
          <w:rFonts w:ascii="Candara" w:eastAsia="Calibri" w:hAnsi="Candara" w:cs="Calibri"/>
        </w:rPr>
        <w:t>ther</w:t>
      </w:r>
    </w:p>
    <w:p w14:paraId="16D828B1" w14:textId="52B248C7" w:rsidR="00662641" w:rsidRPr="0088147E" w:rsidRDefault="00662641" w:rsidP="00EA24A5">
      <w:pPr>
        <w:spacing w:before="1"/>
        <w:ind w:left="140" w:right="96"/>
        <w:jc w:val="both"/>
        <w:rPr>
          <w:rFonts w:ascii="Candara" w:eastAsia="Calibri" w:hAnsi="Candara" w:cs="Calibri"/>
        </w:rPr>
      </w:pPr>
      <w:r w:rsidRPr="0088147E">
        <w:rPr>
          <w:rFonts w:ascii="Candara" w:eastAsia="Calibri" w:hAnsi="Candara" w:cs="Calibri"/>
          <w:spacing w:val="1"/>
        </w:rPr>
        <w:t>1</w:t>
      </w:r>
      <w:r w:rsidRPr="0088147E">
        <w:rPr>
          <w:rFonts w:ascii="Candara" w:eastAsia="Calibri" w:hAnsi="Candara" w:cs="Calibri"/>
          <w:spacing w:val="-2"/>
        </w:rPr>
        <w:t>0</w:t>
      </w:r>
      <w:r w:rsidRPr="0088147E">
        <w:rPr>
          <w:rFonts w:ascii="Candara" w:eastAsia="Calibri" w:hAnsi="Candara" w:cs="Calibri"/>
          <w:spacing w:val="1"/>
        </w:rPr>
        <w:t>0</w:t>
      </w:r>
      <w:r w:rsidRPr="0088147E">
        <w:rPr>
          <w:rFonts w:ascii="Candara" w:eastAsia="Calibri" w:hAnsi="Candara" w:cs="Calibri"/>
        </w:rPr>
        <w:t>%</w:t>
      </w:r>
      <w:r w:rsidRPr="0088147E">
        <w:rPr>
          <w:rFonts w:ascii="Candara" w:eastAsia="Calibri" w:hAnsi="Candara" w:cs="Calibri"/>
          <w:spacing w:val="6"/>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rPr>
        <w:t>e</w:t>
      </w:r>
      <w:r w:rsidRPr="0088147E">
        <w:rPr>
          <w:rFonts w:ascii="Candara" w:eastAsia="Calibri" w:hAnsi="Candara" w:cs="Calibri"/>
          <w:spacing w:val="1"/>
        </w:rPr>
        <w:t>m</w:t>
      </w:r>
      <w:r w:rsidRPr="0088147E">
        <w:rPr>
          <w:rFonts w:ascii="Candara" w:eastAsia="Calibri" w:hAnsi="Candara" w:cs="Calibri"/>
        </w:rPr>
        <w:t>i</w:t>
      </w:r>
      <w:r w:rsidRPr="0088147E">
        <w:rPr>
          <w:rFonts w:ascii="Candara" w:eastAsia="Calibri" w:hAnsi="Candara" w:cs="Calibri"/>
          <w:spacing w:val="-4"/>
        </w:rPr>
        <w:t>u</w:t>
      </w:r>
      <w:r w:rsidRPr="0088147E">
        <w:rPr>
          <w:rFonts w:ascii="Candara" w:eastAsia="Calibri" w:hAnsi="Candara" w:cs="Calibri"/>
        </w:rPr>
        <w:t>m</w:t>
      </w:r>
      <w:r w:rsidRPr="0088147E">
        <w:rPr>
          <w:rFonts w:ascii="Candara" w:eastAsia="Calibri" w:hAnsi="Candara" w:cs="Calibri"/>
          <w:spacing w:val="6"/>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5"/>
        </w:rPr>
        <w:t xml:space="preserve"> </w:t>
      </w:r>
      <w:r w:rsidRPr="0088147E">
        <w:rPr>
          <w:rFonts w:ascii="Candara" w:eastAsia="Calibri" w:hAnsi="Candara" w:cs="Calibri"/>
          <w:spacing w:val="-3"/>
        </w:rPr>
        <w:t>l</w:t>
      </w:r>
      <w:r w:rsidRPr="0088147E">
        <w:rPr>
          <w:rFonts w:ascii="Candara" w:eastAsia="Calibri" w:hAnsi="Candara" w:cs="Calibri"/>
          <w:spacing w:val="1"/>
        </w:rPr>
        <w:t>o</w:t>
      </w:r>
      <w:r w:rsidRPr="0088147E">
        <w:rPr>
          <w:rFonts w:ascii="Candara" w:eastAsia="Calibri" w:hAnsi="Candara" w:cs="Calibri"/>
        </w:rPr>
        <w:t>ss</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f stan</w:t>
      </w:r>
      <w:r w:rsidRPr="0088147E">
        <w:rPr>
          <w:rFonts w:ascii="Candara" w:eastAsia="Calibri" w:hAnsi="Candara" w:cs="Calibri"/>
          <w:spacing w:val="-1"/>
        </w:rPr>
        <w:t>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4"/>
        </w:rPr>
        <w:t xml:space="preserve"> </w:t>
      </w:r>
      <w:r w:rsidRPr="0088147E">
        <w:rPr>
          <w:rFonts w:ascii="Candara" w:eastAsia="Calibri" w:hAnsi="Candara" w:cs="Calibri"/>
        </w:rPr>
        <w:t>cr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s,</w:t>
      </w:r>
      <w:r w:rsidRPr="0088147E">
        <w:rPr>
          <w:rFonts w:ascii="Candara" w:eastAsia="Calibri" w:hAnsi="Candara" w:cs="Calibri"/>
          <w:spacing w:val="3"/>
        </w:rPr>
        <w:t xml:space="preserve"> </w:t>
      </w:r>
      <w:r w:rsidRPr="0088147E">
        <w:rPr>
          <w:rFonts w:ascii="Candara" w:eastAsia="Calibri" w:hAnsi="Candara" w:cs="Calibri"/>
        </w:rPr>
        <w:t>structu</w:t>
      </w:r>
      <w:r w:rsidRPr="0088147E">
        <w:rPr>
          <w:rFonts w:ascii="Candara" w:eastAsia="Calibri" w:hAnsi="Candara" w:cs="Calibri"/>
          <w:spacing w:val="-3"/>
        </w:rPr>
        <w:t>r</w:t>
      </w:r>
      <w:r w:rsidRPr="0088147E">
        <w:rPr>
          <w:rFonts w:ascii="Candara" w:eastAsia="Calibri" w:hAnsi="Candara" w:cs="Calibri"/>
        </w:rPr>
        <w:t>es</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4"/>
        </w:rPr>
        <w:t xml:space="preserve"> </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rPr>
        <w:t>e</w:t>
      </w:r>
      <w:r w:rsidRPr="0088147E">
        <w:rPr>
          <w:rFonts w:ascii="Candara" w:eastAsia="Calibri" w:hAnsi="Candara" w:cs="Calibri"/>
          <w:spacing w:val="6"/>
        </w:rPr>
        <w:t xml:space="preserve"> </w:t>
      </w:r>
      <w:r w:rsidRPr="0088147E">
        <w:rPr>
          <w:rFonts w:ascii="Candara" w:eastAsia="Calibri" w:hAnsi="Candara" w:cs="Calibri"/>
          <w:spacing w:val="-1"/>
        </w:rPr>
        <w:t>du</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6"/>
        </w:rPr>
        <w:t xml:space="preserve">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spacing w:val="-1"/>
        </w:rPr>
        <w:t>pu</w:t>
      </w:r>
      <w:r w:rsidRPr="0088147E">
        <w:rPr>
          <w:rFonts w:ascii="Candara" w:eastAsia="Calibri" w:hAnsi="Candara" w:cs="Calibri"/>
        </w:rPr>
        <w:t>ls</w:t>
      </w:r>
      <w:r w:rsidRPr="0088147E">
        <w:rPr>
          <w:rFonts w:ascii="Candara" w:eastAsia="Calibri" w:hAnsi="Candara" w:cs="Calibri"/>
          <w:spacing w:val="1"/>
        </w:rPr>
        <w:t>o</w:t>
      </w:r>
      <w:r w:rsidRPr="0088147E">
        <w:rPr>
          <w:rFonts w:ascii="Candara" w:eastAsia="Calibri" w:hAnsi="Candara" w:cs="Calibri"/>
        </w:rPr>
        <w:t>ry</w:t>
      </w:r>
      <w:r w:rsidRPr="0088147E">
        <w:rPr>
          <w:rFonts w:ascii="Candara" w:eastAsia="Calibri" w:hAnsi="Candara" w:cs="Calibri"/>
          <w:spacing w:val="3"/>
        </w:rPr>
        <w:t xml:space="preserve"> </w:t>
      </w:r>
      <w:r w:rsidRPr="0088147E">
        <w:rPr>
          <w:rFonts w:ascii="Candara" w:eastAsia="Calibri" w:hAnsi="Candara" w:cs="Calibri"/>
          <w:spacing w:val="-1"/>
        </w:rPr>
        <w:t>n</w:t>
      </w:r>
      <w:r w:rsidRPr="0088147E">
        <w:rPr>
          <w:rFonts w:ascii="Candara" w:eastAsia="Calibri" w:hAnsi="Candara" w:cs="Calibri"/>
        </w:rPr>
        <w:t>atu</w:t>
      </w:r>
      <w:r w:rsidRPr="0088147E">
        <w:rPr>
          <w:rFonts w:ascii="Candara" w:eastAsia="Calibri" w:hAnsi="Candara" w:cs="Calibri"/>
          <w:spacing w:val="-1"/>
        </w:rPr>
        <w:t>r</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3"/>
        </w:rPr>
        <w:t xml:space="preserve"> </w:t>
      </w:r>
      <w:r w:rsidRPr="0088147E">
        <w:rPr>
          <w:rFonts w:ascii="Candara" w:eastAsia="Calibri" w:hAnsi="Candara" w:cs="Calibri"/>
        </w:rPr>
        <w:t>the ac</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1"/>
        </w:rPr>
        <w:t xml:space="preserve"> </w:t>
      </w:r>
      <w:r w:rsidRPr="0088147E">
        <w:rPr>
          <w:rFonts w:ascii="Candara" w:eastAsia="Calibri" w:hAnsi="Candara" w:cs="Calibri"/>
          <w:spacing w:val="-2"/>
        </w:rPr>
        <w:t>c</w:t>
      </w:r>
      <w:r w:rsidRPr="0088147E">
        <w:rPr>
          <w:rFonts w:ascii="Candara" w:eastAsia="Calibri" w:hAnsi="Candara" w:cs="Calibri"/>
          <w:spacing w:val="1"/>
        </w:rPr>
        <w:t>om</w:t>
      </w:r>
      <w:r w:rsidRPr="0088147E">
        <w:rPr>
          <w:rFonts w:ascii="Candara" w:eastAsia="Calibri" w:hAnsi="Candara" w:cs="Calibri"/>
          <w:spacing w:val="-3"/>
        </w:rPr>
        <w:t>p</w:t>
      </w:r>
      <w:r w:rsidRPr="0088147E">
        <w:rPr>
          <w:rFonts w:ascii="Candara" w:eastAsia="Calibri" w:hAnsi="Candara" w:cs="Calibri"/>
        </w:rPr>
        <w:t>ens</w:t>
      </w:r>
      <w:r w:rsidRPr="0088147E">
        <w:rPr>
          <w:rFonts w:ascii="Candara" w:eastAsia="Calibri" w:hAnsi="Candara" w:cs="Calibri"/>
          <w:spacing w:val="-3"/>
        </w:rPr>
        <w:t>a</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rPr>
        <w:t xml:space="preserve">such </w:t>
      </w:r>
      <w:r w:rsidRPr="0088147E">
        <w:rPr>
          <w:rFonts w:ascii="Candara" w:eastAsia="Calibri" w:hAnsi="Candara" w:cs="Calibri"/>
          <w:spacing w:val="-1"/>
        </w:rPr>
        <w:t>d</w:t>
      </w:r>
      <w:r w:rsidRPr="0088147E">
        <w:rPr>
          <w:rFonts w:ascii="Candara" w:eastAsia="Calibri" w:hAnsi="Candara" w:cs="Calibri"/>
        </w:rPr>
        <w:t>e</w:t>
      </w:r>
      <w:r w:rsidRPr="0088147E">
        <w:rPr>
          <w:rFonts w:ascii="Candara" w:eastAsia="Calibri" w:hAnsi="Candara" w:cs="Calibri"/>
          <w:spacing w:val="1"/>
        </w:rPr>
        <w:t>t</w:t>
      </w:r>
      <w:r w:rsidRPr="0088147E">
        <w:rPr>
          <w:rFonts w:ascii="Candara" w:eastAsia="Calibri" w:hAnsi="Candara" w:cs="Calibri"/>
        </w:rPr>
        <w:t>e</w:t>
      </w:r>
      <w:r w:rsidRPr="0088147E">
        <w:rPr>
          <w:rFonts w:ascii="Candara" w:eastAsia="Calibri" w:hAnsi="Candara" w:cs="Calibri"/>
          <w:spacing w:val="-2"/>
        </w:rPr>
        <w:t>r</w:t>
      </w:r>
      <w:r w:rsidRPr="0088147E">
        <w:rPr>
          <w:rFonts w:ascii="Candara" w:eastAsia="Calibri" w:hAnsi="Candara" w:cs="Calibri"/>
          <w:spacing w:val="1"/>
        </w:rPr>
        <w:t>m</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ed</w:t>
      </w:r>
      <w:r w:rsidRPr="0088147E">
        <w:rPr>
          <w:rFonts w:ascii="Candara" w:eastAsia="Calibri" w:hAnsi="Candara" w:cs="Calibri"/>
          <w:spacing w:val="1"/>
        </w:rPr>
        <w:t xml:space="preserve"> </w:t>
      </w:r>
      <w:r w:rsidRPr="0088147E">
        <w:rPr>
          <w:rFonts w:ascii="Candara" w:eastAsia="Calibri" w:hAnsi="Candara" w:cs="Calibri"/>
        </w:rPr>
        <w:t>is</w:t>
      </w:r>
      <w:r w:rsidRPr="0088147E">
        <w:rPr>
          <w:rFonts w:ascii="Candara" w:eastAsia="Calibri" w:hAnsi="Candara" w:cs="Calibri"/>
          <w:spacing w:val="1"/>
        </w:rPr>
        <w:t xml:space="preserve"> </w:t>
      </w:r>
      <w:r w:rsidRPr="0088147E">
        <w:rPr>
          <w:rFonts w:ascii="Candara" w:eastAsia="Calibri" w:hAnsi="Candara" w:cs="Calibri"/>
        </w:rPr>
        <w:t>ca</w:t>
      </w:r>
      <w:r w:rsidRPr="0088147E">
        <w:rPr>
          <w:rFonts w:ascii="Candara" w:eastAsia="Calibri" w:hAnsi="Candara" w:cs="Calibri"/>
          <w:spacing w:val="-3"/>
        </w:rPr>
        <w:t>l</w:t>
      </w:r>
      <w:r w:rsidRPr="0088147E">
        <w:rPr>
          <w:rFonts w:ascii="Candara" w:eastAsia="Calibri" w:hAnsi="Candara" w:cs="Calibri"/>
        </w:rPr>
        <w:t>led</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1"/>
        </w:rPr>
        <w:t xml:space="preserve"> </w:t>
      </w:r>
      <w:r w:rsidRPr="0088147E">
        <w:rPr>
          <w:rFonts w:ascii="Candara" w:eastAsia="Calibri" w:hAnsi="Candara" w:cs="Calibri"/>
        </w:rPr>
        <w:t>Cash 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ensat</w:t>
      </w:r>
      <w:r w:rsidRPr="0088147E">
        <w:rPr>
          <w:rFonts w:ascii="Candara" w:eastAsia="Calibri" w:hAnsi="Candara" w:cs="Calibri"/>
          <w:spacing w:val="-3"/>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spacing w:val="-1"/>
        </w:rPr>
        <w:t>und</w:t>
      </w:r>
      <w:r w:rsidRPr="0088147E">
        <w:rPr>
          <w:rFonts w:ascii="Candara" w:eastAsia="Calibri" w:hAnsi="Candara" w:cs="Calibri"/>
        </w:rPr>
        <w:t>er</w:t>
      </w:r>
      <w:r w:rsidRPr="0088147E">
        <w:rPr>
          <w:rFonts w:ascii="Candara" w:eastAsia="Calibri" w:hAnsi="Candara" w:cs="Calibri"/>
          <w:spacing w:val="2"/>
        </w:rPr>
        <w:t xml:space="preserve"> </w:t>
      </w:r>
      <w:r w:rsidRPr="0088147E">
        <w:rPr>
          <w:rFonts w:ascii="Candara" w:eastAsia="Calibri" w:hAnsi="Candara" w:cs="Calibri"/>
          <w:spacing w:val="1"/>
        </w:rPr>
        <w:t>L</w:t>
      </w:r>
      <w:r w:rsidRPr="0088147E">
        <w:rPr>
          <w:rFonts w:ascii="Candara" w:eastAsia="Calibri" w:hAnsi="Candara" w:cs="Calibri"/>
        </w:rPr>
        <w:t>aw</w:t>
      </w:r>
      <w:r w:rsidRPr="0088147E">
        <w:rPr>
          <w:rFonts w:ascii="Candara" w:eastAsia="Calibri" w:hAnsi="Candara" w:cs="Calibri"/>
          <w:spacing w:val="2"/>
        </w:rPr>
        <w:t xml:space="preserve"> </w:t>
      </w:r>
      <w:r w:rsidRPr="0088147E">
        <w:rPr>
          <w:rFonts w:ascii="Candara" w:eastAsia="Calibri" w:hAnsi="Candara" w:cs="Calibri"/>
        </w:rPr>
        <w:t>(CCL).</w:t>
      </w:r>
      <w:r w:rsidRPr="0088147E">
        <w:rPr>
          <w:rFonts w:ascii="Candara" w:eastAsia="Calibri" w:hAnsi="Candara" w:cs="Calibri"/>
          <w:spacing w:val="1"/>
        </w:rPr>
        <w:t xml:space="preserve"> </w:t>
      </w:r>
      <w:r w:rsidRPr="0088147E">
        <w:rPr>
          <w:rFonts w:ascii="Candara" w:eastAsia="Calibri" w:hAnsi="Candara" w:cs="Calibri"/>
        </w:rPr>
        <w:t>If the</w:t>
      </w:r>
      <w:r w:rsidRPr="0088147E">
        <w:rPr>
          <w:rFonts w:ascii="Candara" w:eastAsia="Calibri" w:hAnsi="Candara" w:cs="Calibri"/>
          <w:spacing w:val="6"/>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5"/>
        </w:rPr>
        <w:t xml:space="preserve"> </w:t>
      </w:r>
      <w:r w:rsidRPr="0088147E">
        <w:rPr>
          <w:rFonts w:ascii="Candara" w:eastAsia="Calibri" w:hAnsi="Candara" w:cs="Calibri"/>
          <w:spacing w:val="-3"/>
        </w:rPr>
        <w:t>a</w:t>
      </w:r>
      <w:r w:rsidRPr="0088147E">
        <w:rPr>
          <w:rFonts w:ascii="Candara" w:eastAsia="Calibri" w:hAnsi="Candara" w:cs="Calibri"/>
        </w:rPr>
        <w:t>cq</w:t>
      </w:r>
      <w:r w:rsidRPr="0088147E">
        <w:rPr>
          <w:rFonts w:ascii="Candara" w:eastAsia="Calibri" w:hAnsi="Candara" w:cs="Calibri"/>
          <w:spacing w:val="-1"/>
        </w:rPr>
        <w:t>u</w:t>
      </w:r>
      <w:r w:rsidRPr="0088147E">
        <w:rPr>
          <w:rFonts w:ascii="Candara" w:eastAsia="Calibri" w:hAnsi="Candara" w:cs="Calibri"/>
        </w:rPr>
        <w:t>ired</w:t>
      </w:r>
      <w:r w:rsidRPr="0088147E">
        <w:rPr>
          <w:rFonts w:ascii="Candara" w:eastAsia="Calibri" w:hAnsi="Candara" w:cs="Calibri"/>
          <w:spacing w:val="5"/>
        </w:rPr>
        <w:t xml:space="preserve"> </w:t>
      </w:r>
      <w:r w:rsidRPr="0088147E">
        <w:rPr>
          <w:rFonts w:ascii="Candara" w:eastAsia="Calibri" w:hAnsi="Candara" w:cs="Calibri"/>
          <w:spacing w:val="-1"/>
        </w:rPr>
        <w:t>h</w:t>
      </w:r>
      <w:r w:rsidRPr="0088147E">
        <w:rPr>
          <w:rFonts w:ascii="Candara" w:eastAsia="Calibri" w:hAnsi="Candara" w:cs="Calibri"/>
        </w:rPr>
        <w:t>as</w:t>
      </w:r>
      <w:r w:rsidRPr="0088147E">
        <w:rPr>
          <w:rFonts w:ascii="Candara" w:eastAsia="Calibri" w:hAnsi="Candara" w:cs="Calibri"/>
          <w:spacing w:val="3"/>
        </w:rPr>
        <w:t xml:space="preserve"> </w:t>
      </w:r>
      <w:r w:rsidRPr="0088147E">
        <w:rPr>
          <w:rFonts w:ascii="Candara" w:eastAsia="Calibri" w:hAnsi="Candara" w:cs="Calibri"/>
        </w:rPr>
        <w:t>sta</w:t>
      </w:r>
      <w:r w:rsidRPr="0088147E">
        <w:rPr>
          <w:rFonts w:ascii="Candara" w:eastAsia="Calibri" w:hAnsi="Candara" w:cs="Calibri"/>
          <w:spacing w:val="-3"/>
        </w:rPr>
        <w:t>n</w:t>
      </w:r>
      <w:r w:rsidRPr="0088147E">
        <w:rPr>
          <w:rFonts w:ascii="Candara" w:eastAsia="Calibri" w:hAnsi="Candara" w:cs="Calibri"/>
          <w:spacing w:val="-1"/>
        </w:rPr>
        <w:t>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5"/>
        </w:rPr>
        <w:t xml:space="preserve"> </w:t>
      </w:r>
      <w:r w:rsidRPr="0088147E">
        <w:rPr>
          <w:rFonts w:ascii="Candara" w:eastAsia="Calibri" w:hAnsi="Candara" w:cs="Calibri"/>
        </w:rPr>
        <w:t>cr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s</w:t>
      </w:r>
      <w:r w:rsidRPr="0088147E">
        <w:rPr>
          <w:rFonts w:ascii="Candara" w:eastAsia="Calibri" w:hAnsi="Candara" w:cs="Calibri"/>
          <w:spacing w:val="3"/>
        </w:rPr>
        <w:t xml:space="preserve"> </w:t>
      </w:r>
      <w:r w:rsidRPr="0088147E">
        <w:rPr>
          <w:rFonts w:ascii="Candara" w:eastAsia="Calibri" w:hAnsi="Candara" w:cs="Calibri"/>
        </w:rPr>
        <w:t>cu</w:t>
      </w:r>
      <w:r w:rsidRPr="0088147E">
        <w:rPr>
          <w:rFonts w:ascii="Candara" w:eastAsia="Calibri" w:hAnsi="Candara" w:cs="Calibri"/>
          <w:spacing w:val="-1"/>
        </w:rPr>
        <w:t>l</w:t>
      </w:r>
      <w:r w:rsidRPr="0088147E">
        <w:rPr>
          <w:rFonts w:ascii="Candara" w:eastAsia="Calibri" w:hAnsi="Candara" w:cs="Calibri"/>
        </w:rPr>
        <w:t>ti</w:t>
      </w:r>
      <w:r w:rsidRPr="0088147E">
        <w:rPr>
          <w:rFonts w:ascii="Candara" w:eastAsia="Calibri" w:hAnsi="Candara" w:cs="Calibri"/>
          <w:spacing w:val="1"/>
        </w:rPr>
        <w:t>v</w:t>
      </w:r>
      <w:r w:rsidRPr="0088147E">
        <w:rPr>
          <w:rFonts w:ascii="Candara" w:eastAsia="Calibri" w:hAnsi="Candara" w:cs="Calibri"/>
          <w:spacing w:val="-3"/>
        </w:rPr>
        <w:t>a</w:t>
      </w:r>
      <w:r w:rsidRPr="0088147E">
        <w:rPr>
          <w:rFonts w:ascii="Candara" w:eastAsia="Calibri" w:hAnsi="Candara" w:cs="Calibri"/>
        </w:rPr>
        <w:t>t</w:t>
      </w:r>
      <w:r w:rsidRPr="0088147E">
        <w:rPr>
          <w:rFonts w:ascii="Candara" w:eastAsia="Calibri" w:hAnsi="Candara" w:cs="Calibri"/>
          <w:spacing w:val="4"/>
        </w:rPr>
        <w:t>e</w:t>
      </w:r>
      <w:r w:rsidRPr="0088147E">
        <w:rPr>
          <w:rFonts w:ascii="Candara" w:eastAsia="Calibri" w:hAnsi="Candara" w:cs="Calibri"/>
        </w:rPr>
        <w:t>d</w:t>
      </w:r>
      <w:r w:rsidRPr="0088147E">
        <w:rPr>
          <w:rFonts w:ascii="Candara" w:eastAsia="Calibri" w:hAnsi="Candara" w:cs="Calibri"/>
          <w:spacing w:val="5"/>
        </w:rPr>
        <w:t xml:space="preserve"> </w:t>
      </w:r>
      <w:r w:rsidRPr="0088147E">
        <w:rPr>
          <w:rFonts w:ascii="Candara" w:eastAsia="Calibri" w:hAnsi="Candara" w:cs="Calibri"/>
          <w:spacing w:val="-3"/>
        </w:rPr>
        <w:t>b</w:t>
      </w:r>
      <w:r w:rsidRPr="0088147E">
        <w:rPr>
          <w:rFonts w:ascii="Candara" w:eastAsia="Calibri" w:hAnsi="Candara" w:cs="Calibri"/>
        </w:rPr>
        <w:t>y</w:t>
      </w:r>
      <w:r w:rsidRPr="0088147E">
        <w:rPr>
          <w:rFonts w:ascii="Candara" w:eastAsia="Calibri" w:hAnsi="Candara" w:cs="Calibri"/>
          <w:spacing w:val="6"/>
        </w:rPr>
        <w:t xml:space="preserve"> </w:t>
      </w:r>
      <w:r w:rsidRPr="0088147E">
        <w:rPr>
          <w:rFonts w:ascii="Candara" w:eastAsia="Calibri" w:hAnsi="Candara" w:cs="Calibri"/>
        </w:rPr>
        <w:t>a t</w:t>
      </w:r>
      <w:r w:rsidRPr="0088147E">
        <w:rPr>
          <w:rFonts w:ascii="Candara" w:eastAsia="Calibri" w:hAnsi="Candara" w:cs="Calibri"/>
          <w:spacing w:val="1"/>
        </w:rPr>
        <w:t>e</w:t>
      </w:r>
      <w:r w:rsidRPr="0088147E">
        <w:rPr>
          <w:rFonts w:ascii="Candara" w:eastAsia="Calibri" w:hAnsi="Candara" w:cs="Calibri"/>
          <w:spacing w:val="-1"/>
        </w:rPr>
        <w:t>n</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t</w:t>
      </w:r>
      <w:r w:rsidRPr="0088147E">
        <w:rPr>
          <w:rFonts w:ascii="Candara" w:eastAsia="Calibri" w:hAnsi="Candara" w:cs="Calibri"/>
          <w:spacing w:val="6"/>
        </w:rPr>
        <w:t xml:space="preserve"> </w:t>
      </w:r>
      <w:r w:rsidRPr="0088147E">
        <w:rPr>
          <w:rFonts w:ascii="Candara" w:eastAsia="Calibri" w:hAnsi="Candara" w:cs="Calibri"/>
          <w:spacing w:val="-2"/>
        </w:rPr>
        <w:t>(</w:t>
      </w:r>
      <w:r w:rsidRPr="0088147E">
        <w:rPr>
          <w:rFonts w:ascii="Candara" w:eastAsia="Calibri" w:hAnsi="Candara" w:cs="Calibri"/>
        </w:rPr>
        <w:t>Bar</w:t>
      </w:r>
      <w:r w:rsidRPr="0088147E">
        <w:rPr>
          <w:rFonts w:ascii="Candara" w:eastAsia="Calibri" w:hAnsi="Candara" w:cs="Calibri"/>
          <w:spacing w:val="-1"/>
        </w:rPr>
        <w:t>g</w:t>
      </w:r>
      <w:r w:rsidRPr="0088147E">
        <w:rPr>
          <w:rFonts w:ascii="Candara" w:eastAsia="Calibri" w:hAnsi="Candara" w:cs="Calibri"/>
        </w:rPr>
        <w:t>a</w:t>
      </w:r>
      <w:r w:rsidRPr="0088147E">
        <w:rPr>
          <w:rFonts w:ascii="Candara" w:eastAsia="Calibri" w:hAnsi="Candara" w:cs="Calibri"/>
          <w:spacing w:val="-1"/>
        </w:rPr>
        <w:t>d</w:t>
      </w:r>
      <w:r w:rsidRPr="0088147E">
        <w:rPr>
          <w:rFonts w:ascii="Candara" w:eastAsia="Calibri" w:hAnsi="Candara" w:cs="Calibri"/>
        </w:rPr>
        <w:t>ar)</w:t>
      </w:r>
      <w:r w:rsidRPr="0088147E">
        <w:rPr>
          <w:rFonts w:ascii="Candara" w:eastAsia="Calibri" w:hAnsi="Candara" w:cs="Calibri"/>
          <w:spacing w:val="5"/>
        </w:rPr>
        <w:t xml:space="preserve"> </w:t>
      </w:r>
      <w:r w:rsidRPr="0088147E">
        <w:rPr>
          <w:rFonts w:ascii="Candara" w:eastAsia="Calibri" w:hAnsi="Candara" w:cs="Calibri"/>
          <w:spacing w:val="-1"/>
        </w:rPr>
        <w:t>und</w:t>
      </w:r>
      <w:r w:rsidRPr="0088147E">
        <w:rPr>
          <w:rFonts w:ascii="Candara" w:eastAsia="Calibri" w:hAnsi="Candara" w:cs="Calibri"/>
        </w:rPr>
        <w:t>er</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3"/>
        </w:rPr>
        <w:t xml:space="preserve"> </w:t>
      </w:r>
      <w:r w:rsidRPr="0088147E">
        <w:rPr>
          <w:rFonts w:ascii="Candara" w:eastAsia="Calibri" w:hAnsi="Candara" w:cs="Calibri"/>
        </w:rPr>
        <w:t>legal</w:t>
      </w:r>
      <w:r w:rsidRPr="0088147E">
        <w:rPr>
          <w:rFonts w:ascii="Candara" w:eastAsia="Calibri" w:hAnsi="Candara" w:cs="Calibri"/>
          <w:spacing w:val="-1"/>
        </w:rPr>
        <w:t>l</w:t>
      </w:r>
      <w:r w:rsidRPr="0088147E">
        <w:rPr>
          <w:rFonts w:ascii="Candara" w:eastAsia="Calibri" w:hAnsi="Candara" w:cs="Calibri"/>
        </w:rPr>
        <w:t>y</w:t>
      </w:r>
      <w:r w:rsidRPr="0088147E">
        <w:rPr>
          <w:rFonts w:ascii="Candara" w:eastAsia="Calibri" w:hAnsi="Candara" w:cs="Calibri"/>
          <w:spacing w:val="4"/>
        </w:rPr>
        <w:t xml:space="preserve">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stitu</w:t>
      </w:r>
      <w:r w:rsidRPr="0088147E">
        <w:rPr>
          <w:rFonts w:ascii="Candara" w:eastAsia="Calibri" w:hAnsi="Candara" w:cs="Calibri"/>
          <w:spacing w:val="-2"/>
        </w:rPr>
        <w:t>t</w:t>
      </w:r>
      <w:r w:rsidRPr="0088147E">
        <w:rPr>
          <w:rFonts w:ascii="Candara" w:eastAsia="Calibri" w:hAnsi="Candara" w:cs="Calibri"/>
        </w:rPr>
        <w:t>ed writ</w:t>
      </w:r>
      <w:r w:rsidRPr="0088147E">
        <w:rPr>
          <w:rFonts w:ascii="Candara" w:eastAsia="Calibri" w:hAnsi="Candara" w:cs="Calibri"/>
          <w:spacing w:val="1"/>
        </w:rPr>
        <w:t>t</w:t>
      </w:r>
      <w:r w:rsidRPr="0088147E">
        <w:rPr>
          <w:rFonts w:ascii="Candara" w:eastAsia="Calibri" w:hAnsi="Candara" w:cs="Calibri"/>
        </w:rPr>
        <w:t>en</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g</w:t>
      </w:r>
      <w:r w:rsidRPr="0088147E">
        <w:rPr>
          <w:rFonts w:ascii="Candara" w:eastAsia="Calibri" w:hAnsi="Candara" w:cs="Calibri"/>
          <w:spacing w:val="-3"/>
        </w:rPr>
        <w:t>r</w:t>
      </w:r>
      <w:r w:rsidRPr="0088147E">
        <w:rPr>
          <w:rFonts w:ascii="Candara" w:eastAsia="Calibri" w:hAnsi="Candara" w:cs="Calibri"/>
        </w:rPr>
        <w:t>e</w:t>
      </w:r>
      <w:r w:rsidRPr="0088147E">
        <w:rPr>
          <w:rFonts w:ascii="Candara" w:eastAsia="Calibri" w:hAnsi="Candara" w:cs="Calibri"/>
          <w:spacing w:val="-1"/>
        </w:rPr>
        <w:t>e</w:t>
      </w:r>
      <w:r w:rsidRPr="0088147E">
        <w:rPr>
          <w:rFonts w:ascii="Candara" w:eastAsia="Calibri" w:hAnsi="Candara" w:cs="Calibri"/>
          <w:spacing w:val="1"/>
        </w:rPr>
        <w:t>m</w:t>
      </w:r>
      <w:r w:rsidRPr="0088147E">
        <w:rPr>
          <w:rFonts w:ascii="Candara" w:eastAsia="Calibri" w:hAnsi="Candara" w:cs="Calibri"/>
        </w:rPr>
        <w:t>ent, the</w:t>
      </w:r>
      <w:r w:rsidRPr="0088147E">
        <w:rPr>
          <w:rFonts w:ascii="Candara" w:eastAsia="Calibri" w:hAnsi="Candara" w:cs="Calibri"/>
          <w:spacing w:val="2"/>
        </w:rPr>
        <w:t xml:space="preserve"> </w:t>
      </w:r>
      <w:r w:rsidRPr="0088147E">
        <w:rPr>
          <w:rFonts w:ascii="Candara" w:eastAsia="Calibri" w:hAnsi="Candara" w:cs="Calibri"/>
        </w:rPr>
        <w:t>l</w:t>
      </w:r>
      <w:r w:rsidRPr="0088147E">
        <w:rPr>
          <w:rFonts w:ascii="Candara" w:eastAsia="Calibri" w:hAnsi="Candara" w:cs="Calibri"/>
          <w:spacing w:val="-3"/>
        </w:rPr>
        <w:t>a</w:t>
      </w:r>
      <w:r w:rsidRPr="0088147E">
        <w:rPr>
          <w:rFonts w:ascii="Candara" w:eastAsia="Calibri" w:hAnsi="Candara" w:cs="Calibri"/>
        </w:rPr>
        <w:t>w</w:t>
      </w:r>
      <w:r w:rsidRPr="0088147E">
        <w:rPr>
          <w:rFonts w:ascii="Candara" w:eastAsia="Calibri" w:hAnsi="Candara" w:cs="Calibri"/>
          <w:spacing w:val="3"/>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ires</w:t>
      </w:r>
      <w:r w:rsidRPr="0088147E">
        <w:rPr>
          <w:rFonts w:ascii="Candara" w:eastAsia="Calibri" w:hAnsi="Candara" w:cs="Calibri"/>
          <w:spacing w:val="2"/>
        </w:rPr>
        <w:t xml:space="preserve"> </w:t>
      </w:r>
      <w:r w:rsidRPr="0088147E">
        <w:rPr>
          <w:rFonts w:ascii="Candara" w:eastAsia="Calibri" w:hAnsi="Candara" w:cs="Calibri"/>
        </w:rPr>
        <w:t>that 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ens</w:t>
      </w:r>
      <w:r w:rsidRPr="0088147E">
        <w:rPr>
          <w:rFonts w:ascii="Candara" w:eastAsia="Calibri" w:hAnsi="Candara" w:cs="Calibri"/>
          <w:spacing w:val="-3"/>
        </w:rPr>
        <w:t>a</w:t>
      </w:r>
      <w:r w:rsidRPr="0088147E">
        <w:rPr>
          <w:rFonts w:ascii="Candara" w:eastAsia="Calibri" w:hAnsi="Candara" w:cs="Calibri"/>
          <w:spacing w:val="-2"/>
        </w:rPr>
        <w:t>t</w:t>
      </w:r>
      <w:r w:rsidRPr="0088147E">
        <w:rPr>
          <w:rFonts w:ascii="Candara" w:eastAsia="Calibri" w:hAnsi="Candara" w:cs="Calibri"/>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2"/>
        </w:rPr>
        <w:t xml:space="preserve"> </w:t>
      </w:r>
      <w:r w:rsidRPr="0088147E">
        <w:rPr>
          <w:rFonts w:ascii="Candara" w:eastAsia="Calibri" w:hAnsi="Candara" w:cs="Calibri"/>
          <w:spacing w:val="-1"/>
        </w:rPr>
        <w:t>m</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spacing w:val="-2"/>
        </w:rPr>
        <w:t>e</w:t>
      </w:r>
      <w:r w:rsidRPr="0088147E">
        <w:rPr>
          <w:rFonts w:ascii="Candara" w:eastAsia="Calibri" w:hAnsi="Candara" w:cs="Calibri"/>
        </w:rPr>
        <w:t>y</w:t>
      </w:r>
      <w:r w:rsidRPr="0088147E">
        <w:rPr>
          <w:rFonts w:ascii="Candara" w:eastAsia="Calibri" w:hAnsi="Candara" w:cs="Calibri"/>
          <w:spacing w:val="3"/>
        </w:rPr>
        <w:t xml:space="preserve">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rPr>
        <w:t>aid</w:t>
      </w:r>
      <w:r w:rsidRPr="0088147E">
        <w:rPr>
          <w:rFonts w:ascii="Candara" w:eastAsia="Calibri" w:hAnsi="Candara" w:cs="Calibri"/>
          <w:spacing w:val="1"/>
        </w:rPr>
        <w:t xml:space="preserve"> </w:t>
      </w:r>
      <w:r w:rsidRPr="0088147E">
        <w:rPr>
          <w:rFonts w:ascii="Candara" w:eastAsia="Calibri" w:hAnsi="Candara" w:cs="Calibri"/>
        </w:rPr>
        <w:t>in</w:t>
      </w:r>
      <w:r w:rsidRPr="0088147E">
        <w:rPr>
          <w:rFonts w:ascii="Candara" w:eastAsia="Calibri" w:hAnsi="Candara" w:cs="Calibri"/>
          <w:spacing w:val="1"/>
        </w:rPr>
        <w:t xml:space="preserve"> </w:t>
      </w:r>
      <w:r w:rsidRPr="0088147E">
        <w:rPr>
          <w:rFonts w:ascii="Candara" w:eastAsia="Calibri" w:hAnsi="Candara" w:cs="Calibri"/>
        </w:rPr>
        <w:t>cash</w:t>
      </w:r>
      <w:r w:rsidRPr="0088147E">
        <w:rPr>
          <w:rFonts w:ascii="Candara" w:eastAsia="Calibri" w:hAnsi="Candara" w:cs="Calibri"/>
          <w:spacing w:val="2"/>
        </w:rPr>
        <w:t xml:space="preserve"> </w:t>
      </w:r>
      <w:r w:rsidRPr="0088147E">
        <w:rPr>
          <w:rFonts w:ascii="Candara" w:eastAsia="Calibri" w:hAnsi="Candara" w:cs="Calibri"/>
        </w:rPr>
        <w:t>to</w:t>
      </w:r>
      <w:r w:rsidRPr="0088147E">
        <w:rPr>
          <w:rFonts w:ascii="Candara" w:eastAsia="Calibri" w:hAnsi="Candara" w:cs="Calibri"/>
          <w:spacing w:val="4"/>
        </w:rPr>
        <w:t xml:space="preserve"> </w:t>
      </w:r>
      <w:r w:rsidRPr="0088147E">
        <w:rPr>
          <w:rFonts w:ascii="Candara" w:eastAsia="Calibri" w:hAnsi="Candara" w:cs="Calibri"/>
        </w:rPr>
        <w:t>the t</w:t>
      </w:r>
      <w:r w:rsidRPr="0088147E">
        <w:rPr>
          <w:rFonts w:ascii="Candara" w:eastAsia="Calibri" w:hAnsi="Candara" w:cs="Calibri"/>
          <w:spacing w:val="1"/>
        </w:rPr>
        <w:t>e</w:t>
      </w:r>
      <w:r w:rsidRPr="0088147E">
        <w:rPr>
          <w:rFonts w:ascii="Candara" w:eastAsia="Calibri" w:hAnsi="Candara" w:cs="Calibri"/>
          <w:spacing w:val="-1"/>
        </w:rPr>
        <w:t>n</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ts</w:t>
      </w:r>
      <w:r w:rsidRPr="0088147E">
        <w:rPr>
          <w:rFonts w:ascii="Candara" w:eastAsia="Calibri" w:hAnsi="Candara" w:cs="Calibri"/>
          <w:spacing w:val="3"/>
        </w:rPr>
        <w:t xml:space="preserve"> </w:t>
      </w:r>
      <w:r w:rsidRPr="0088147E">
        <w:rPr>
          <w:rFonts w:ascii="Candara" w:eastAsia="Calibri" w:hAnsi="Candara" w:cs="Calibri"/>
        </w:rPr>
        <w:t>as</w:t>
      </w:r>
      <w:r w:rsidRPr="0088147E">
        <w:rPr>
          <w:rFonts w:ascii="Candara" w:eastAsia="Calibri" w:hAnsi="Candara" w:cs="Calibri"/>
          <w:spacing w:val="2"/>
        </w:rPr>
        <w:t xml:space="preserve"> </w:t>
      </w:r>
      <w:r w:rsidRPr="0088147E">
        <w:rPr>
          <w:rFonts w:ascii="Candara" w:eastAsia="Calibri" w:hAnsi="Candara" w:cs="Calibri"/>
          <w:spacing w:val="-1"/>
        </w:rPr>
        <w:t>p</w:t>
      </w:r>
      <w:r w:rsidRPr="0088147E">
        <w:rPr>
          <w:rFonts w:ascii="Candara" w:eastAsia="Calibri" w:hAnsi="Candara" w:cs="Calibri"/>
        </w:rPr>
        <w:t>er the</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g</w:t>
      </w:r>
      <w:r w:rsidRPr="0088147E">
        <w:rPr>
          <w:rFonts w:ascii="Candara" w:eastAsia="Calibri" w:hAnsi="Candara" w:cs="Calibri"/>
        </w:rPr>
        <w:t>re</w:t>
      </w:r>
      <w:r w:rsidRPr="0088147E">
        <w:rPr>
          <w:rFonts w:ascii="Candara" w:eastAsia="Calibri" w:hAnsi="Candara" w:cs="Calibri"/>
          <w:spacing w:val="-1"/>
        </w:rPr>
        <w:t>e</w:t>
      </w:r>
      <w:r w:rsidRPr="0088147E">
        <w:rPr>
          <w:rFonts w:ascii="Candara" w:eastAsia="Calibri" w:hAnsi="Candara" w:cs="Calibri"/>
          <w:spacing w:val="1"/>
        </w:rPr>
        <w:t>m</w:t>
      </w:r>
      <w:r w:rsidRPr="0088147E">
        <w:rPr>
          <w:rFonts w:ascii="Candara" w:eastAsia="Calibri" w:hAnsi="Candara" w:cs="Calibri"/>
        </w:rPr>
        <w:t>e</w:t>
      </w:r>
      <w:r w:rsidRPr="0088147E">
        <w:rPr>
          <w:rFonts w:ascii="Candara" w:eastAsia="Calibri" w:hAnsi="Candara" w:cs="Calibri"/>
          <w:spacing w:val="-3"/>
        </w:rPr>
        <w:t>n</w:t>
      </w:r>
      <w:r w:rsidRPr="0088147E">
        <w:rPr>
          <w:rFonts w:ascii="Candara" w:eastAsia="Calibri" w:hAnsi="Candara" w:cs="Calibri"/>
        </w:rPr>
        <w:t>t.</w:t>
      </w:r>
      <w:r w:rsidRPr="0088147E">
        <w:rPr>
          <w:rFonts w:ascii="Candara" w:eastAsia="Calibri" w:hAnsi="Candara" w:cs="Calibri"/>
          <w:spacing w:val="-2"/>
        </w:rPr>
        <w:t xml:space="preserve"> </w:t>
      </w:r>
      <w:r w:rsidRPr="0088147E">
        <w:rPr>
          <w:rFonts w:ascii="Candara" w:eastAsia="Calibri" w:hAnsi="Candara" w:cs="Calibri"/>
        </w:rPr>
        <w:t>AR</w:t>
      </w:r>
      <w:r w:rsidRPr="0088147E">
        <w:rPr>
          <w:rFonts w:ascii="Candara" w:eastAsia="Calibri" w:hAnsi="Candara" w:cs="Calibri"/>
          <w:spacing w:val="-1"/>
        </w:rPr>
        <w:t>I</w:t>
      </w:r>
      <w:r w:rsidRPr="0088147E">
        <w:rPr>
          <w:rFonts w:ascii="Candara" w:eastAsia="Calibri" w:hAnsi="Candara" w:cs="Calibri"/>
          <w:spacing w:val="1"/>
        </w:rPr>
        <w:t>P</w:t>
      </w:r>
      <w:r w:rsidRPr="0088147E">
        <w:rPr>
          <w:rFonts w:ascii="Candara" w:eastAsia="Calibri" w:hAnsi="Candara" w:cs="Calibri"/>
        </w:rPr>
        <w:t>A</w:t>
      </w:r>
      <w:r w:rsidRPr="0088147E">
        <w:rPr>
          <w:rFonts w:ascii="Candara" w:eastAsia="Calibri" w:hAnsi="Candara" w:cs="Calibri"/>
          <w:spacing w:val="-5"/>
        </w:rPr>
        <w:t xml:space="preserve"> </w:t>
      </w:r>
      <w:r w:rsidRPr="0088147E">
        <w:rPr>
          <w:rFonts w:ascii="Candara" w:eastAsia="Calibri" w:hAnsi="Candara" w:cs="Calibri"/>
          <w:spacing w:val="1"/>
        </w:rPr>
        <w:t>2</w:t>
      </w:r>
      <w:r w:rsidRPr="0088147E">
        <w:rPr>
          <w:rFonts w:ascii="Candara" w:eastAsia="Calibri" w:hAnsi="Candara" w:cs="Calibri"/>
          <w:spacing w:val="-2"/>
        </w:rPr>
        <w:t>01</w:t>
      </w:r>
      <w:r w:rsidRPr="0088147E">
        <w:rPr>
          <w:rFonts w:ascii="Candara" w:eastAsia="Calibri" w:hAnsi="Candara" w:cs="Calibri"/>
        </w:rPr>
        <w:t>7</w:t>
      </w:r>
      <w:r w:rsidRPr="0088147E">
        <w:rPr>
          <w:rFonts w:ascii="Candara" w:eastAsia="Calibri" w:hAnsi="Candara" w:cs="Calibri"/>
          <w:spacing w:val="-1"/>
        </w:rPr>
        <w:t xml:space="preserve"> und</w:t>
      </w:r>
      <w:r w:rsidRPr="0088147E">
        <w:rPr>
          <w:rFonts w:ascii="Candara" w:eastAsia="Calibri" w:hAnsi="Candara" w:cs="Calibri"/>
        </w:rPr>
        <w:t>er</w:t>
      </w:r>
      <w:r w:rsidRPr="0088147E">
        <w:rPr>
          <w:rFonts w:ascii="Candara" w:eastAsia="Calibri" w:hAnsi="Candara" w:cs="Calibri"/>
          <w:spacing w:val="-1"/>
        </w:rPr>
        <w:t xml:space="preserve"> </w:t>
      </w:r>
      <w:r w:rsidRPr="0088147E">
        <w:rPr>
          <w:rFonts w:ascii="Candara" w:eastAsia="Calibri" w:hAnsi="Candara" w:cs="Calibri"/>
        </w:rPr>
        <w:t>se</w:t>
      </w:r>
      <w:r w:rsidRPr="0088147E">
        <w:rPr>
          <w:rFonts w:ascii="Candara" w:eastAsia="Calibri" w:hAnsi="Candara" w:cs="Calibri"/>
          <w:spacing w:val="1"/>
        </w:rPr>
        <w:t>c</w:t>
      </w:r>
      <w:r w:rsidRPr="0088147E">
        <w:rPr>
          <w:rFonts w:ascii="Candara" w:eastAsia="Calibri" w:hAnsi="Candara" w:cs="Calibri"/>
        </w:rPr>
        <w:t>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rPr>
        <w:t>4</w:t>
      </w:r>
      <w:r w:rsidRPr="0088147E">
        <w:rPr>
          <w:rFonts w:ascii="Candara" w:eastAsia="Calibri" w:hAnsi="Candara" w:cs="Calibri"/>
          <w:spacing w:val="-3"/>
        </w:rPr>
        <w:t xml:space="preserve"> </w:t>
      </w:r>
      <w:r w:rsidRPr="0088147E">
        <w:rPr>
          <w:rFonts w:ascii="Candara" w:eastAsia="Calibri" w:hAnsi="Candara" w:cs="Calibri"/>
        </w:rPr>
        <w:t>(</w:t>
      </w:r>
      <w:r w:rsidRPr="0088147E">
        <w:rPr>
          <w:rFonts w:ascii="Candara" w:eastAsia="Calibri" w:hAnsi="Candara" w:cs="Calibri"/>
          <w:spacing w:val="-1"/>
        </w:rPr>
        <w:t>1</w:t>
      </w:r>
      <w:r w:rsidRPr="0088147E">
        <w:rPr>
          <w:rFonts w:ascii="Candara" w:eastAsia="Calibri" w:hAnsi="Candara" w:cs="Calibri"/>
          <w:spacing w:val="1"/>
        </w:rPr>
        <w:t>3</w:t>
      </w:r>
      <w:r w:rsidRPr="0088147E">
        <w:rPr>
          <w:rFonts w:ascii="Candara" w:eastAsia="Calibri" w:hAnsi="Candara" w:cs="Calibri"/>
        </w:rPr>
        <w:t>)</w:t>
      </w:r>
      <w:r w:rsidRPr="0088147E">
        <w:rPr>
          <w:rFonts w:ascii="Candara" w:eastAsia="Calibri" w:hAnsi="Candara" w:cs="Calibri"/>
          <w:spacing w:val="-1"/>
        </w:rPr>
        <w:t xml:space="preserve"> p</w:t>
      </w:r>
      <w:r w:rsidRPr="0088147E">
        <w:rPr>
          <w:rFonts w:ascii="Candara" w:eastAsia="Calibri" w:hAnsi="Candara" w:cs="Calibri"/>
        </w:rPr>
        <w:t>e</w:t>
      </w:r>
      <w:r w:rsidRPr="0088147E">
        <w:rPr>
          <w:rFonts w:ascii="Candara" w:eastAsia="Calibri" w:hAnsi="Candara" w:cs="Calibri"/>
          <w:spacing w:val="-2"/>
        </w:rPr>
        <w:t>r</w:t>
      </w:r>
      <w:r w:rsidRPr="0088147E">
        <w:rPr>
          <w:rFonts w:ascii="Candara" w:eastAsia="Calibri" w:hAnsi="Candara" w:cs="Calibri"/>
          <w:spacing w:val="1"/>
        </w:rPr>
        <w:t>m</w:t>
      </w:r>
      <w:r w:rsidRPr="0088147E">
        <w:rPr>
          <w:rFonts w:ascii="Candara" w:eastAsia="Calibri" w:hAnsi="Candara" w:cs="Calibri"/>
        </w:rPr>
        <w:t>its</w:t>
      </w:r>
      <w:r w:rsidRPr="0088147E">
        <w:rPr>
          <w:rFonts w:ascii="Candara" w:eastAsia="Calibri" w:hAnsi="Candara" w:cs="Calibri"/>
          <w:spacing w:val="-1"/>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2"/>
        </w:rPr>
        <w:t xml:space="preserve"> </w:t>
      </w:r>
      <w:r w:rsidRPr="0088147E">
        <w:rPr>
          <w:rFonts w:ascii="Candara" w:eastAsia="Calibri" w:hAnsi="Candara" w:cs="Calibri"/>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rPr>
        <w:t>c</w:t>
      </w:r>
      <w:r w:rsidRPr="0088147E">
        <w:rPr>
          <w:rFonts w:ascii="Candara" w:eastAsia="Calibri" w:hAnsi="Candara" w:cs="Calibri"/>
          <w:spacing w:val="-1"/>
        </w:rPr>
        <w:t>o</w:t>
      </w:r>
      <w:r w:rsidRPr="0088147E">
        <w:rPr>
          <w:rFonts w:ascii="Candara" w:eastAsia="Calibri" w:hAnsi="Candara" w:cs="Calibri"/>
          <w:spacing w:val="1"/>
        </w:rPr>
        <w:t>mm</w:t>
      </w:r>
      <w:r w:rsidRPr="0088147E">
        <w:rPr>
          <w:rFonts w:ascii="Candara" w:eastAsia="Calibri" w:hAnsi="Candara" w:cs="Calibri"/>
          <w:spacing w:val="-1"/>
        </w:rPr>
        <w:t>un</w:t>
      </w:r>
      <w:r w:rsidRPr="0088147E">
        <w:rPr>
          <w:rFonts w:ascii="Candara" w:eastAsia="Calibri" w:hAnsi="Candara" w:cs="Calibri"/>
        </w:rPr>
        <w:t>i</w:t>
      </w:r>
      <w:r w:rsidRPr="0088147E">
        <w:rPr>
          <w:rFonts w:ascii="Candara" w:eastAsia="Calibri" w:hAnsi="Candara" w:cs="Calibri"/>
          <w:spacing w:val="-2"/>
        </w:rPr>
        <w:t>t</w:t>
      </w:r>
      <w:r w:rsidRPr="0088147E">
        <w:rPr>
          <w:rFonts w:ascii="Candara" w:eastAsia="Calibri" w:hAnsi="Candara" w:cs="Calibri"/>
        </w:rPr>
        <w:t xml:space="preserve">y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3"/>
        </w:rPr>
        <w:t>p</w:t>
      </w:r>
      <w:r w:rsidRPr="0088147E">
        <w:rPr>
          <w:rFonts w:ascii="Candara" w:eastAsia="Calibri" w:hAnsi="Candara" w:cs="Calibri"/>
        </w:rPr>
        <w:t>erti</w:t>
      </w:r>
      <w:r w:rsidRPr="0088147E">
        <w:rPr>
          <w:rFonts w:ascii="Candara" w:eastAsia="Calibri" w:hAnsi="Candara" w:cs="Calibri"/>
          <w:spacing w:val="1"/>
        </w:rPr>
        <w:t>e</w:t>
      </w:r>
      <w:r w:rsidRPr="0088147E">
        <w:rPr>
          <w:rFonts w:ascii="Candara" w:eastAsia="Calibri" w:hAnsi="Candara" w:cs="Calibri"/>
        </w:rPr>
        <w:t>s if</w:t>
      </w:r>
      <w:r w:rsidRPr="0088147E">
        <w:rPr>
          <w:rFonts w:ascii="Candara" w:eastAsia="Calibri" w:hAnsi="Candara" w:cs="Calibri"/>
          <w:spacing w:val="5"/>
        </w:rPr>
        <w:t xml:space="preserve"> </w:t>
      </w:r>
      <w:r w:rsidRPr="0088147E">
        <w:rPr>
          <w:rFonts w:ascii="Candara" w:eastAsia="Calibri" w:hAnsi="Candara" w:cs="Calibri"/>
        </w:rPr>
        <w:t>it</w:t>
      </w:r>
      <w:r w:rsidRPr="0088147E">
        <w:rPr>
          <w:rFonts w:ascii="Candara" w:eastAsia="Calibri" w:hAnsi="Candara" w:cs="Calibri"/>
          <w:spacing w:val="3"/>
        </w:rPr>
        <w:t xml:space="preserve"> </w:t>
      </w:r>
      <w:r w:rsidRPr="0088147E">
        <w:rPr>
          <w:rFonts w:ascii="Candara" w:eastAsia="Calibri" w:hAnsi="Candara" w:cs="Calibri"/>
        </w:rPr>
        <w:t>is</w:t>
      </w:r>
      <w:r w:rsidRPr="0088147E">
        <w:rPr>
          <w:rFonts w:ascii="Candara" w:eastAsia="Calibri" w:hAnsi="Candara" w:cs="Calibri"/>
          <w:spacing w:val="5"/>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5"/>
        </w:rPr>
        <w:t xml:space="preserve"> </w:t>
      </w:r>
      <w:r w:rsidRPr="0088147E">
        <w:rPr>
          <w:rFonts w:ascii="Candara" w:eastAsia="Calibri" w:hAnsi="Candara" w:cs="Calibri"/>
          <w:spacing w:val="-1"/>
        </w:rPr>
        <w:t>pub</w:t>
      </w:r>
      <w:r w:rsidRPr="0088147E">
        <w:rPr>
          <w:rFonts w:ascii="Candara" w:eastAsia="Calibri" w:hAnsi="Candara" w:cs="Calibri"/>
        </w:rPr>
        <w:t>lic</w:t>
      </w:r>
      <w:r w:rsidRPr="0088147E">
        <w:rPr>
          <w:rFonts w:ascii="Candara" w:eastAsia="Calibri" w:hAnsi="Candara" w:cs="Calibri"/>
          <w:spacing w:val="3"/>
        </w:rPr>
        <w:t xml:space="preserve"> </w:t>
      </w:r>
      <w:r w:rsidRPr="0088147E">
        <w:rPr>
          <w:rFonts w:ascii="Candara" w:eastAsia="Calibri" w:hAnsi="Candara" w:cs="Calibri"/>
          <w:spacing w:val="-1"/>
        </w:rPr>
        <w:t>pu</w:t>
      </w:r>
      <w:r w:rsidRPr="0088147E">
        <w:rPr>
          <w:rFonts w:ascii="Candara" w:eastAsia="Calibri" w:hAnsi="Candara" w:cs="Calibri"/>
        </w:rPr>
        <w:t>r</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rPr>
        <w:t>se</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1"/>
        </w:rPr>
        <w:t>v</w:t>
      </w:r>
      <w:r w:rsidRPr="0088147E">
        <w:rPr>
          <w:rFonts w:ascii="Candara" w:eastAsia="Calibri" w:hAnsi="Candara" w:cs="Calibri"/>
        </w:rPr>
        <w:t>i</w:t>
      </w:r>
      <w:r w:rsidRPr="0088147E">
        <w:rPr>
          <w:rFonts w:ascii="Candara" w:eastAsia="Calibri" w:hAnsi="Candara" w:cs="Calibri"/>
          <w:spacing w:val="-1"/>
        </w:rPr>
        <w:t>d</w:t>
      </w:r>
      <w:r w:rsidRPr="0088147E">
        <w:rPr>
          <w:rFonts w:ascii="Candara" w:eastAsia="Calibri" w:hAnsi="Candara" w:cs="Calibri"/>
        </w:rPr>
        <w:t>ed</w:t>
      </w:r>
      <w:r w:rsidRPr="0088147E">
        <w:rPr>
          <w:rFonts w:ascii="Candara" w:eastAsia="Calibri" w:hAnsi="Candara" w:cs="Calibri"/>
          <w:spacing w:val="3"/>
        </w:rPr>
        <w:t xml:space="preserve"> </w:t>
      </w:r>
      <w:r w:rsidRPr="0088147E">
        <w:rPr>
          <w:rFonts w:ascii="Candara" w:eastAsia="Calibri" w:hAnsi="Candara" w:cs="Calibri"/>
        </w:rPr>
        <w:t>t</w:t>
      </w:r>
      <w:r w:rsidRPr="0088147E">
        <w:rPr>
          <w:rFonts w:ascii="Candara" w:eastAsia="Calibri" w:hAnsi="Candara" w:cs="Calibri"/>
          <w:spacing w:val="2"/>
        </w:rPr>
        <w:t>h</w:t>
      </w:r>
      <w:r w:rsidRPr="0088147E">
        <w:rPr>
          <w:rFonts w:ascii="Candara" w:eastAsia="Calibri" w:hAnsi="Candara" w:cs="Calibri"/>
        </w:rPr>
        <w:t>at</w:t>
      </w:r>
      <w:r w:rsidRPr="0088147E">
        <w:rPr>
          <w:rFonts w:ascii="Candara" w:eastAsia="Calibri" w:hAnsi="Candara" w:cs="Calibri"/>
          <w:spacing w:val="4"/>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2"/>
        </w:rPr>
        <w:t>j</w:t>
      </w:r>
      <w:r w:rsidRPr="0088147E">
        <w:rPr>
          <w:rFonts w:ascii="Candara" w:eastAsia="Calibri" w:hAnsi="Candara" w:cs="Calibri"/>
        </w:rPr>
        <w:t>ect</w:t>
      </w:r>
      <w:r w:rsidRPr="0088147E">
        <w:rPr>
          <w:rFonts w:ascii="Candara" w:eastAsia="Calibri" w:hAnsi="Candara" w:cs="Calibri"/>
          <w:spacing w:val="4"/>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 which</w:t>
      </w:r>
      <w:r w:rsidRPr="0088147E">
        <w:rPr>
          <w:rFonts w:ascii="Candara" w:eastAsia="Calibri" w:hAnsi="Candara" w:cs="Calibri"/>
          <w:spacing w:val="4"/>
        </w:rPr>
        <w:t xml:space="preserve"> </w:t>
      </w:r>
      <w:r w:rsidRPr="0088147E">
        <w:rPr>
          <w:rFonts w:ascii="Candara" w:eastAsia="Calibri" w:hAnsi="Candara" w:cs="Calibri"/>
        </w:rPr>
        <w:t>the</w:t>
      </w:r>
      <w:r w:rsidRPr="0088147E">
        <w:rPr>
          <w:rFonts w:ascii="Candara" w:eastAsia="Calibri" w:hAnsi="Candara" w:cs="Calibri"/>
          <w:spacing w:val="3"/>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4"/>
        </w:rPr>
        <w:t xml:space="preserve"> </w:t>
      </w:r>
      <w:r w:rsidRPr="0088147E">
        <w:rPr>
          <w:rFonts w:ascii="Candara" w:eastAsia="Calibri" w:hAnsi="Candara" w:cs="Calibri"/>
          <w:spacing w:val="-3"/>
        </w:rPr>
        <w:t>i</w:t>
      </w:r>
      <w:r w:rsidRPr="0088147E">
        <w:rPr>
          <w:rFonts w:ascii="Candara" w:eastAsia="Calibri" w:hAnsi="Candara" w:cs="Calibri"/>
        </w:rPr>
        <w:t>s</w:t>
      </w:r>
      <w:r w:rsidRPr="0088147E">
        <w:rPr>
          <w:rFonts w:ascii="Candara" w:eastAsia="Calibri" w:hAnsi="Candara" w:cs="Calibri"/>
          <w:spacing w:val="5"/>
        </w:rPr>
        <w:t xml:space="preserve"> </w:t>
      </w:r>
      <w:r w:rsidRPr="0088147E">
        <w:rPr>
          <w:rFonts w:ascii="Candara" w:eastAsia="Calibri" w:hAnsi="Candara" w:cs="Calibri"/>
          <w:spacing w:val="-3"/>
        </w:rPr>
        <w:t>a</w:t>
      </w:r>
      <w:r w:rsidRPr="0088147E">
        <w:rPr>
          <w:rFonts w:ascii="Candara" w:eastAsia="Calibri" w:hAnsi="Candara" w:cs="Calibri"/>
        </w:rPr>
        <w:t>cq</w:t>
      </w:r>
      <w:r w:rsidRPr="0088147E">
        <w:rPr>
          <w:rFonts w:ascii="Candara" w:eastAsia="Calibri" w:hAnsi="Candara" w:cs="Calibri"/>
          <w:spacing w:val="-1"/>
        </w:rPr>
        <w:t>u</w:t>
      </w:r>
      <w:r w:rsidRPr="0088147E">
        <w:rPr>
          <w:rFonts w:ascii="Candara" w:eastAsia="Calibri" w:hAnsi="Candara" w:cs="Calibri"/>
        </w:rPr>
        <w:t>ired</w:t>
      </w:r>
      <w:r w:rsidRPr="0088147E">
        <w:rPr>
          <w:rFonts w:ascii="Candara" w:eastAsia="Calibri" w:hAnsi="Candara" w:cs="Calibri"/>
          <w:spacing w:val="5"/>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1"/>
        </w:rPr>
        <w:t>v</w:t>
      </w:r>
      <w:r w:rsidRPr="0088147E">
        <w:rPr>
          <w:rFonts w:ascii="Candara" w:eastAsia="Calibri" w:hAnsi="Candara" w:cs="Calibri"/>
        </w:rPr>
        <w:t>i</w:t>
      </w:r>
      <w:r w:rsidRPr="0088147E">
        <w:rPr>
          <w:rFonts w:ascii="Candara" w:eastAsia="Calibri" w:hAnsi="Candara" w:cs="Calibri"/>
          <w:spacing w:val="-1"/>
        </w:rPr>
        <w:t>d</w:t>
      </w:r>
      <w:r w:rsidRPr="0088147E">
        <w:rPr>
          <w:rFonts w:ascii="Candara" w:eastAsia="Calibri" w:hAnsi="Candara" w:cs="Calibri"/>
        </w:rPr>
        <w:t>es</w:t>
      </w:r>
      <w:r w:rsidRPr="0088147E">
        <w:rPr>
          <w:rFonts w:ascii="Candara" w:eastAsia="Calibri" w:hAnsi="Candara" w:cs="Calibri"/>
          <w:spacing w:val="3"/>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3"/>
        </w:rPr>
        <w:t xml:space="preserve"> </w:t>
      </w:r>
      <w:r w:rsidRPr="0088147E">
        <w:rPr>
          <w:rFonts w:ascii="Candara" w:eastAsia="Calibri" w:hAnsi="Candara" w:cs="Calibri"/>
        </w:rPr>
        <w:t>s</w:t>
      </w:r>
      <w:r w:rsidRPr="0088147E">
        <w:rPr>
          <w:rFonts w:ascii="Candara" w:eastAsia="Calibri" w:hAnsi="Candara" w:cs="Calibri"/>
          <w:spacing w:val="-3"/>
        </w:rPr>
        <w:t>i</w:t>
      </w:r>
      <w:r w:rsidRPr="0088147E">
        <w:rPr>
          <w:rFonts w:ascii="Candara" w:eastAsia="Calibri" w:hAnsi="Candara" w:cs="Calibri"/>
          <w:spacing w:val="1"/>
        </w:rPr>
        <w:t>m</w:t>
      </w:r>
      <w:r w:rsidRPr="0088147E">
        <w:rPr>
          <w:rFonts w:ascii="Candara" w:eastAsia="Calibri" w:hAnsi="Candara" w:cs="Calibri"/>
        </w:rPr>
        <w:t>il</w:t>
      </w:r>
      <w:r w:rsidRPr="0088147E">
        <w:rPr>
          <w:rFonts w:ascii="Candara" w:eastAsia="Calibri" w:hAnsi="Candara" w:cs="Calibri"/>
          <w:spacing w:val="-3"/>
        </w:rPr>
        <w:t>a</w:t>
      </w:r>
      <w:r w:rsidRPr="0088147E">
        <w:rPr>
          <w:rFonts w:ascii="Candara" w:eastAsia="Calibri" w:hAnsi="Candara" w:cs="Calibri"/>
        </w:rPr>
        <w:t>r t</w:t>
      </w:r>
      <w:r w:rsidRPr="0088147E">
        <w:rPr>
          <w:rFonts w:ascii="Candara" w:eastAsia="Calibri" w:hAnsi="Candara" w:cs="Calibri"/>
          <w:spacing w:val="1"/>
        </w:rPr>
        <w:t>y</w:t>
      </w:r>
      <w:r w:rsidRPr="0088147E">
        <w:rPr>
          <w:rFonts w:ascii="Candara" w:eastAsia="Calibri" w:hAnsi="Candara" w:cs="Calibri"/>
          <w:spacing w:val="-1"/>
        </w:rPr>
        <w:t>p</w:t>
      </w:r>
      <w:r w:rsidRPr="0088147E">
        <w:rPr>
          <w:rFonts w:ascii="Candara" w:eastAsia="Calibri" w:hAnsi="Candara" w:cs="Calibri"/>
        </w:rPr>
        <w:t>es</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 xml:space="preserve">f </w:t>
      </w:r>
      <w:r w:rsidRPr="0088147E">
        <w:rPr>
          <w:rFonts w:ascii="Candara" w:eastAsia="Calibri" w:hAnsi="Candara" w:cs="Calibri"/>
          <w:spacing w:val="-2"/>
        </w:rPr>
        <w:t>a</w:t>
      </w:r>
      <w:r w:rsidRPr="0088147E">
        <w:rPr>
          <w:rFonts w:ascii="Candara" w:eastAsia="Calibri" w:hAnsi="Candara" w:cs="Calibri"/>
        </w:rPr>
        <w:t>sse</w:t>
      </w:r>
      <w:r w:rsidRPr="0088147E">
        <w:rPr>
          <w:rFonts w:ascii="Candara" w:eastAsia="Calibri" w:hAnsi="Candara" w:cs="Calibri"/>
          <w:spacing w:val="-1"/>
        </w:rPr>
        <w:t>t</w:t>
      </w:r>
      <w:r w:rsidRPr="0088147E">
        <w:rPr>
          <w:rFonts w:ascii="Candara" w:eastAsia="Calibri" w:hAnsi="Candara" w:cs="Calibri"/>
        </w:rPr>
        <w:t xml:space="preserve">s in </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er</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pp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ri</w:t>
      </w:r>
      <w:r w:rsidRPr="0088147E">
        <w:rPr>
          <w:rFonts w:ascii="Candara" w:eastAsia="Calibri" w:hAnsi="Candara" w:cs="Calibri"/>
          <w:spacing w:val="-1"/>
        </w:rPr>
        <w:t>a</w:t>
      </w:r>
      <w:r w:rsidRPr="0088147E">
        <w:rPr>
          <w:rFonts w:ascii="Candara" w:eastAsia="Calibri" w:hAnsi="Candara" w:cs="Calibri"/>
          <w:spacing w:val="-2"/>
        </w:rPr>
        <w:t>t</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p</w:t>
      </w:r>
      <w:r w:rsidRPr="0088147E">
        <w:rPr>
          <w:rFonts w:ascii="Candara" w:eastAsia="Calibri" w:hAnsi="Candara" w:cs="Calibri"/>
        </w:rPr>
        <w:t>la</w:t>
      </w:r>
      <w:r w:rsidRPr="0088147E">
        <w:rPr>
          <w:rFonts w:ascii="Candara" w:eastAsia="Calibri" w:hAnsi="Candara" w:cs="Calibri"/>
          <w:spacing w:val="-3"/>
        </w:rPr>
        <w:t>c</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spacing w:val="-1"/>
        </w:rPr>
        <w:t>o</w:t>
      </w:r>
      <w:r w:rsidRPr="0088147E">
        <w:rPr>
          <w:rFonts w:ascii="Candara" w:eastAsia="Calibri" w:hAnsi="Candara" w:cs="Calibri"/>
        </w:rPr>
        <w:t>r re</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struct</w:t>
      </w:r>
      <w:r w:rsidRPr="0088147E">
        <w:rPr>
          <w:rFonts w:ascii="Candara" w:eastAsia="Calibri" w:hAnsi="Candara" w:cs="Calibri"/>
          <w:spacing w:val="-2"/>
        </w:rPr>
        <w:t xml:space="preserve"> </w:t>
      </w:r>
      <w:r w:rsidRPr="0088147E">
        <w:rPr>
          <w:rFonts w:ascii="Candara" w:eastAsia="Calibri" w:hAnsi="Candara" w:cs="Calibri"/>
          <w:spacing w:val="1"/>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c</w:t>
      </w:r>
      <w:r w:rsidRPr="0088147E">
        <w:rPr>
          <w:rFonts w:ascii="Candara" w:eastAsia="Calibri" w:hAnsi="Candara" w:cs="Calibri"/>
          <w:spacing w:val="-1"/>
        </w:rPr>
        <w:t>om</w:t>
      </w:r>
      <w:r w:rsidRPr="0088147E">
        <w:rPr>
          <w:rFonts w:ascii="Candara" w:eastAsia="Calibri" w:hAnsi="Candara" w:cs="Calibri"/>
          <w:spacing w:val="1"/>
        </w:rPr>
        <w:t>m</w:t>
      </w:r>
      <w:r w:rsidRPr="0088147E">
        <w:rPr>
          <w:rFonts w:ascii="Candara" w:eastAsia="Calibri" w:hAnsi="Candara" w:cs="Calibri"/>
          <w:spacing w:val="-1"/>
        </w:rPr>
        <w:t>un</w:t>
      </w:r>
      <w:r w:rsidRPr="0088147E">
        <w:rPr>
          <w:rFonts w:ascii="Candara" w:eastAsia="Calibri" w:hAnsi="Candara" w:cs="Calibri"/>
        </w:rPr>
        <w:t>ity</w:t>
      </w:r>
      <w:r w:rsidRPr="0088147E">
        <w:rPr>
          <w:rFonts w:ascii="Candara" w:eastAsia="Calibri" w:hAnsi="Candara" w:cs="Calibri"/>
          <w:spacing w:val="-1"/>
        </w:rPr>
        <w:t xml:space="preserve"> </w:t>
      </w:r>
      <w:r w:rsidRPr="0088147E">
        <w:rPr>
          <w:rFonts w:ascii="Candara" w:eastAsia="Calibri" w:hAnsi="Candara" w:cs="Calibri"/>
        </w:rPr>
        <w:t>pro</w:t>
      </w:r>
      <w:r w:rsidRPr="0088147E">
        <w:rPr>
          <w:rFonts w:ascii="Candara" w:eastAsia="Calibri" w:hAnsi="Candara" w:cs="Calibri"/>
          <w:spacing w:val="-1"/>
        </w:rPr>
        <w:t>p</w:t>
      </w:r>
      <w:r w:rsidRPr="0088147E">
        <w:rPr>
          <w:rFonts w:ascii="Candara" w:eastAsia="Calibri" w:hAnsi="Candara" w:cs="Calibri"/>
        </w:rPr>
        <w:t>ert</w:t>
      </w:r>
      <w:r w:rsidRPr="0088147E">
        <w:rPr>
          <w:rFonts w:ascii="Candara" w:eastAsia="Calibri" w:hAnsi="Candara" w:cs="Calibri"/>
          <w:spacing w:val="-2"/>
        </w:rPr>
        <w:t>i</w:t>
      </w:r>
      <w:r w:rsidRPr="0088147E">
        <w:rPr>
          <w:rFonts w:ascii="Candara" w:eastAsia="Calibri" w:hAnsi="Candara" w:cs="Calibri"/>
        </w:rPr>
        <w:t>e</w:t>
      </w:r>
      <w:r w:rsidRPr="0088147E">
        <w:rPr>
          <w:rFonts w:ascii="Candara" w:eastAsia="Calibri" w:hAnsi="Candara" w:cs="Calibri"/>
          <w:spacing w:val="2"/>
        </w:rPr>
        <w:t>s</w:t>
      </w:r>
      <w:r w:rsidR="00EA24A5" w:rsidRPr="0088147E">
        <w:rPr>
          <w:rFonts w:ascii="Candara" w:eastAsia="Calibri" w:hAnsi="Candara" w:cs="Calibri"/>
        </w:rPr>
        <w:t>.</w:t>
      </w:r>
    </w:p>
    <w:p w14:paraId="28B53A3E" w14:textId="73512D29" w:rsidR="00662641" w:rsidRPr="0088147E" w:rsidRDefault="00662641" w:rsidP="00EA24A5">
      <w:pPr>
        <w:ind w:left="140" w:right="96"/>
        <w:jc w:val="both"/>
        <w:rPr>
          <w:rFonts w:ascii="Candara" w:eastAsia="Calibri" w:hAnsi="Candara" w:cs="Calibri"/>
        </w:rPr>
      </w:pPr>
      <w:r w:rsidRPr="0088147E">
        <w:rPr>
          <w:rFonts w:ascii="Candara" w:eastAsia="Calibri" w:hAnsi="Candara" w:cs="Calibri"/>
          <w:spacing w:val="-1"/>
        </w:rPr>
        <w:t>H</w:t>
      </w:r>
      <w:r w:rsidRPr="0088147E">
        <w:rPr>
          <w:rFonts w:ascii="Candara" w:eastAsia="Calibri" w:hAnsi="Candara" w:cs="Calibri"/>
          <w:spacing w:val="1"/>
        </w:rPr>
        <w:t>o</w:t>
      </w:r>
      <w:r w:rsidRPr="0088147E">
        <w:rPr>
          <w:rFonts w:ascii="Candara" w:eastAsia="Calibri" w:hAnsi="Candara" w:cs="Calibri"/>
          <w:spacing w:val="-1"/>
        </w:rPr>
        <w:t>u</w:t>
      </w:r>
      <w:r w:rsidRPr="0088147E">
        <w:rPr>
          <w:rFonts w:ascii="Candara" w:eastAsia="Calibri" w:hAnsi="Candara" w:cs="Calibri"/>
        </w:rPr>
        <w:t>seh</w:t>
      </w:r>
      <w:r w:rsidRPr="0088147E">
        <w:rPr>
          <w:rFonts w:ascii="Candara" w:eastAsia="Calibri" w:hAnsi="Candara" w:cs="Calibri"/>
          <w:spacing w:val="1"/>
        </w:rPr>
        <w:t>o</w:t>
      </w:r>
      <w:r w:rsidRPr="0088147E">
        <w:rPr>
          <w:rFonts w:ascii="Candara" w:eastAsia="Calibri" w:hAnsi="Candara" w:cs="Calibri"/>
        </w:rPr>
        <w:t>l</w:t>
      </w:r>
      <w:r w:rsidRPr="0088147E">
        <w:rPr>
          <w:rFonts w:ascii="Candara" w:eastAsia="Calibri" w:hAnsi="Candara" w:cs="Calibri"/>
          <w:spacing w:val="-1"/>
        </w:rPr>
        <w:t>d</w:t>
      </w:r>
      <w:r w:rsidRPr="0088147E">
        <w:rPr>
          <w:rFonts w:ascii="Candara" w:eastAsia="Calibri" w:hAnsi="Candara" w:cs="Calibri"/>
        </w:rPr>
        <w:t>s 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ass</w:t>
      </w:r>
      <w:r w:rsidRPr="0088147E">
        <w:rPr>
          <w:rFonts w:ascii="Candara" w:eastAsia="Calibri" w:hAnsi="Candara" w:cs="Calibri"/>
          <w:spacing w:val="-2"/>
        </w:rPr>
        <w:t>e</w:t>
      </w:r>
      <w:r w:rsidRPr="0088147E">
        <w:rPr>
          <w:rFonts w:ascii="Candara" w:eastAsia="Calibri" w:hAnsi="Candara" w:cs="Calibri"/>
        </w:rPr>
        <w:t xml:space="preserve">ts </w:t>
      </w:r>
      <w:r w:rsidRPr="0088147E">
        <w:rPr>
          <w:rFonts w:ascii="Candara" w:eastAsia="Calibri" w:hAnsi="Candara" w:cs="Calibri"/>
          <w:spacing w:val="1"/>
        </w:rPr>
        <w:t>m</w:t>
      </w:r>
      <w:r w:rsidRPr="0088147E">
        <w:rPr>
          <w:rFonts w:ascii="Candara" w:eastAsia="Calibri" w:hAnsi="Candara" w:cs="Calibri"/>
          <w:spacing w:val="-1"/>
        </w:rPr>
        <w:t>o</w:t>
      </w:r>
      <w:r w:rsidRPr="0088147E">
        <w:rPr>
          <w:rFonts w:ascii="Candara" w:eastAsia="Calibri" w:hAnsi="Candara" w:cs="Calibri"/>
          <w:spacing w:val="1"/>
        </w:rPr>
        <w:t>v</w:t>
      </w:r>
      <w:r w:rsidRPr="0088147E">
        <w:rPr>
          <w:rFonts w:ascii="Candara" w:eastAsia="Calibri" w:hAnsi="Candara" w:cs="Calibri"/>
        </w:rPr>
        <w:t>ed</w:t>
      </w:r>
      <w:r w:rsidRPr="0088147E">
        <w:rPr>
          <w:rFonts w:ascii="Candara" w:eastAsia="Calibri" w:hAnsi="Candara" w:cs="Calibri"/>
          <w:spacing w:val="2"/>
        </w:rPr>
        <w:t xml:space="preserve"> </w:t>
      </w:r>
      <w:r w:rsidRPr="0088147E">
        <w:rPr>
          <w:rFonts w:ascii="Candara" w:eastAsia="Calibri" w:hAnsi="Candara" w:cs="Calibri"/>
        </w:rPr>
        <w:t>f</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m</w:t>
      </w:r>
      <w:r w:rsidRPr="0088147E">
        <w:rPr>
          <w:rFonts w:ascii="Candara" w:eastAsia="Calibri" w:hAnsi="Candara" w:cs="Calibri"/>
          <w:spacing w:val="4"/>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al</w:t>
      </w:r>
      <w:r w:rsidRPr="0088147E">
        <w:rPr>
          <w:rFonts w:ascii="Candara" w:eastAsia="Calibri" w:hAnsi="Candara" w:cs="Calibri"/>
          <w:spacing w:val="-1"/>
        </w:rPr>
        <w:t>r</w:t>
      </w:r>
      <w:r w:rsidRPr="0088147E">
        <w:rPr>
          <w:rFonts w:ascii="Candara" w:eastAsia="Calibri" w:hAnsi="Candara" w:cs="Calibri"/>
        </w:rPr>
        <w:t>ea</w:t>
      </w:r>
      <w:r w:rsidRPr="0088147E">
        <w:rPr>
          <w:rFonts w:ascii="Candara" w:eastAsia="Calibri" w:hAnsi="Candara" w:cs="Calibri"/>
          <w:spacing w:val="-3"/>
        </w:rPr>
        <w:t>d</w:t>
      </w:r>
      <w:r w:rsidRPr="0088147E">
        <w:rPr>
          <w:rFonts w:ascii="Candara" w:eastAsia="Calibri" w:hAnsi="Candara" w:cs="Calibri"/>
        </w:rPr>
        <w:t>y</w:t>
      </w:r>
      <w:r w:rsidRPr="0088147E">
        <w:rPr>
          <w:rFonts w:ascii="Candara" w:eastAsia="Calibri" w:hAnsi="Candara" w:cs="Calibri"/>
          <w:spacing w:val="3"/>
        </w:rPr>
        <w:t xml:space="preserve"> </w:t>
      </w:r>
      <w:r w:rsidRPr="0088147E">
        <w:rPr>
          <w:rFonts w:ascii="Candara" w:eastAsia="Calibri" w:hAnsi="Candara" w:cs="Calibri"/>
        </w:rPr>
        <w:t>ac</w:t>
      </w:r>
      <w:r w:rsidRPr="0088147E">
        <w:rPr>
          <w:rFonts w:ascii="Candara" w:eastAsia="Calibri" w:hAnsi="Candara" w:cs="Calibri"/>
          <w:spacing w:val="-3"/>
        </w:rPr>
        <w:t>q</w:t>
      </w:r>
      <w:r w:rsidRPr="0088147E">
        <w:rPr>
          <w:rFonts w:ascii="Candara" w:eastAsia="Calibri" w:hAnsi="Candara" w:cs="Calibri"/>
          <w:spacing w:val="-1"/>
        </w:rPr>
        <w:t>u</w:t>
      </w:r>
      <w:r w:rsidRPr="0088147E">
        <w:rPr>
          <w:rFonts w:ascii="Candara" w:eastAsia="Calibri" w:hAnsi="Candara" w:cs="Calibri"/>
        </w:rPr>
        <w:t>ired</w:t>
      </w:r>
      <w:r w:rsidRPr="0088147E">
        <w:rPr>
          <w:rFonts w:ascii="Candara" w:eastAsia="Calibri" w:hAnsi="Candara" w:cs="Calibri"/>
          <w:spacing w:val="2"/>
        </w:rPr>
        <w:t xml:space="preserve"> </w:t>
      </w:r>
      <w:r w:rsidRPr="0088147E">
        <w:rPr>
          <w:rFonts w:ascii="Candara" w:eastAsia="Calibri" w:hAnsi="Candara" w:cs="Calibri"/>
        </w:rPr>
        <w:t>in</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rPr>
        <w:t xml:space="preserve">ast </w:t>
      </w:r>
      <w:r w:rsidRPr="0088147E">
        <w:rPr>
          <w:rFonts w:ascii="Candara" w:eastAsia="Calibri" w:hAnsi="Candara" w:cs="Calibri"/>
          <w:spacing w:val="4"/>
        </w:rPr>
        <w:t>f</w:t>
      </w:r>
      <w:r w:rsidRPr="0088147E">
        <w:rPr>
          <w:rFonts w:ascii="Candara" w:eastAsia="Calibri" w:hAnsi="Candara" w:cs="Calibri"/>
          <w:spacing w:val="1"/>
        </w:rPr>
        <w:t>o</w:t>
      </w:r>
      <w:r w:rsidRPr="0088147E">
        <w:rPr>
          <w:rFonts w:ascii="Candara" w:eastAsia="Calibri" w:hAnsi="Candara" w:cs="Calibri"/>
        </w:rPr>
        <w:t xml:space="preserve">r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2"/>
        </w:rPr>
        <w:t>je</w:t>
      </w:r>
      <w:r w:rsidRPr="0088147E">
        <w:rPr>
          <w:rFonts w:ascii="Candara" w:eastAsia="Calibri" w:hAnsi="Candara" w:cs="Calibri"/>
        </w:rPr>
        <w:t>ct</w:t>
      </w:r>
      <w:r w:rsidRPr="0088147E">
        <w:rPr>
          <w:rFonts w:ascii="Candara" w:eastAsia="Calibri" w:hAnsi="Candara" w:cs="Calibri"/>
          <w:spacing w:val="3"/>
        </w:rPr>
        <w:t xml:space="preserve"> </w:t>
      </w:r>
      <w:r w:rsidRPr="0088147E">
        <w:rPr>
          <w:rFonts w:ascii="Candara" w:eastAsia="Calibri" w:hAnsi="Candara" w:cs="Calibri"/>
          <w:spacing w:val="-1"/>
        </w:rPr>
        <w:t>pu</w:t>
      </w:r>
      <w:r w:rsidRPr="0088147E">
        <w:rPr>
          <w:rFonts w:ascii="Candara" w:eastAsia="Calibri" w:hAnsi="Candara" w:cs="Calibri"/>
        </w:rPr>
        <w:t>r</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rPr>
        <w:t>s</w:t>
      </w:r>
      <w:r w:rsidRPr="0088147E">
        <w:rPr>
          <w:rFonts w:ascii="Candara" w:eastAsia="Calibri" w:hAnsi="Candara" w:cs="Calibri"/>
          <w:spacing w:val="-2"/>
        </w:rPr>
        <w:t>e</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nd/</w:t>
      </w:r>
      <w:r w:rsidRPr="0088147E">
        <w:rPr>
          <w:rFonts w:ascii="Candara" w:eastAsia="Calibri" w:hAnsi="Candara" w:cs="Calibri"/>
          <w:spacing w:val="1"/>
        </w:rPr>
        <w:t>o</w:t>
      </w:r>
      <w:r w:rsidRPr="0088147E">
        <w:rPr>
          <w:rFonts w:ascii="Candara" w:eastAsia="Calibri" w:hAnsi="Candara" w:cs="Calibri"/>
        </w:rPr>
        <w:t xml:space="preserve">r </w:t>
      </w:r>
      <w:r w:rsidRPr="0088147E">
        <w:rPr>
          <w:rFonts w:ascii="Candara" w:eastAsia="Calibri" w:hAnsi="Candara" w:cs="Calibri"/>
          <w:spacing w:val="-1"/>
        </w:rPr>
        <w:t>g</w:t>
      </w:r>
      <w:r w:rsidRPr="0088147E">
        <w:rPr>
          <w:rFonts w:ascii="Candara" w:eastAsia="Calibri" w:hAnsi="Candara" w:cs="Calibri"/>
          <w:spacing w:val="1"/>
        </w:rPr>
        <w:t>ov</w:t>
      </w:r>
      <w:r w:rsidRPr="0088147E">
        <w:rPr>
          <w:rFonts w:ascii="Candara" w:eastAsia="Calibri" w:hAnsi="Candara" w:cs="Calibri"/>
          <w:spacing w:val="-2"/>
        </w:rPr>
        <w:t>e</w:t>
      </w:r>
      <w:r w:rsidRPr="0088147E">
        <w:rPr>
          <w:rFonts w:ascii="Candara" w:eastAsia="Calibri" w:hAnsi="Candara" w:cs="Calibri"/>
        </w:rPr>
        <w:t>r</w:t>
      </w:r>
      <w:r w:rsidRPr="0088147E">
        <w:rPr>
          <w:rFonts w:ascii="Candara" w:eastAsia="Calibri" w:hAnsi="Candara" w:cs="Calibri"/>
          <w:spacing w:val="-1"/>
        </w:rPr>
        <w:t>nm</w:t>
      </w:r>
      <w:r w:rsidRPr="0088147E">
        <w:rPr>
          <w:rFonts w:ascii="Candara" w:eastAsia="Calibri" w:hAnsi="Candara" w:cs="Calibri"/>
        </w:rPr>
        <w:t xml:space="preserve">ent </w:t>
      </w:r>
      <w:r w:rsidRPr="0088147E">
        <w:rPr>
          <w:rFonts w:ascii="Candara" w:eastAsia="Calibri" w:hAnsi="Candara" w:cs="Calibri"/>
          <w:spacing w:val="1"/>
        </w:rPr>
        <w:t>khas</w:t>
      </w:r>
      <w:r w:rsidRPr="0088147E">
        <w:rPr>
          <w:rFonts w:ascii="Candara" w:eastAsia="Calibri" w:hAnsi="Candara" w:cs="Calibri"/>
          <w:spacing w:val="48"/>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 xml:space="preserve">d are </w:t>
      </w:r>
      <w:r w:rsidRPr="0088147E">
        <w:rPr>
          <w:rFonts w:ascii="Candara" w:eastAsia="Calibri" w:hAnsi="Candara" w:cs="Calibri"/>
          <w:spacing w:val="-1"/>
        </w:rPr>
        <w:t>no</w:t>
      </w:r>
      <w:r w:rsidRPr="0088147E">
        <w:rPr>
          <w:rFonts w:ascii="Candara" w:eastAsia="Calibri" w:hAnsi="Candara" w:cs="Calibri"/>
        </w:rPr>
        <w:t>t i</w:t>
      </w:r>
      <w:r w:rsidRPr="0088147E">
        <w:rPr>
          <w:rFonts w:ascii="Candara" w:eastAsia="Calibri" w:hAnsi="Candara" w:cs="Calibri"/>
          <w:spacing w:val="-1"/>
        </w:rPr>
        <w:t>n</w:t>
      </w:r>
      <w:r w:rsidRPr="0088147E">
        <w:rPr>
          <w:rFonts w:ascii="Candara" w:eastAsia="Calibri" w:hAnsi="Candara" w:cs="Calibri"/>
        </w:rPr>
        <w:t>cl</w:t>
      </w:r>
      <w:r w:rsidRPr="0088147E">
        <w:rPr>
          <w:rFonts w:ascii="Candara" w:eastAsia="Calibri" w:hAnsi="Candara" w:cs="Calibri"/>
          <w:spacing w:val="-1"/>
        </w:rPr>
        <w:t>ud</w:t>
      </w:r>
      <w:r w:rsidRPr="0088147E">
        <w:rPr>
          <w:rFonts w:ascii="Candara" w:eastAsia="Calibri" w:hAnsi="Candara" w:cs="Calibri"/>
        </w:rPr>
        <w:t>ed in</w:t>
      </w:r>
      <w:r w:rsidRPr="0088147E">
        <w:rPr>
          <w:rFonts w:ascii="Candara" w:eastAsia="Calibri" w:hAnsi="Candara" w:cs="Calibri"/>
          <w:spacing w:val="50"/>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 a</w:t>
      </w:r>
      <w:r w:rsidRPr="0088147E">
        <w:rPr>
          <w:rFonts w:ascii="Candara" w:eastAsia="Calibri" w:hAnsi="Candara" w:cs="Calibri"/>
          <w:spacing w:val="-2"/>
        </w:rPr>
        <w:t>c</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50"/>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3"/>
        </w:rPr>
        <w:t>p</w:t>
      </w:r>
      <w:r w:rsidRPr="0088147E">
        <w:rPr>
          <w:rFonts w:ascii="Candara" w:eastAsia="Calibri" w:hAnsi="Candara" w:cs="Calibri"/>
          <w:spacing w:val="1"/>
        </w:rPr>
        <w:t>o</w:t>
      </w:r>
      <w:r w:rsidRPr="0088147E">
        <w:rPr>
          <w:rFonts w:ascii="Candara" w:eastAsia="Calibri" w:hAnsi="Candara" w:cs="Calibri"/>
        </w:rPr>
        <w:t>sal 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48"/>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eref</w:t>
      </w:r>
      <w:r w:rsidRPr="0088147E">
        <w:rPr>
          <w:rFonts w:ascii="Candara" w:eastAsia="Calibri" w:hAnsi="Candara" w:cs="Calibri"/>
          <w:spacing w:val="-1"/>
        </w:rPr>
        <w:t>o</w:t>
      </w:r>
      <w:r w:rsidRPr="0088147E">
        <w:rPr>
          <w:rFonts w:ascii="Candara" w:eastAsia="Calibri" w:hAnsi="Candara" w:cs="Calibri"/>
        </w:rPr>
        <w:t>re</w:t>
      </w:r>
      <w:r w:rsidRPr="0088147E">
        <w:rPr>
          <w:rFonts w:ascii="Candara" w:eastAsia="Calibri" w:hAnsi="Candara" w:cs="Calibri"/>
          <w:spacing w:val="49"/>
        </w:rPr>
        <w:t xml:space="preserve"> </w:t>
      </w:r>
      <w:r w:rsidRPr="0088147E">
        <w:rPr>
          <w:rFonts w:ascii="Candara" w:eastAsia="Calibri" w:hAnsi="Candara" w:cs="Calibri"/>
        </w:rPr>
        <w:t>e</w:t>
      </w:r>
      <w:r w:rsidRPr="0088147E">
        <w:rPr>
          <w:rFonts w:ascii="Candara" w:eastAsia="Calibri" w:hAnsi="Candara" w:cs="Calibri"/>
          <w:spacing w:val="1"/>
        </w:rPr>
        <w:t>x</w:t>
      </w:r>
      <w:r w:rsidRPr="0088147E">
        <w:rPr>
          <w:rFonts w:ascii="Candara" w:eastAsia="Calibri" w:hAnsi="Candara" w:cs="Calibri"/>
        </w:rPr>
        <w:t>cl</w:t>
      </w:r>
      <w:r w:rsidRPr="0088147E">
        <w:rPr>
          <w:rFonts w:ascii="Candara" w:eastAsia="Calibri" w:hAnsi="Candara" w:cs="Calibri"/>
          <w:spacing w:val="-1"/>
        </w:rPr>
        <w:t>ud</w:t>
      </w:r>
      <w:r w:rsidRPr="0088147E">
        <w:rPr>
          <w:rFonts w:ascii="Candara" w:eastAsia="Calibri" w:hAnsi="Candara" w:cs="Calibri"/>
        </w:rPr>
        <w:t xml:space="preserve">ed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r c</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si</w:t>
      </w:r>
      <w:r w:rsidRPr="0088147E">
        <w:rPr>
          <w:rFonts w:ascii="Candara" w:eastAsia="Calibri" w:hAnsi="Candara" w:cs="Calibri"/>
          <w:spacing w:val="-1"/>
        </w:rPr>
        <w:t>d</w:t>
      </w:r>
      <w:r w:rsidRPr="0088147E">
        <w:rPr>
          <w:rFonts w:ascii="Candara" w:eastAsia="Calibri" w:hAnsi="Candara" w:cs="Calibri"/>
        </w:rPr>
        <w:t>erat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6"/>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7"/>
        </w:rPr>
        <w:t xml:space="preserve"> </w:t>
      </w:r>
      <w:r w:rsidRPr="0088147E">
        <w:rPr>
          <w:rFonts w:ascii="Candara" w:eastAsia="Calibri" w:hAnsi="Candara" w:cs="Calibri"/>
          <w:spacing w:val="-2"/>
        </w:rPr>
        <w:t>c</w:t>
      </w:r>
      <w:r w:rsidRPr="0088147E">
        <w:rPr>
          <w:rFonts w:ascii="Candara" w:eastAsia="Calibri" w:hAnsi="Candara" w:cs="Calibri"/>
          <w:spacing w:val="1"/>
        </w:rPr>
        <w:t>om</w:t>
      </w:r>
      <w:r w:rsidRPr="0088147E">
        <w:rPr>
          <w:rFonts w:ascii="Candara" w:eastAsia="Calibri" w:hAnsi="Candara" w:cs="Calibri"/>
          <w:spacing w:val="-3"/>
        </w:rPr>
        <w:t>p</w:t>
      </w:r>
      <w:r w:rsidRPr="0088147E">
        <w:rPr>
          <w:rFonts w:ascii="Candara" w:eastAsia="Calibri" w:hAnsi="Candara" w:cs="Calibri"/>
        </w:rPr>
        <w:t>ensati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7"/>
        </w:rPr>
        <w:t xml:space="preserve"> </w:t>
      </w:r>
      <w:r w:rsidRPr="0088147E">
        <w:rPr>
          <w:rFonts w:ascii="Candara" w:eastAsia="Calibri" w:hAnsi="Candara" w:cs="Calibri"/>
          <w:spacing w:val="-1"/>
        </w:rPr>
        <w:t>und</w:t>
      </w:r>
      <w:r w:rsidRPr="0088147E">
        <w:rPr>
          <w:rFonts w:ascii="Candara" w:eastAsia="Calibri" w:hAnsi="Candara" w:cs="Calibri"/>
        </w:rPr>
        <w:t>er</w:t>
      </w:r>
      <w:r w:rsidRPr="0088147E">
        <w:rPr>
          <w:rFonts w:ascii="Candara" w:eastAsia="Calibri" w:hAnsi="Candara" w:cs="Calibri"/>
          <w:spacing w:val="-6"/>
        </w:rPr>
        <w:t xml:space="preserve"> </w:t>
      </w:r>
      <w:r w:rsidRPr="0088147E">
        <w:rPr>
          <w:rFonts w:ascii="Candara" w:eastAsia="Calibri" w:hAnsi="Candara" w:cs="Calibri"/>
        </w:rPr>
        <w:t>the</w:t>
      </w:r>
      <w:r w:rsidRPr="0088147E">
        <w:rPr>
          <w:rFonts w:ascii="Candara" w:eastAsia="Calibri" w:hAnsi="Candara" w:cs="Calibri"/>
          <w:spacing w:val="-6"/>
        </w:rPr>
        <w:t xml:space="preserve"> </w:t>
      </w:r>
      <w:r w:rsidRPr="0088147E">
        <w:rPr>
          <w:rFonts w:ascii="Candara" w:eastAsia="Calibri" w:hAnsi="Candara" w:cs="Calibri"/>
        </w:rPr>
        <w:t>l</w:t>
      </w:r>
      <w:r w:rsidRPr="0088147E">
        <w:rPr>
          <w:rFonts w:ascii="Candara" w:eastAsia="Calibri" w:hAnsi="Candara" w:cs="Calibri"/>
          <w:spacing w:val="-3"/>
        </w:rPr>
        <w:t>a</w:t>
      </w:r>
      <w:r w:rsidRPr="0088147E">
        <w:rPr>
          <w:rFonts w:ascii="Candara" w:eastAsia="Calibri" w:hAnsi="Candara" w:cs="Calibri"/>
        </w:rPr>
        <w:t>w.</w:t>
      </w:r>
      <w:r w:rsidRPr="0088147E">
        <w:rPr>
          <w:rFonts w:ascii="Candara" w:eastAsia="Calibri" w:hAnsi="Candara" w:cs="Calibri"/>
          <w:spacing w:val="-7"/>
        </w:rPr>
        <w:t xml:space="preserve"> </w:t>
      </w:r>
      <w:r w:rsidRPr="0088147E">
        <w:rPr>
          <w:rFonts w:ascii="Candara" w:eastAsia="Calibri" w:hAnsi="Candara" w:cs="Calibri"/>
          <w:spacing w:val="1"/>
        </w:rPr>
        <w:t>L</w:t>
      </w:r>
      <w:r w:rsidRPr="0088147E">
        <w:rPr>
          <w:rFonts w:ascii="Candara" w:eastAsia="Calibri" w:hAnsi="Candara" w:cs="Calibri"/>
        </w:rPr>
        <w:t>a</w:t>
      </w:r>
      <w:r w:rsidRPr="0088147E">
        <w:rPr>
          <w:rFonts w:ascii="Candara" w:eastAsia="Calibri" w:hAnsi="Candara" w:cs="Calibri"/>
          <w:spacing w:val="-1"/>
        </w:rPr>
        <w:t>nd</w:t>
      </w:r>
      <w:r w:rsidRPr="0088147E">
        <w:rPr>
          <w:rFonts w:ascii="Candara" w:eastAsia="Calibri" w:hAnsi="Candara" w:cs="Calibri"/>
        </w:rPr>
        <w:t>s</w:t>
      </w:r>
      <w:r w:rsidRPr="0088147E">
        <w:rPr>
          <w:rFonts w:ascii="Candara" w:eastAsia="Calibri" w:hAnsi="Candara" w:cs="Calibri"/>
          <w:spacing w:val="-9"/>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ired</w:t>
      </w:r>
      <w:r w:rsidRPr="0088147E">
        <w:rPr>
          <w:rFonts w:ascii="Candara" w:eastAsia="Calibri" w:hAnsi="Candara" w:cs="Calibri"/>
          <w:spacing w:val="-7"/>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7"/>
        </w:rPr>
        <w:t xml:space="preserve"> </w:t>
      </w:r>
      <w:r w:rsidRPr="0088147E">
        <w:rPr>
          <w:rFonts w:ascii="Candara" w:eastAsia="Calibri" w:hAnsi="Candara" w:cs="Calibri"/>
        </w:rPr>
        <w:t>a</w:t>
      </w:r>
      <w:r w:rsidRPr="0088147E">
        <w:rPr>
          <w:rFonts w:ascii="Candara" w:eastAsia="Calibri" w:hAnsi="Candara" w:cs="Calibri"/>
          <w:spacing w:val="-7"/>
        </w:rPr>
        <w:t xml:space="preserve"> </w:t>
      </w:r>
      <w:r w:rsidRPr="0088147E">
        <w:rPr>
          <w:rFonts w:ascii="Candara" w:eastAsia="Calibri" w:hAnsi="Candara" w:cs="Calibri"/>
          <w:spacing w:val="-1"/>
        </w:rPr>
        <w:t>p</w:t>
      </w:r>
      <w:r w:rsidRPr="0088147E">
        <w:rPr>
          <w:rFonts w:ascii="Candara" w:eastAsia="Calibri" w:hAnsi="Candara" w:cs="Calibri"/>
        </w:rPr>
        <w:t>artic</w:t>
      </w:r>
      <w:r w:rsidRPr="0088147E">
        <w:rPr>
          <w:rFonts w:ascii="Candara" w:eastAsia="Calibri" w:hAnsi="Candara" w:cs="Calibri"/>
          <w:spacing w:val="-1"/>
        </w:rPr>
        <w:t>u</w:t>
      </w:r>
      <w:r w:rsidRPr="0088147E">
        <w:rPr>
          <w:rFonts w:ascii="Candara" w:eastAsia="Calibri" w:hAnsi="Candara" w:cs="Calibri"/>
        </w:rPr>
        <w:t>lar</w:t>
      </w:r>
      <w:r w:rsidRPr="0088147E">
        <w:rPr>
          <w:rFonts w:ascii="Candara" w:eastAsia="Calibri" w:hAnsi="Candara" w:cs="Calibri"/>
          <w:spacing w:val="-7"/>
        </w:rPr>
        <w:t xml:space="preserve"> </w:t>
      </w:r>
      <w:r w:rsidRPr="0088147E">
        <w:rPr>
          <w:rFonts w:ascii="Candara" w:eastAsia="Calibri" w:hAnsi="Candara" w:cs="Calibri"/>
          <w:spacing w:val="-3"/>
        </w:rPr>
        <w:t>p</w:t>
      </w:r>
      <w:r w:rsidRPr="0088147E">
        <w:rPr>
          <w:rFonts w:ascii="Candara" w:eastAsia="Calibri" w:hAnsi="Candara" w:cs="Calibri"/>
          <w:spacing w:val="-1"/>
        </w:rPr>
        <w:t>ub</w:t>
      </w:r>
      <w:r w:rsidRPr="0088147E">
        <w:rPr>
          <w:rFonts w:ascii="Candara" w:eastAsia="Calibri" w:hAnsi="Candara" w:cs="Calibri"/>
        </w:rPr>
        <w:t>lic</w:t>
      </w:r>
      <w:r w:rsidRPr="0088147E">
        <w:rPr>
          <w:rFonts w:ascii="Candara" w:eastAsia="Calibri" w:hAnsi="Candara" w:cs="Calibri"/>
          <w:spacing w:val="-6"/>
        </w:rPr>
        <w:t xml:space="preserve"> </w:t>
      </w:r>
      <w:r w:rsidRPr="0088147E">
        <w:rPr>
          <w:rFonts w:ascii="Candara" w:eastAsia="Calibri" w:hAnsi="Candara" w:cs="Calibri"/>
          <w:spacing w:val="-1"/>
        </w:rPr>
        <w:t>pu</w:t>
      </w:r>
      <w:r w:rsidRPr="0088147E">
        <w:rPr>
          <w:rFonts w:ascii="Candara" w:eastAsia="Calibri" w:hAnsi="Candara" w:cs="Calibri"/>
        </w:rPr>
        <w:t>r</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rPr>
        <w:t>se</w:t>
      </w:r>
      <w:r w:rsidRPr="0088147E">
        <w:rPr>
          <w:rFonts w:ascii="Candara" w:eastAsia="Calibri" w:hAnsi="Candara" w:cs="Calibri"/>
          <w:spacing w:val="-6"/>
        </w:rPr>
        <w:t xml:space="preserve"> </w:t>
      </w:r>
      <w:r w:rsidRPr="0088147E">
        <w:rPr>
          <w:rFonts w:ascii="Candara" w:eastAsia="Calibri" w:hAnsi="Candara" w:cs="Calibri"/>
        </w:rPr>
        <w:t>ca</w:t>
      </w:r>
      <w:r w:rsidRPr="0088147E">
        <w:rPr>
          <w:rFonts w:ascii="Candara" w:eastAsia="Calibri" w:hAnsi="Candara" w:cs="Calibri"/>
          <w:spacing w:val="-1"/>
        </w:rPr>
        <w:t>nn</w:t>
      </w:r>
      <w:r w:rsidRPr="0088147E">
        <w:rPr>
          <w:rFonts w:ascii="Candara" w:eastAsia="Calibri" w:hAnsi="Candara" w:cs="Calibri"/>
          <w:spacing w:val="1"/>
        </w:rPr>
        <w:t>o</w:t>
      </w:r>
      <w:r w:rsidRPr="0088147E">
        <w:rPr>
          <w:rFonts w:ascii="Candara" w:eastAsia="Calibri" w:hAnsi="Candara" w:cs="Calibri"/>
        </w:rPr>
        <w:t xml:space="preserve">t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u</w:t>
      </w:r>
      <w:r w:rsidRPr="0088147E">
        <w:rPr>
          <w:rFonts w:ascii="Candara" w:eastAsia="Calibri" w:hAnsi="Candara" w:cs="Calibri"/>
        </w:rPr>
        <w:t>sed f</w:t>
      </w:r>
      <w:r w:rsidRPr="0088147E">
        <w:rPr>
          <w:rFonts w:ascii="Candara" w:eastAsia="Calibri" w:hAnsi="Candara" w:cs="Calibri"/>
          <w:spacing w:val="1"/>
        </w:rPr>
        <w:t>o</w:t>
      </w:r>
      <w:r w:rsidRPr="0088147E">
        <w:rPr>
          <w:rFonts w:ascii="Candara" w:eastAsia="Calibri" w:hAnsi="Candara" w:cs="Calibri"/>
        </w:rPr>
        <w:t>r a</w:t>
      </w:r>
      <w:r w:rsidRPr="0088147E">
        <w:rPr>
          <w:rFonts w:ascii="Candara" w:eastAsia="Calibri" w:hAnsi="Candara" w:cs="Calibri"/>
          <w:spacing w:val="-3"/>
        </w:rPr>
        <w:t>n</w:t>
      </w:r>
      <w:r w:rsidRPr="0088147E">
        <w:rPr>
          <w:rFonts w:ascii="Candara" w:eastAsia="Calibri" w:hAnsi="Candara" w:cs="Calibri"/>
        </w:rPr>
        <w:t>y</w:t>
      </w:r>
      <w:r w:rsidRPr="0088147E">
        <w:rPr>
          <w:rFonts w:ascii="Candara" w:eastAsia="Calibri" w:hAnsi="Candara" w:cs="Calibri"/>
          <w:spacing w:val="1"/>
        </w:rPr>
        <w:t xml:space="preserve"> o</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er</w:t>
      </w:r>
      <w:r w:rsidRPr="0088147E">
        <w:rPr>
          <w:rFonts w:ascii="Candara" w:eastAsia="Calibri" w:hAnsi="Candara" w:cs="Calibri"/>
          <w:spacing w:val="1"/>
        </w:rPr>
        <w:t xml:space="preserve"> </w:t>
      </w:r>
      <w:r w:rsidRPr="0088147E">
        <w:rPr>
          <w:rFonts w:ascii="Candara" w:eastAsia="Calibri" w:hAnsi="Candara" w:cs="Calibri"/>
          <w:spacing w:val="-1"/>
        </w:rPr>
        <w:t>pu</w:t>
      </w:r>
      <w:r w:rsidRPr="0088147E">
        <w:rPr>
          <w:rFonts w:ascii="Candara" w:eastAsia="Calibri" w:hAnsi="Candara" w:cs="Calibri"/>
        </w:rPr>
        <w:t>r</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rPr>
        <w:t>se. F</w:t>
      </w:r>
      <w:r w:rsidRPr="0088147E">
        <w:rPr>
          <w:rFonts w:ascii="Candara" w:eastAsia="Calibri" w:hAnsi="Candara" w:cs="Calibri"/>
          <w:spacing w:val="-1"/>
        </w:rPr>
        <w:t>u</w:t>
      </w:r>
      <w:r w:rsidRPr="0088147E">
        <w:rPr>
          <w:rFonts w:ascii="Candara" w:eastAsia="Calibri" w:hAnsi="Candara" w:cs="Calibri"/>
        </w:rPr>
        <w:t>r</w:t>
      </w:r>
      <w:r w:rsidRPr="0088147E">
        <w:rPr>
          <w:rFonts w:ascii="Candara" w:eastAsia="Calibri" w:hAnsi="Candara" w:cs="Calibri"/>
          <w:spacing w:val="2"/>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2"/>
        </w:rPr>
        <w:t>r</w:t>
      </w:r>
      <w:r w:rsidRPr="0088147E">
        <w:rPr>
          <w:rFonts w:ascii="Candara" w:eastAsia="Calibri" w:hAnsi="Candara" w:cs="Calibri"/>
          <w:spacing w:val="-1"/>
        </w:rPr>
        <w:t>m</w:t>
      </w:r>
      <w:r w:rsidRPr="0088147E">
        <w:rPr>
          <w:rFonts w:ascii="Candara" w:eastAsia="Calibri" w:hAnsi="Candara" w:cs="Calibri"/>
          <w:spacing w:val="1"/>
        </w:rPr>
        <w:t>o</w:t>
      </w:r>
      <w:r w:rsidRPr="0088147E">
        <w:rPr>
          <w:rFonts w:ascii="Candara" w:eastAsia="Calibri" w:hAnsi="Candara" w:cs="Calibri"/>
        </w:rPr>
        <w:t>re,</w:t>
      </w:r>
      <w:r w:rsidRPr="0088147E">
        <w:rPr>
          <w:rFonts w:ascii="Candara" w:eastAsia="Calibri" w:hAnsi="Candara" w:cs="Calibri"/>
          <w:spacing w:val="-1"/>
        </w:rPr>
        <w:t xml:space="preserve"> </w:t>
      </w:r>
      <w:r w:rsidRPr="0088147E">
        <w:rPr>
          <w:rFonts w:ascii="Candara" w:eastAsia="Calibri" w:hAnsi="Candara" w:cs="Calibri"/>
        </w:rPr>
        <w:t>the Act</w:t>
      </w:r>
      <w:r w:rsidRPr="0088147E">
        <w:rPr>
          <w:rFonts w:ascii="Candara" w:eastAsia="Calibri" w:hAnsi="Candara" w:cs="Calibri"/>
          <w:spacing w:val="-1"/>
        </w:rPr>
        <w:t xml:space="preserve"> und</w:t>
      </w:r>
      <w:r w:rsidRPr="0088147E">
        <w:rPr>
          <w:rFonts w:ascii="Candara" w:eastAsia="Calibri" w:hAnsi="Candara" w:cs="Calibri"/>
        </w:rPr>
        <w:t>er</w:t>
      </w:r>
      <w:r w:rsidRPr="0088147E">
        <w:rPr>
          <w:rFonts w:ascii="Candara" w:eastAsia="Calibri" w:hAnsi="Candara" w:cs="Calibri"/>
          <w:spacing w:val="1"/>
        </w:rPr>
        <w:t xml:space="preserve"> </w:t>
      </w:r>
      <w:r w:rsidRPr="0088147E">
        <w:rPr>
          <w:rFonts w:ascii="Candara" w:eastAsia="Calibri" w:hAnsi="Candara" w:cs="Calibri"/>
        </w:rPr>
        <w:t>its sec</w:t>
      </w:r>
      <w:r w:rsidRPr="0088147E">
        <w:rPr>
          <w:rFonts w:ascii="Candara" w:eastAsia="Calibri" w:hAnsi="Candara" w:cs="Calibri"/>
          <w:spacing w:val="1"/>
        </w:rPr>
        <w:t>t</w:t>
      </w:r>
      <w:r w:rsidRPr="0088147E">
        <w:rPr>
          <w:rFonts w:ascii="Candara" w:eastAsia="Calibri" w:hAnsi="Candara" w:cs="Calibri"/>
          <w:spacing w:val="-3"/>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1</w:t>
      </w:r>
      <w:r w:rsidRPr="0088147E">
        <w:rPr>
          <w:rFonts w:ascii="Candara" w:eastAsia="Calibri" w:hAnsi="Candara" w:cs="Calibri"/>
        </w:rPr>
        <w:t>5</w:t>
      </w:r>
      <w:r w:rsidRPr="0088147E">
        <w:rPr>
          <w:rFonts w:ascii="Candara" w:eastAsia="Calibri" w:hAnsi="Candara" w:cs="Calibri"/>
          <w:spacing w:val="1"/>
        </w:rPr>
        <w:t xml:space="preserve"> </w:t>
      </w:r>
      <w:r w:rsidRPr="0088147E">
        <w:rPr>
          <w:rFonts w:ascii="Candara" w:eastAsia="Calibri" w:hAnsi="Candara" w:cs="Calibri"/>
        </w:rPr>
        <w:t>pr</w:t>
      </w:r>
      <w:r w:rsidRPr="0088147E">
        <w:rPr>
          <w:rFonts w:ascii="Candara" w:eastAsia="Calibri" w:hAnsi="Candara" w:cs="Calibri"/>
          <w:spacing w:val="-2"/>
        </w:rPr>
        <w:t>o</w:t>
      </w:r>
      <w:r w:rsidRPr="0088147E">
        <w:rPr>
          <w:rFonts w:ascii="Candara" w:eastAsia="Calibri" w:hAnsi="Candara" w:cs="Calibri"/>
          <w:spacing w:val="1"/>
        </w:rPr>
        <w:t>v</w:t>
      </w:r>
      <w:r w:rsidRPr="0088147E">
        <w:rPr>
          <w:rFonts w:ascii="Candara" w:eastAsia="Calibri" w:hAnsi="Candara" w:cs="Calibri"/>
        </w:rPr>
        <w:t>i</w:t>
      </w:r>
      <w:r w:rsidRPr="0088147E">
        <w:rPr>
          <w:rFonts w:ascii="Candara" w:eastAsia="Calibri" w:hAnsi="Candara" w:cs="Calibri"/>
          <w:spacing w:val="-4"/>
        </w:rPr>
        <w:t>d</w:t>
      </w:r>
      <w:r w:rsidRPr="0088147E">
        <w:rPr>
          <w:rFonts w:ascii="Candara" w:eastAsia="Calibri" w:hAnsi="Candara" w:cs="Calibri"/>
        </w:rPr>
        <w:t>es</w:t>
      </w:r>
      <w:r w:rsidRPr="0088147E">
        <w:rPr>
          <w:rFonts w:ascii="Candara" w:eastAsia="Calibri" w:hAnsi="Candara" w:cs="Calibri"/>
          <w:spacing w:val="1"/>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2"/>
        </w:rPr>
        <w:t xml:space="preserve"> </w:t>
      </w:r>
      <w:r w:rsidRPr="0088147E">
        <w:rPr>
          <w:rFonts w:ascii="Candara" w:eastAsia="Calibri" w:hAnsi="Candara" w:cs="Calibri"/>
        </w:rPr>
        <w:t>the ac</w:t>
      </w:r>
      <w:r w:rsidRPr="0088147E">
        <w:rPr>
          <w:rFonts w:ascii="Candara" w:eastAsia="Calibri" w:hAnsi="Candara" w:cs="Calibri"/>
          <w:spacing w:val="-1"/>
        </w:rPr>
        <w:t>qu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 xml:space="preserve">n </w:t>
      </w:r>
      <w:r w:rsidRPr="0088147E">
        <w:rPr>
          <w:rFonts w:ascii="Candara" w:eastAsia="Calibri" w:hAnsi="Candara" w:cs="Calibri"/>
          <w:spacing w:val="1"/>
        </w:rPr>
        <w:t>o</w:t>
      </w:r>
      <w:r w:rsidRPr="0088147E">
        <w:rPr>
          <w:rFonts w:ascii="Candara" w:eastAsia="Calibri" w:hAnsi="Candara" w:cs="Calibri"/>
        </w:rPr>
        <w:t>f entire</w:t>
      </w:r>
      <w:r w:rsidRPr="0088147E">
        <w:rPr>
          <w:rFonts w:ascii="Candara" w:eastAsia="Calibri" w:hAnsi="Candara" w:cs="Calibri"/>
          <w:spacing w:val="1"/>
        </w:rPr>
        <w:t xml:space="preserve"> </w:t>
      </w:r>
      <w:r w:rsidRPr="0088147E">
        <w:rPr>
          <w:rFonts w:ascii="Candara" w:eastAsia="Calibri" w:hAnsi="Candara" w:cs="Calibri"/>
          <w:spacing w:val="-3"/>
        </w:rPr>
        <w:t>h</w:t>
      </w:r>
      <w:r w:rsidRPr="0088147E">
        <w:rPr>
          <w:rFonts w:ascii="Candara" w:eastAsia="Calibri" w:hAnsi="Candara" w:cs="Calibri"/>
          <w:spacing w:val="1"/>
        </w:rPr>
        <w:t>o</w:t>
      </w:r>
      <w:r w:rsidRPr="0088147E">
        <w:rPr>
          <w:rFonts w:ascii="Candara" w:eastAsia="Calibri" w:hAnsi="Candara" w:cs="Calibri"/>
          <w:spacing w:val="-1"/>
        </w:rPr>
        <w:t>u</w:t>
      </w:r>
      <w:r w:rsidRPr="0088147E">
        <w:rPr>
          <w:rFonts w:ascii="Candara" w:eastAsia="Calibri" w:hAnsi="Candara" w:cs="Calibri"/>
        </w:rPr>
        <w:t>se</w:t>
      </w:r>
      <w:r w:rsidRPr="0088147E">
        <w:rPr>
          <w:rFonts w:ascii="Candara" w:eastAsia="Calibri" w:hAnsi="Candara" w:cs="Calibri"/>
          <w:spacing w:val="-2"/>
        </w:rPr>
        <w:t>s</w:t>
      </w:r>
      <w:r w:rsidRPr="0088147E">
        <w:rPr>
          <w:rFonts w:ascii="Candara" w:eastAsia="Calibri" w:hAnsi="Candara" w:cs="Calibri"/>
          <w:spacing w:val="1"/>
        </w:rPr>
        <w:t>/</w:t>
      </w:r>
      <w:r w:rsidRPr="0088147E">
        <w:rPr>
          <w:rFonts w:ascii="Candara" w:eastAsia="Calibri" w:hAnsi="Candara" w:cs="Calibri"/>
          <w:spacing w:val="-1"/>
        </w:rPr>
        <w:t>bu</w:t>
      </w:r>
      <w:r w:rsidRPr="0088147E">
        <w:rPr>
          <w:rFonts w:ascii="Candara" w:eastAsia="Calibri" w:hAnsi="Candara" w:cs="Calibri"/>
        </w:rPr>
        <w:t>il</w:t>
      </w:r>
      <w:r w:rsidRPr="0088147E">
        <w:rPr>
          <w:rFonts w:ascii="Candara" w:eastAsia="Calibri" w:hAnsi="Candara" w:cs="Calibri"/>
          <w:spacing w:val="-1"/>
        </w:rPr>
        <w:t>d</w:t>
      </w:r>
      <w:r w:rsidRPr="0088147E">
        <w:rPr>
          <w:rFonts w:ascii="Candara" w:eastAsia="Calibri" w:hAnsi="Candara" w:cs="Calibri"/>
        </w:rPr>
        <w:t>i</w:t>
      </w:r>
      <w:r w:rsidRPr="0088147E">
        <w:rPr>
          <w:rFonts w:ascii="Candara" w:eastAsia="Calibri" w:hAnsi="Candara" w:cs="Calibri"/>
          <w:spacing w:val="-1"/>
        </w:rPr>
        <w:t>ng</w:t>
      </w:r>
      <w:r w:rsidRPr="0088147E">
        <w:rPr>
          <w:rFonts w:ascii="Candara" w:eastAsia="Calibri" w:hAnsi="Candara" w:cs="Calibri"/>
        </w:rPr>
        <w:t>s</w:t>
      </w:r>
      <w:r w:rsidRPr="0088147E">
        <w:rPr>
          <w:rFonts w:ascii="Candara" w:eastAsia="Calibri" w:hAnsi="Candara" w:cs="Calibri"/>
          <w:spacing w:val="1"/>
        </w:rPr>
        <w:t xml:space="preserve"> </w:t>
      </w:r>
      <w:r w:rsidRPr="0088147E">
        <w:rPr>
          <w:rFonts w:ascii="Candara" w:eastAsia="Calibri" w:hAnsi="Candara" w:cs="Calibri"/>
        </w:rPr>
        <w:t xml:space="preserve">if their </w:t>
      </w:r>
      <w:r w:rsidRPr="0088147E">
        <w:rPr>
          <w:rFonts w:ascii="Candara" w:eastAsia="Calibri" w:hAnsi="Candara" w:cs="Calibri"/>
          <w:spacing w:val="1"/>
        </w:rPr>
        <w:t>o</w:t>
      </w:r>
      <w:r w:rsidRPr="0088147E">
        <w:rPr>
          <w:rFonts w:ascii="Candara" w:eastAsia="Calibri" w:hAnsi="Candara" w:cs="Calibri"/>
        </w:rPr>
        <w:t>wners</w:t>
      </w:r>
      <w:r w:rsidRPr="0088147E">
        <w:rPr>
          <w:rFonts w:ascii="Candara" w:eastAsia="Calibri" w:hAnsi="Candara" w:cs="Calibri"/>
          <w:spacing w:val="1"/>
        </w:rPr>
        <w:t xml:space="preserve"> </w:t>
      </w:r>
      <w:r w:rsidRPr="0088147E">
        <w:rPr>
          <w:rFonts w:ascii="Candara" w:eastAsia="Calibri" w:hAnsi="Candara" w:cs="Calibri"/>
          <w:spacing w:val="-3"/>
        </w:rPr>
        <w:t>r</w:t>
      </w:r>
      <w:r w:rsidRPr="0088147E">
        <w:rPr>
          <w:rFonts w:ascii="Candara" w:eastAsia="Calibri" w:hAnsi="Candara" w:cs="Calibri"/>
        </w:rPr>
        <w:t>eq</w:t>
      </w:r>
      <w:r w:rsidRPr="0088147E">
        <w:rPr>
          <w:rFonts w:ascii="Candara" w:eastAsia="Calibri" w:hAnsi="Candara" w:cs="Calibri"/>
          <w:spacing w:val="-1"/>
        </w:rPr>
        <w:t>u</w:t>
      </w:r>
      <w:r w:rsidRPr="0088147E">
        <w:rPr>
          <w:rFonts w:ascii="Candara" w:eastAsia="Calibri" w:hAnsi="Candara" w:cs="Calibri"/>
        </w:rPr>
        <w:t>est</w:t>
      </w:r>
      <w:r w:rsidRPr="0088147E">
        <w:rPr>
          <w:rFonts w:ascii="Candara" w:eastAsia="Calibri" w:hAnsi="Candara" w:cs="Calibri"/>
          <w:spacing w:val="1"/>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2"/>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ire</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1"/>
        </w:rPr>
        <w:t xml:space="preserve"> </w:t>
      </w:r>
      <w:r w:rsidRPr="0088147E">
        <w:rPr>
          <w:rFonts w:ascii="Candara" w:eastAsia="Calibri" w:hAnsi="Candara" w:cs="Calibri"/>
        </w:rPr>
        <w:t>enti</w:t>
      </w:r>
      <w:r w:rsidRPr="0088147E">
        <w:rPr>
          <w:rFonts w:ascii="Candara" w:eastAsia="Calibri" w:hAnsi="Candara" w:cs="Calibri"/>
          <w:spacing w:val="-3"/>
        </w:rPr>
        <w:t>r</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h</w:t>
      </w:r>
      <w:r w:rsidRPr="0088147E">
        <w:rPr>
          <w:rFonts w:ascii="Candara" w:eastAsia="Calibri" w:hAnsi="Candara" w:cs="Calibri"/>
          <w:spacing w:val="1"/>
        </w:rPr>
        <w:t>o</w:t>
      </w:r>
      <w:r w:rsidRPr="0088147E">
        <w:rPr>
          <w:rFonts w:ascii="Candara" w:eastAsia="Calibri" w:hAnsi="Candara" w:cs="Calibri"/>
          <w:spacing w:val="-1"/>
        </w:rPr>
        <w:t>u</w:t>
      </w:r>
      <w:r w:rsidRPr="0088147E">
        <w:rPr>
          <w:rFonts w:ascii="Candara" w:eastAsia="Calibri" w:hAnsi="Candara" w:cs="Calibri"/>
          <w:spacing w:val="-2"/>
        </w:rPr>
        <w:t>s</w:t>
      </w:r>
      <w:r w:rsidRPr="0088147E">
        <w:rPr>
          <w:rFonts w:ascii="Candara" w:eastAsia="Calibri" w:hAnsi="Candara" w:cs="Calibri"/>
        </w:rPr>
        <w:t>e</w:t>
      </w:r>
      <w:r w:rsidRPr="0088147E">
        <w:rPr>
          <w:rFonts w:ascii="Candara" w:eastAsia="Calibri" w:hAnsi="Candara" w:cs="Calibri"/>
          <w:spacing w:val="1"/>
        </w:rPr>
        <w:t xml:space="preserve"> o</w:t>
      </w:r>
      <w:r w:rsidRPr="0088147E">
        <w:rPr>
          <w:rFonts w:ascii="Candara" w:eastAsia="Calibri" w:hAnsi="Candara" w:cs="Calibri"/>
        </w:rPr>
        <w:t xml:space="preserve">r </w:t>
      </w:r>
      <w:r w:rsidRPr="0088147E">
        <w:rPr>
          <w:rFonts w:ascii="Candara" w:eastAsia="Calibri" w:hAnsi="Candara" w:cs="Calibri"/>
          <w:spacing w:val="-1"/>
        </w:rPr>
        <w:t>bu</w:t>
      </w:r>
      <w:r w:rsidRPr="0088147E">
        <w:rPr>
          <w:rFonts w:ascii="Candara" w:eastAsia="Calibri" w:hAnsi="Candara" w:cs="Calibri"/>
        </w:rPr>
        <w:t>il</w:t>
      </w:r>
      <w:r w:rsidRPr="0088147E">
        <w:rPr>
          <w:rFonts w:ascii="Candara" w:eastAsia="Calibri" w:hAnsi="Candara" w:cs="Calibri"/>
          <w:spacing w:val="-1"/>
        </w:rPr>
        <w:t>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 a</w:t>
      </w:r>
      <w:r w:rsidRPr="0088147E">
        <w:rPr>
          <w:rFonts w:ascii="Candara" w:eastAsia="Calibri" w:hAnsi="Candara" w:cs="Calibri"/>
          <w:spacing w:val="-1"/>
        </w:rPr>
        <w:t>g</w:t>
      </w:r>
      <w:r w:rsidRPr="0088147E">
        <w:rPr>
          <w:rFonts w:ascii="Candara" w:eastAsia="Calibri" w:hAnsi="Candara" w:cs="Calibri"/>
        </w:rPr>
        <w:t>ai</w:t>
      </w:r>
      <w:r w:rsidRPr="0088147E">
        <w:rPr>
          <w:rFonts w:ascii="Candara" w:eastAsia="Calibri" w:hAnsi="Candara" w:cs="Calibri"/>
          <w:spacing w:val="-1"/>
        </w:rPr>
        <w:t>n</w:t>
      </w:r>
      <w:r w:rsidRPr="0088147E">
        <w:rPr>
          <w:rFonts w:ascii="Candara" w:eastAsia="Calibri" w:hAnsi="Candara" w:cs="Calibri"/>
        </w:rPr>
        <w:t xml:space="preserve">st </w:t>
      </w:r>
      <w:r w:rsidRPr="0088147E">
        <w:rPr>
          <w:rFonts w:ascii="Candara" w:eastAsia="Calibri" w:hAnsi="Candara" w:cs="Calibri"/>
          <w:spacing w:val="-1"/>
        </w:rPr>
        <w:t>p</w:t>
      </w:r>
      <w:r w:rsidRPr="0088147E">
        <w:rPr>
          <w:rFonts w:ascii="Candara" w:eastAsia="Calibri" w:hAnsi="Candara" w:cs="Calibri"/>
        </w:rPr>
        <w:t>artial acq</w:t>
      </w:r>
      <w:r w:rsidRPr="0088147E">
        <w:rPr>
          <w:rFonts w:ascii="Candara" w:eastAsia="Calibri" w:hAnsi="Candara" w:cs="Calibri"/>
          <w:spacing w:val="-1"/>
        </w:rPr>
        <w:t>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 The</w:t>
      </w:r>
      <w:r w:rsidRPr="0088147E">
        <w:rPr>
          <w:rFonts w:ascii="Candara" w:eastAsia="Calibri" w:hAnsi="Candara" w:cs="Calibri"/>
          <w:spacing w:val="1"/>
        </w:rPr>
        <w:t xml:space="preserve"> </w:t>
      </w:r>
      <w:r w:rsidRPr="0088147E">
        <w:rPr>
          <w:rFonts w:ascii="Candara" w:eastAsia="Calibri" w:hAnsi="Candara" w:cs="Calibri"/>
          <w:spacing w:val="-3"/>
        </w:rPr>
        <w:t>g</w:t>
      </w:r>
      <w:r w:rsidRPr="0088147E">
        <w:rPr>
          <w:rFonts w:ascii="Candara" w:eastAsia="Calibri" w:hAnsi="Candara" w:cs="Calibri"/>
          <w:spacing w:val="1"/>
        </w:rPr>
        <w:t>o</w:t>
      </w:r>
      <w:r w:rsidRPr="0088147E">
        <w:rPr>
          <w:rFonts w:ascii="Candara" w:eastAsia="Calibri" w:hAnsi="Candara" w:cs="Calibri"/>
          <w:spacing w:val="-1"/>
        </w:rPr>
        <w:t>v</w:t>
      </w:r>
      <w:r w:rsidRPr="0088147E">
        <w:rPr>
          <w:rFonts w:ascii="Candara" w:eastAsia="Calibri" w:hAnsi="Candara" w:cs="Calibri"/>
        </w:rPr>
        <w:t>ernm</w:t>
      </w:r>
      <w:r w:rsidRPr="0088147E">
        <w:rPr>
          <w:rFonts w:ascii="Candara" w:eastAsia="Calibri" w:hAnsi="Candara" w:cs="Calibri"/>
          <w:spacing w:val="1"/>
        </w:rPr>
        <w:t>e</w:t>
      </w:r>
      <w:r w:rsidRPr="0088147E">
        <w:rPr>
          <w:rFonts w:ascii="Candara" w:eastAsia="Calibri" w:hAnsi="Candara" w:cs="Calibri"/>
          <w:spacing w:val="-3"/>
        </w:rPr>
        <w:t>n</w:t>
      </w:r>
      <w:r w:rsidRPr="0088147E">
        <w:rPr>
          <w:rFonts w:ascii="Candara" w:eastAsia="Calibri" w:hAnsi="Candara" w:cs="Calibri"/>
        </w:rPr>
        <w:t>t</w:t>
      </w:r>
      <w:r w:rsidRPr="0088147E">
        <w:rPr>
          <w:rFonts w:ascii="Candara" w:eastAsia="Calibri" w:hAnsi="Candara" w:cs="Calibri"/>
          <w:spacing w:val="1"/>
        </w:rPr>
        <w:t xml:space="preserve"> </w:t>
      </w:r>
      <w:r w:rsidRPr="0088147E">
        <w:rPr>
          <w:rFonts w:ascii="Candara" w:eastAsia="Calibri" w:hAnsi="Candara" w:cs="Calibri"/>
        </w:rPr>
        <w:t>is</w:t>
      </w:r>
      <w:r w:rsidRPr="0088147E">
        <w:rPr>
          <w:rFonts w:ascii="Candara" w:eastAsia="Calibri" w:hAnsi="Candara" w:cs="Calibri"/>
          <w:spacing w:val="-2"/>
        </w:rPr>
        <w:t xml:space="preserve"> </w:t>
      </w:r>
      <w:r w:rsidRPr="0088147E">
        <w:rPr>
          <w:rFonts w:ascii="Candara" w:eastAsia="Calibri" w:hAnsi="Candara" w:cs="Calibri"/>
          <w:spacing w:val="1"/>
        </w:rPr>
        <w:t>o</w:t>
      </w:r>
      <w:r w:rsidRPr="0088147E">
        <w:rPr>
          <w:rFonts w:ascii="Candara" w:eastAsia="Calibri" w:hAnsi="Candara" w:cs="Calibri"/>
          <w:spacing w:val="-1"/>
        </w:rPr>
        <w:t>b</w:t>
      </w:r>
      <w:r w:rsidRPr="0088147E">
        <w:rPr>
          <w:rFonts w:ascii="Candara" w:eastAsia="Calibri" w:hAnsi="Candara" w:cs="Calibri"/>
        </w:rPr>
        <w:t>li</w:t>
      </w:r>
      <w:r w:rsidRPr="0088147E">
        <w:rPr>
          <w:rFonts w:ascii="Candara" w:eastAsia="Calibri" w:hAnsi="Candara" w:cs="Calibri"/>
          <w:spacing w:val="-1"/>
        </w:rPr>
        <w:t>g</w:t>
      </w:r>
      <w:r w:rsidRPr="0088147E">
        <w:rPr>
          <w:rFonts w:ascii="Candara" w:eastAsia="Calibri" w:hAnsi="Candara" w:cs="Calibri"/>
        </w:rPr>
        <w:t xml:space="preserve">ed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1"/>
        </w:rPr>
        <w:t xml:space="preserve"> </w:t>
      </w:r>
      <w:r w:rsidRPr="0088147E">
        <w:rPr>
          <w:rFonts w:ascii="Candara" w:eastAsia="Calibri" w:hAnsi="Candara" w:cs="Calibri"/>
        </w:rPr>
        <w:t>p</w:t>
      </w:r>
      <w:r w:rsidRPr="0088147E">
        <w:rPr>
          <w:rFonts w:ascii="Candara" w:eastAsia="Calibri" w:hAnsi="Candara" w:cs="Calibri"/>
          <w:spacing w:val="-3"/>
        </w:rPr>
        <w:t>a</w:t>
      </w:r>
      <w:r w:rsidRPr="0088147E">
        <w:rPr>
          <w:rFonts w:ascii="Candara" w:eastAsia="Calibri" w:hAnsi="Candara" w:cs="Calibri"/>
        </w:rPr>
        <w:t>y</w:t>
      </w:r>
      <w:r w:rsidRPr="0088147E">
        <w:rPr>
          <w:rFonts w:ascii="Candara" w:eastAsia="Calibri" w:hAnsi="Candara" w:cs="Calibri"/>
          <w:spacing w:val="1"/>
        </w:rPr>
        <w:t xml:space="preserve"> </w:t>
      </w:r>
      <w:r w:rsidRPr="0088147E">
        <w:rPr>
          <w:rFonts w:ascii="Candara" w:eastAsia="Calibri" w:hAnsi="Candara" w:cs="Calibri"/>
          <w:spacing w:val="-2"/>
        </w:rPr>
        <w:t>c</w:t>
      </w:r>
      <w:r w:rsidRPr="0088147E">
        <w:rPr>
          <w:rFonts w:ascii="Candara" w:eastAsia="Calibri" w:hAnsi="Candara" w:cs="Calibri"/>
          <w:spacing w:val="1"/>
        </w:rPr>
        <w:t>om</w:t>
      </w:r>
      <w:r w:rsidRPr="0088147E">
        <w:rPr>
          <w:rFonts w:ascii="Candara" w:eastAsia="Calibri" w:hAnsi="Candara" w:cs="Calibri"/>
          <w:spacing w:val="-3"/>
        </w:rPr>
        <w:t>p</w:t>
      </w:r>
      <w:r w:rsidRPr="0088147E">
        <w:rPr>
          <w:rFonts w:ascii="Candara" w:eastAsia="Calibri" w:hAnsi="Candara" w:cs="Calibri"/>
        </w:rPr>
        <w:t>ensat</w:t>
      </w:r>
      <w:r w:rsidRPr="0088147E">
        <w:rPr>
          <w:rFonts w:ascii="Candara" w:eastAsia="Calibri" w:hAnsi="Candara" w:cs="Calibri"/>
          <w:spacing w:val="-3"/>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2"/>
        </w:rPr>
        <w:t xml:space="preserve"> </w:t>
      </w:r>
      <w:r w:rsidRPr="0088147E">
        <w:rPr>
          <w:rFonts w:ascii="Candara" w:eastAsia="Calibri" w:hAnsi="Candara" w:cs="Calibri"/>
          <w:spacing w:val="1"/>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2"/>
        </w:rPr>
        <w:t xml:space="preserve"> </w:t>
      </w:r>
      <w:r w:rsidRPr="0088147E">
        <w:rPr>
          <w:rFonts w:ascii="Candara" w:eastAsia="Calibri" w:hAnsi="Candara" w:cs="Calibri"/>
        </w:rPr>
        <w:t>ass</w:t>
      </w:r>
      <w:r w:rsidRPr="0088147E">
        <w:rPr>
          <w:rFonts w:ascii="Candara" w:eastAsia="Calibri" w:hAnsi="Candara" w:cs="Calibri"/>
          <w:spacing w:val="-1"/>
        </w:rPr>
        <w:t>e</w:t>
      </w:r>
      <w:r w:rsidRPr="0088147E">
        <w:rPr>
          <w:rFonts w:ascii="Candara" w:eastAsia="Calibri" w:hAnsi="Candara" w:cs="Calibri"/>
        </w:rPr>
        <w:t>ts</w:t>
      </w:r>
      <w:r w:rsidRPr="0088147E">
        <w:rPr>
          <w:rFonts w:ascii="Candara" w:eastAsia="Calibri" w:hAnsi="Candara" w:cs="Calibri"/>
          <w:spacing w:val="-2"/>
        </w:rPr>
        <w:t xml:space="preserve"> </w:t>
      </w:r>
      <w:r w:rsidRPr="0088147E">
        <w:rPr>
          <w:rFonts w:ascii="Candara" w:eastAsia="Calibri" w:hAnsi="Candara" w:cs="Calibri"/>
        </w:rPr>
        <w:t>acq</w:t>
      </w:r>
      <w:r w:rsidRPr="0088147E">
        <w:rPr>
          <w:rFonts w:ascii="Candara" w:eastAsia="Calibri" w:hAnsi="Candara" w:cs="Calibri"/>
          <w:spacing w:val="-1"/>
        </w:rPr>
        <w:t>u</w:t>
      </w:r>
      <w:r w:rsidRPr="0088147E">
        <w:rPr>
          <w:rFonts w:ascii="Candara" w:eastAsia="Calibri" w:hAnsi="Candara" w:cs="Calibri"/>
        </w:rPr>
        <w:t>ire</w:t>
      </w:r>
      <w:r w:rsidRPr="0088147E">
        <w:rPr>
          <w:rFonts w:ascii="Candara" w:eastAsia="Calibri" w:hAnsi="Candara" w:cs="Calibri"/>
          <w:spacing w:val="3"/>
        </w:rPr>
        <w:t>d</w:t>
      </w:r>
      <w:r w:rsidR="00EA24A5" w:rsidRPr="0088147E">
        <w:rPr>
          <w:rFonts w:ascii="Candara" w:eastAsia="Calibri" w:hAnsi="Candara" w:cs="Calibri"/>
        </w:rPr>
        <w:t>.</w:t>
      </w:r>
    </w:p>
    <w:p w14:paraId="4B881F95" w14:textId="72521A09" w:rsidR="00662641" w:rsidRPr="0088147E" w:rsidRDefault="00662641" w:rsidP="00662641">
      <w:pPr>
        <w:pStyle w:val="Caption"/>
        <w:keepNext/>
        <w:jc w:val="center"/>
        <w:rPr>
          <w:rFonts w:ascii="Candara" w:hAnsi="Candara"/>
        </w:rPr>
      </w:pPr>
      <w:bookmarkStart w:id="97" w:name="_Toc89914797"/>
      <w:bookmarkStart w:id="98" w:name="_Toc89930583"/>
      <w:r w:rsidRPr="0088147E">
        <w:rPr>
          <w:rFonts w:ascii="Candara" w:hAnsi="Candara"/>
        </w:rPr>
        <w:t xml:space="preserve">Table </w:t>
      </w:r>
      <w:r w:rsidRPr="0088147E">
        <w:rPr>
          <w:rFonts w:ascii="Candara" w:hAnsi="Candara"/>
        </w:rPr>
        <w:fldChar w:fldCharType="begin"/>
      </w:r>
      <w:r w:rsidRPr="0088147E">
        <w:rPr>
          <w:rFonts w:ascii="Candara" w:hAnsi="Candara"/>
        </w:rPr>
        <w:instrText xml:space="preserve"> SEQ Table \* ARABIC </w:instrText>
      </w:r>
      <w:r w:rsidRPr="0088147E">
        <w:rPr>
          <w:rFonts w:ascii="Candara" w:hAnsi="Candara"/>
        </w:rPr>
        <w:fldChar w:fldCharType="separate"/>
      </w:r>
      <w:r w:rsidR="0035423B">
        <w:rPr>
          <w:rFonts w:ascii="Candara" w:hAnsi="Candara"/>
          <w:noProof/>
        </w:rPr>
        <w:t>4</w:t>
      </w:r>
      <w:r w:rsidRPr="0088147E">
        <w:rPr>
          <w:rFonts w:ascii="Candara" w:hAnsi="Candara"/>
        </w:rPr>
        <w:fldChar w:fldCharType="end"/>
      </w:r>
      <w:r w:rsidRPr="0088147E">
        <w:rPr>
          <w:rFonts w:ascii="Candara" w:hAnsi="Candara"/>
        </w:rPr>
        <w:t>: Land Acquisition Process under ARIPA, 2017</w:t>
      </w:r>
      <w:bookmarkEnd w:id="97"/>
      <w:bookmarkEnd w:id="98"/>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1926"/>
        <w:gridCol w:w="5472"/>
        <w:gridCol w:w="2340"/>
      </w:tblGrid>
      <w:tr w:rsidR="00662641" w:rsidRPr="0088147E" w14:paraId="6B885B72" w14:textId="77777777" w:rsidTr="00662641">
        <w:trPr>
          <w:trHeight w:val="144"/>
          <w:tblHeader/>
        </w:trPr>
        <w:tc>
          <w:tcPr>
            <w:tcW w:w="1926" w:type="dxa"/>
            <w:shd w:val="clear" w:color="auto" w:fill="8DB3E2"/>
            <w:vAlign w:val="center"/>
          </w:tcPr>
          <w:p w14:paraId="403086C6" w14:textId="77777777" w:rsidR="00662641" w:rsidRPr="0088147E" w:rsidRDefault="00662641" w:rsidP="00662641">
            <w:pPr>
              <w:ind w:left="102" w:right="187"/>
              <w:jc w:val="center"/>
              <w:rPr>
                <w:rFonts w:ascii="Candara" w:eastAsia="Calibri" w:hAnsi="Candara" w:cs="Calibri"/>
                <w:b/>
                <w:sz w:val="18"/>
                <w:szCs w:val="18"/>
              </w:rPr>
            </w:pPr>
            <w:r w:rsidRPr="0088147E">
              <w:rPr>
                <w:rFonts w:ascii="Candara" w:eastAsia="Calibri" w:hAnsi="Candara" w:cs="Calibri"/>
                <w:b/>
                <w:sz w:val="18"/>
                <w:szCs w:val="18"/>
              </w:rPr>
              <w:t>Re</w:t>
            </w:r>
            <w:r w:rsidRPr="0088147E">
              <w:rPr>
                <w:rFonts w:ascii="Candara" w:eastAsia="Calibri" w:hAnsi="Candara" w:cs="Calibri"/>
                <w:b/>
                <w:spacing w:val="-1"/>
                <w:sz w:val="18"/>
                <w:szCs w:val="18"/>
              </w:rPr>
              <w:t>l</w:t>
            </w:r>
            <w:r w:rsidRPr="0088147E">
              <w:rPr>
                <w:rFonts w:ascii="Candara" w:eastAsia="Calibri" w:hAnsi="Candara" w:cs="Calibri"/>
                <w:b/>
                <w:sz w:val="18"/>
                <w:szCs w:val="18"/>
              </w:rPr>
              <w:t>e</w:t>
            </w:r>
            <w:r w:rsidRPr="0088147E">
              <w:rPr>
                <w:rFonts w:ascii="Candara" w:eastAsia="Calibri" w:hAnsi="Candara" w:cs="Calibri"/>
                <w:b/>
                <w:spacing w:val="-1"/>
                <w:sz w:val="18"/>
                <w:szCs w:val="18"/>
              </w:rPr>
              <w:t>v</w:t>
            </w:r>
            <w:r w:rsidRPr="0088147E">
              <w:rPr>
                <w:rFonts w:ascii="Candara" w:eastAsia="Calibri" w:hAnsi="Candara" w:cs="Calibri"/>
                <w:b/>
                <w:sz w:val="18"/>
                <w:szCs w:val="18"/>
              </w:rPr>
              <w:t>a</w:t>
            </w:r>
            <w:r w:rsidRPr="0088147E">
              <w:rPr>
                <w:rFonts w:ascii="Candara" w:eastAsia="Calibri" w:hAnsi="Candara" w:cs="Calibri"/>
                <w:b/>
                <w:spacing w:val="1"/>
                <w:sz w:val="18"/>
                <w:szCs w:val="18"/>
              </w:rPr>
              <w:t>n</w:t>
            </w:r>
            <w:r w:rsidRPr="0088147E">
              <w:rPr>
                <w:rFonts w:ascii="Candara" w:eastAsia="Calibri" w:hAnsi="Candara" w:cs="Calibri"/>
                <w:b/>
                <w:sz w:val="18"/>
                <w:szCs w:val="18"/>
              </w:rPr>
              <w:t xml:space="preserve">t </w:t>
            </w: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 xml:space="preserve">tion </w:t>
            </w:r>
          </w:p>
        </w:tc>
        <w:tc>
          <w:tcPr>
            <w:tcW w:w="5472" w:type="dxa"/>
            <w:shd w:val="clear" w:color="auto" w:fill="8DB3E2"/>
            <w:vAlign w:val="center"/>
          </w:tcPr>
          <w:p w14:paraId="20AF2622" w14:textId="77777777" w:rsidR="00662641" w:rsidRPr="0088147E" w:rsidRDefault="00662641" w:rsidP="00662641">
            <w:pPr>
              <w:ind w:left="102" w:right="187"/>
              <w:jc w:val="center"/>
              <w:rPr>
                <w:rFonts w:ascii="Candara" w:eastAsia="Calibri" w:hAnsi="Candara" w:cs="Calibri"/>
                <w:b/>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t</w:t>
            </w:r>
            <w:r w:rsidRPr="0088147E">
              <w:rPr>
                <w:rFonts w:ascii="Candara" w:eastAsia="Calibri" w:hAnsi="Candara" w:cs="Calibri"/>
                <w:b/>
                <w:spacing w:val="1"/>
                <w:sz w:val="18"/>
                <w:szCs w:val="18"/>
              </w:rPr>
              <w:t>ep</w:t>
            </w:r>
            <w:r w:rsidRPr="0088147E">
              <w:rPr>
                <w:rFonts w:ascii="Candara" w:eastAsia="Calibri" w:hAnsi="Candara" w:cs="Calibri"/>
                <w:b/>
                <w:sz w:val="18"/>
                <w:szCs w:val="18"/>
              </w:rPr>
              <w:t>s</w:t>
            </w:r>
            <w:r w:rsidRPr="0088147E">
              <w:rPr>
                <w:rFonts w:ascii="Candara" w:eastAsia="Calibri" w:hAnsi="Candara" w:cs="Calibri"/>
                <w:b/>
                <w:spacing w:val="-4"/>
                <w:sz w:val="18"/>
                <w:szCs w:val="18"/>
              </w:rPr>
              <w:t xml:space="preserve"> </w:t>
            </w:r>
            <w:r w:rsidRPr="0088147E">
              <w:rPr>
                <w:rFonts w:ascii="Candara" w:eastAsia="Calibri" w:hAnsi="Candara" w:cs="Calibri"/>
                <w:b/>
                <w:spacing w:val="1"/>
                <w:sz w:val="18"/>
                <w:szCs w:val="18"/>
              </w:rPr>
              <w:t>in</w:t>
            </w:r>
            <w:r w:rsidRPr="0088147E">
              <w:rPr>
                <w:rFonts w:ascii="Candara" w:eastAsia="Calibri" w:hAnsi="Candara" w:cs="Calibri"/>
                <w:b/>
                <w:spacing w:val="-1"/>
                <w:sz w:val="18"/>
                <w:szCs w:val="18"/>
              </w:rPr>
              <w:t xml:space="preserve"> </w:t>
            </w:r>
            <w:r w:rsidRPr="0088147E">
              <w:rPr>
                <w:rFonts w:ascii="Candara" w:eastAsia="Calibri" w:hAnsi="Candara" w:cs="Calibri"/>
                <w:b/>
                <w:spacing w:val="1"/>
                <w:sz w:val="18"/>
                <w:szCs w:val="18"/>
              </w:rPr>
              <w:t>th</w:t>
            </w:r>
            <w:r w:rsidRPr="0088147E">
              <w:rPr>
                <w:rFonts w:ascii="Candara" w:eastAsia="Calibri" w:hAnsi="Candara" w:cs="Calibri"/>
                <w:b/>
                <w:sz w:val="18"/>
                <w:szCs w:val="18"/>
              </w:rPr>
              <w:t>e</w:t>
            </w:r>
            <w:r w:rsidRPr="0088147E">
              <w:rPr>
                <w:rFonts w:ascii="Candara" w:eastAsia="Calibri" w:hAnsi="Candara" w:cs="Calibri"/>
                <w:b/>
                <w:spacing w:val="-3"/>
                <w:sz w:val="18"/>
                <w:szCs w:val="18"/>
              </w:rPr>
              <w:t xml:space="preserve"> </w:t>
            </w:r>
            <w:r w:rsidRPr="0088147E">
              <w:rPr>
                <w:rFonts w:ascii="Candara" w:eastAsia="Calibri" w:hAnsi="Candara" w:cs="Calibri"/>
                <w:b/>
                <w:spacing w:val="1"/>
                <w:sz w:val="18"/>
                <w:szCs w:val="18"/>
              </w:rPr>
              <w:t>pro</w:t>
            </w:r>
            <w:r w:rsidRPr="0088147E">
              <w:rPr>
                <w:rFonts w:ascii="Candara" w:eastAsia="Calibri" w:hAnsi="Candara" w:cs="Calibri"/>
                <w:b/>
                <w:spacing w:val="-2"/>
                <w:sz w:val="18"/>
                <w:szCs w:val="18"/>
              </w:rPr>
              <w:t>c</w:t>
            </w:r>
            <w:r w:rsidRPr="0088147E">
              <w:rPr>
                <w:rFonts w:ascii="Candara" w:eastAsia="Calibri" w:hAnsi="Candara" w:cs="Calibri"/>
                <w:b/>
                <w:sz w:val="18"/>
                <w:szCs w:val="18"/>
              </w:rPr>
              <w:t xml:space="preserve">ess </w:t>
            </w:r>
          </w:p>
        </w:tc>
        <w:tc>
          <w:tcPr>
            <w:tcW w:w="2340" w:type="dxa"/>
            <w:shd w:val="clear" w:color="auto" w:fill="8DB3E2"/>
            <w:vAlign w:val="center"/>
          </w:tcPr>
          <w:p w14:paraId="7A56B5C6" w14:textId="77777777" w:rsidR="00662641" w:rsidRPr="0088147E" w:rsidRDefault="00662641" w:rsidP="00662641">
            <w:pPr>
              <w:ind w:left="102" w:right="187"/>
              <w:jc w:val="center"/>
              <w:rPr>
                <w:rFonts w:ascii="Candara" w:eastAsia="Calibri" w:hAnsi="Candara" w:cs="Calibri"/>
                <w:b/>
                <w:sz w:val="18"/>
                <w:szCs w:val="18"/>
              </w:rPr>
            </w:pPr>
            <w:r w:rsidRPr="0088147E">
              <w:rPr>
                <w:rFonts w:ascii="Candara" w:eastAsia="Calibri" w:hAnsi="Candara" w:cs="Calibri"/>
                <w:b/>
                <w:sz w:val="18"/>
                <w:szCs w:val="18"/>
              </w:rPr>
              <w:t>Res</w:t>
            </w:r>
            <w:r w:rsidRPr="0088147E">
              <w:rPr>
                <w:rFonts w:ascii="Candara" w:eastAsia="Calibri" w:hAnsi="Candara" w:cs="Calibri"/>
                <w:b/>
                <w:spacing w:val="1"/>
                <w:sz w:val="18"/>
                <w:szCs w:val="18"/>
              </w:rPr>
              <w:t>pon</w:t>
            </w:r>
            <w:r w:rsidRPr="0088147E">
              <w:rPr>
                <w:rFonts w:ascii="Candara" w:eastAsia="Calibri" w:hAnsi="Candara" w:cs="Calibri"/>
                <w:b/>
                <w:sz w:val="18"/>
                <w:szCs w:val="18"/>
              </w:rPr>
              <w:t>s</w:t>
            </w:r>
            <w:r w:rsidRPr="0088147E">
              <w:rPr>
                <w:rFonts w:ascii="Candara" w:eastAsia="Calibri" w:hAnsi="Candara" w:cs="Calibri"/>
                <w:b/>
                <w:spacing w:val="-1"/>
                <w:sz w:val="18"/>
                <w:szCs w:val="18"/>
              </w:rPr>
              <w:t>i</w:t>
            </w:r>
            <w:r w:rsidRPr="0088147E">
              <w:rPr>
                <w:rFonts w:ascii="Candara" w:eastAsia="Calibri" w:hAnsi="Candara" w:cs="Calibri"/>
                <w:b/>
                <w:spacing w:val="1"/>
                <w:sz w:val="18"/>
                <w:szCs w:val="18"/>
              </w:rPr>
              <w:t>b</w:t>
            </w:r>
            <w:r w:rsidRPr="0088147E">
              <w:rPr>
                <w:rFonts w:ascii="Candara" w:eastAsia="Calibri" w:hAnsi="Candara" w:cs="Calibri"/>
                <w:b/>
                <w:spacing w:val="-1"/>
                <w:sz w:val="18"/>
                <w:szCs w:val="18"/>
              </w:rPr>
              <w:t>ili</w:t>
            </w:r>
            <w:r w:rsidRPr="0088147E">
              <w:rPr>
                <w:rFonts w:ascii="Candara" w:eastAsia="Calibri" w:hAnsi="Candara" w:cs="Calibri"/>
                <w:b/>
                <w:spacing w:val="3"/>
                <w:sz w:val="18"/>
                <w:szCs w:val="18"/>
              </w:rPr>
              <w:t>t</w:t>
            </w:r>
            <w:r w:rsidRPr="0088147E">
              <w:rPr>
                <w:rFonts w:ascii="Candara" w:eastAsia="Calibri" w:hAnsi="Candara" w:cs="Calibri"/>
                <w:b/>
                <w:sz w:val="18"/>
                <w:szCs w:val="18"/>
              </w:rPr>
              <w:t xml:space="preserve">y </w:t>
            </w:r>
            <w:r w:rsidRPr="0088147E">
              <w:rPr>
                <w:rFonts w:ascii="Candara" w:eastAsia="Calibri" w:hAnsi="Candara" w:cs="Calibri"/>
                <w:b/>
                <w:spacing w:val="1"/>
                <w:sz w:val="18"/>
                <w:szCs w:val="18"/>
              </w:rPr>
              <w:t>und</w:t>
            </w:r>
            <w:r w:rsidRPr="0088147E">
              <w:rPr>
                <w:rFonts w:ascii="Candara" w:eastAsia="Calibri" w:hAnsi="Candara" w:cs="Calibri"/>
                <w:b/>
                <w:sz w:val="18"/>
                <w:szCs w:val="18"/>
              </w:rPr>
              <w:t>er</w:t>
            </w:r>
            <w:r w:rsidRPr="0088147E">
              <w:rPr>
                <w:rFonts w:ascii="Candara" w:eastAsia="Calibri" w:hAnsi="Candara" w:cs="Calibri"/>
                <w:b/>
                <w:spacing w:val="-4"/>
                <w:sz w:val="18"/>
                <w:szCs w:val="18"/>
              </w:rPr>
              <w:t xml:space="preserve"> </w:t>
            </w:r>
            <w:r w:rsidRPr="0088147E">
              <w:rPr>
                <w:rFonts w:ascii="Candara" w:eastAsia="Calibri" w:hAnsi="Candara" w:cs="Calibri"/>
                <w:b/>
                <w:sz w:val="18"/>
                <w:szCs w:val="18"/>
              </w:rPr>
              <w:t>ARIP</w:t>
            </w:r>
            <w:r w:rsidRPr="0088147E">
              <w:rPr>
                <w:rFonts w:ascii="Candara" w:eastAsia="Calibri" w:hAnsi="Candara" w:cs="Calibri"/>
                <w:b/>
                <w:spacing w:val="-1"/>
                <w:sz w:val="18"/>
                <w:szCs w:val="18"/>
              </w:rPr>
              <w:t>A</w:t>
            </w:r>
            <w:r w:rsidRPr="0088147E">
              <w:rPr>
                <w:rFonts w:ascii="Candara" w:eastAsia="Calibri" w:hAnsi="Candara" w:cs="Calibri"/>
                <w:b/>
                <w:sz w:val="18"/>
                <w:szCs w:val="18"/>
              </w:rPr>
              <w:t>,</w:t>
            </w:r>
            <w:r w:rsidRPr="0088147E">
              <w:rPr>
                <w:rFonts w:ascii="Candara" w:eastAsia="Calibri" w:hAnsi="Candara" w:cs="Calibri"/>
                <w:b/>
                <w:spacing w:val="-7"/>
                <w:sz w:val="18"/>
                <w:szCs w:val="18"/>
              </w:rPr>
              <w:t xml:space="preserve"> </w:t>
            </w:r>
            <w:r w:rsidRPr="0088147E">
              <w:rPr>
                <w:rFonts w:ascii="Candara" w:eastAsia="Calibri" w:hAnsi="Candara" w:cs="Calibri"/>
                <w:b/>
                <w:sz w:val="18"/>
                <w:szCs w:val="18"/>
              </w:rPr>
              <w:t>2017</w:t>
            </w:r>
          </w:p>
        </w:tc>
      </w:tr>
      <w:tr w:rsidR="00662641" w:rsidRPr="0088147E" w14:paraId="35916F35" w14:textId="77777777" w:rsidTr="00662641">
        <w:trPr>
          <w:trHeight w:val="144"/>
        </w:trPr>
        <w:tc>
          <w:tcPr>
            <w:tcW w:w="1926" w:type="dxa"/>
            <w:shd w:val="clear" w:color="auto" w:fill="auto"/>
            <w:vAlign w:val="center"/>
          </w:tcPr>
          <w:p w14:paraId="6929219E"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4</w:t>
            </w:r>
            <w:r w:rsidRPr="0088147E">
              <w:rPr>
                <w:rFonts w:ascii="Candara" w:eastAsia="Calibri" w:hAnsi="Candara" w:cs="Calibri"/>
                <w:b/>
                <w:spacing w:val="1"/>
                <w:sz w:val="18"/>
                <w:szCs w:val="18"/>
              </w:rPr>
              <w:t>(</w:t>
            </w:r>
            <w:r w:rsidRPr="0088147E">
              <w:rPr>
                <w:rFonts w:ascii="Candara" w:eastAsia="Calibri" w:hAnsi="Candara" w:cs="Calibri"/>
                <w:b/>
                <w:sz w:val="18"/>
                <w:szCs w:val="18"/>
              </w:rPr>
              <w:t>1)</w:t>
            </w:r>
          </w:p>
        </w:tc>
        <w:tc>
          <w:tcPr>
            <w:tcW w:w="5472" w:type="dxa"/>
            <w:shd w:val="clear" w:color="auto" w:fill="auto"/>
            <w:vAlign w:val="center"/>
          </w:tcPr>
          <w:p w14:paraId="69FB9851" w14:textId="77777777" w:rsidR="00662641" w:rsidRPr="0088147E" w:rsidRDefault="00662641" w:rsidP="00662641">
            <w:pPr>
              <w:ind w:left="102" w:right="72"/>
              <w:jc w:val="center"/>
              <w:rPr>
                <w:rFonts w:ascii="Candara" w:eastAsia="Calibri" w:hAnsi="Candara" w:cs="Calibri"/>
                <w:sz w:val="18"/>
                <w:szCs w:val="18"/>
              </w:rPr>
            </w:pPr>
            <w:r w:rsidRPr="0088147E">
              <w:rPr>
                <w:rFonts w:ascii="Candara" w:eastAsia="Calibri" w:hAnsi="Candara" w:cs="Calibri"/>
                <w:sz w:val="18"/>
                <w:szCs w:val="18"/>
              </w:rPr>
              <w:t>P</w:t>
            </w:r>
            <w:r w:rsidRPr="0088147E">
              <w:rPr>
                <w:rFonts w:ascii="Candara" w:eastAsia="Calibri" w:hAnsi="Candara" w:cs="Calibri"/>
                <w:spacing w:val="1"/>
                <w:sz w:val="18"/>
                <w:szCs w:val="18"/>
              </w:rPr>
              <w:t>ub</w:t>
            </w:r>
            <w:r w:rsidRPr="0088147E">
              <w:rPr>
                <w:rFonts w:ascii="Candara" w:eastAsia="Calibri" w:hAnsi="Candara" w:cs="Calibri"/>
                <w:sz w:val="18"/>
                <w:szCs w:val="18"/>
              </w:rPr>
              <w:t>lica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4"/>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li</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ary</w:t>
            </w:r>
            <w:r w:rsidRPr="0088147E">
              <w:rPr>
                <w:rFonts w:ascii="Candara" w:eastAsia="Calibri" w:hAnsi="Candara" w:cs="Calibri"/>
                <w:spacing w:val="9"/>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pacing w:val="-2"/>
                <w:sz w:val="18"/>
                <w:szCs w:val="18"/>
              </w:rPr>
              <w:t>o</w:t>
            </w:r>
            <w:r w:rsidRPr="0088147E">
              <w:rPr>
                <w:rFonts w:ascii="Candara" w:eastAsia="Calibri" w:hAnsi="Candara" w:cs="Calibri"/>
                <w:sz w:val="18"/>
                <w:szCs w:val="18"/>
              </w:rPr>
              <w:t>tice</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4"/>
                <w:sz w:val="18"/>
                <w:szCs w:val="18"/>
              </w:rPr>
              <w:t xml:space="preserve"> </w:t>
            </w:r>
            <w:r w:rsidRPr="0088147E">
              <w:rPr>
                <w:rFonts w:ascii="Candara" w:eastAsia="Calibri" w:hAnsi="Candara" w:cs="Calibri"/>
                <w:sz w:val="18"/>
                <w:szCs w:val="18"/>
              </w:rPr>
              <w:t>ac</w:t>
            </w:r>
            <w:r w:rsidRPr="0088147E">
              <w:rPr>
                <w:rFonts w:ascii="Candara" w:eastAsia="Calibri" w:hAnsi="Candara" w:cs="Calibri"/>
                <w:spacing w:val="1"/>
                <w:sz w:val="18"/>
                <w:szCs w:val="18"/>
              </w:rPr>
              <w:t>qu</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z w:val="18"/>
                <w:szCs w:val="18"/>
              </w:rPr>
              <w:t>iti</w:t>
            </w:r>
            <w:r w:rsidRPr="0088147E">
              <w:rPr>
                <w:rFonts w:ascii="Candara" w:eastAsia="Calibri" w:hAnsi="Candara" w:cs="Calibri"/>
                <w:spacing w:val="1"/>
                <w:sz w:val="18"/>
                <w:szCs w:val="18"/>
              </w:rPr>
              <w:t>o</w:t>
            </w:r>
            <w:r w:rsidRPr="0088147E">
              <w:rPr>
                <w:rFonts w:ascii="Candara" w:eastAsia="Calibri" w:hAnsi="Candara" w:cs="Calibri"/>
                <w:sz w:val="18"/>
                <w:szCs w:val="18"/>
              </w:rPr>
              <w:t>n</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4"/>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2"/>
                <w:sz w:val="18"/>
                <w:szCs w:val="18"/>
              </w:rPr>
              <w:t>t</w:t>
            </w:r>
            <w:r w:rsidRPr="0088147E">
              <w:rPr>
                <w:rFonts w:ascii="Candara" w:eastAsia="Calibri" w:hAnsi="Candara" w:cs="Calibri"/>
                <w:sz w:val="18"/>
                <w:szCs w:val="18"/>
              </w:rPr>
              <w:t>y</w:t>
            </w:r>
            <w:r w:rsidRPr="0088147E">
              <w:rPr>
                <w:rFonts w:ascii="Candara" w:eastAsia="Calibri" w:hAnsi="Candara" w:cs="Calibri"/>
                <w:spacing w:val="11"/>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or</w:t>
            </w:r>
            <w:r w:rsidRPr="0088147E">
              <w:rPr>
                <w:rFonts w:ascii="Candara" w:eastAsia="Calibri" w:hAnsi="Candara" w:cs="Calibri"/>
                <w:spacing w:val="15"/>
                <w:sz w:val="18"/>
                <w:szCs w:val="18"/>
              </w:rPr>
              <w:t xml:space="preserve"> </w:t>
            </w:r>
            <w:r w:rsidRPr="0088147E">
              <w:rPr>
                <w:rFonts w:ascii="Candara" w:eastAsia="Calibri" w:hAnsi="Candara" w:cs="Calibri"/>
                <w:sz w:val="18"/>
                <w:szCs w:val="18"/>
              </w:rPr>
              <w:t xml:space="preserve">a </w:t>
            </w:r>
            <w:r w:rsidRPr="0088147E">
              <w:rPr>
                <w:rFonts w:ascii="Candara" w:eastAsia="Calibri" w:hAnsi="Candara" w:cs="Calibri"/>
                <w:spacing w:val="1"/>
                <w:sz w:val="18"/>
                <w:szCs w:val="18"/>
              </w:rPr>
              <w:t>pub</w:t>
            </w:r>
            <w:r w:rsidRPr="0088147E">
              <w:rPr>
                <w:rFonts w:ascii="Candara" w:eastAsia="Calibri" w:hAnsi="Candara" w:cs="Calibri"/>
                <w:sz w:val="18"/>
                <w:szCs w:val="18"/>
              </w:rPr>
              <w:t>lic</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pu</w:t>
            </w:r>
            <w:r w:rsidRPr="0088147E">
              <w:rPr>
                <w:rFonts w:ascii="Candara" w:eastAsia="Calibri" w:hAnsi="Candara" w:cs="Calibri"/>
                <w:sz w:val="18"/>
                <w:szCs w:val="18"/>
              </w:rPr>
              <w:t>r</w:t>
            </w:r>
            <w:r w:rsidRPr="0088147E">
              <w:rPr>
                <w:rFonts w:ascii="Candara" w:eastAsia="Calibri" w:hAnsi="Candara" w:cs="Calibri"/>
                <w:spacing w:val="1"/>
                <w:sz w:val="18"/>
                <w:szCs w:val="18"/>
              </w:rPr>
              <w:t>p</w:t>
            </w:r>
            <w:r w:rsidRPr="0088147E">
              <w:rPr>
                <w:rFonts w:ascii="Candara" w:eastAsia="Calibri" w:hAnsi="Candara" w:cs="Calibri"/>
                <w:sz w:val="18"/>
                <w:szCs w:val="18"/>
              </w:rPr>
              <w:t>o</w:t>
            </w:r>
            <w:r w:rsidRPr="0088147E">
              <w:rPr>
                <w:rFonts w:ascii="Candara" w:eastAsia="Calibri" w:hAnsi="Candara" w:cs="Calibri"/>
                <w:spacing w:val="1"/>
                <w:sz w:val="18"/>
                <w:szCs w:val="18"/>
              </w:rPr>
              <w:t>s</w:t>
            </w:r>
            <w:r w:rsidRPr="0088147E">
              <w:rPr>
                <w:rFonts w:ascii="Candara" w:eastAsia="Calibri" w:hAnsi="Candara" w:cs="Calibri"/>
                <w:sz w:val="18"/>
                <w:szCs w:val="18"/>
              </w:rPr>
              <w:t>e</w:t>
            </w:r>
          </w:p>
        </w:tc>
        <w:tc>
          <w:tcPr>
            <w:tcW w:w="2340" w:type="dxa"/>
            <w:shd w:val="clear" w:color="auto" w:fill="auto"/>
            <w:vAlign w:val="center"/>
          </w:tcPr>
          <w:p w14:paraId="740F472B"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092A4478"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3AFFEE07" w14:textId="77777777" w:rsidTr="00662641">
        <w:trPr>
          <w:trHeight w:val="144"/>
        </w:trPr>
        <w:tc>
          <w:tcPr>
            <w:tcW w:w="1926" w:type="dxa"/>
            <w:shd w:val="clear" w:color="auto" w:fill="auto"/>
            <w:vAlign w:val="center"/>
          </w:tcPr>
          <w:p w14:paraId="27642643"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b/>
                <w:spacing w:val="-1"/>
                <w:position w:val="1"/>
                <w:sz w:val="18"/>
                <w:szCs w:val="18"/>
              </w:rPr>
              <w:t>S</w:t>
            </w:r>
            <w:r w:rsidRPr="0088147E">
              <w:rPr>
                <w:rFonts w:ascii="Candara" w:eastAsia="Calibri" w:hAnsi="Candara" w:cs="Calibri"/>
                <w:b/>
                <w:position w:val="1"/>
                <w:sz w:val="18"/>
                <w:szCs w:val="18"/>
              </w:rPr>
              <w:t>e</w:t>
            </w:r>
            <w:r w:rsidRPr="0088147E">
              <w:rPr>
                <w:rFonts w:ascii="Candara" w:eastAsia="Calibri" w:hAnsi="Candara" w:cs="Calibri"/>
                <w:b/>
                <w:spacing w:val="1"/>
                <w:position w:val="1"/>
                <w:sz w:val="18"/>
                <w:szCs w:val="18"/>
              </w:rPr>
              <w:t>c</w:t>
            </w:r>
            <w:r w:rsidRPr="0088147E">
              <w:rPr>
                <w:rFonts w:ascii="Candara" w:eastAsia="Calibri" w:hAnsi="Candara" w:cs="Calibri"/>
                <w:b/>
                <w:position w:val="1"/>
                <w:sz w:val="18"/>
                <w:szCs w:val="18"/>
              </w:rPr>
              <w:t>tion</w:t>
            </w:r>
            <w:r w:rsidRPr="0088147E">
              <w:rPr>
                <w:rFonts w:ascii="Candara" w:eastAsia="Calibri" w:hAnsi="Candara" w:cs="Calibri"/>
                <w:b/>
                <w:spacing w:val="-5"/>
                <w:position w:val="1"/>
                <w:sz w:val="18"/>
                <w:szCs w:val="18"/>
              </w:rPr>
              <w:t xml:space="preserve"> </w:t>
            </w:r>
            <w:r w:rsidRPr="0088147E">
              <w:rPr>
                <w:rFonts w:ascii="Candara" w:eastAsia="Calibri" w:hAnsi="Candara" w:cs="Calibri"/>
                <w:b/>
                <w:position w:val="1"/>
                <w:sz w:val="18"/>
                <w:szCs w:val="18"/>
              </w:rPr>
              <w:t>4 (3)</w:t>
            </w:r>
            <w:r w:rsidRPr="0088147E">
              <w:rPr>
                <w:rFonts w:ascii="Candara" w:eastAsia="Calibri" w:hAnsi="Candara" w:cs="Calibri"/>
                <w:b/>
                <w:spacing w:val="-1"/>
                <w:position w:val="1"/>
                <w:sz w:val="18"/>
                <w:szCs w:val="18"/>
              </w:rPr>
              <w:t xml:space="preserve"> </w:t>
            </w:r>
            <w:r w:rsidRPr="0088147E">
              <w:rPr>
                <w:rFonts w:ascii="Candara" w:eastAsia="Calibri" w:hAnsi="Candara" w:cs="Calibri"/>
                <w:b/>
                <w:position w:val="1"/>
                <w:sz w:val="18"/>
                <w:szCs w:val="18"/>
              </w:rPr>
              <w:t>(1)</w:t>
            </w:r>
            <w:r w:rsidRPr="0088147E">
              <w:rPr>
                <w:rFonts w:ascii="Candara" w:eastAsia="Calibri" w:hAnsi="Candara" w:cs="Calibri"/>
                <w:b/>
                <w:spacing w:val="-1"/>
                <w:position w:val="1"/>
                <w:sz w:val="18"/>
                <w:szCs w:val="18"/>
              </w:rPr>
              <w:t xml:space="preserve"> </w:t>
            </w:r>
            <w:r w:rsidRPr="0088147E">
              <w:rPr>
                <w:rFonts w:ascii="Candara" w:eastAsia="Calibri" w:hAnsi="Candara" w:cs="Calibri"/>
                <w:b/>
                <w:position w:val="1"/>
                <w:sz w:val="18"/>
                <w:szCs w:val="18"/>
              </w:rPr>
              <w:t>(</w:t>
            </w:r>
            <w:r w:rsidRPr="0088147E">
              <w:rPr>
                <w:rFonts w:ascii="Candara" w:eastAsia="Calibri" w:hAnsi="Candara" w:cs="Calibri"/>
                <w:b/>
                <w:spacing w:val="-1"/>
                <w:position w:val="1"/>
                <w:sz w:val="18"/>
                <w:szCs w:val="18"/>
              </w:rPr>
              <w:t>i</w:t>
            </w:r>
            <w:r w:rsidRPr="0088147E">
              <w:rPr>
                <w:rFonts w:ascii="Candara" w:eastAsia="Calibri" w:hAnsi="Candara" w:cs="Calibri"/>
                <w:b/>
                <w:position w:val="1"/>
                <w:sz w:val="18"/>
                <w:szCs w:val="18"/>
              </w:rPr>
              <w:t>)</w:t>
            </w:r>
          </w:p>
        </w:tc>
        <w:tc>
          <w:tcPr>
            <w:tcW w:w="5472" w:type="dxa"/>
            <w:shd w:val="clear" w:color="auto" w:fill="auto"/>
            <w:vAlign w:val="center"/>
          </w:tcPr>
          <w:p w14:paraId="481CA24B"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Pri</w:t>
            </w:r>
            <w:r w:rsidRPr="0088147E">
              <w:rPr>
                <w:rFonts w:ascii="Candara" w:eastAsia="Calibri" w:hAnsi="Candara" w:cs="Calibri"/>
                <w:spacing w:val="1"/>
                <w:position w:val="1"/>
                <w:sz w:val="18"/>
                <w:szCs w:val="18"/>
              </w:rPr>
              <w:t>o</w:t>
            </w:r>
            <w:r w:rsidRPr="0088147E">
              <w:rPr>
                <w:rFonts w:ascii="Candara" w:eastAsia="Calibri" w:hAnsi="Candara" w:cs="Calibri"/>
                <w:position w:val="1"/>
                <w:sz w:val="18"/>
                <w:szCs w:val="18"/>
              </w:rPr>
              <w:t>r</w:t>
            </w:r>
            <w:r w:rsidRPr="0088147E">
              <w:rPr>
                <w:rFonts w:ascii="Candara" w:eastAsia="Calibri" w:hAnsi="Candara" w:cs="Calibri"/>
                <w:spacing w:val="-4"/>
                <w:position w:val="1"/>
                <w:sz w:val="18"/>
                <w:szCs w:val="18"/>
              </w:rPr>
              <w:t xml:space="preserve"> </w:t>
            </w:r>
            <w:r w:rsidRPr="0088147E">
              <w:rPr>
                <w:rFonts w:ascii="Candara" w:eastAsia="Calibri" w:hAnsi="Candara" w:cs="Calibri"/>
                <w:position w:val="1"/>
                <w:sz w:val="18"/>
                <w:szCs w:val="18"/>
              </w:rPr>
              <w:t>to</w:t>
            </w:r>
            <w:r w:rsidRPr="0088147E">
              <w:rPr>
                <w:rFonts w:ascii="Candara" w:eastAsia="Calibri" w:hAnsi="Candara" w:cs="Calibri"/>
                <w:spacing w:val="-1"/>
                <w:position w:val="1"/>
                <w:sz w:val="18"/>
                <w:szCs w:val="18"/>
              </w:rPr>
              <w:t xml:space="preserve"> </w:t>
            </w:r>
            <w:r w:rsidRPr="0088147E">
              <w:rPr>
                <w:rFonts w:ascii="Candara" w:eastAsia="Calibri" w:hAnsi="Candara" w:cs="Calibri"/>
                <w:spacing w:val="1"/>
                <w:position w:val="1"/>
                <w:sz w:val="18"/>
                <w:szCs w:val="18"/>
              </w:rPr>
              <w:t>th</w:t>
            </w:r>
            <w:r w:rsidRPr="0088147E">
              <w:rPr>
                <w:rFonts w:ascii="Candara" w:eastAsia="Calibri" w:hAnsi="Candara" w:cs="Calibri"/>
                <w:position w:val="1"/>
                <w:sz w:val="18"/>
                <w:szCs w:val="18"/>
              </w:rPr>
              <w:t>e</w:t>
            </w:r>
            <w:r w:rsidRPr="0088147E">
              <w:rPr>
                <w:rFonts w:ascii="Candara" w:eastAsia="Calibri" w:hAnsi="Candara" w:cs="Calibri"/>
                <w:spacing w:val="-4"/>
                <w:position w:val="1"/>
                <w:sz w:val="18"/>
                <w:szCs w:val="18"/>
              </w:rPr>
              <w:t xml:space="preserve"> </w:t>
            </w:r>
            <w:r w:rsidRPr="0088147E">
              <w:rPr>
                <w:rFonts w:ascii="Candara" w:eastAsia="Calibri" w:hAnsi="Candara" w:cs="Calibri"/>
                <w:spacing w:val="1"/>
                <w:position w:val="1"/>
                <w:sz w:val="18"/>
                <w:szCs w:val="18"/>
              </w:rPr>
              <w:t>pub</w:t>
            </w:r>
            <w:r w:rsidRPr="0088147E">
              <w:rPr>
                <w:rFonts w:ascii="Candara" w:eastAsia="Calibri" w:hAnsi="Candara" w:cs="Calibri"/>
                <w:position w:val="1"/>
                <w:sz w:val="18"/>
                <w:szCs w:val="18"/>
              </w:rPr>
              <w:t>lica</w:t>
            </w:r>
            <w:r w:rsidRPr="0088147E">
              <w:rPr>
                <w:rFonts w:ascii="Candara" w:eastAsia="Calibri" w:hAnsi="Candara" w:cs="Calibri"/>
                <w:spacing w:val="1"/>
                <w:position w:val="1"/>
                <w:sz w:val="18"/>
                <w:szCs w:val="18"/>
              </w:rPr>
              <w:t>t</w:t>
            </w:r>
            <w:r w:rsidRPr="0088147E">
              <w:rPr>
                <w:rFonts w:ascii="Candara" w:eastAsia="Calibri" w:hAnsi="Candara" w:cs="Calibri"/>
                <w:position w:val="1"/>
                <w:sz w:val="18"/>
                <w:szCs w:val="18"/>
              </w:rPr>
              <w:t>ion</w:t>
            </w:r>
            <w:r w:rsidRPr="0088147E">
              <w:rPr>
                <w:rFonts w:ascii="Candara" w:eastAsia="Calibri" w:hAnsi="Candara" w:cs="Calibri"/>
                <w:spacing w:val="-8"/>
                <w:position w:val="1"/>
                <w:sz w:val="18"/>
                <w:szCs w:val="18"/>
              </w:rPr>
              <w:t xml:space="preserve"> </w:t>
            </w:r>
            <w:r w:rsidRPr="0088147E">
              <w:rPr>
                <w:rFonts w:ascii="Candara" w:eastAsia="Calibri" w:hAnsi="Candara" w:cs="Calibri"/>
                <w:spacing w:val="1"/>
                <w:position w:val="1"/>
                <w:sz w:val="18"/>
                <w:szCs w:val="18"/>
              </w:rPr>
              <w:t>o</w:t>
            </w:r>
            <w:r w:rsidRPr="0088147E">
              <w:rPr>
                <w:rFonts w:ascii="Candara" w:eastAsia="Calibri" w:hAnsi="Candara" w:cs="Calibri"/>
                <w:position w:val="1"/>
                <w:sz w:val="18"/>
                <w:szCs w:val="18"/>
              </w:rPr>
              <w:t>f</w:t>
            </w:r>
            <w:r w:rsidRPr="0088147E">
              <w:rPr>
                <w:rFonts w:ascii="Candara" w:eastAsia="Calibri" w:hAnsi="Candara" w:cs="Calibri"/>
                <w:spacing w:val="-3"/>
                <w:position w:val="1"/>
                <w:sz w:val="18"/>
                <w:szCs w:val="18"/>
              </w:rPr>
              <w:t xml:space="preserve"> </w:t>
            </w:r>
            <w:r w:rsidRPr="0088147E">
              <w:rPr>
                <w:rFonts w:ascii="Candara" w:eastAsia="Calibri" w:hAnsi="Candara" w:cs="Calibri"/>
                <w:spacing w:val="2"/>
                <w:position w:val="1"/>
                <w:sz w:val="18"/>
                <w:szCs w:val="18"/>
              </w:rPr>
              <w:t>s</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ction</w:t>
            </w:r>
            <w:r w:rsidRPr="0088147E">
              <w:rPr>
                <w:rFonts w:ascii="Candara" w:eastAsia="Calibri" w:hAnsi="Candara" w:cs="Calibri"/>
                <w:spacing w:val="-5"/>
                <w:position w:val="1"/>
                <w:sz w:val="18"/>
                <w:szCs w:val="18"/>
              </w:rPr>
              <w:t xml:space="preserve"> </w:t>
            </w:r>
            <w:r w:rsidRPr="0088147E">
              <w:rPr>
                <w:rFonts w:ascii="Candara" w:eastAsia="Calibri" w:hAnsi="Candara" w:cs="Calibri"/>
                <w:position w:val="1"/>
                <w:sz w:val="18"/>
                <w:szCs w:val="18"/>
              </w:rPr>
              <w:t>4(1)</w:t>
            </w:r>
            <w:r w:rsidRPr="0088147E">
              <w:rPr>
                <w:rFonts w:ascii="Candara" w:eastAsia="Calibri" w:hAnsi="Candara" w:cs="Calibri"/>
                <w:spacing w:val="-3"/>
                <w:position w:val="1"/>
                <w:sz w:val="18"/>
                <w:szCs w:val="18"/>
              </w:rPr>
              <w:t xml:space="preserve"> </w:t>
            </w:r>
            <w:r w:rsidRPr="0088147E">
              <w:rPr>
                <w:rFonts w:ascii="Candara" w:eastAsia="Calibri" w:hAnsi="Candara" w:cs="Calibri"/>
                <w:spacing w:val="1"/>
                <w:position w:val="1"/>
                <w:sz w:val="18"/>
                <w:szCs w:val="18"/>
              </w:rPr>
              <w:t>n</w:t>
            </w:r>
            <w:r w:rsidRPr="0088147E">
              <w:rPr>
                <w:rFonts w:ascii="Candara" w:eastAsia="Calibri" w:hAnsi="Candara" w:cs="Calibri"/>
                <w:position w:val="1"/>
                <w:sz w:val="18"/>
                <w:szCs w:val="18"/>
              </w:rPr>
              <w:t>otic</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w:t>
            </w:r>
          </w:p>
          <w:p w14:paraId="0D8AFBCE" w14:textId="77777777" w:rsidR="00662641" w:rsidRPr="0088147E" w:rsidRDefault="00662641" w:rsidP="00662641">
            <w:pPr>
              <w:ind w:left="102" w:right="74"/>
              <w:jc w:val="center"/>
              <w:rPr>
                <w:rFonts w:ascii="Candara" w:eastAsia="Calibri" w:hAnsi="Candara" w:cs="Calibri"/>
                <w:sz w:val="18"/>
                <w:szCs w:val="18"/>
              </w:rPr>
            </w:pPr>
            <w:r w:rsidRPr="0088147E">
              <w:rPr>
                <w:rFonts w:ascii="Candara" w:eastAsia="Calibri" w:hAnsi="Candara" w:cs="Calibri"/>
                <w:sz w:val="18"/>
                <w:szCs w:val="18"/>
              </w:rPr>
              <w:t>I</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tify t</w:t>
            </w:r>
            <w:r w:rsidRPr="0088147E">
              <w:rPr>
                <w:rFonts w:ascii="Candara" w:eastAsia="Calibri" w:hAnsi="Candara" w:cs="Calibri"/>
                <w:spacing w:val="1"/>
                <w:sz w:val="18"/>
                <w:szCs w:val="18"/>
              </w:rPr>
              <w:t>h</w:t>
            </w:r>
            <w:r w:rsidRPr="0088147E">
              <w:rPr>
                <w:rFonts w:ascii="Candara" w:eastAsia="Calibri" w:hAnsi="Candara" w:cs="Calibri"/>
                <w:sz w:val="18"/>
                <w:szCs w:val="18"/>
              </w:rPr>
              <w:t xml:space="preserve">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 xml:space="preserve">t </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1"/>
                <w:sz w:val="18"/>
                <w:szCs w:val="18"/>
              </w:rPr>
              <w:t>a</w:t>
            </w:r>
            <w:r w:rsidRPr="0088147E">
              <w:rPr>
                <w:rFonts w:ascii="Candara" w:eastAsia="Calibri" w:hAnsi="Candara" w:cs="Calibri"/>
                <w:sz w:val="18"/>
                <w:szCs w:val="18"/>
              </w:rPr>
              <w:t>t</w:t>
            </w:r>
            <w:r w:rsidRPr="0088147E">
              <w:rPr>
                <w:rFonts w:ascii="Candara" w:eastAsia="Calibri" w:hAnsi="Candara" w:cs="Calibri"/>
                <w:spacing w:val="1"/>
                <w:sz w:val="18"/>
                <w:szCs w:val="18"/>
              </w:rPr>
              <w:t>u</w:t>
            </w:r>
            <w:r w:rsidRPr="0088147E">
              <w:rPr>
                <w:rFonts w:ascii="Candara" w:eastAsia="Calibri" w:hAnsi="Candara" w:cs="Calibri"/>
                <w:sz w:val="18"/>
                <w:szCs w:val="18"/>
              </w:rPr>
              <w:t>s of t</w:t>
            </w:r>
            <w:r w:rsidRPr="0088147E">
              <w:rPr>
                <w:rFonts w:ascii="Candara" w:eastAsia="Calibri" w:hAnsi="Candara" w:cs="Calibri"/>
                <w:spacing w:val="1"/>
                <w:sz w:val="18"/>
                <w:szCs w:val="18"/>
              </w:rPr>
              <w:t>h</w:t>
            </w:r>
            <w:r w:rsidRPr="0088147E">
              <w:rPr>
                <w:rFonts w:ascii="Candara" w:eastAsia="Calibri" w:hAnsi="Candara" w:cs="Calibri"/>
                <w:sz w:val="18"/>
                <w:szCs w:val="18"/>
              </w:rPr>
              <w:t>e la</w:t>
            </w:r>
            <w:r w:rsidRPr="0088147E">
              <w:rPr>
                <w:rFonts w:ascii="Candara" w:eastAsia="Calibri" w:hAnsi="Candara" w:cs="Calibri"/>
                <w:spacing w:val="1"/>
                <w:sz w:val="18"/>
                <w:szCs w:val="18"/>
              </w:rPr>
              <w:t>nd</w:t>
            </w:r>
            <w:r w:rsidRPr="0088147E">
              <w:rPr>
                <w:rFonts w:ascii="Candara" w:eastAsia="Calibri" w:hAnsi="Candara" w:cs="Calibri"/>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z w:val="18"/>
                <w:szCs w:val="18"/>
              </w:rPr>
              <w:t>tr</w:t>
            </w:r>
            <w:r w:rsidRPr="0088147E">
              <w:rPr>
                <w:rFonts w:ascii="Candara" w:eastAsia="Calibri" w:hAnsi="Candara" w:cs="Calibri"/>
                <w:spacing w:val="1"/>
                <w:sz w:val="18"/>
                <w:szCs w:val="18"/>
              </w:rPr>
              <w:t>u</w:t>
            </w:r>
            <w:r w:rsidRPr="0088147E">
              <w:rPr>
                <w:rFonts w:ascii="Candara" w:eastAsia="Calibri" w:hAnsi="Candara" w:cs="Calibri"/>
                <w:sz w:val="18"/>
                <w:szCs w:val="18"/>
              </w:rPr>
              <w:t>ct</w:t>
            </w:r>
            <w:r w:rsidRPr="0088147E">
              <w:rPr>
                <w:rFonts w:ascii="Candara" w:eastAsia="Calibri" w:hAnsi="Candara" w:cs="Calibri"/>
                <w:spacing w:val="1"/>
                <w:sz w:val="18"/>
                <w:szCs w:val="18"/>
              </w:rPr>
              <w:t>u</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s a</w:t>
            </w:r>
            <w:r w:rsidRPr="0088147E">
              <w:rPr>
                <w:rFonts w:ascii="Candara" w:eastAsia="Calibri" w:hAnsi="Candara" w:cs="Calibri"/>
                <w:spacing w:val="1"/>
                <w:sz w:val="18"/>
                <w:szCs w:val="18"/>
              </w:rPr>
              <w:t>n</w:t>
            </w:r>
            <w:r w:rsidRPr="0088147E">
              <w:rPr>
                <w:rFonts w:ascii="Candara" w:eastAsia="Calibri" w:hAnsi="Candara" w:cs="Calibri"/>
                <w:sz w:val="18"/>
                <w:szCs w:val="18"/>
              </w:rPr>
              <w:t>d tre</w:t>
            </w:r>
            <w:r w:rsidRPr="0088147E">
              <w:rPr>
                <w:rFonts w:ascii="Candara" w:eastAsia="Calibri" w:hAnsi="Candara" w:cs="Calibri"/>
                <w:spacing w:val="-1"/>
                <w:sz w:val="18"/>
                <w:szCs w:val="18"/>
              </w:rPr>
              <w:t>e</w:t>
            </w:r>
            <w:r w:rsidRPr="0088147E">
              <w:rPr>
                <w:rFonts w:ascii="Candara" w:eastAsia="Calibri" w:hAnsi="Candara" w:cs="Calibri"/>
                <w:sz w:val="18"/>
                <w:szCs w:val="18"/>
              </w:rPr>
              <w:t>s t</w:t>
            </w:r>
            <w:r w:rsidRPr="0088147E">
              <w:rPr>
                <w:rFonts w:ascii="Candara" w:eastAsia="Calibri" w:hAnsi="Candara" w:cs="Calibri"/>
                <w:spacing w:val="1"/>
                <w:sz w:val="18"/>
                <w:szCs w:val="18"/>
              </w:rPr>
              <w:t>h</w:t>
            </w:r>
            <w:r w:rsidRPr="0088147E">
              <w:rPr>
                <w:rFonts w:ascii="Candara" w:eastAsia="Calibri" w:hAnsi="Candara" w:cs="Calibri"/>
                <w:sz w:val="18"/>
                <w:szCs w:val="18"/>
              </w:rPr>
              <w:t>r</w:t>
            </w:r>
            <w:r w:rsidRPr="0088147E">
              <w:rPr>
                <w:rFonts w:ascii="Candara" w:eastAsia="Calibri" w:hAnsi="Candara" w:cs="Calibri"/>
                <w:spacing w:val="1"/>
                <w:sz w:val="18"/>
                <w:szCs w:val="18"/>
              </w:rPr>
              <w:t>ou</w:t>
            </w:r>
            <w:r w:rsidRPr="0088147E">
              <w:rPr>
                <w:rFonts w:ascii="Candara" w:eastAsia="Calibri" w:hAnsi="Candara" w:cs="Calibri"/>
                <w:sz w:val="18"/>
                <w:szCs w:val="18"/>
              </w:rPr>
              <w:t>gh</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ogra</w:t>
            </w:r>
            <w:r w:rsidRPr="0088147E">
              <w:rPr>
                <w:rFonts w:ascii="Candara" w:eastAsia="Calibri" w:hAnsi="Candara" w:cs="Calibri"/>
                <w:spacing w:val="1"/>
                <w:sz w:val="18"/>
                <w:szCs w:val="18"/>
              </w:rPr>
              <w:t>phy</w:t>
            </w:r>
            <w:r w:rsidRPr="0088147E">
              <w:rPr>
                <w:rFonts w:ascii="Candara" w:eastAsia="Calibri" w:hAnsi="Candara" w:cs="Calibri"/>
                <w:sz w:val="18"/>
                <w:szCs w:val="18"/>
              </w:rPr>
              <w:t>,</w:t>
            </w:r>
            <w:r w:rsidRPr="0088147E">
              <w:rPr>
                <w:rFonts w:ascii="Candara" w:eastAsia="Calibri" w:hAnsi="Candara" w:cs="Calibri"/>
                <w:spacing w:val="-13"/>
                <w:sz w:val="18"/>
                <w:szCs w:val="18"/>
              </w:rPr>
              <w:t xml:space="preserve"> </w:t>
            </w:r>
            <w:r w:rsidRPr="0088147E">
              <w:rPr>
                <w:rFonts w:ascii="Candara" w:eastAsia="Calibri" w:hAnsi="Candara" w:cs="Calibri"/>
                <w:spacing w:val="2"/>
                <w:sz w:val="18"/>
                <w:szCs w:val="18"/>
              </w:rPr>
              <w:t>s</w:t>
            </w:r>
            <w:r w:rsidRPr="0088147E">
              <w:rPr>
                <w:rFonts w:ascii="Candara" w:eastAsia="Calibri" w:hAnsi="Candara" w:cs="Calibri"/>
                <w:sz w:val="18"/>
                <w:szCs w:val="18"/>
              </w:rPr>
              <w:t>till</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ic</w:t>
            </w:r>
            <w:r w:rsidRPr="0088147E">
              <w:rPr>
                <w:rFonts w:ascii="Candara" w:eastAsia="Calibri" w:hAnsi="Candara" w:cs="Calibri"/>
                <w:spacing w:val="-2"/>
                <w:sz w:val="18"/>
                <w:szCs w:val="18"/>
              </w:rPr>
              <w:t>t</w:t>
            </w:r>
            <w:r w:rsidRPr="0088147E">
              <w:rPr>
                <w:rFonts w:ascii="Candara" w:eastAsia="Calibri" w:hAnsi="Candara" w:cs="Calibri"/>
                <w:spacing w:val="1"/>
                <w:sz w:val="18"/>
                <w:szCs w:val="18"/>
              </w:rPr>
              <w:t>u</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o</w:t>
            </w:r>
            <w:r w:rsidRPr="0088147E">
              <w:rPr>
                <w:rFonts w:ascii="Candara" w:eastAsia="Calibri" w:hAnsi="Candara" w:cs="Calibri"/>
                <w:sz w:val="18"/>
                <w:szCs w:val="18"/>
              </w:rPr>
              <w:t>r</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pp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z w:val="18"/>
                <w:szCs w:val="18"/>
              </w:rPr>
              <w:t>ria</w:t>
            </w:r>
            <w:r w:rsidRPr="0088147E">
              <w:rPr>
                <w:rFonts w:ascii="Candara" w:eastAsia="Calibri" w:hAnsi="Candara" w:cs="Calibri"/>
                <w:spacing w:val="1"/>
                <w:sz w:val="18"/>
                <w:szCs w:val="18"/>
              </w:rPr>
              <w:t>t</w:t>
            </w:r>
            <w:r w:rsidRPr="0088147E">
              <w:rPr>
                <w:rFonts w:ascii="Candara" w:eastAsia="Calibri" w:hAnsi="Candara" w:cs="Calibri"/>
                <w:sz w:val="18"/>
                <w:szCs w:val="18"/>
              </w:rPr>
              <w:t>e</w:t>
            </w:r>
            <w:r w:rsidRPr="0088147E">
              <w:rPr>
                <w:rFonts w:ascii="Candara" w:eastAsia="Calibri" w:hAnsi="Candara" w:cs="Calibri"/>
                <w:spacing w:val="-11"/>
                <w:sz w:val="18"/>
                <w:szCs w:val="18"/>
              </w:rPr>
              <w:t xml:space="preserve"> </w:t>
            </w:r>
            <w:r w:rsidRPr="0088147E">
              <w:rPr>
                <w:rFonts w:ascii="Candara" w:eastAsia="Calibri" w:hAnsi="Candara" w:cs="Calibri"/>
                <w:spacing w:val="1"/>
                <w:sz w:val="18"/>
                <w:szCs w:val="18"/>
              </w:rPr>
              <w:t>t</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hn</w:t>
            </w:r>
            <w:r w:rsidRPr="0088147E">
              <w:rPr>
                <w:rFonts w:ascii="Candara" w:eastAsia="Calibri" w:hAnsi="Candara" w:cs="Calibri"/>
                <w:sz w:val="18"/>
                <w:szCs w:val="18"/>
              </w:rPr>
              <w:t>olog</w:t>
            </w:r>
            <w:r w:rsidRPr="0088147E">
              <w:rPr>
                <w:rFonts w:ascii="Candara" w:eastAsia="Calibri" w:hAnsi="Candara" w:cs="Calibri"/>
                <w:spacing w:val="1"/>
                <w:sz w:val="18"/>
                <w:szCs w:val="18"/>
              </w:rPr>
              <w:t>y</w:t>
            </w:r>
            <w:r w:rsidRPr="0088147E">
              <w:rPr>
                <w:rFonts w:ascii="Candara" w:eastAsia="Calibri" w:hAnsi="Candara" w:cs="Calibri"/>
                <w:sz w:val="18"/>
                <w:szCs w:val="18"/>
              </w:rPr>
              <w:t>.</w:t>
            </w:r>
          </w:p>
        </w:tc>
        <w:tc>
          <w:tcPr>
            <w:tcW w:w="2340" w:type="dxa"/>
            <w:shd w:val="clear" w:color="auto" w:fill="auto"/>
            <w:vAlign w:val="center"/>
          </w:tcPr>
          <w:p w14:paraId="27EAB82C"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D</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pu</w:t>
            </w:r>
            <w:r w:rsidRPr="0088147E">
              <w:rPr>
                <w:rFonts w:ascii="Candara" w:eastAsia="Calibri" w:hAnsi="Candara" w:cs="Calibri"/>
                <w:position w:val="1"/>
                <w:sz w:val="18"/>
                <w:szCs w:val="18"/>
              </w:rPr>
              <w:t>ty</w:t>
            </w:r>
          </w:p>
          <w:p w14:paraId="72A83B82"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4B0227B8" w14:textId="77777777" w:rsidTr="00662641">
        <w:trPr>
          <w:trHeight w:val="144"/>
        </w:trPr>
        <w:tc>
          <w:tcPr>
            <w:tcW w:w="1926" w:type="dxa"/>
            <w:shd w:val="clear" w:color="auto" w:fill="auto"/>
            <w:vAlign w:val="center"/>
          </w:tcPr>
          <w:p w14:paraId="075B4981"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4 (3)</w:t>
            </w:r>
            <w:r w:rsidRPr="0088147E">
              <w:rPr>
                <w:rFonts w:ascii="Candara" w:eastAsia="Calibri" w:hAnsi="Candara" w:cs="Calibri"/>
                <w:b/>
                <w:spacing w:val="-1"/>
                <w:sz w:val="18"/>
                <w:szCs w:val="18"/>
              </w:rPr>
              <w:t xml:space="preserve"> </w:t>
            </w:r>
            <w:r w:rsidRPr="0088147E">
              <w:rPr>
                <w:rFonts w:ascii="Candara" w:eastAsia="Calibri" w:hAnsi="Candara" w:cs="Calibri"/>
                <w:b/>
                <w:sz w:val="18"/>
                <w:szCs w:val="18"/>
              </w:rPr>
              <w:t>(1)</w:t>
            </w:r>
            <w:r w:rsidRPr="0088147E">
              <w:rPr>
                <w:rFonts w:ascii="Candara" w:eastAsia="Calibri" w:hAnsi="Candara" w:cs="Calibri"/>
                <w:b/>
                <w:spacing w:val="-1"/>
                <w:sz w:val="18"/>
                <w:szCs w:val="18"/>
              </w:rPr>
              <w:t xml:space="preserve"> </w:t>
            </w:r>
            <w:r w:rsidRPr="0088147E">
              <w:rPr>
                <w:rFonts w:ascii="Candara" w:eastAsia="Calibri" w:hAnsi="Candara" w:cs="Calibri"/>
                <w:b/>
                <w:sz w:val="18"/>
                <w:szCs w:val="18"/>
              </w:rPr>
              <w:t>(</w:t>
            </w:r>
            <w:r w:rsidRPr="0088147E">
              <w:rPr>
                <w:rFonts w:ascii="Candara" w:eastAsia="Calibri" w:hAnsi="Candara" w:cs="Calibri"/>
                <w:b/>
                <w:spacing w:val="-1"/>
                <w:sz w:val="18"/>
                <w:szCs w:val="18"/>
              </w:rPr>
              <w:t>ii</w:t>
            </w:r>
            <w:r w:rsidRPr="0088147E">
              <w:rPr>
                <w:rFonts w:ascii="Candara" w:eastAsia="Calibri" w:hAnsi="Candara" w:cs="Calibri"/>
                <w:b/>
                <w:sz w:val="18"/>
                <w:szCs w:val="18"/>
              </w:rPr>
              <w:t>)</w:t>
            </w:r>
          </w:p>
        </w:tc>
        <w:tc>
          <w:tcPr>
            <w:tcW w:w="5472" w:type="dxa"/>
            <w:shd w:val="clear" w:color="auto" w:fill="auto"/>
            <w:vAlign w:val="center"/>
          </w:tcPr>
          <w:p w14:paraId="541F8DDD" w14:textId="77777777" w:rsidR="00662641" w:rsidRPr="0088147E" w:rsidRDefault="00662641" w:rsidP="00662641">
            <w:pPr>
              <w:spacing w:before="1"/>
              <w:ind w:left="102" w:right="71"/>
              <w:jc w:val="both"/>
              <w:rPr>
                <w:rFonts w:ascii="Candara" w:eastAsia="Calibri" w:hAnsi="Candara" w:cs="Calibri"/>
                <w:sz w:val="18"/>
                <w:szCs w:val="18"/>
              </w:rPr>
            </w:pPr>
            <w:r w:rsidRPr="0088147E">
              <w:rPr>
                <w:rFonts w:ascii="Candara" w:eastAsia="Calibri" w:hAnsi="Candara" w:cs="Calibri"/>
                <w:sz w:val="18"/>
                <w:szCs w:val="18"/>
              </w:rPr>
              <w:t>A</w:t>
            </w:r>
            <w:r w:rsidRPr="0088147E">
              <w:rPr>
                <w:rFonts w:ascii="Candara" w:eastAsia="Calibri" w:hAnsi="Candara" w:cs="Calibri"/>
                <w:spacing w:val="-1"/>
                <w:sz w:val="18"/>
                <w:szCs w:val="18"/>
              </w:rPr>
              <w:t>f</w:t>
            </w:r>
            <w:r w:rsidRPr="0088147E">
              <w:rPr>
                <w:rFonts w:ascii="Candara" w:eastAsia="Calibri" w:hAnsi="Candara" w:cs="Calibri"/>
                <w:sz w:val="18"/>
                <w:szCs w:val="18"/>
              </w:rPr>
              <w:t>ter</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pub</w:t>
            </w:r>
            <w:r w:rsidRPr="0088147E">
              <w:rPr>
                <w:rFonts w:ascii="Candara" w:eastAsia="Calibri" w:hAnsi="Candara" w:cs="Calibri"/>
                <w:sz w:val="18"/>
                <w:szCs w:val="18"/>
              </w:rPr>
              <w:t>lica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pacing w:val="-1"/>
                <w:sz w:val="18"/>
                <w:szCs w:val="18"/>
              </w:rPr>
              <w:t>se</w:t>
            </w:r>
            <w:r w:rsidRPr="0088147E">
              <w:rPr>
                <w:rFonts w:ascii="Candara" w:eastAsia="Calibri" w:hAnsi="Candara" w:cs="Calibri"/>
                <w:sz w:val="18"/>
                <w:szCs w:val="18"/>
              </w:rPr>
              <w:t>ction 4(</w:t>
            </w:r>
            <w:r w:rsidRPr="0088147E">
              <w:rPr>
                <w:rFonts w:ascii="Candara" w:eastAsia="Calibri" w:hAnsi="Candara" w:cs="Calibri"/>
                <w:spacing w:val="-1"/>
                <w:sz w:val="18"/>
                <w:szCs w:val="18"/>
              </w:rPr>
              <w:t>1</w:t>
            </w:r>
            <w:r w:rsidRPr="0088147E">
              <w:rPr>
                <w:rFonts w:ascii="Candara" w:eastAsia="Calibri" w:hAnsi="Candara" w:cs="Calibri"/>
                <w:sz w:val="18"/>
                <w:szCs w:val="18"/>
              </w:rPr>
              <w:t>)</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otice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j</w:t>
            </w:r>
            <w:r w:rsidRPr="0088147E">
              <w:rPr>
                <w:rFonts w:ascii="Candara" w:eastAsia="Calibri" w:hAnsi="Candara" w:cs="Calibri"/>
                <w:spacing w:val="1"/>
                <w:sz w:val="18"/>
                <w:szCs w:val="18"/>
              </w:rPr>
              <w:t>o</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
                <w:sz w:val="18"/>
                <w:szCs w:val="18"/>
              </w:rPr>
              <w:t xml:space="preserve"> v</w:t>
            </w:r>
            <w:r w:rsidRPr="0088147E">
              <w:rPr>
                <w:rFonts w:ascii="Candara" w:eastAsia="Calibri" w:hAnsi="Candara" w:cs="Calibri"/>
                <w:spacing w:val="-1"/>
                <w:sz w:val="18"/>
                <w:szCs w:val="18"/>
              </w:rPr>
              <w:t>e</w:t>
            </w:r>
            <w:r w:rsidRPr="0088147E">
              <w:rPr>
                <w:rFonts w:ascii="Candara" w:eastAsia="Calibri" w:hAnsi="Candara" w:cs="Calibri"/>
                <w:sz w:val="18"/>
                <w:szCs w:val="18"/>
              </w:rPr>
              <w:t>ri</w:t>
            </w:r>
            <w:r w:rsidRPr="0088147E">
              <w:rPr>
                <w:rFonts w:ascii="Candara" w:eastAsia="Calibri" w:hAnsi="Candara" w:cs="Calibri"/>
                <w:spacing w:val="-1"/>
                <w:sz w:val="18"/>
                <w:szCs w:val="18"/>
              </w:rPr>
              <w:t>f</w:t>
            </w:r>
            <w:r w:rsidRPr="0088147E">
              <w:rPr>
                <w:rFonts w:ascii="Candara" w:eastAsia="Calibri" w:hAnsi="Candara" w:cs="Calibri"/>
                <w:sz w:val="18"/>
                <w:szCs w:val="18"/>
              </w:rPr>
              <w:t>icati</w:t>
            </w:r>
            <w:r w:rsidRPr="0088147E">
              <w:rPr>
                <w:rFonts w:ascii="Candara" w:eastAsia="Calibri" w:hAnsi="Candara" w:cs="Calibri"/>
                <w:spacing w:val="1"/>
                <w:sz w:val="18"/>
                <w:szCs w:val="18"/>
              </w:rPr>
              <w:t>o</w:t>
            </w:r>
            <w:r w:rsidRPr="0088147E">
              <w:rPr>
                <w:rFonts w:ascii="Candara" w:eastAsia="Calibri" w:hAnsi="Candara" w:cs="Calibri"/>
                <w:sz w:val="18"/>
                <w:szCs w:val="18"/>
              </w:rPr>
              <w:t xml:space="preserve">n </w:t>
            </w:r>
            <w:r w:rsidRPr="0088147E">
              <w:rPr>
                <w:rFonts w:ascii="Candara" w:eastAsia="Calibri" w:hAnsi="Candara" w:cs="Calibri"/>
                <w:spacing w:val="1"/>
                <w:sz w:val="18"/>
                <w:szCs w:val="18"/>
              </w:rPr>
              <w:t>sh</w:t>
            </w:r>
            <w:r w:rsidRPr="0088147E">
              <w:rPr>
                <w:rFonts w:ascii="Candara" w:eastAsia="Calibri" w:hAnsi="Candara" w:cs="Calibri"/>
                <w:sz w:val="18"/>
                <w:szCs w:val="18"/>
              </w:rPr>
              <w:t>o</w:t>
            </w:r>
            <w:r w:rsidRPr="0088147E">
              <w:rPr>
                <w:rFonts w:ascii="Candara" w:eastAsia="Calibri" w:hAnsi="Candara" w:cs="Calibri"/>
                <w:spacing w:val="1"/>
                <w:sz w:val="18"/>
                <w:szCs w:val="18"/>
              </w:rPr>
              <w:t>u</w:t>
            </w:r>
            <w:r w:rsidRPr="0088147E">
              <w:rPr>
                <w:rFonts w:ascii="Candara" w:eastAsia="Calibri" w:hAnsi="Candara" w:cs="Calibri"/>
                <w:sz w:val="18"/>
                <w:szCs w:val="18"/>
              </w:rPr>
              <w:t>ld</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ndu</w:t>
            </w:r>
            <w:r w:rsidRPr="0088147E">
              <w:rPr>
                <w:rFonts w:ascii="Candara" w:eastAsia="Calibri" w:hAnsi="Candara" w:cs="Calibri"/>
                <w:sz w:val="18"/>
                <w:szCs w:val="18"/>
              </w:rPr>
              <w:t>cted</w:t>
            </w:r>
            <w:r w:rsidRPr="0088147E">
              <w:rPr>
                <w:rFonts w:ascii="Candara" w:eastAsia="Calibri" w:hAnsi="Candara" w:cs="Calibri"/>
                <w:spacing w:val="1"/>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ith</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otenti</w:t>
            </w:r>
            <w:r w:rsidRPr="0088147E">
              <w:rPr>
                <w:rFonts w:ascii="Candara" w:eastAsia="Calibri" w:hAnsi="Candara" w:cs="Calibri"/>
                <w:spacing w:val="1"/>
                <w:sz w:val="18"/>
                <w:szCs w:val="18"/>
              </w:rPr>
              <w:t>a</w:t>
            </w:r>
            <w:r w:rsidRPr="0088147E">
              <w:rPr>
                <w:rFonts w:ascii="Candara" w:eastAsia="Calibri" w:hAnsi="Candara" w:cs="Calibri"/>
                <w:sz w:val="18"/>
                <w:szCs w:val="18"/>
              </w:rPr>
              <w:t>lly</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af</w:t>
            </w:r>
            <w:r w:rsidRPr="0088147E">
              <w:rPr>
                <w:rFonts w:ascii="Candara" w:eastAsia="Calibri" w:hAnsi="Candara" w:cs="Calibri"/>
                <w:spacing w:val="-1"/>
                <w:sz w:val="18"/>
                <w:szCs w:val="18"/>
              </w:rPr>
              <w:t>f</w:t>
            </w:r>
            <w:r w:rsidRPr="0088147E">
              <w:rPr>
                <w:rFonts w:ascii="Candara" w:eastAsia="Calibri" w:hAnsi="Candara" w:cs="Calibri"/>
                <w:spacing w:val="1"/>
                <w:sz w:val="18"/>
                <w:szCs w:val="18"/>
              </w:rPr>
              <w:t>e</w:t>
            </w:r>
            <w:r w:rsidRPr="0088147E">
              <w:rPr>
                <w:rFonts w:ascii="Candara" w:eastAsia="Calibri" w:hAnsi="Candara" w:cs="Calibri"/>
                <w:sz w:val="18"/>
                <w:szCs w:val="18"/>
              </w:rPr>
              <w:t>cted</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z w:val="18"/>
                <w:szCs w:val="18"/>
              </w:rPr>
              <w:t>o</w:t>
            </w:r>
            <w:r w:rsidRPr="0088147E">
              <w:rPr>
                <w:rFonts w:ascii="Candara" w:eastAsia="Calibri" w:hAnsi="Candara" w:cs="Calibri"/>
                <w:spacing w:val="1"/>
                <w:sz w:val="18"/>
                <w:szCs w:val="18"/>
              </w:rPr>
              <w:t>us</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h</w:t>
            </w:r>
            <w:r w:rsidRPr="0088147E">
              <w:rPr>
                <w:rFonts w:ascii="Candara" w:eastAsia="Calibri" w:hAnsi="Candara" w:cs="Calibri"/>
                <w:sz w:val="18"/>
                <w:szCs w:val="18"/>
              </w:rPr>
              <w:t>ol</w:t>
            </w:r>
            <w:r w:rsidRPr="0088147E">
              <w:rPr>
                <w:rFonts w:ascii="Candara" w:eastAsia="Calibri" w:hAnsi="Candara" w:cs="Calibri"/>
                <w:spacing w:val="1"/>
                <w:sz w:val="18"/>
                <w:szCs w:val="18"/>
              </w:rPr>
              <w:t>d</w:t>
            </w:r>
            <w:r w:rsidRPr="0088147E">
              <w:rPr>
                <w:rFonts w:ascii="Candara" w:eastAsia="Calibri" w:hAnsi="Candara" w:cs="Calibri"/>
                <w:sz w:val="18"/>
                <w:szCs w:val="18"/>
              </w:rPr>
              <w:t>s a</w:t>
            </w:r>
            <w:r w:rsidRPr="0088147E">
              <w:rPr>
                <w:rFonts w:ascii="Candara" w:eastAsia="Calibri" w:hAnsi="Candara" w:cs="Calibri"/>
                <w:spacing w:val="-1"/>
                <w:sz w:val="18"/>
                <w:szCs w:val="18"/>
              </w:rPr>
              <w:t>n</w:t>
            </w:r>
            <w:r w:rsidRPr="0088147E">
              <w:rPr>
                <w:rFonts w:ascii="Candara" w:eastAsia="Calibri" w:hAnsi="Candara" w:cs="Calibri"/>
                <w:sz w:val="18"/>
                <w:szCs w:val="18"/>
              </w:rPr>
              <w:t>d r</w:t>
            </w:r>
            <w:r w:rsidRPr="0088147E">
              <w:rPr>
                <w:rFonts w:ascii="Candara" w:eastAsia="Calibri" w:hAnsi="Candara" w:cs="Calibri"/>
                <w:spacing w:val="-1"/>
                <w:sz w:val="18"/>
                <w:szCs w:val="18"/>
              </w:rPr>
              <w:t>e</w:t>
            </w:r>
            <w:r w:rsidRPr="0088147E">
              <w:rPr>
                <w:rFonts w:ascii="Candara" w:eastAsia="Calibri" w:hAnsi="Candara" w:cs="Calibri"/>
                <w:sz w:val="18"/>
                <w:szCs w:val="18"/>
              </w:rPr>
              <w:t>l</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v</w:t>
            </w:r>
            <w:r w:rsidRPr="0088147E">
              <w:rPr>
                <w:rFonts w:ascii="Candara" w:eastAsia="Calibri" w:hAnsi="Candara" w:cs="Calibri"/>
                <w:sz w:val="18"/>
                <w:szCs w:val="18"/>
              </w:rPr>
              <w:t>a</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orga</w:t>
            </w:r>
            <w:r w:rsidRPr="0088147E">
              <w:rPr>
                <w:rFonts w:ascii="Candara" w:eastAsia="Calibri" w:hAnsi="Candara" w:cs="Calibri"/>
                <w:spacing w:val="1"/>
                <w:sz w:val="18"/>
                <w:szCs w:val="18"/>
              </w:rPr>
              <w:t>n</w:t>
            </w:r>
            <w:r w:rsidRPr="0088147E">
              <w:rPr>
                <w:rFonts w:ascii="Candara" w:eastAsia="Calibri" w:hAnsi="Candara" w:cs="Calibri"/>
                <w:sz w:val="18"/>
                <w:szCs w:val="18"/>
              </w:rPr>
              <w:t>iz</w:t>
            </w:r>
            <w:r w:rsidRPr="0088147E">
              <w:rPr>
                <w:rFonts w:ascii="Candara" w:eastAsia="Calibri" w:hAnsi="Candara" w:cs="Calibri"/>
                <w:spacing w:val="1"/>
                <w:sz w:val="18"/>
                <w:szCs w:val="18"/>
              </w:rPr>
              <w:t>a</w:t>
            </w:r>
            <w:r w:rsidRPr="0088147E">
              <w:rPr>
                <w:rFonts w:ascii="Candara" w:eastAsia="Calibri" w:hAnsi="Candara" w:cs="Calibri"/>
                <w:sz w:val="18"/>
                <w:szCs w:val="18"/>
              </w:rPr>
              <w:t>ti</w:t>
            </w:r>
            <w:r w:rsidRPr="0088147E">
              <w:rPr>
                <w:rFonts w:ascii="Candara" w:eastAsia="Calibri" w:hAnsi="Candara" w:cs="Calibri"/>
                <w:spacing w:val="1"/>
                <w:sz w:val="18"/>
                <w:szCs w:val="18"/>
              </w:rPr>
              <w:t>ons</w:t>
            </w:r>
            <w:r w:rsidRPr="0088147E">
              <w:rPr>
                <w:rFonts w:ascii="Candara" w:eastAsia="Calibri" w:hAnsi="Candara" w:cs="Calibri"/>
                <w:sz w:val="18"/>
                <w:szCs w:val="18"/>
              </w:rPr>
              <w:t>.</w:t>
            </w:r>
          </w:p>
        </w:tc>
        <w:tc>
          <w:tcPr>
            <w:tcW w:w="2340" w:type="dxa"/>
            <w:shd w:val="clear" w:color="auto" w:fill="auto"/>
            <w:vAlign w:val="center"/>
          </w:tcPr>
          <w:p w14:paraId="5992335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58C9A66A"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4BED58B9" w14:textId="77777777" w:rsidTr="00662641">
        <w:trPr>
          <w:trHeight w:val="144"/>
        </w:trPr>
        <w:tc>
          <w:tcPr>
            <w:tcW w:w="1926" w:type="dxa"/>
            <w:shd w:val="clear" w:color="auto" w:fill="auto"/>
            <w:vAlign w:val="center"/>
          </w:tcPr>
          <w:p w14:paraId="2CBA974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4 (7)</w:t>
            </w:r>
          </w:p>
        </w:tc>
        <w:tc>
          <w:tcPr>
            <w:tcW w:w="5472" w:type="dxa"/>
            <w:shd w:val="clear" w:color="auto" w:fill="auto"/>
            <w:vAlign w:val="center"/>
          </w:tcPr>
          <w:p w14:paraId="0D4B86E5" w14:textId="77777777" w:rsidR="00662641" w:rsidRPr="0088147E" w:rsidRDefault="00662641" w:rsidP="00662641">
            <w:pPr>
              <w:ind w:left="102" w:right="69"/>
              <w:jc w:val="both"/>
              <w:rPr>
                <w:rFonts w:ascii="Candara" w:eastAsia="Calibri" w:hAnsi="Candara" w:cs="Calibri"/>
                <w:sz w:val="18"/>
                <w:szCs w:val="18"/>
              </w:rPr>
            </w:pPr>
            <w:r w:rsidRPr="0088147E">
              <w:rPr>
                <w:rFonts w:ascii="Candara" w:eastAsia="Calibri" w:hAnsi="Candara" w:cs="Calibri"/>
                <w:sz w:val="18"/>
                <w:szCs w:val="18"/>
              </w:rPr>
              <w:t>A</w:t>
            </w:r>
            <w:r w:rsidRPr="0088147E">
              <w:rPr>
                <w:rFonts w:ascii="Candara" w:eastAsia="Calibri" w:hAnsi="Candara" w:cs="Calibri"/>
                <w:spacing w:val="-1"/>
                <w:sz w:val="18"/>
                <w:szCs w:val="18"/>
              </w:rPr>
              <w:t>f</w:t>
            </w:r>
            <w:r w:rsidRPr="0088147E">
              <w:rPr>
                <w:rFonts w:ascii="Candara" w:eastAsia="Calibri" w:hAnsi="Candara" w:cs="Calibri"/>
                <w:sz w:val="18"/>
                <w:szCs w:val="18"/>
              </w:rPr>
              <w:t>ter</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pub</w:t>
            </w:r>
            <w:r w:rsidRPr="0088147E">
              <w:rPr>
                <w:rFonts w:ascii="Candara" w:eastAsia="Calibri" w:hAnsi="Candara" w:cs="Calibri"/>
                <w:sz w:val="18"/>
                <w:szCs w:val="18"/>
              </w:rPr>
              <w:t>lica</w:t>
            </w:r>
            <w:r w:rsidRPr="0088147E">
              <w:rPr>
                <w:rFonts w:ascii="Candara" w:eastAsia="Calibri" w:hAnsi="Candara" w:cs="Calibri"/>
                <w:spacing w:val="1"/>
                <w:sz w:val="18"/>
                <w:szCs w:val="18"/>
              </w:rPr>
              <w:t>t</w:t>
            </w:r>
            <w:r w:rsidRPr="0088147E">
              <w:rPr>
                <w:rFonts w:ascii="Candara" w:eastAsia="Calibri" w:hAnsi="Candara" w:cs="Calibri"/>
                <w:sz w:val="18"/>
                <w:szCs w:val="18"/>
              </w:rPr>
              <w:t>ion of</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li</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pacing w:val="3"/>
                <w:sz w:val="18"/>
                <w:szCs w:val="18"/>
              </w:rPr>
              <w:t>a</w:t>
            </w:r>
            <w:r w:rsidRPr="0088147E">
              <w:rPr>
                <w:rFonts w:ascii="Candara" w:eastAsia="Calibri" w:hAnsi="Candara" w:cs="Calibri"/>
                <w:sz w:val="18"/>
                <w:szCs w:val="18"/>
              </w:rPr>
              <w:t xml:space="preserve">ry </w:t>
            </w:r>
            <w:r w:rsidRPr="0088147E">
              <w:rPr>
                <w:rFonts w:ascii="Candara" w:eastAsia="Calibri" w:hAnsi="Candara" w:cs="Calibri"/>
                <w:spacing w:val="1"/>
                <w:sz w:val="18"/>
                <w:szCs w:val="18"/>
              </w:rPr>
              <w:t>n</w:t>
            </w:r>
            <w:r w:rsidRPr="0088147E">
              <w:rPr>
                <w:rFonts w:ascii="Candara" w:eastAsia="Calibri" w:hAnsi="Candara" w:cs="Calibri"/>
                <w:sz w:val="18"/>
                <w:szCs w:val="18"/>
              </w:rPr>
              <w:t>otice</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und</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ction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4(</w:t>
            </w:r>
            <w:r w:rsidRPr="0088147E">
              <w:rPr>
                <w:rFonts w:ascii="Candara" w:eastAsia="Calibri" w:hAnsi="Candara" w:cs="Calibri"/>
                <w:spacing w:val="-1"/>
                <w:sz w:val="18"/>
                <w:szCs w:val="18"/>
              </w:rPr>
              <w:t>1</w:t>
            </w:r>
            <w:r w:rsidRPr="0088147E">
              <w:rPr>
                <w:rFonts w:ascii="Candara" w:eastAsia="Calibri" w:hAnsi="Candara" w:cs="Calibri"/>
                <w:sz w:val="18"/>
                <w:szCs w:val="18"/>
              </w:rPr>
              <w:t>),</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if a</w:t>
            </w:r>
            <w:r w:rsidRPr="0088147E">
              <w:rPr>
                <w:rFonts w:ascii="Candara" w:eastAsia="Calibri" w:hAnsi="Candara" w:cs="Calibri"/>
                <w:spacing w:val="1"/>
                <w:sz w:val="18"/>
                <w:szCs w:val="18"/>
              </w:rPr>
              <w:t>n</w:t>
            </w:r>
            <w:r w:rsidRPr="0088147E">
              <w:rPr>
                <w:rFonts w:ascii="Candara" w:eastAsia="Calibri" w:hAnsi="Candara" w:cs="Calibri"/>
                <w:sz w:val="18"/>
                <w:szCs w:val="18"/>
              </w:rPr>
              <w:t>y</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pacing w:val="-2"/>
                <w:sz w:val="18"/>
                <w:szCs w:val="18"/>
              </w:rPr>
              <w:t>o</w:t>
            </w:r>
            <w:r w:rsidRPr="0088147E">
              <w:rPr>
                <w:rFonts w:ascii="Candara" w:eastAsia="Calibri" w:hAnsi="Candara" w:cs="Calibri"/>
                <w:spacing w:val="1"/>
                <w:sz w:val="18"/>
                <w:szCs w:val="18"/>
              </w:rPr>
              <w:t>us</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h</w:t>
            </w:r>
            <w:r w:rsidRPr="0088147E">
              <w:rPr>
                <w:rFonts w:ascii="Candara" w:eastAsia="Calibri" w:hAnsi="Candara" w:cs="Calibri"/>
                <w:sz w:val="18"/>
                <w:szCs w:val="18"/>
              </w:rPr>
              <w:t xml:space="preserve">old </w:t>
            </w:r>
            <w:r w:rsidRPr="0088147E">
              <w:rPr>
                <w:rFonts w:ascii="Candara" w:eastAsia="Calibri" w:hAnsi="Candara" w:cs="Calibri"/>
                <w:spacing w:val="-1"/>
                <w:sz w:val="18"/>
                <w:szCs w:val="18"/>
              </w:rPr>
              <w:t>h</w:t>
            </w:r>
            <w:r w:rsidRPr="0088147E">
              <w:rPr>
                <w:rFonts w:ascii="Candara" w:eastAsia="Calibri" w:hAnsi="Candara" w:cs="Calibri"/>
                <w:sz w:val="18"/>
                <w:szCs w:val="18"/>
              </w:rPr>
              <w:t>as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1"/>
                <w:sz w:val="18"/>
                <w:szCs w:val="18"/>
              </w:rPr>
              <w:t>h</w:t>
            </w:r>
            <w:r w:rsidRPr="0088147E">
              <w:rPr>
                <w:rFonts w:ascii="Candara" w:eastAsia="Calibri" w:hAnsi="Candara" w:cs="Calibri"/>
                <w:spacing w:val="-2"/>
                <w:sz w:val="18"/>
                <w:szCs w:val="18"/>
              </w:rPr>
              <w:t>a</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2"/>
                <w:sz w:val="18"/>
                <w:szCs w:val="18"/>
              </w:rPr>
              <w:t xml:space="preserve"> </w:t>
            </w:r>
            <w:r w:rsidRPr="0088147E">
              <w:rPr>
                <w:rFonts w:ascii="Candara" w:eastAsia="Calibri" w:hAnsi="Candara" w:cs="Calibri"/>
                <w:spacing w:val="-2"/>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1"/>
                <w:sz w:val="18"/>
                <w:szCs w:val="18"/>
              </w:rPr>
              <w:t>a</w:t>
            </w:r>
            <w:r w:rsidRPr="0088147E">
              <w:rPr>
                <w:rFonts w:ascii="Candara" w:eastAsia="Calibri" w:hAnsi="Candara" w:cs="Calibri"/>
                <w:sz w:val="18"/>
                <w:szCs w:val="18"/>
              </w:rPr>
              <w:t>t</w:t>
            </w:r>
            <w:r w:rsidRPr="0088147E">
              <w:rPr>
                <w:rFonts w:ascii="Candara" w:eastAsia="Calibri" w:hAnsi="Candara" w:cs="Calibri"/>
                <w:spacing w:val="1"/>
                <w:sz w:val="18"/>
                <w:szCs w:val="18"/>
              </w:rPr>
              <w:t>u</w:t>
            </w:r>
            <w:r w:rsidRPr="0088147E">
              <w:rPr>
                <w:rFonts w:ascii="Candara" w:eastAsia="Calibri" w:hAnsi="Candara" w:cs="Calibri"/>
                <w:sz w:val="18"/>
                <w:szCs w:val="18"/>
              </w:rPr>
              <w:t>s</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la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or</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pacing w:val="-1"/>
                <w:sz w:val="18"/>
                <w:szCs w:val="18"/>
              </w:rPr>
              <w:t>enef</w:t>
            </w:r>
            <w:r w:rsidRPr="0088147E">
              <w:rPr>
                <w:rFonts w:ascii="Candara" w:eastAsia="Calibri" w:hAnsi="Candara" w:cs="Calibri"/>
                <w:sz w:val="18"/>
                <w:szCs w:val="18"/>
              </w:rPr>
              <w:t xml:space="preserve">icial </w:t>
            </w:r>
            <w:r w:rsidRPr="0088147E">
              <w:rPr>
                <w:rFonts w:ascii="Candara" w:eastAsia="Calibri" w:hAnsi="Candara" w:cs="Calibri"/>
                <w:spacing w:val="1"/>
                <w:w w:val="99"/>
                <w:sz w:val="18"/>
                <w:szCs w:val="18"/>
              </w:rPr>
              <w:t>pu</w:t>
            </w:r>
            <w:r w:rsidRPr="0088147E">
              <w:rPr>
                <w:rFonts w:ascii="Candara" w:eastAsia="Calibri" w:hAnsi="Candara" w:cs="Calibri"/>
                <w:w w:val="99"/>
                <w:sz w:val="18"/>
                <w:szCs w:val="18"/>
              </w:rPr>
              <w:t>r</w:t>
            </w:r>
            <w:r w:rsidRPr="0088147E">
              <w:rPr>
                <w:rFonts w:ascii="Candara" w:eastAsia="Calibri" w:hAnsi="Candara" w:cs="Calibri"/>
                <w:spacing w:val="1"/>
                <w:w w:val="99"/>
                <w:sz w:val="18"/>
                <w:szCs w:val="18"/>
              </w:rPr>
              <w:t>p</w:t>
            </w:r>
            <w:r w:rsidRPr="0088147E">
              <w:rPr>
                <w:rFonts w:ascii="Candara" w:eastAsia="Calibri" w:hAnsi="Candara" w:cs="Calibri"/>
                <w:w w:val="99"/>
                <w:sz w:val="18"/>
                <w:szCs w:val="18"/>
              </w:rPr>
              <w:t>o</w:t>
            </w:r>
            <w:r w:rsidRPr="0088147E">
              <w:rPr>
                <w:rFonts w:ascii="Candara" w:eastAsia="Calibri" w:hAnsi="Candara" w:cs="Calibri"/>
                <w:spacing w:val="1"/>
                <w:w w:val="99"/>
                <w:sz w:val="18"/>
                <w:szCs w:val="18"/>
              </w:rPr>
              <w:t>s</w:t>
            </w:r>
            <w:r w:rsidRPr="0088147E">
              <w:rPr>
                <w:rFonts w:ascii="Candara" w:eastAsia="Calibri" w:hAnsi="Candara" w:cs="Calibri"/>
                <w:spacing w:val="-1"/>
                <w:w w:val="99"/>
                <w:sz w:val="18"/>
                <w:szCs w:val="18"/>
              </w:rPr>
              <w:t>e</w:t>
            </w:r>
            <w:r w:rsidRPr="0088147E">
              <w:rPr>
                <w:rFonts w:ascii="Candara" w:eastAsia="Calibri" w:hAnsi="Candara" w:cs="Calibri"/>
                <w:spacing w:val="1"/>
                <w:w w:val="99"/>
                <w:sz w:val="18"/>
                <w:szCs w:val="18"/>
              </w:rPr>
              <w:t>s</w:t>
            </w:r>
            <w:r w:rsidRPr="0088147E">
              <w:rPr>
                <w:rFonts w:ascii="Candara" w:eastAsia="Calibri" w:hAnsi="Candara" w:cs="Calibri"/>
                <w:w w:val="99"/>
                <w:sz w:val="18"/>
                <w:szCs w:val="18"/>
              </w:rPr>
              <w:t>,</w:t>
            </w:r>
            <w:r w:rsidRPr="0088147E">
              <w:rPr>
                <w:rFonts w:ascii="Candara" w:eastAsia="Calibri" w:hAnsi="Candara" w:cs="Calibri"/>
                <w:spacing w:val="-10"/>
                <w:w w:val="99"/>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1"/>
                <w:sz w:val="18"/>
                <w:szCs w:val="18"/>
              </w:rPr>
              <w:t>h</w:t>
            </w:r>
            <w:r w:rsidRPr="0088147E">
              <w:rPr>
                <w:rFonts w:ascii="Candara" w:eastAsia="Calibri" w:hAnsi="Candara" w:cs="Calibri"/>
                <w:sz w:val="18"/>
                <w:szCs w:val="18"/>
              </w:rPr>
              <w:t>a</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15"/>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1"/>
                <w:sz w:val="18"/>
                <w:szCs w:val="18"/>
              </w:rPr>
              <w:t>a</w:t>
            </w:r>
            <w:r w:rsidRPr="0088147E">
              <w:rPr>
                <w:rFonts w:ascii="Candara" w:eastAsia="Calibri" w:hAnsi="Candara" w:cs="Calibri"/>
                <w:sz w:val="18"/>
                <w:szCs w:val="18"/>
              </w:rPr>
              <w:t>t</w:t>
            </w:r>
            <w:r w:rsidRPr="0088147E">
              <w:rPr>
                <w:rFonts w:ascii="Candara" w:eastAsia="Calibri" w:hAnsi="Candara" w:cs="Calibri"/>
                <w:spacing w:val="1"/>
                <w:sz w:val="18"/>
                <w:szCs w:val="18"/>
              </w:rPr>
              <w:t>u</w:t>
            </w:r>
            <w:r w:rsidRPr="0088147E">
              <w:rPr>
                <w:rFonts w:ascii="Candara" w:eastAsia="Calibri" w:hAnsi="Candara" w:cs="Calibri"/>
                <w:sz w:val="18"/>
                <w:szCs w:val="18"/>
              </w:rPr>
              <w:t>s</w:t>
            </w:r>
            <w:r w:rsidRPr="0088147E">
              <w:rPr>
                <w:rFonts w:ascii="Candara" w:eastAsia="Calibri" w:hAnsi="Candara" w:cs="Calibri"/>
                <w:spacing w:val="-15"/>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ill</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12"/>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13"/>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13"/>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3"/>
                <w:sz w:val="18"/>
                <w:szCs w:val="18"/>
              </w:rPr>
              <w:t xml:space="preserve"> </w:t>
            </w:r>
            <w:r w:rsidRPr="0088147E">
              <w:rPr>
                <w:rFonts w:ascii="Candara" w:eastAsia="Calibri" w:hAnsi="Candara" w:cs="Calibri"/>
                <w:sz w:val="18"/>
                <w:szCs w:val="18"/>
              </w:rPr>
              <w:t>j</w:t>
            </w:r>
            <w:r w:rsidRPr="0088147E">
              <w:rPr>
                <w:rFonts w:ascii="Candara" w:eastAsia="Calibri" w:hAnsi="Candara" w:cs="Calibri"/>
                <w:spacing w:val="1"/>
                <w:sz w:val="18"/>
                <w:szCs w:val="18"/>
              </w:rPr>
              <w:t>o</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5"/>
                <w:sz w:val="18"/>
                <w:szCs w:val="18"/>
              </w:rPr>
              <w:t xml:space="preserve"> </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ri</w:t>
            </w:r>
            <w:r w:rsidRPr="0088147E">
              <w:rPr>
                <w:rFonts w:ascii="Candara" w:eastAsia="Calibri" w:hAnsi="Candara" w:cs="Calibri"/>
                <w:spacing w:val="-1"/>
                <w:sz w:val="18"/>
                <w:szCs w:val="18"/>
              </w:rPr>
              <w:t>f</w:t>
            </w:r>
            <w:r w:rsidRPr="0088147E">
              <w:rPr>
                <w:rFonts w:ascii="Candara" w:eastAsia="Calibri" w:hAnsi="Candara" w:cs="Calibri"/>
                <w:sz w:val="18"/>
                <w:szCs w:val="18"/>
              </w:rPr>
              <w:t>icati</w:t>
            </w:r>
            <w:r w:rsidRPr="0088147E">
              <w:rPr>
                <w:rFonts w:ascii="Candara" w:eastAsia="Calibri" w:hAnsi="Candara" w:cs="Calibri"/>
                <w:spacing w:val="1"/>
                <w:sz w:val="18"/>
                <w:szCs w:val="18"/>
              </w:rPr>
              <w:t>o</w:t>
            </w:r>
            <w:r w:rsidRPr="0088147E">
              <w:rPr>
                <w:rFonts w:ascii="Candara" w:eastAsia="Calibri" w:hAnsi="Candara" w:cs="Calibri"/>
                <w:sz w:val="18"/>
                <w:szCs w:val="18"/>
              </w:rPr>
              <w:t xml:space="preserve">n </w:t>
            </w:r>
            <w:r w:rsidRPr="0088147E">
              <w:rPr>
                <w:rFonts w:ascii="Candara" w:eastAsia="Calibri" w:hAnsi="Candara" w:cs="Calibri"/>
                <w:spacing w:val="1"/>
                <w:sz w:val="18"/>
                <w:szCs w:val="18"/>
              </w:rPr>
              <w:t>n</w:t>
            </w:r>
            <w:r w:rsidRPr="0088147E">
              <w:rPr>
                <w:rFonts w:ascii="Candara" w:eastAsia="Calibri" w:hAnsi="Candara" w:cs="Calibri"/>
                <w:sz w:val="18"/>
                <w:szCs w:val="18"/>
              </w:rPr>
              <w:t>otic</w:t>
            </w:r>
            <w:r w:rsidRPr="0088147E">
              <w:rPr>
                <w:rFonts w:ascii="Candara" w:eastAsia="Calibri" w:hAnsi="Candara" w:cs="Calibri"/>
                <w:spacing w:val="-1"/>
                <w:sz w:val="18"/>
                <w:szCs w:val="18"/>
              </w:rPr>
              <w:t>e</w:t>
            </w:r>
            <w:r w:rsidRPr="0088147E">
              <w:rPr>
                <w:rFonts w:ascii="Candara" w:eastAsia="Calibri" w:hAnsi="Candara" w:cs="Calibri"/>
                <w:sz w:val="18"/>
                <w:szCs w:val="18"/>
              </w:rPr>
              <w:t>.</w:t>
            </w:r>
          </w:p>
        </w:tc>
        <w:tc>
          <w:tcPr>
            <w:tcW w:w="2340" w:type="dxa"/>
            <w:shd w:val="clear" w:color="auto" w:fill="auto"/>
            <w:vAlign w:val="center"/>
          </w:tcPr>
          <w:p w14:paraId="2582C6D3"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25125902"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pacing w:val="2"/>
                <w:sz w:val="18"/>
                <w:szCs w:val="18"/>
              </w:rPr>
              <w:t>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26545704" w14:textId="77777777" w:rsidTr="00662641">
        <w:trPr>
          <w:trHeight w:val="144"/>
        </w:trPr>
        <w:tc>
          <w:tcPr>
            <w:tcW w:w="1926" w:type="dxa"/>
            <w:shd w:val="clear" w:color="auto" w:fill="auto"/>
            <w:vAlign w:val="center"/>
          </w:tcPr>
          <w:p w14:paraId="6B71977B"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4 (8)</w:t>
            </w:r>
          </w:p>
        </w:tc>
        <w:tc>
          <w:tcPr>
            <w:tcW w:w="5472" w:type="dxa"/>
            <w:shd w:val="clear" w:color="auto" w:fill="auto"/>
            <w:vAlign w:val="center"/>
          </w:tcPr>
          <w:p w14:paraId="7FCD478F" w14:textId="77777777" w:rsidR="00662641" w:rsidRPr="0088147E" w:rsidRDefault="00662641" w:rsidP="00662641">
            <w:pPr>
              <w:ind w:left="102" w:right="72"/>
              <w:jc w:val="center"/>
              <w:rPr>
                <w:rFonts w:ascii="Candara" w:eastAsia="Calibri" w:hAnsi="Candara" w:cs="Calibri"/>
                <w:sz w:val="18"/>
                <w:szCs w:val="18"/>
              </w:rPr>
            </w:pPr>
            <w:r w:rsidRPr="0088147E">
              <w:rPr>
                <w:rFonts w:ascii="Candara" w:eastAsia="Calibri" w:hAnsi="Candara" w:cs="Calibri"/>
                <w:sz w:val="18"/>
                <w:szCs w:val="18"/>
              </w:rPr>
              <w:t>If</w:t>
            </w:r>
            <w:r w:rsidRPr="0088147E">
              <w:rPr>
                <w:rFonts w:ascii="Candara" w:eastAsia="Calibri" w:hAnsi="Candara" w:cs="Calibri"/>
                <w:spacing w:val="4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40"/>
                <w:sz w:val="18"/>
                <w:szCs w:val="18"/>
              </w:rPr>
              <w:t xml:space="preserve"> </w:t>
            </w:r>
            <w:r w:rsidRPr="0088147E">
              <w:rPr>
                <w:rFonts w:ascii="Candara" w:eastAsia="Calibri" w:hAnsi="Candara" w:cs="Calibri"/>
                <w:sz w:val="18"/>
                <w:szCs w:val="18"/>
              </w:rPr>
              <w:t>af</w:t>
            </w:r>
            <w:r w:rsidRPr="0088147E">
              <w:rPr>
                <w:rFonts w:ascii="Candara" w:eastAsia="Calibri" w:hAnsi="Candara" w:cs="Calibri"/>
                <w:spacing w:val="1"/>
                <w:sz w:val="18"/>
                <w:szCs w:val="18"/>
              </w:rPr>
              <w:t>f</w:t>
            </w:r>
            <w:r w:rsidRPr="0088147E">
              <w:rPr>
                <w:rFonts w:ascii="Candara" w:eastAsia="Calibri" w:hAnsi="Candara" w:cs="Calibri"/>
                <w:spacing w:val="-1"/>
                <w:sz w:val="18"/>
                <w:szCs w:val="18"/>
              </w:rPr>
              <w:t>e</w:t>
            </w:r>
            <w:r w:rsidRPr="0088147E">
              <w:rPr>
                <w:rFonts w:ascii="Candara" w:eastAsia="Calibri" w:hAnsi="Candara" w:cs="Calibri"/>
                <w:sz w:val="18"/>
                <w:szCs w:val="18"/>
              </w:rPr>
              <w:t>cted</w:t>
            </w:r>
            <w:r w:rsidRPr="0088147E">
              <w:rPr>
                <w:rFonts w:ascii="Candara" w:eastAsia="Calibri" w:hAnsi="Candara" w:cs="Calibri"/>
                <w:spacing w:val="37"/>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s</w:t>
            </w:r>
            <w:r w:rsidRPr="0088147E">
              <w:rPr>
                <w:rFonts w:ascii="Candara" w:eastAsia="Calibri" w:hAnsi="Candara" w:cs="Calibri"/>
                <w:sz w:val="18"/>
                <w:szCs w:val="18"/>
              </w:rPr>
              <w:t>on</w:t>
            </w:r>
            <w:r w:rsidRPr="0088147E">
              <w:rPr>
                <w:rFonts w:ascii="Candara" w:eastAsia="Calibri" w:hAnsi="Candara" w:cs="Calibri"/>
                <w:spacing w:val="39"/>
                <w:sz w:val="18"/>
                <w:szCs w:val="18"/>
              </w:rPr>
              <w:t xml:space="preserve"> </w:t>
            </w:r>
            <w:r w:rsidRPr="0088147E">
              <w:rPr>
                <w:rFonts w:ascii="Candara" w:eastAsia="Calibri" w:hAnsi="Candara" w:cs="Calibri"/>
                <w:sz w:val="18"/>
                <w:szCs w:val="18"/>
              </w:rPr>
              <w:t>is</w:t>
            </w:r>
            <w:r w:rsidRPr="0088147E">
              <w:rPr>
                <w:rFonts w:ascii="Candara" w:eastAsia="Calibri" w:hAnsi="Candara" w:cs="Calibri"/>
                <w:spacing w:val="43"/>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w:t>
            </w:r>
            <w:r w:rsidRPr="0088147E">
              <w:rPr>
                <w:rFonts w:ascii="Candara" w:eastAsia="Calibri" w:hAnsi="Candara" w:cs="Calibri"/>
                <w:spacing w:val="41"/>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z w:val="18"/>
                <w:szCs w:val="18"/>
              </w:rPr>
              <w:t>a</w:t>
            </w:r>
            <w:r w:rsidRPr="0088147E">
              <w:rPr>
                <w:rFonts w:ascii="Candara" w:eastAsia="Calibri" w:hAnsi="Candara" w:cs="Calibri"/>
                <w:spacing w:val="1"/>
                <w:sz w:val="18"/>
                <w:szCs w:val="18"/>
              </w:rPr>
              <w:t>pp</w:t>
            </w:r>
            <w:r w:rsidRPr="0088147E">
              <w:rPr>
                <w:rFonts w:ascii="Candara" w:eastAsia="Calibri" w:hAnsi="Candara" w:cs="Calibri"/>
                <w:sz w:val="18"/>
                <w:szCs w:val="18"/>
              </w:rPr>
              <w:t>y</w:t>
            </w:r>
            <w:r w:rsidRPr="0088147E">
              <w:rPr>
                <w:rFonts w:ascii="Candara" w:eastAsia="Calibri" w:hAnsi="Candara" w:cs="Calibri"/>
                <w:spacing w:val="39"/>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ith</w:t>
            </w:r>
            <w:r w:rsidRPr="0088147E">
              <w:rPr>
                <w:rFonts w:ascii="Candara" w:eastAsia="Calibri" w:hAnsi="Candara" w:cs="Calibri"/>
                <w:spacing w:val="4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40"/>
                <w:sz w:val="18"/>
                <w:szCs w:val="18"/>
              </w:rPr>
              <w:t xml:space="preserve"> </w:t>
            </w:r>
            <w:r w:rsidRPr="0088147E">
              <w:rPr>
                <w:rFonts w:ascii="Candara" w:eastAsia="Calibri" w:hAnsi="Candara" w:cs="Calibri"/>
                <w:sz w:val="18"/>
                <w:szCs w:val="18"/>
              </w:rPr>
              <w:t>j</w:t>
            </w:r>
            <w:r w:rsidRPr="0088147E">
              <w:rPr>
                <w:rFonts w:ascii="Candara" w:eastAsia="Calibri" w:hAnsi="Candara" w:cs="Calibri"/>
                <w:spacing w:val="1"/>
                <w:sz w:val="18"/>
                <w:szCs w:val="18"/>
              </w:rPr>
              <w:t>o</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38"/>
                <w:sz w:val="18"/>
                <w:szCs w:val="18"/>
              </w:rPr>
              <w:t xml:space="preserve"> </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ri</w:t>
            </w:r>
            <w:r w:rsidRPr="0088147E">
              <w:rPr>
                <w:rFonts w:ascii="Candara" w:eastAsia="Calibri" w:hAnsi="Candara" w:cs="Calibri"/>
                <w:spacing w:val="-1"/>
                <w:sz w:val="18"/>
                <w:szCs w:val="18"/>
              </w:rPr>
              <w:t>f</w:t>
            </w:r>
            <w:r w:rsidRPr="0088147E">
              <w:rPr>
                <w:rFonts w:ascii="Candara" w:eastAsia="Calibri" w:hAnsi="Candara" w:cs="Calibri"/>
                <w:spacing w:val="2"/>
                <w:sz w:val="18"/>
                <w:szCs w:val="18"/>
              </w:rPr>
              <w:t>i</w:t>
            </w:r>
            <w:r w:rsidRPr="0088147E">
              <w:rPr>
                <w:rFonts w:ascii="Candara" w:eastAsia="Calibri" w:hAnsi="Candara" w:cs="Calibri"/>
                <w:sz w:val="18"/>
                <w:szCs w:val="18"/>
              </w:rPr>
              <w:t>ca</w:t>
            </w:r>
            <w:r w:rsidRPr="0088147E">
              <w:rPr>
                <w:rFonts w:ascii="Candara" w:eastAsia="Calibri" w:hAnsi="Candara" w:cs="Calibri"/>
                <w:spacing w:val="1"/>
                <w:sz w:val="18"/>
                <w:szCs w:val="18"/>
              </w:rPr>
              <w:t>t</w:t>
            </w:r>
            <w:r w:rsidRPr="0088147E">
              <w:rPr>
                <w:rFonts w:ascii="Candara" w:eastAsia="Calibri" w:hAnsi="Candara" w:cs="Calibri"/>
                <w:sz w:val="18"/>
                <w:szCs w:val="18"/>
              </w:rPr>
              <w:t>ion a</w:t>
            </w:r>
            <w:r w:rsidRPr="0088147E">
              <w:rPr>
                <w:rFonts w:ascii="Candara" w:eastAsia="Calibri" w:hAnsi="Candara" w:cs="Calibri"/>
                <w:spacing w:val="2"/>
                <w:sz w:val="18"/>
                <w:szCs w:val="18"/>
              </w:rPr>
              <w:t>s</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ss</w:t>
            </w:r>
            <w:r w:rsidRPr="0088147E">
              <w:rPr>
                <w:rFonts w:ascii="Candara" w:eastAsia="Calibri" w:hAnsi="Candara" w:cs="Calibri"/>
                <w:spacing w:val="-1"/>
                <w:sz w:val="18"/>
                <w:szCs w:val="18"/>
              </w:rPr>
              <w:t>me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1"/>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w:t>
            </w:r>
            <w:r w:rsidRPr="0088147E">
              <w:rPr>
                <w:rFonts w:ascii="Candara" w:eastAsia="Calibri" w:hAnsi="Candara" w:cs="Calibri"/>
                <w:spacing w:val="1"/>
                <w:sz w:val="18"/>
                <w:szCs w:val="18"/>
              </w:rPr>
              <w:t>sh</w:t>
            </w:r>
            <w:r w:rsidRPr="0088147E">
              <w:rPr>
                <w:rFonts w:ascii="Candara" w:eastAsia="Calibri" w:hAnsi="Candara" w:cs="Calibri"/>
                <w:sz w:val="18"/>
                <w:szCs w:val="18"/>
              </w:rPr>
              <w:t>e</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can</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com</w:t>
            </w:r>
            <w:r w:rsidRPr="0088147E">
              <w:rPr>
                <w:rFonts w:ascii="Candara" w:eastAsia="Calibri" w:hAnsi="Candara" w:cs="Calibri"/>
                <w:spacing w:val="3"/>
                <w:sz w:val="18"/>
                <w:szCs w:val="18"/>
              </w:rPr>
              <w:t>p</w:t>
            </w:r>
            <w:r w:rsidRPr="0088147E">
              <w:rPr>
                <w:rFonts w:ascii="Candara" w:eastAsia="Calibri" w:hAnsi="Candara" w:cs="Calibri"/>
                <w:sz w:val="18"/>
                <w:szCs w:val="18"/>
              </w:rPr>
              <w:t>lain</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2"/>
                <w:sz w:val="18"/>
                <w:szCs w:val="18"/>
              </w:rPr>
              <w:t>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p>
          <w:p w14:paraId="013F3F26"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sz w:val="18"/>
                <w:szCs w:val="18"/>
              </w:rPr>
              <w:t>7</w:t>
            </w:r>
            <w:r w:rsidRPr="0088147E">
              <w:rPr>
                <w:rFonts w:ascii="Candara" w:eastAsia="Calibri" w:hAnsi="Candara" w:cs="Calibri"/>
                <w:spacing w:val="-1"/>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o</w:t>
            </w:r>
            <w:r w:rsidRPr="0088147E">
              <w:rPr>
                <w:rFonts w:ascii="Candara" w:eastAsia="Calibri" w:hAnsi="Candara" w:cs="Calibri"/>
                <w:sz w:val="18"/>
                <w:szCs w:val="18"/>
              </w:rPr>
              <w:t>f</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su</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4(1)</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otic</w:t>
            </w:r>
            <w:r w:rsidRPr="0088147E">
              <w:rPr>
                <w:rFonts w:ascii="Candara" w:eastAsia="Calibri" w:hAnsi="Candara" w:cs="Calibri"/>
                <w:spacing w:val="-1"/>
                <w:sz w:val="18"/>
                <w:szCs w:val="18"/>
              </w:rPr>
              <w:t>e</w:t>
            </w:r>
            <w:r w:rsidRPr="0088147E">
              <w:rPr>
                <w:rFonts w:ascii="Candara" w:eastAsia="Calibri" w:hAnsi="Candara" w:cs="Calibri"/>
                <w:sz w:val="18"/>
                <w:szCs w:val="18"/>
              </w:rPr>
              <w:t>.</w:t>
            </w:r>
          </w:p>
        </w:tc>
        <w:tc>
          <w:tcPr>
            <w:tcW w:w="2340" w:type="dxa"/>
            <w:shd w:val="clear" w:color="auto" w:fill="auto"/>
            <w:vAlign w:val="center"/>
          </w:tcPr>
          <w:p w14:paraId="72665491"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A</w:t>
            </w:r>
            <w:r w:rsidRPr="0088147E">
              <w:rPr>
                <w:rFonts w:ascii="Candara" w:eastAsia="Calibri" w:hAnsi="Candara" w:cs="Calibri"/>
                <w:spacing w:val="-1"/>
                <w:sz w:val="18"/>
                <w:szCs w:val="18"/>
              </w:rPr>
              <w:t>f</w:t>
            </w:r>
            <w:r w:rsidRPr="0088147E">
              <w:rPr>
                <w:rFonts w:ascii="Candara" w:eastAsia="Calibri" w:hAnsi="Candara" w:cs="Calibri"/>
                <w:spacing w:val="1"/>
                <w:sz w:val="18"/>
                <w:szCs w:val="18"/>
              </w:rPr>
              <w:t>f</w:t>
            </w:r>
            <w:r w:rsidRPr="0088147E">
              <w:rPr>
                <w:rFonts w:ascii="Candara" w:eastAsia="Calibri" w:hAnsi="Candara" w:cs="Calibri"/>
                <w:spacing w:val="-1"/>
                <w:sz w:val="18"/>
                <w:szCs w:val="18"/>
              </w:rPr>
              <w:t>e</w:t>
            </w:r>
            <w:r w:rsidRPr="0088147E">
              <w:rPr>
                <w:rFonts w:ascii="Candara" w:eastAsia="Calibri" w:hAnsi="Candara" w:cs="Calibri"/>
                <w:sz w:val="18"/>
                <w:szCs w:val="18"/>
              </w:rPr>
              <w:t>cted</w:t>
            </w:r>
          </w:p>
          <w:p w14:paraId="5AC72E9E"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Per</w:t>
            </w:r>
            <w:r w:rsidRPr="0088147E">
              <w:rPr>
                <w:rFonts w:ascii="Candara" w:eastAsia="Calibri" w:hAnsi="Candara" w:cs="Calibri"/>
                <w:spacing w:val="1"/>
                <w:sz w:val="18"/>
                <w:szCs w:val="18"/>
              </w:rPr>
              <w:t>s</w:t>
            </w:r>
            <w:r w:rsidRPr="0088147E">
              <w:rPr>
                <w:rFonts w:ascii="Candara" w:eastAsia="Calibri" w:hAnsi="Candara" w:cs="Calibri"/>
                <w:sz w:val="18"/>
                <w:szCs w:val="18"/>
              </w:rPr>
              <w:t>on</w:t>
            </w:r>
          </w:p>
        </w:tc>
      </w:tr>
      <w:tr w:rsidR="00662641" w:rsidRPr="0088147E" w14:paraId="1C315A4C" w14:textId="77777777" w:rsidTr="00662641">
        <w:trPr>
          <w:trHeight w:val="144"/>
        </w:trPr>
        <w:tc>
          <w:tcPr>
            <w:tcW w:w="1926" w:type="dxa"/>
            <w:shd w:val="clear" w:color="auto" w:fill="auto"/>
            <w:vAlign w:val="center"/>
          </w:tcPr>
          <w:p w14:paraId="0C9AF259"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4 (9)</w:t>
            </w:r>
          </w:p>
        </w:tc>
        <w:tc>
          <w:tcPr>
            <w:tcW w:w="5472" w:type="dxa"/>
            <w:shd w:val="clear" w:color="auto" w:fill="auto"/>
            <w:vAlign w:val="center"/>
          </w:tcPr>
          <w:p w14:paraId="2F4FF528" w14:textId="77777777" w:rsidR="00662641" w:rsidRPr="0088147E" w:rsidRDefault="00662641" w:rsidP="00662641">
            <w:pPr>
              <w:spacing w:before="1"/>
              <w:ind w:left="102" w:right="70"/>
              <w:jc w:val="both"/>
              <w:rPr>
                <w:rFonts w:ascii="Candara" w:eastAsia="Calibri" w:hAnsi="Candara" w:cs="Calibri"/>
                <w:sz w:val="18"/>
                <w:szCs w:val="18"/>
              </w:rPr>
            </w:pP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ari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
                <w:sz w:val="18"/>
                <w:szCs w:val="18"/>
              </w:rPr>
              <w:t xml:space="preserve"> b</w:t>
            </w:r>
            <w:r w:rsidRPr="0088147E">
              <w:rPr>
                <w:rFonts w:ascii="Candara" w:eastAsia="Calibri" w:hAnsi="Candara" w:cs="Calibri"/>
                <w:sz w:val="18"/>
                <w:szCs w:val="18"/>
              </w:rPr>
              <w:t>y</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15</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or</w:t>
            </w:r>
            <w:r w:rsidRPr="0088147E">
              <w:rPr>
                <w:rFonts w:ascii="Candara" w:eastAsia="Calibri" w:hAnsi="Candara" w:cs="Calibri"/>
                <w:spacing w:val="1"/>
                <w:sz w:val="18"/>
                <w:szCs w:val="18"/>
              </w:rPr>
              <w:t>k</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
                <w:sz w:val="18"/>
                <w:szCs w:val="18"/>
              </w:rPr>
              <w:t xml:space="preserve"> 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after r</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complai</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2"/>
                <w:sz w:val="18"/>
                <w:szCs w:val="18"/>
              </w:rPr>
              <w:t>s</w:t>
            </w:r>
            <w:r w:rsidRPr="0088147E">
              <w:rPr>
                <w:rFonts w:ascii="Candara" w:eastAsia="Calibri" w:hAnsi="Candara" w:cs="Calibri"/>
                <w:sz w:val="18"/>
                <w:szCs w:val="18"/>
              </w:rPr>
              <w:t>.</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In</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ca</w:t>
            </w:r>
            <w:r w:rsidRPr="0088147E">
              <w:rPr>
                <w:rFonts w:ascii="Candara" w:eastAsia="Calibri" w:hAnsi="Candara" w:cs="Calibri"/>
                <w:spacing w:val="1"/>
                <w:sz w:val="18"/>
                <w:szCs w:val="18"/>
              </w:rPr>
              <w:t>s</w:t>
            </w:r>
            <w:r w:rsidRPr="0088147E">
              <w:rPr>
                <w:rFonts w:ascii="Candara" w:eastAsia="Calibri" w:hAnsi="Candara" w:cs="Calibri"/>
                <w:sz w:val="18"/>
                <w:szCs w:val="18"/>
              </w:rPr>
              <w:t>e of</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go</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me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riori</w:t>
            </w:r>
            <w:r w:rsidRPr="0088147E">
              <w:rPr>
                <w:rFonts w:ascii="Candara" w:eastAsia="Calibri" w:hAnsi="Candara" w:cs="Calibri"/>
                <w:spacing w:val="1"/>
                <w:sz w:val="18"/>
                <w:szCs w:val="18"/>
              </w:rPr>
              <w:t>t</w:t>
            </w:r>
            <w:r w:rsidRPr="0088147E">
              <w:rPr>
                <w:rFonts w:ascii="Candara" w:eastAsia="Calibri" w:hAnsi="Candara" w:cs="Calibri"/>
                <w:sz w:val="18"/>
                <w:szCs w:val="18"/>
              </w:rPr>
              <w:t xml:space="preserve">y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w:t>
            </w:r>
            <w:r w:rsidRPr="0088147E">
              <w:rPr>
                <w:rFonts w:ascii="Candara" w:eastAsia="Calibri" w:hAnsi="Candara" w:cs="Calibri"/>
                <w:sz w:val="18"/>
                <w:szCs w:val="18"/>
              </w:rPr>
              <w:t>je</w:t>
            </w:r>
            <w:r w:rsidRPr="0088147E">
              <w:rPr>
                <w:rFonts w:ascii="Candara" w:eastAsia="Calibri" w:hAnsi="Candara" w:cs="Calibri"/>
                <w:spacing w:val="-1"/>
                <w:sz w:val="18"/>
                <w:szCs w:val="18"/>
              </w:rPr>
              <w:t>c</w:t>
            </w:r>
            <w:r w:rsidRPr="0088147E">
              <w:rPr>
                <w:rFonts w:ascii="Candara" w:eastAsia="Calibri" w:hAnsi="Candara" w:cs="Calibri"/>
                <w:sz w:val="18"/>
                <w:szCs w:val="18"/>
              </w:rPr>
              <w:t>t</w:t>
            </w:r>
            <w:r w:rsidRPr="0088147E">
              <w:rPr>
                <w:rFonts w:ascii="Candara" w:eastAsia="Calibri" w:hAnsi="Candara" w:cs="Calibri"/>
                <w:spacing w:val="2"/>
                <w:sz w:val="18"/>
                <w:szCs w:val="18"/>
              </w:rPr>
              <w:t>s</w:t>
            </w:r>
            <w:r w:rsidRPr="0088147E">
              <w:rPr>
                <w:rFonts w:ascii="Candara" w:eastAsia="Calibri" w:hAnsi="Candara" w:cs="Calibri"/>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ari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will</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 xml:space="preserve">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10</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or</w:t>
            </w:r>
            <w:r w:rsidRPr="0088147E">
              <w:rPr>
                <w:rFonts w:ascii="Candara" w:eastAsia="Calibri" w:hAnsi="Candara" w:cs="Calibri"/>
                <w:spacing w:val="3"/>
                <w:sz w:val="18"/>
                <w:szCs w:val="18"/>
              </w:rPr>
              <w:t>k</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ys</w:t>
            </w:r>
            <w:r w:rsidRPr="0088147E">
              <w:rPr>
                <w:rFonts w:ascii="Candara" w:eastAsia="Calibri" w:hAnsi="Candara" w:cs="Calibri"/>
                <w:sz w:val="18"/>
                <w:szCs w:val="18"/>
              </w:rPr>
              <w:t>.</w:t>
            </w:r>
          </w:p>
        </w:tc>
        <w:tc>
          <w:tcPr>
            <w:tcW w:w="2340" w:type="dxa"/>
            <w:shd w:val="clear" w:color="auto" w:fill="auto"/>
            <w:vAlign w:val="center"/>
          </w:tcPr>
          <w:p w14:paraId="297CDB8B"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35FF3F6F"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Co</w:t>
            </w:r>
            <w:r w:rsidRPr="0088147E">
              <w:rPr>
                <w:rFonts w:ascii="Candara" w:eastAsia="Calibri" w:hAnsi="Candara" w:cs="Calibri"/>
                <w:spacing w:val="1"/>
                <w:position w:val="1"/>
                <w:sz w:val="18"/>
                <w:szCs w:val="18"/>
              </w:rPr>
              <w:t>m</w:t>
            </w:r>
            <w:r w:rsidRPr="0088147E">
              <w:rPr>
                <w:rFonts w:ascii="Candara" w:eastAsia="Calibri" w:hAnsi="Candara" w:cs="Calibri"/>
                <w:spacing w:val="-1"/>
                <w:position w:val="1"/>
                <w:sz w:val="18"/>
                <w:szCs w:val="18"/>
              </w:rPr>
              <w:t>m</w:t>
            </w:r>
            <w:r w:rsidRPr="0088147E">
              <w:rPr>
                <w:rFonts w:ascii="Candara" w:eastAsia="Calibri" w:hAnsi="Candara" w:cs="Calibri"/>
                <w:position w:val="1"/>
                <w:sz w:val="18"/>
                <w:szCs w:val="18"/>
              </w:rPr>
              <w:t>i</w:t>
            </w:r>
            <w:r w:rsidRPr="0088147E">
              <w:rPr>
                <w:rFonts w:ascii="Candara" w:eastAsia="Calibri" w:hAnsi="Candara" w:cs="Calibri"/>
                <w:spacing w:val="1"/>
                <w:position w:val="1"/>
                <w:sz w:val="18"/>
                <w:szCs w:val="18"/>
              </w:rPr>
              <w:t>ss</w:t>
            </w:r>
            <w:r w:rsidRPr="0088147E">
              <w:rPr>
                <w:rFonts w:ascii="Candara" w:eastAsia="Calibri" w:hAnsi="Candara" w:cs="Calibri"/>
                <w:position w:val="1"/>
                <w:sz w:val="18"/>
                <w:szCs w:val="18"/>
              </w:rPr>
              <w:t>io</w:t>
            </w:r>
            <w:r w:rsidRPr="0088147E">
              <w:rPr>
                <w:rFonts w:ascii="Candara" w:eastAsia="Calibri" w:hAnsi="Candara" w:cs="Calibri"/>
                <w:spacing w:val="1"/>
                <w:position w:val="1"/>
                <w:sz w:val="18"/>
                <w:szCs w:val="18"/>
              </w:rPr>
              <w:t>n</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r</w:t>
            </w:r>
          </w:p>
        </w:tc>
      </w:tr>
      <w:tr w:rsidR="00662641" w:rsidRPr="0088147E" w14:paraId="2F88E9F8" w14:textId="77777777" w:rsidTr="00662641">
        <w:trPr>
          <w:trHeight w:val="144"/>
        </w:trPr>
        <w:tc>
          <w:tcPr>
            <w:tcW w:w="1926" w:type="dxa"/>
            <w:shd w:val="clear" w:color="auto" w:fill="auto"/>
            <w:vAlign w:val="center"/>
          </w:tcPr>
          <w:p w14:paraId="2C61C856"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5 (1)</w:t>
            </w:r>
          </w:p>
        </w:tc>
        <w:tc>
          <w:tcPr>
            <w:tcW w:w="5472" w:type="dxa"/>
            <w:shd w:val="clear" w:color="auto" w:fill="auto"/>
            <w:vAlign w:val="center"/>
          </w:tcPr>
          <w:p w14:paraId="3E4F63F5" w14:textId="77777777" w:rsidR="00662641" w:rsidRPr="0088147E" w:rsidRDefault="00662641" w:rsidP="00662641">
            <w:pPr>
              <w:ind w:left="102" w:right="70"/>
              <w:jc w:val="center"/>
              <w:rPr>
                <w:rFonts w:ascii="Candara" w:eastAsia="Calibri" w:hAnsi="Candara" w:cs="Calibri"/>
                <w:sz w:val="18"/>
                <w:szCs w:val="18"/>
              </w:rPr>
            </w:pPr>
            <w:r w:rsidRPr="0088147E">
              <w:rPr>
                <w:rFonts w:ascii="Candara" w:eastAsia="Calibri" w:hAnsi="Candara" w:cs="Calibri"/>
                <w:sz w:val="18"/>
                <w:szCs w:val="18"/>
              </w:rPr>
              <w:t>O</w:t>
            </w:r>
            <w:r w:rsidRPr="0088147E">
              <w:rPr>
                <w:rFonts w:ascii="Candara" w:eastAsia="Calibri" w:hAnsi="Candara" w:cs="Calibri"/>
                <w:spacing w:val="1"/>
                <w:sz w:val="18"/>
                <w:szCs w:val="18"/>
              </w:rPr>
              <w:t>b</w:t>
            </w:r>
            <w:r w:rsidRPr="0088147E">
              <w:rPr>
                <w:rFonts w:ascii="Candara" w:eastAsia="Calibri" w:hAnsi="Candara" w:cs="Calibri"/>
                <w:sz w:val="18"/>
                <w:szCs w:val="18"/>
              </w:rPr>
              <w:t>je</w:t>
            </w:r>
            <w:r w:rsidRPr="0088147E">
              <w:rPr>
                <w:rFonts w:ascii="Candara" w:eastAsia="Calibri" w:hAnsi="Candara" w:cs="Calibri"/>
                <w:spacing w:val="-1"/>
                <w:sz w:val="18"/>
                <w:szCs w:val="18"/>
              </w:rPr>
              <w:t>c</w:t>
            </w:r>
            <w:r w:rsidRPr="0088147E">
              <w:rPr>
                <w:rFonts w:ascii="Candara" w:eastAsia="Calibri" w:hAnsi="Candara" w:cs="Calibri"/>
                <w:sz w:val="18"/>
                <w:szCs w:val="18"/>
              </w:rPr>
              <w:t>ti</w:t>
            </w:r>
            <w:r w:rsidRPr="0088147E">
              <w:rPr>
                <w:rFonts w:ascii="Candara" w:eastAsia="Calibri" w:hAnsi="Candara" w:cs="Calibri"/>
                <w:spacing w:val="1"/>
                <w:sz w:val="18"/>
                <w:szCs w:val="18"/>
              </w:rPr>
              <w:t>on</w:t>
            </w:r>
            <w:r w:rsidRPr="0088147E">
              <w:rPr>
                <w:rFonts w:ascii="Candara" w:eastAsia="Calibri" w:hAnsi="Candara" w:cs="Calibri"/>
                <w:sz w:val="18"/>
                <w:szCs w:val="18"/>
              </w:rPr>
              <w:t>s</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ac</w:t>
            </w:r>
            <w:r w:rsidRPr="0088147E">
              <w:rPr>
                <w:rFonts w:ascii="Candara" w:eastAsia="Calibri" w:hAnsi="Candara" w:cs="Calibri"/>
                <w:spacing w:val="1"/>
                <w:sz w:val="18"/>
                <w:szCs w:val="18"/>
              </w:rPr>
              <w:t>qu</w:t>
            </w:r>
            <w:r w:rsidRPr="0088147E">
              <w:rPr>
                <w:rFonts w:ascii="Candara" w:eastAsia="Calibri" w:hAnsi="Candara" w:cs="Calibri"/>
                <w:spacing w:val="-2"/>
                <w:sz w:val="18"/>
                <w:szCs w:val="18"/>
              </w:rPr>
              <w:t>i</w:t>
            </w:r>
            <w:r w:rsidRPr="0088147E">
              <w:rPr>
                <w:rFonts w:ascii="Candara" w:eastAsia="Calibri" w:hAnsi="Candara" w:cs="Calibri"/>
                <w:spacing w:val="1"/>
                <w:sz w:val="18"/>
                <w:szCs w:val="18"/>
              </w:rPr>
              <w:t>s</w:t>
            </w:r>
            <w:r w:rsidRPr="0088147E">
              <w:rPr>
                <w:rFonts w:ascii="Candara" w:eastAsia="Calibri" w:hAnsi="Candara" w:cs="Calibri"/>
                <w:sz w:val="18"/>
                <w:szCs w:val="18"/>
              </w:rPr>
              <w:t>iti</w:t>
            </w:r>
            <w:r w:rsidRPr="0088147E">
              <w:rPr>
                <w:rFonts w:ascii="Candara" w:eastAsia="Calibri" w:hAnsi="Candara" w:cs="Calibri"/>
                <w:spacing w:val="1"/>
                <w:sz w:val="18"/>
                <w:szCs w:val="18"/>
              </w:rPr>
              <w:t>o</w:t>
            </w:r>
            <w:r w:rsidRPr="0088147E">
              <w:rPr>
                <w:rFonts w:ascii="Candara" w:eastAsia="Calibri" w:hAnsi="Candara" w:cs="Calibri"/>
                <w:sz w:val="18"/>
                <w:szCs w:val="18"/>
              </w:rPr>
              <w:t>n</w:t>
            </w:r>
            <w:r w:rsidRPr="0088147E">
              <w:rPr>
                <w:rFonts w:ascii="Candara" w:eastAsia="Calibri" w:hAnsi="Candara" w:cs="Calibri"/>
                <w:spacing w:val="1"/>
                <w:sz w:val="18"/>
                <w:szCs w:val="18"/>
              </w:rPr>
              <w:t xml:space="preserve"> b</w:t>
            </w:r>
            <w:r w:rsidRPr="0088147E">
              <w:rPr>
                <w:rFonts w:ascii="Candara" w:eastAsia="Calibri" w:hAnsi="Candara" w:cs="Calibri"/>
                <w:sz w:val="18"/>
                <w:szCs w:val="18"/>
              </w:rPr>
              <w:t>y</w:t>
            </w:r>
            <w:r w:rsidRPr="0088147E">
              <w:rPr>
                <w:rFonts w:ascii="Candara" w:eastAsia="Calibri" w:hAnsi="Candara" w:cs="Calibri"/>
                <w:spacing w:val="11"/>
                <w:sz w:val="18"/>
                <w:szCs w:val="18"/>
              </w:rPr>
              <w:t xml:space="preserve"> </w:t>
            </w:r>
            <w:r w:rsidRPr="0088147E">
              <w:rPr>
                <w:rFonts w:ascii="Candara" w:eastAsia="Calibri" w:hAnsi="Candara" w:cs="Calibri"/>
                <w:spacing w:val="-2"/>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ter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ted</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artie</w:t>
            </w:r>
            <w:r w:rsidRPr="0088147E">
              <w:rPr>
                <w:rFonts w:ascii="Candara" w:eastAsia="Calibri" w:hAnsi="Candara" w:cs="Calibri"/>
                <w:spacing w:val="1"/>
                <w:sz w:val="18"/>
                <w:szCs w:val="18"/>
              </w:rPr>
              <w:t>s</w:t>
            </w:r>
            <w:r w:rsidRPr="0088147E">
              <w:rPr>
                <w:rFonts w:ascii="Candara" w:eastAsia="Calibri" w:hAnsi="Candara" w:cs="Calibri"/>
                <w:sz w:val="18"/>
                <w:szCs w:val="18"/>
              </w:rPr>
              <w:t>,</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15</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9"/>
                <w:sz w:val="18"/>
                <w:szCs w:val="18"/>
              </w:rPr>
              <w:t xml:space="preserve"> </w:t>
            </w:r>
            <w:r w:rsidRPr="0088147E">
              <w:rPr>
                <w:rFonts w:ascii="Candara" w:eastAsia="Calibri" w:hAnsi="Candara" w:cs="Calibri"/>
                <w:spacing w:val="-2"/>
                <w:sz w:val="18"/>
                <w:szCs w:val="18"/>
              </w:rPr>
              <w:t>o</w:t>
            </w:r>
            <w:r w:rsidRPr="0088147E">
              <w:rPr>
                <w:rFonts w:ascii="Candara" w:eastAsia="Calibri" w:hAnsi="Candara" w:cs="Calibri"/>
                <w:sz w:val="18"/>
                <w:szCs w:val="18"/>
              </w:rPr>
              <w:t>f 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ssu</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o</w:t>
            </w:r>
            <w:r w:rsidRPr="0088147E">
              <w:rPr>
                <w:rFonts w:ascii="Candara" w:eastAsia="Calibri" w:hAnsi="Candara" w:cs="Calibri"/>
                <w:sz w:val="18"/>
                <w:szCs w:val="18"/>
              </w:rPr>
              <w:t>f</w:t>
            </w:r>
            <w:r w:rsidRPr="0088147E">
              <w:rPr>
                <w:rFonts w:ascii="Candara" w:eastAsia="Calibri" w:hAnsi="Candara" w:cs="Calibri"/>
                <w:spacing w:val="-3"/>
                <w:sz w:val="18"/>
                <w:szCs w:val="18"/>
              </w:rPr>
              <w:t xml:space="preserve"> </w:t>
            </w:r>
            <w:r w:rsidRPr="0088147E">
              <w:rPr>
                <w:rFonts w:ascii="Candara" w:eastAsia="Calibri" w:hAnsi="Candara" w:cs="Calibri"/>
                <w:spacing w:val="2"/>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4 (1)</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otice</w:t>
            </w:r>
          </w:p>
        </w:tc>
        <w:tc>
          <w:tcPr>
            <w:tcW w:w="2340" w:type="dxa"/>
            <w:shd w:val="clear" w:color="auto" w:fill="auto"/>
            <w:vAlign w:val="center"/>
          </w:tcPr>
          <w:p w14:paraId="06BA8A3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A</w:t>
            </w:r>
            <w:r w:rsidRPr="0088147E">
              <w:rPr>
                <w:rFonts w:ascii="Candara" w:eastAsia="Calibri" w:hAnsi="Candara" w:cs="Calibri"/>
                <w:spacing w:val="-1"/>
                <w:sz w:val="18"/>
                <w:szCs w:val="18"/>
              </w:rPr>
              <w:t>f</w:t>
            </w:r>
            <w:r w:rsidRPr="0088147E">
              <w:rPr>
                <w:rFonts w:ascii="Candara" w:eastAsia="Calibri" w:hAnsi="Candara" w:cs="Calibri"/>
                <w:spacing w:val="1"/>
                <w:sz w:val="18"/>
                <w:szCs w:val="18"/>
              </w:rPr>
              <w:t>f</w:t>
            </w:r>
            <w:r w:rsidRPr="0088147E">
              <w:rPr>
                <w:rFonts w:ascii="Candara" w:eastAsia="Calibri" w:hAnsi="Candara" w:cs="Calibri"/>
                <w:spacing w:val="-1"/>
                <w:sz w:val="18"/>
                <w:szCs w:val="18"/>
              </w:rPr>
              <w:t>e</w:t>
            </w:r>
            <w:r w:rsidRPr="0088147E">
              <w:rPr>
                <w:rFonts w:ascii="Candara" w:eastAsia="Calibri" w:hAnsi="Candara" w:cs="Calibri"/>
                <w:sz w:val="18"/>
                <w:szCs w:val="18"/>
              </w:rPr>
              <w:t>cted</w:t>
            </w:r>
          </w:p>
          <w:p w14:paraId="3D563701"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sz w:val="18"/>
                <w:szCs w:val="18"/>
              </w:rPr>
              <w:t>Per</w:t>
            </w:r>
            <w:r w:rsidRPr="0088147E">
              <w:rPr>
                <w:rFonts w:ascii="Candara" w:eastAsia="Calibri" w:hAnsi="Candara" w:cs="Calibri"/>
                <w:spacing w:val="1"/>
                <w:sz w:val="18"/>
                <w:szCs w:val="18"/>
              </w:rPr>
              <w:t>s</w:t>
            </w:r>
            <w:r w:rsidRPr="0088147E">
              <w:rPr>
                <w:rFonts w:ascii="Candara" w:eastAsia="Calibri" w:hAnsi="Candara" w:cs="Calibri"/>
                <w:sz w:val="18"/>
                <w:szCs w:val="18"/>
              </w:rPr>
              <w:t>on</w:t>
            </w:r>
          </w:p>
        </w:tc>
      </w:tr>
      <w:tr w:rsidR="00662641" w:rsidRPr="0088147E" w14:paraId="5D1E97AA" w14:textId="77777777" w:rsidTr="00662641">
        <w:trPr>
          <w:trHeight w:val="144"/>
        </w:trPr>
        <w:tc>
          <w:tcPr>
            <w:tcW w:w="1926" w:type="dxa"/>
            <w:shd w:val="clear" w:color="auto" w:fill="auto"/>
            <w:vAlign w:val="center"/>
          </w:tcPr>
          <w:p w14:paraId="3284A94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5 (2)</w:t>
            </w:r>
          </w:p>
        </w:tc>
        <w:tc>
          <w:tcPr>
            <w:tcW w:w="5472" w:type="dxa"/>
            <w:shd w:val="clear" w:color="auto" w:fill="auto"/>
            <w:vAlign w:val="center"/>
          </w:tcPr>
          <w:p w14:paraId="266009DA" w14:textId="77777777" w:rsidR="00662641" w:rsidRPr="0088147E" w:rsidRDefault="00662641" w:rsidP="00662641">
            <w:pPr>
              <w:spacing w:before="1"/>
              <w:ind w:left="102" w:right="69"/>
              <w:jc w:val="both"/>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 </w:t>
            </w:r>
            <w:r w:rsidRPr="0088147E">
              <w:rPr>
                <w:rFonts w:ascii="Candara" w:eastAsia="Calibri" w:hAnsi="Candara" w:cs="Calibri"/>
                <w:spacing w:val="1"/>
                <w:sz w:val="18"/>
                <w:szCs w:val="18"/>
              </w:rPr>
              <w:t>sub</w:t>
            </w:r>
            <w:r w:rsidRPr="0088147E">
              <w:rPr>
                <w:rFonts w:ascii="Candara" w:eastAsia="Calibri" w:hAnsi="Candara" w:cs="Calibri"/>
                <w:spacing w:val="-1"/>
                <w:sz w:val="18"/>
                <w:szCs w:val="18"/>
              </w:rPr>
              <w:t>m</w:t>
            </w:r>
            <w:r w:rsidRPr="0088147E">
              <w:rPr>
                <w:rFonts w:ascii="Candara" w:eastAsia="Calibri" w:hAnsi="Candara" w:cs="Calibri"/>
                <w:sz w:val="18"/>
                <w:szCs w:val="18"/>
              </w:rPr>
              <w:t>its</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ari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w:t>
            </w:r>
            <w:r w:rsidRPr="0088147E">
              <w:rPr>
                <w:rFonts w:ascii="Candara" w:eastAsia="Calibri" w:hAnsi="Candara" w:cs="Calibri"/>
                <w:sz w:val="18"/>
                <w:szCs w:val="18"/>
              </w:rPr>
              <w:t>ort</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7"/>
                <w:sz w:val="18"/>
                <w:szCs w:val="18"/>
              </w:rPr>
              <w:t xml:space="preserve"> </w:t>
            </w:r>
            <w:r w:rsidRPr="0088147E">
              <w:rPr>
                <w:rFonts w:ascii="Candara" w:eastAsia="Calibri" w:hAnsi="Candara" w:cs="Calibri"/>
                <w:spacing w:val="2"/>
                <w:sz w:val="18"/>
                <w:szCs w:val="18"/>
              </w:rPr>
              <w:t>3</w:t>
            </w:r>
            <w:r w:rsidRPr="0088147E">
              <w:rPr>
                <w:rFonts w:ascii="Candara" w:eastAsia="Calibri" w:hAnsi="Candara" w:cs="Calibri"/>
                <w:sz w:val="18"/>
                <w:szCs w:val="18"/>
              </w:rPr>
              <w:t>0</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or</w:t>
            </w:r>
            <w:r w:rsidRPr="0088147E">
              <w:rPr>
                <w:rFonts w:ascii="Candara" w:eastAsia="Calibri" w:hAnsi="Candara" w:cs="Calibri"/>
                <w:spacing w:val="1"/>
                <w:sz w:val="18"/>
                <w:szCs w:val="18"/>
              </w:rPr>
              <w:t>k</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 xml:space="preserve">g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after</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5(</w:t>
            </w:r>
            <w:r w:rsidRPr="0088147E">
              <w:rPr>
                <w:rFonts w:ascii="Candara" w:eastAsia="Calibri" w:hAnsi="Candara" w:cs="Calibri"/>
                <w:spacing w:val="-1"/>
                <w:sz w:val="18"/>
                <w:szCs w:val="18"/>
              </w:rPr>
              <w:t>1</w:t>
            </w:r>
            <w:r w:rsidRPr="0088147E">
              <w:rPr>
                <w:rFonts w:ascii="Candara" w:eastAsia="Calibri" w:hAnsi="Candara" w:cs="Calibri"/>
                <w:sz w:val="18"/>
                <w:szCs w:val="18"/>
              </w:rPr>
              <w:t>)</w:t>
            </w:r>
            <w:r w:rsidRPr="0088147E">
              <w:rPr>
                <w:rFonts w:ascii="Candara" w:eastAsia="Calibri" w:hAnsi="Candara" w:cs="Calibri"/>
                <w:spacing w:val="1"/>
                <w:sz w:val="18"/>
                <w:szCs w:val="18"/>
              </w:rPr>
              <w:t xml:space="preserve"> n</w:t>
            </w:r>
            <w:r w:rsidRPr="0088147E">
              <w:rPr>
                <w:rFonts w:ascii="Candara" w:eastAsia="Calibri" w:hAnsi="Candara" w:cs="Calibri"/>
                <w:sz w:val="18"/>
                <w:szCs w:val="18"/>
              </w:rPr>
              <w:t>otic</w:t>
            </w:r>
            <w:r w:rsidRPr="0088147E">
              <w:rPr>
                <w:rFonts w:ascii="Candara" w:eastAsia="Calibri" w:hAnsi="Candara" w:cs="Calibri"/>
                <w:spacing w:val="-1"/>
                <w:sz w:val="18"/>
                <w:szCs w:val="18"/>
              </w:rPr>
              <w:t>e</w:t>
            </w:r>
            <w:r w:rsidRPr="0088147E">
              <w:rPr>
                <w:rFonts w:ascii="Candara" w:eastAsia="Calibri" w:hAnsi="Candara" w:cs="Calibri"/>
                <w:sz w:val="18"/>
                <w:szCs w:val="18"/>
              </w:rPr>
              <w:t>. In</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2"/>
                <w:sz w:val="18"/>
                <w:szCs w:val="18"/>
              </w:rPr>
              <w:t>a</w:t>
            </w:r>
            <w:r w:rsidRPr="0088147E">
              <w:rPr>
                <w:rFonts w:ascii="Candara" w:eastAsia="Calibri" w:hAnsi="Candara" w:cs="Calibri"/>
                <w:spacing w:val="1"/>
                <w:sz w:val="18"/>
                <w:szCs w:val="18"/>
              </w:rPr>
              <w:t>s</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of go</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me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9"/>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riori</w:t>
            </w:r>
            <w:r w:rsidRPr="0088147E">
              <w:rPr>
                <w:rFonts w:ascii="Candara" w:eastAsia="Calibri" w:hAnsi="Candara" w:cs="Calibri"/>
                <w:spacing w:val="1"/>
                <w:sz w:val="18"/>
                <w:szCs w:val="18"/>
              </w:rPr>
              <w:t>t</w:t>
            </w:r>
            <w:r w:rsidRPr="0088147E">
              <w:rPr>
                <w:rFonts w:ascii="Candara" w:eastAsia="Calibri" w:hAnsi="Candara" w:cs="Calibri"/>
                <w:sz w:val="18"/>
                <w:szCs w:val="18"/>
              </w:rPr>
              <w:t>y</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w:t>
            </w:r>
            <w:r w:rsidRPr="0088147E">
              <w:rPr>
                <w:rFonts w:ascii="Candara" w:eastAsia="Calibri" w:hAnsi="Candara" w:cs="Calibri"/>
                <w:sz w:val="18"/>
                <w:szCs w:val="18"/>
              </w:rPr>
              <w:t>je</w:t>
            </w:r>
            <w:r w:rsidRPr="0088147E">
              <w:rPr>
                <w:rFonts w:ascii="Candara" w:eastAsia="Calibri" w:hAnsi="Candara" w:cs="Calibri"/>
                <w:spacing w:val="-1"/>
                <w:sz w:val="18"/>
                <w:szCs w:val="18"/>
              </w:rPr>
              <w:t>c</w:t>
            </w:r>
            <w:r w:rsidRPr="0088147E">
              <w:rPr>
                <w:rFonts w:ascii="Candara" w:eastAsia="Calibri" w:hAnsi="Candara" w:cs="Calibri"/>
                <w:sz w:val="18"/>
                <w:szCs w:val="18"/>
              </w:rPr>
              <w:t>t</w:t>
            </w:r>
            <w:r w:rsidRPr="0088147E">
              <w:rPr>
                <w:rFonts w:ascii="Candara" w:eastAsia="Calibri" w:hAnsi="Candara" w:cs="Calibri"/>
                <w:spacing w:val="2"/>
                <w:sz w:val="18"/>
                <w:szCs w:val="18"/>
              </w:rPr>
              <w:t>s</w:t>
            </w:r>
            <w:r w:rsidRPr="0088147E">
              <w:rPr>
                <w:rFonts w:ascii="Candara" w:eastAsia="Calibri" w:hAnsi="Candara" w:cs="Calibri"/>
                <w:sz w:val="18"/>
                <w:szCs w:val="18"/>
              </w:rPr>
              <w:t>,</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it will</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wit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15</w:t>
            </w:r>
            <w:r w:rsidRPr="0088147E">
              <w:rPr>
                <w:rFonts w:ascii="Candara" w:eastAsia="Calibri" w:hAnsi="Candara" w:cs="Calibri"/>
                <w:spacing w:val="1"/>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or</w:t>
            </w:r>
            <w:r w:rsidRPr="0088147E">
              <w:rPr>
                <w:rFonts w:ascii="Candara" w:eastAsia="Calibri" w:hAnsi="Candara" w:cs="Calibri"/>
                <w:spacing w:val="1"/>
                <w:sz w:val="18"/>
                <w:szCs w:val="18"/>
              </w:rPr>
              <w:t>k</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ys</w:t>
            </w:r>
            <w:r w:rsidRPr="0088147E">
              <w:rPr>
                <w:rFonts w:ascii="Candara" w:eastAsia="Calibri" w:hAnsi="Candara" w:cs="Calibri"/>
                <w:sz w:val="18"/>
                <w:szCs w:val="18"/>
              </w:rPr>
              <w:t>.</w:t>
            </w:r>
          </w:p>
        </w:tc>
        <w:tc>
          <w:tcPr>
            <w:tcW w:w="2340" w:type="dxa"/>
            <w:shd w:val="clear" w:color="auto" w:fill="auto"/>
            <w:vAlign w:val="center"/>
          </w:tcPr>
          <w:p w14:paraId="4D66B4FB"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7839D147"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Co</w:t>
            </w:r>
            <w:r w:rsidRPr="0088147E">
              <w:rPr>
                <w:rFonts w:ascii="Candara" w:eastAsia="Calibri" w:hAnsi="Candara" w:cs="Calibri"/>
                <w:spacing w:val="1"/>
                <w:position w:val="1"/>
                <w:sz w:val="18"/>
                <w:szCs w:val="18"/>
              </w:rPr>
              <w:t>m</w:t>
            </w:r>
            <w:r w:rsidRPr="0088147E">
              <w:rPr>
                <w:rFonts w:ascii="Candara" w:eastAsia="Calibri" w:hAnsi="Candara" w:cs="Calibri"/>
                <w:spacing w:val="-1"/>
                <w:position w:val="1"/>
                <w:sz w:val="18"/>
                <w:szCs w:val="18"/>
              </w:rPr>
              <w:t>m</w:t>
            </w:r>
            <w:r w:rsidRPr="0088147E">
              <w:rPr>
                <w:rFonts w:ascii="Candara" w:eastAsia="Calibri" w:hAnsi="Candara" w:cs="Calibri"/>
                <w:position w:val="1"/>
                <w:sz w:val="18"/>
                <w:szCs w:val="18"/>
              </w:rPr>
              <w:t>i</w:t>
            </w:r>
            <w:r w:rsidRPr="0088147E">
              <w:rPr>
                <w:rFonts w:ascii="Candara" w:eastAsia="Calibri" w:hAnsi="Candara" w:cs="Calibri"/>
                <w:spacing w:val="1"/>
                <w:position w:val="1"/>
                <w:sz w:val="18"/>
                <w:szCs w:val="18"/>
              </w:rPr>
              <w:t>ss</w:t>
            </w:r>
            <w:r w:rsidRPr="0088147E">
              <w:rPr>
                <w:rFonts w:ascii="Candara" w:eastAsia="Calibri" w:hAnsi="Candara" w:cs="Calibri"/>
                <w:position w:val="1"/>
                <w:sz w:val="18"/>
                <w:szCs w:val="18"/>
              </w:rPr>
              <w:t>io</w:t>
            </w:r>
            <w:r w:rsidRPr="0088147E">
              <w:rPr>
                <w:rFonts w:ascii="Candara" w:eastAsia="Calibri" w:hAnsi="Candara" w:cs="Calibri"/>
                <w:spacing w:val="1"/>
                <w:position w:val="1"/>
                <w:sz w:val="18"/>
                <w:szCs w:val="18"/>
              </w:rPr>
              <w:t>n</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r</w:t>
            </w:r>
          </w:p>
        </w:tc>
      </w:tr>
      <w:tr w:rsidR="00662641" w:rsidRPr="0088147E" w14:paraId="598F8B88" w14:textId="77777777" w:rsidTr="00662641">
        <w:trPr>
          <w:trHeight w:val="1536"/>
        </w:trPr>
        <w:tc>
          <w:tcPr>
            <w:tcW w:w="1926" w:type="dxa"/>
            <w:shd w:val="clear" w:color="auto" w:fill="auto"/>
            <w:vAlign w:val="center"/>
          </w:tcPr>
          <w:p w14:paraId="79AD2CCC"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5 (3)</w:t>
            </w:r>
          </w:p>
        </w:tc>
        <w:tc>
          <w:tcPr>
            <w:tcW w:w="5472" w:type="dxa"/>
            <w:shd w:val="clear" w:color="auto" w:fill="auto"/>
            <w:vAlign w:val="center"/>
          </w:tcPr>
          <w:p w14:paraId="039C785D" w14:textId="77777777" w:rsidR="00662641" w:rsidRPr="0088147E" w:rsidRDefault="00662641" w:rsidP="00662641">
            <w:pPr>
              <w:ind w:left="102" w:right="66"/>
              <w:jc w:val="both"/>
              <w:rPr>
                <w:rFonts w:ascii="Candara" w:eastAsia="Calibri" w:hAnsi="Candara" w:cs="Calibri"/>
                <w:sz w:val="18"/>
                <w:szCs w:val="18"/>
              </w:rPr>
            </w:pPr>
            <w:r w:rsidRPr="0088147E">
              <w:rPr>
                <w:rFonts w:ascii="Candara" w:eastAsia="Calibri" w:hAnsi="Candara" w:cs="Calibri"/>
                <w:sz w:val="18"/>
                <w:szCs w:val="18"/>
              </w:rPr>
              <w:t>DC</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sub</w:t>
            </w:r>
            <w:r w:rsidRPr="0088147E">
              <w:rPr>
                <w:rFonts w:ascii="Candara" w:eastAsia="Calibri" w:hAnsi="Candara" w:cs="Calibri"/>
                <w:spacing w:val="-1"/>
                <w:sz w:val="18"/>
                <w:szCs w:val="18"/>
              </w:rPr>
              <w:t>m</w:t>
            </w:r>
            <w:r w:rsidRPr="0088147E">
              <w:rPr>
                <w:rFonts w:ascii="Candara" w:eastAsia="Calibri" w:hAnsi="Candara" w:cs="Calibri"/>
                <w:sz w:val="18"/>
                <w:szCs w:val="18"/>
              </w:rPr>
              <w:t>its</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z w:val="18"/>
                <w:szCs w:val="18"/>
              </w:rPr>
              <w:t>is</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w:t>
            </w:r>
            <w:r w:rsidRPr="0088147E">
              <w:rPr>
                <w:rFonts w:ascii="Candara" w:eastAsia="Calibri" w:hAnsi="Candara" w:cs="Calibri"/>
                <w:sz w:val="18"/>
                <w:szCs w:val="18"/>
              </w:rPr>
              <w:t>ort</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G</w:t>
            </w:r>
            <w:r w:rsidRPr="0088147E">
              <w:rPr>
                <w:rFonts w:ascii="Candara" w:eastAsia="Calibri" w:hAnsi="Candara" w:cs="Calibri"/>
                <w:sz w:val="18"/>
                <w:szCs w:val="18"/>
              </w:rPr>
              <w:t>o</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3"/>
                <w:sz w:val="18"/>
                <w:szCs w:val="18"/>
              </w:rPr>
              <w:t>n</w:t>
            </w:r>
            <w:r w:rsidRPr="0088147E">
              <w:rPr>
                <w:rFonts w:ascii="Candara" w:eastAsia="Calibri" w:hAnsi="Candara" w:cs="Calibri"/>
                <w:spacing w:val="-1"/>
                <w:sz w:val="18"/>
                <w:szCs w:val="18"/>
              </w:rPr>
              <w:t>me</w:t>
            </w:r>
            <w:r w:rsidRPr="0088147E">
              <w:rPr>
                <w:rFonts w:ascii="Candara" w:eastAsia="Calibri" w:hAnsi="Candara" w:cs="Calibri"/>
                <w:spacing w:val="1"/>
                <w:sz w:val="18"/>
                <w:szCs w:val="18"/>
              </w:rPr>
              <w:t>n</w:t>
            </w:r>
            <w:r w:rsidRPr="0088147E">
              <w:rPr>
                <w:rFonts w:ascii="Candara" w:eastAsia="Calibri" w:hAnsi="Candara" w:cs="Calibri"/>
                <w:sz w:val="18"/>
                <w:szCs w:val="18"/>
              </w:rPr>
              <w:t>t (</w:t>
            </w:r>
            <w:r w:rsidRPr="0088147E">
              <w:rPr>
                <w:rFonts w:ascii="Candara" w:eastAsia="Calibri" w:hAnsi="Candara" w:cs="Calibri"/>
                <w:spacing w:val="-1"/>
                <w:sz w:val="18"/>
                <w:szCs w:val="18"/>
              </w:rPr>
              <w:t>f</w:t>
            </w:r>
            <w:r w:rsidRPr="0088147E">
              <w:rPr>
                <w:rFonts w:ascii="Candara" w:eastAsia="Calibri" w:hAnsi="Candara" w:cs="Calibri"/>
                <w:sz w:val="18"/>
                <w:szCs w:val="18"/>
              </w:rPr>
              <w:t>or</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ope</w:t>
            </w:r>
            <w:r w:rsidRPr="0088147E">
              <w:rPr>
                <w:rFonts w:ascii="Candara" w:eastAsia="Calibri" w:hAnsi="Candara" w:cs="Calibri"/>
                <w:sz w:val="18"/>
                <w:szCs w:val="18"/>
              </w:rPr>
              <w:t>rti</w:t>
            </w:r>
            <w:r w:rsidRPr="0088147E">
              <w:rPr>
                <w:rFonts w:ascii="Candara" w:eastAsia="Calibri" w:hAnsi="Candara" w:cs="Calibri"/>
                <w:spacing w:val="2"/>
                <w:sz w:val="18"/>
                <w:szCs w:val="18"/>
              </w:rPr>
              <w:t>e</w:t>
            </w:r>
            <w:r w:rsidRPr="0088147E">
              <w:rPr>
                <w:rFonts w:ascii="Candara" w:eastAsia="Calibri" w:hAnsi="Candara" w:cs="Calibri"/>
                <w:sz w:val="18"/>
                <w:szCs w:val="18"/>
              </w:rPr>
              <w:t>s</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 xml:space="preserve">at </w:t>
            </w:r>
            <w:r w:rsidRPr="0088147E">
              <w:rPr>
                <w:rFonts w:ascii="Candara" w:eastAsia="Calibri" w:hAnsi="Candara" w:cs="Calibri"/>
                <w:spacing w:val="-1"/>
                <w:sz w:val="18"/>
                <w:szCs w:val="18"/>
              </w:rPr>
              <w:t>e</w:t>
            </w:r>
            <w:r w:rsidRPr="0088147E">
              <w:rPr>
                <w:rFonts w:ascii="Candara" w:eastAsia="Calibri" w:hAnsi="Candara" w:cs="Calibri"/>
                <w:sz w:val="18"/>
                <w:szCs w:val="18"/>
              </w:rPr>
              <w:t>xc</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16.50</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acre</w:t>
            </w:r>
            <w:r w:rsidRPr="0088147E">
              <w:rPr>
                <w:rFonts w:ascii="Candara" w:eastAsia="Calibri" w:hAnsi="Candara" w:cs="Calibri"/>
                <w:spacing w:val="1"/>
                <w:sz w:val="18"/>
                <w:szCs w:val="18"/>
              </w:rPr>
              <w:t>s</w:t>
            </w:r>
            <w:r w:rsidRPr="0088147E">
              <w:rPr>
                <w:rFonts w:ascii="Candara" w:eastAsia="Calibri" w:hAnsi="Candara" w:cs="Calibri"/>
                <w:sz w:val="18"/>
                <w:szCs w:val="18"/>
              </w:rPr>
              <w:t>;</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2"/>
                <w:sz w:val="18"/>
                <w:szCs w:val="18"/>
              </w:rPr>
              <w:t>i</w:t>
            </w:r>
            <w:r w:rsidRPr="0088147E">
              <w:rPr>
                <w:rFonts w:ascii="Candara" w:eastAsia="Calibri" w:hAnsi="Candara" w:cs="Calibri"/>
                <w:sz w:val="18"/>
                <w:szCs w:val="18"/>
              </w:rPr>
              <w:t>)</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Di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z w:val="18"/>
                <w:szCs w:val="18"/>
              </w:rPr>
              <w:t>al</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 </w:t>
            </w:r>
            <w:r w:rsidRPr="0088147E">
              <w:rPr>
                <w:rFonts w:ascii="Candara" w:eastAsia="Calibri" w:hAnsi="Candara" w:cs="Calibri"/>
                <w:spacing w:val="-1"/>
                <w:sz w:val="18"/>
                <w:szCs w:val="18"/>
              </w:rPr>
              <w:t>f</w:t>
            </w:r>
            <w:r w:rsidRPr="0088147E">
              <w:rPr>
                <w:rFonts w:ascii="Candara" w:eastAsia="Calibri" w:hAnsi="Candara" w:cs="Calibri"/>
                <w:sz w:val="18"/>
                <w:szCs w:val="18"/>
              </w:rPr>
              <w:t>or</w:t>
            </w:r>
            <w:r w:rsidRPr="0088147E">
              <w:rPr>
                <w:rFonts w:ascii="Candara" w:eastAsia="Calibri" w:hAnsi="Candara" w:cs="Calibri"/>
                <w:spacing w:val="9"/>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pacing w:val="-1"/>
                <w:sz w:val="18"/>
                <w:szCs w:val="18"/>
              </w:rPr>
              <w:t>e</w:t>
            </w:r>
            <w:r w:rsidRPr="0088147E">
              <w:rPr>
                <w:rFonts w:ascii="Candara" w:eastAsia="Calibri" w:hAnsi="Candara" w:cs="Calibri"/>
                <w:sz w:val="18"/>
                <w:szCs w:val="18"/>
              </w:rPr>
              <w:t>rties t</w:t>
            </w:r>
            <w:r w:rsidRPr="0088147E">
              <w:rPr>
                <w:rFonts w:ascii="Candara" w:eastAsia="Calibri" w:hAnsi="Candara" w:cs="Calibri"/>
                <w:spacing w:val="1"/>
                <w:sz w:val="18"/>
                <w:szCs w:val="18"/>
              </w:rPr>
              <w:t>h</w:t>
            </w:r>
            <w:r w:rsidRPr="0088147E">
              <w:rPr>
                <w:rFonts w:ascii="Candara" w:eastAsia="Calibri" w:hAnsi="Candara" w:cs="Calibri"/>
                <w:sz w:val="18"/>
                <w:szCs w:val="18"/>
              </w:rPr>
              <w:t>at</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o</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e</w:t>
            </w:r>
            <w:r w:rsidRPr="0088147E">
              <w:rPr>
                <w:rFonts w:ascii="Candara" w:eastAsia="Calibri" w:hAnsi="Candara" w:cs="Calibri"/>
                <w:sz w:val="18"/>
                <w:szCs w:val="18"/>
              </w:rPr>
              <w:t>xc</w:t>
            </w:r>
            <w:r w:rsidRPr="0088147E">
              <w:rPr>
                <w:rFonts w:ascii="Candara" w:eastAsia="Calibri" w:hAnsi="Candara" w:cs="Calibri"/>
                <w:spacing w:val="-1"/>
                <w:sz w:val="18"/>
                <w:szCs w:val="18"/>
              </w:rPr>
              <w:t>ee</w:t>
            </w:r>
            <w:r w:rsidRPr="0088147E">
              <w:rPr>
                <w:rFonts w:ascii="Candara" w:eastAsia="Calibri" w:hAnsi="Candara" w:cs="Calibri"/>
                <w:sz w:val="18"/>
                <w:szCs w:val="18"/>
              </w:rPr>
              <w:t>d</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50</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1"/>
                <w:sz w:val="18"/>
                <w:szCs w:val="18"/>
              </w:rPr>
              <w:t>a</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d</w:t>
            </w:r>
            <w:r w:rsidRPr="0088147E">
              <w:rPr>
                <w:rFonts w:ascii="Candara" w:eastAsia="Calibri" w:hAnsi="Candara" w:cs="Calibri"/>
                <w:sz w:val="18"/>
                <w:szCs w:val="18"/>
              </w:rPr>
              <w:t>ard</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igh</w:t>
            </w:r>
            <w:r w:rsidRPr="0088147E">
              <w:rPr>
                <w:rFonts w:ascii="Candara" w:eastAsia="Calibri" w:hAnsi="Candara" w:cs="Calibri"/>
                <w:spacing w:val="1"/>
                <w:sz w:val="18"/>
                <w:szCs w:val="18"/>
              </w:rPr>
              <w:t>as</w:t>
            </w:r>
            <w:r w:rsidRPr="0088147E">
              <w:rPr>
                <w:rFonts w:ascii="Candara" w:eastAsia="Calibri" w:hAnsi="Candara" w:cs="Calibri"/>
                <w:sz w:val="18"/>
                <w:szCs w:val="18"/>
              </w:rPr>
              <w:t>. 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 </w:t>
            </w:r>
            <w:r w:rsidRPr="0088147E">
              <w:rPr>
                <w:rFonts w:ascii="Candara" w:eastAsia="Calibri" w:hAnsi="Candara" w:cs="Calibri"/>
                <w:spacing w:val="-1"/>
                <w:sz w:val="18"/>
                <w:szCs w:val="18"/>
              </w:rPr>
              <w:t>m</w:t>
            </w:r>
            <w:r w:rsidRPr="0088147E">
              <w:rPr>
                <w:rFonts w:ascii="Candara" w:eastAsia="Calibri" w:hAnsi="Candara" w:cs="Calibri"/>
                <w:sz w:val="18"/>
                <w:szCs w:val="18"/>
              </w:rPr>
              <w:t>a</w:t>
            </w:r>
            <w:r w:rsidRPr="0088147E">
              <w:rPr>
                <w:rFonts w:ascii="Candara" w:eastAsia="Calibri" w:hAnsi="Candara" w:cs="Calibri"/>
                <w:spacing w:val="1"/>
                <w:sz w:val="18"/>
                <w:szCs w:val="18"/>
              </w:rPr>
              <w:t>k</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al</w:t>
            </w:r>
            <w:r w:rsidRPr="0088147E">
              <w:rPr>
                <w:rFonts w:ascii="Candara" w:eastAsia="Calibri" w:hAnsi="Candara" w:cs="Calibri"/>
                <w:spacing w:val="5"/>
                <w:sz w:val="18"/>
                <w:szCs w:val="18"/>
              </w:rPr>
              <w:t xml:space="preserve"> </w:t>
            </w:r>
            <w:r w:rsidRPr="0088147E">
              <w:rPr>
                <w:rFonts w:ascii="Candara" w:eastAsia="Calibri" w:hAnsi="Candara" w:cs="Calibri"/>
                <w:spacing w:val="3"/>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ci</w:t>
            </w:r>
            <w:r w:rsidRPr="0088147E">
              <w:rPr>
                <w:rFonts w:ascii="Candara" w:eastAsia="Calibri" w:hAnsi="Candara" w:cs="Calibri"/>
                <w:spacing w:val="1"/>
                <w:sz w:val="18"/>
                <w:szCs w:val="18"/>
              </w:rPr>
              <w:t>s</w:t>
            </w:r>
            <w:r w:rsidRPr="0088147E">
              <w:rPr>
                <w:rFonts w:ascii="Candara" w:eastAsia="Calibri" w:hAnsi="Candara" w:cs="Calibri"/>
                <w:sz w:val="18"/>
                <w:szCs w:val="18"/>
              </w:rPr>
              <w:t>ion</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If</w:t>
            </w:r>
            <w:r w:rsidRPr="0088147E">
              <w:rPr>
                <w:rFonts w:ascii="Candara" w:eastAsia="Calibri" w:hAnsi="Candara" w:cs="Calibri"/>
                <w:spacing w:val="6"/>
                <w:sz w:val="18"/>
                <w:szCs w:val="18"/>
              </w:rPr>
              <w:t xml:space="preserve"> </w:t>
            </w:r>
            <w:r w:rsidRPr="0088147E">
              <w:rPr>
                <w:rFonts w:ascii="Candara" w:eastAsia="Calibri" w:hAnsi="Candara" w:cs="Calibri"/>
                <w:spacing w:val="3"/>
                <w:sz w:val="18"/>
                <w:szCs w:val="18"/>
              </w:rPr>
              <w:t>n</w:t>
            </w:r>
            <w:r w:rsidRPr="0088147E">
              <w:rPr>
                <w:rFonts w:ascii="Candara" w:eastAsia="Calibri" w:hAnsi="Candara" w:cs="Calibri"/>
                <w:sz w:val="18"/>
                <w:szCs w:val="18"/>
              </w:rPr>
              <w:t>o</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o</w:t>
            </w:r>
            <w:r w:rsidRPr="0088147E">
              <w:rPr>
                <w:rFonts w:ascii="Candara" w:eastAsia="Calibri" w:hAnsi="Candara" w:cs="Calibri"/>
                <w:spacing w:val="1"/>
                <w:sz w:val="18"/>
                <w:szCs w:val="18"/>
              </w:rPr>
              <w:t>b</w:t>
            </w:r>
            <w:r w:rsidRPr="0088147E">
              <w:rPr>
                <w:rFonts w:ascii="Candara" w:eastAsia="Calibri" w:hAnsi="Candara" w:cs="Calibri"/>
                <w:sz w:val="18"/>
                <w:szCs w:val="18"/>
              </w:rPr>
              <w:t>je</w:t>
            </w:r>
            <w:r w:rsidRPr="0088147E">
              <w:rPr>
                <w:rFonts w:ascii="Candara" w:eastAsia="Calibri" w:hAnsi="Candara" w:cs="Calibri"/>
                <w:spacing w:val="-1"/>
                <w:sz w:val="18"/>
                <w:szCs w:val="18"/>
              </w:rPr>
              <w:t>c</w:t>
            </w:r>
            <w:r w:rsidRPr="0088147E">
              <w:rPr>
                <w:rFonts w:ascii="Candara" w:eastAsia="Calibri" w:hAnsi="Candara" w:cs="Calibri"/>
                <w:sz w:val="18"/>
                <w:szCs w:val="18"/>
              </w:rPr>
              <w:t>ti</w:t>
            </w:r>
            <w:r w:rsidRPr="0088147E">
              <w:rPr>
                <w:rFonts w:ascii="Candara" w:eastAsia="Calibri" w:hAnsi="Candara" w:cs="Calibri"/>
                <w:spacing w:val="1"/>
                <w:sz w:val="18"/>
                <w:szCs w:val="18"/>
              </w:rPr>
              <w:t>on</w:t>
            </w:r>
            <w:r w:rsidRPr="0088147E">
              <w:rPr>
                <w:rFonts w:ascii="Candara" w:eastAsia="Calibri" w:hAnsi="Candara" w:cs="Calibri"/>
                <w:sz w:val="18"/>
                <w:szCs w:val="18"/>
              </w:rPr>
              <w:t xml:space="preserve">s </w:t>
            </w:r>
            <w:r w:rsidRPr="0088147E">
              <w:rPr>
                <w:rFonts w:ascii="Candara" w:eastAsia="Calibri" w:hAnsi="Candara" w:cs="Calibri"/>
                <w:spacing w:val="-1"/>
                <w:sz w:val="18"/>
                <w:szCs w:val="18"/>
              </w:rPr>
              <w:t>we</w:t>
            </w:r>
            <w:r w:rsidRPr="0088147E">
              <w:rPr>
                <w:rFonts w:ascii="Candara" w:eastAsia="Calibri" w:hAnsi="Candara" w:cs="Calibri"/>
                <w:spacing w:val="2"/>
                <w:sz w:val="18"/>
                <w:szCs w:val="18"/>
              </w:rPr>
              <w:t>r</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rai</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w:t>
            </w:r>
            <w:r w:rsidRPr="0088147E">
              <w:rPr>
                <w:rFonts w:ascii="Candara" w:eastAsia="Calibri" w:hAnsi="Candara" w:cs="Calibri"/>
                <w:spacing w:val="2"/>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 xml:space="preserve">30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nqu</w:t>
            </w:r>
            <w:r w:rsidRPr="0088147E">
              <w:rPr>
                <w:rFonts w:ascii="Candara" w:eastAsia="Calibri" w:hAnsi="Candara" w:cs="Calibri"/>
                <w:sz w:val="18"/>
                <w:szCs w:val="18"/>
              </w:rPr>
              <w:t>ir</w:t>
            </w:r>
            <w:r w:rsidRPr="0088147E">
              <w:rPr>
                <w:rFonts w:ascii="Candara" w:eastAsia="Calibri" w:hAnsi="Candara" w:cs="Calibri"/>
                <w:spacing w:val="1"/>
                <w:sz w:val="18"/>
                <w:szCs w:val="18"/>
              </w:rPr>
              <w:t>y</w:t>
            </w:r>
            <w:r w:rsidRPr="0088147E">
              <w:rPr>
                <w:rFonts w:ascii="Candara" w:eastAsia="Calibri" w:hAnsi="Candara" w:cs="Calibri"/>
                <w:sz w:val="18"/>
                <w:szCs w:val="18"/>
              </w:rPr>
              <w:t>.</w:t>
            </w:r>
            <w:r w:rsidRPr="0088147E">
              <w:rPr>
                <w:rFonts w:ascii="Candara" w:eastAsia="Calibri" w:hAnsi="Candara" w:cs="Calibri"/>
                <w:spacing w:val="-13"/>
                <w:sz w:val="18"/>
                <w:szCs w:val="18"/>
              </w:rPr>
              <w:t xml:space="preserve"> </w:t>
            </w:r>
            <w:r w:rsidRPr="0088147E">
              <w:rPr>
                <w:rFonts w:ascii="Candara" w:eastAsia="Calibri" w:hAnsi="Candara" w:cs="Calibri"/>
                <w:sz w:val="18"/>
                <w:szCs w:val="18"/>
              </w:rPr>
              <w:t>In</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ca</w:t>
            </w:r>
            <w:r w:rsidRPr="0088147E">
              <w:rPr>
                <w:rFonts w:ascii="Candara" w:eastAsia="Calibri" w:hAnsi="Candara" w:cs="Calibri"/>
                <w:spacing w:val="1"/>
                <w:sz w:val="18"/>
                <w:szCs w:val="18"/>
              </w:rPr>
              <w:t>s</w:t>
            </w:r>
            <w:r w:rsidRPr="0088147E">
              <w:rPr>
                <w:rFonts w:ascii="Candara" w:eastAsia="Calibri" w:hAnsi="Candara" w:cs="Calibri"/>
                <w:sz w:val="18"/>
                <w:szCs w:val="18"/>
              </w:rPr>
              <w:t>e</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go</w:t>
            </w:r>
            <w:r w:rsidRPr="0088147E">
              <w:rPr>
                <w:rFonts w:ascii="Candara" w:eastAsia="Calibri" w:hAnsi="Candara" w:cs="Calibri"/>
                <w:spacing w:val="4"/>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me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6"/>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riori</w:t>
            </w:r>
            <w:r w:rsidRPr="0088147E">
              <w:rPr>
                <w:rFonts w:ascii="Candara" w:eastAsia="Calibri" w:hAnsi="Candara" w:cs="Calibri"/>
                <w:spacing w:val="1"/>
                <w:sz w:val="18"/>
                <w:szCs w:val="18"/>
              </w:rPr>
              <w:t>t</w:t>
            </w:r>
            <w:r w:rsidRPr="0088147E">
              <w:rPr>
                <w:rFonts w:ascii="Candara" w:eastAsia="Calibri" w:hAnsi="Candara" w:cs="Calibri"/>
                <w:sz w:val="18"/>
                <w:szCs w:val="18"/>
              </w:rPr>
              <w:t>y</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w:t>
            </w:r>
            <w:r w:rsidRPr="0088147E">
              <w:rPr>
                <w:rFonts w:ascii="Candara" w:eastAsia="Calibri" w:hAnsi="Candara" w:cs="Calibri"/>
                <w:spacing w:val="3"/>
                <w:sz w:val="18"/>
                <w:szCs w:val="18"/>
              </w:rPr>
              <w:t>j</w:t>
            </w:r>
            <w:r w:rsidRPr="0088147E">
              <w:rPr>
                <w:rFonts w:ascii="Candara" w:eastAsia="Calibri" w:hAnsi="Candara" w:cs="Calibri"/>
                <w:spacing w:val="-1"/>
                <w:sz w:val="18"/>
                <w:szCs w:val="18"/>
              </w:rPr>
              <w:t>e</w:t>
            </w:r>
            <w:r w:rsidRPr="0088147E">
              <w:rPr>
                <w:rFonts w:ascii="Candara" w:eastAsia="Calibri" w:hAnsi="Candara" w:cs="Calibri"/>
                <w:sz w:val="18"/>
                <w:szCs w:val="18"/>
              </w:rPr>
              <w:t>ct,</w:t>
            </w:r>
            <w:r w:rsidRPr="0088147E">
              <w:rPr>
                <w:rFonts w:ascii="Candara" w:eastAsia="Calibri" w:hAnsi="Candara" w:cs="Calibri"/>
                <w:spacing w:val="-12"/>
                <w:sz w:val="18"/>
                <w:szCs w:val="18"/>
              </w:rPr>
              <w:t xml:space="preserve"> </w:t>
            </w:r>
            <w:r w:rsidRPr="0088147E">
              <w:rPr>
                <w:rFonts w:ascii="Candara" w:eastAsia="Calibri" w:hAnsi="Candara" w:cs="Calibri"/>
                <w:sz w:val="18"/>
                <w:szCs w:val="18"/>
              </w:rPr>
              <w:t>it</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w:t>
            </w:r>
            <w:r w:rsidRPr="0088147E">
              <w:rPr>
                <w:rFonts w:ascii="Candara" w:eastAsia="Calibri" w:hAnsi="Candara" w:cs="Calibri"/>
                <w:spacing w:val="2"/>
                <w:sz w:val="18"/>
                <w:szCs w:val="18"/>
              </w:rPr>
              <w:t>l</w:t>
            </w:r>
            <w:r w:rsidRPr="0088147E">
              <w:rPr>
                <w:rFonts w:ascii="Candara" w:eastAsia="Calibri" w:hAnsi="Candara" w:cs="Calibri"/>
                <w:sz w:val="18"/>
                <w:szCs w:val="18"/>
              </w:rPr>
              <w:t>l</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9"/>
                <w:sz w:val="18"/>
                <w:szCs w:val="18"/>
              </w:rPr>
              <w:t xml:space="preserve"> </w:t>
            </w:r>
            <w:r w:rsidRPr="0088147E">
              <w:rPr>
                <w:rFonts w:ascii="Candara" w:eastAsia="Calibri" w:hAnsi="Candara" w:cs="Calibri"/>
                <w:spacing w:val="2"/>
                <w:sz w:val="18"/>
                <w:szCs w:val="18"/>
              </w:rPr>
              <w:t>1</w:t>
            </w:r>
            <w:r w:rsidRPr="0088147E">
              <w:rPr>
                <w:rFonts w:ascii="Candara" w:eastAsia="Calibri" w:hAnsi="Candara" w:cs="Calibri"/>
                <w:sz w:val="18"/>
                <w:szCs w:val="18"/>
              </w:rPr>
              <w:t xml:space="preserve">5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p>
        </w:tc>
        <w:tc>
          <w:tcPr>
            <w:tcW w:w="2340" w:type="dxa"/>
            <w:shd w:val="clear" w:color="auto" w:fill="auto"/>
            <w:vAlign w:val="center"/>
          </w:tcPr>
          <w:p w14:paraId="24C22AC7"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47EFE777"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7AEDFFAD" w14:textId="77777777" w:rsidTr="00662641">
        <w:trPr>
          <w:trHeight w:val="798"/>
        </w:trPr>
        <w:tc>
          <w:tcPr>
            <w:tcW w:w="1926" w:type="dxa"/>
            <w:shd w:val="clear" w:color="auto" w:fill="auto"/>
            <w:vAlign w:val="center"/>
          </w:tcPr>
          <w:p w14:paraId="72E8CF4C"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6 (1)</w:t>
            </w:r>
            <w:r w:rsidRPr="0088147E">
              <w:rPr>
                <w:rFonts w:ascii="Candara" w:eastAsia="Calibri" w:hAnsi="Candara" w:cs="Calibri"/>
                <w:b/>
                <w:spacing w:val="-1"/>
                <w:sz w:val="18"/>
                <w:szCs w:val="18"/>
              </w:rPr>
              <w:t xml:space="preserve"> </w:t>
            </w:r>
            <w:r w:rsidRPr="0088147E">
              <w:rPr>
                <w:rFonts w:ascii="Candara" w:eastAsia="Calibri" w:hAnsi="Candara" w:cs="Calibri"/>
                <w:b/>
                <w:sz w:val="18"/>
                <w:szCs w:val="18"/>
              </w:rPr>
              <w:t>(1)</w:t>
            </w:r>
          </w:p>
        </w:tc>
        <w:tc>
          <w:tcPr>
            <w:tcW w:w="5472" w:type="dxa"/>
            <w:shd w:val="clear" w:color="auto" w:fill="auto"/>
            <w:vAlign w:val="center"/>
          </w:tcPr>
          <w:p w14:paraId="68659037" w14:textId="77777777" w:rsidR="00662641" w:rsidRPr="0088147E" w:rsidRDefault="00662641" w:rsidP="00662641">
            <w:pPr>
              <w:ind w:left="102" w:right="70"/>
              <w:jc w:val="both"/>
              <w:rPr>
                <w:rFonts w:ascii="Candara" w:eastAsia="Calibri" w:hAnsi="Candara" w:cs="Calibri"/>
                <w:sz w:val="18"/>
                <w:szCs w:val="18"/>
              </w:rPr>
            </w:pPr>
            <w:r w:rsidRPr="0088147E">
              <w:rPr>
                <w:rFonts w:ascii="Candara" w:eastAsia="Calibri" w:hAnsi="Candara" w:cs="Calibri"/>
                <w:spacing w:val="-1"/>
                <w:sz w:val="18"/>
                <w:szCs w:val="18"/>
              </w:rPr>
              <w:t>G</w:t>
            </w:r>
            <w:r w:rsidRPr="0088147E">
              <w:rPr>
                <w:rFonts w:ascii="Candara" w:eastAsia="Calibri" w:hAnsi="Candara" w:cs="Calibri"/>
                <w:sz w:val="18"/>
                <w:szCs w:val="18"/>
              </w:rPr>
              <w:t>o</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nm</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 xml:space="preserve">t </w:t>
            </w:r>
            <w:r w:rsidRPr="0088147E">
              <w:rPr>
                <w:rFonts w:ascii="Candara" w:eastAsia="Calibri" w:hAnsi="Candara" w:cs="Calibri"/>
                <w:spacing w:val="-1"/>
                <w:sz w:val="18"/>
                <w:szCs w:val="18"/>
              </w:rPr>
              <w:t>m</w:t>
            </w:r>
            <w:r w:rsidRPr="0088147E">
              <w:rPr>
                <w:rFonts w:ascii="Candara" w:eastAsia="Calibri" w:hAnsi="Candara" w:cs="Calibri"/>
                <w:sz w:val="18"/>
                <w:szCs w:val="18"/>
              </w:rPr>
              <w:t>a</w:t>
            </w:r>
            <w:r w:rsidRPr="0088147E">
              <w:rPr>
                <w:rFonts w:ascii="Candara" w:eastAsia="Calibri" w:hAnsi="Candara" w:cs="Calibri"/>
                <w:spacing w:val="1"/>
                <w:sz w:val="18"/>
                <w:szCs w:val="18"/>
              </w:rPr>
              <w:t>k</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al</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ci</w:t>
            </w:r>
            <w:r w:rsidRPr="0088147E">
              <w:rPr>
                <w:rFonts w:ascii="Candara" w:eastAsia="Calibri" w:hAnsi="Candara" w:cs="Calibri"/>
                <w:spacing w:val="1"/>
                <w:sz w:val="18"/>
                <w:szCs w:val="18"/>
              </w:rPr>
              <w:t>s</w:t>
            </w:r>
            <w:r w:rsidRPr="0088147E">
              <w:rPr>
                <w:rFonts w:ascii="Candara" w:eastAsia="Calibri" w:hAnsi="Candara" w:cs="Calibri"/>
                <w:sz w:val="18"/>
                <w:szCs w:val="18"/>
              </w:rPr>
              <w:t>ion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on</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ac</w:t>
            </w:r>
            <w:r w:rsidRPr="0088147E">
              <w:rPr>
                <w:rFonts w:ascii="Candara" w:eastAsia="Calibri" w:hAnsi="Candara" w:cs="Calibri"/>
                <w:spacing w:val="1"/>
                <w:sz w:val="18"/>
                <w:szCs w:val="18"/>
              </w:rPr>
              <w:t>qu</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z w:val="18"/>
                <w:szCs w:val="18"/>
              </w:rPr>
              <w:t>iti</w:t>
            </w:r>
            <w:r w:rsidRPr="0088147E">
              <w:rPr>
                <w:rFonts w:ascii="Candara" w:eastAsia="Calibri" w:hAnsi="Candara" w:cs="Calibri"/>
                <w:spacing w:val="1"/>
                <w:sz w:val="18"/>
                <w:szCs w:val="18"/>
              </w:rPr>
              <w:t>o</w:t>
            </w:r>
            <w:r w:rsidRPr="0088147E">
              <w:rPr>
                <w:rFonts w:ascii="Candara" w:eastAsia="Calibri" w:hAnsi="Candara" w:cs="Calibri"/>
                <w:sz w:val="18"/>
                <w:szCs w:val="18"/>
              </w:rPr>
              <w:t>n</w:t>
            </w:r>
            <w:r w:rsidRPr="0088147E">
              <w:rPr>
                <w:rFonts w:ascii="Candara" w:eastAsia="Calibri" w:hAnsi="Candara" w:cs="Calibri"/>
                <w:spacing w:val="1"/>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 xml:space="preserve">60 </w:t>
            </w:r>
            <w:r w:rsidRPr="0088147E">
              <w:rPr>
                <w:rFonts w:ascii="Candara" w:eastAsia="Calibri" w:hAnsi="Candara" w:cs="Calibri"/>
                <w:spacing w:val="-1"/>
                <w:sz w:val="18"/>
                <w:szCs w:val="18"/>
              </w:rPr>
              <w:t>w</w:t>
            </w:r>
            <w:r w:rsidRPr="0088147E">
              <w:rPr>
                <w:rFonts w:ascii="Candara" w:eastAsia="Calibri" w:hAnsi="Candara" w:cs="Calibri"/>
                <w:sz w:val="18"/>
                <w:szCs w:val="18"/>
              </w:rPr>
              <w:t>or</w:t>
            </w:r>
            <w:r w:rsidRPr="0088147E">
              <w:rPr>
                <w:rFonts w:ascii="Candara" w:eastAsia="Calibri" w:hAnsi="Candara" w:cs="Calibri"/>
                <w:spacing w:val="1"/>
                <w:sz w:val="18"/>
                <w:szCs w:val="18"/>
              </w:rPr>
              <w:t>k</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
                <w:sz w:val="18"/>
                <w:szCs w:val="18"/>
              </w:rPr>
              <w:t xml:space="preserve"> 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after</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 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w:t>
            </w:r>
            <w:r w:rsidRPr="0088147E">
              <w:rPr>
                <w:rFonts w:ascii="Candara" w:eastAsia="Calibri" w:hAnsi="Candara" w:cs="Calibri"/>
                <w:sz w:val="18"/>
                <w:szCs w:val="18"/>
              </w:rPr>
              <w:t>ort</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r</w:t>
            </w:r>
            <w:r w:rsidRPr="0088147E">
              <w:rPr>
                <w:rFonts w:ascii="Candara" w:eastAsia="Calibri" w:hAnsi="Candara" w:cs="Calibri"/>
                <w:spacing w:val="1"/>
                <w:sz w:val="18"/>
                <w:szCs w:val="18"/>
              </w:rPr>
              <w:t>o</w:t>
            </w:r>
            <w:r w:rsidRPr="0088147E">
              <w:rPr>
                <w:rFonts w:ascii="Candara" w:eastAsia="Calibri" w:hAnsi="Candara" w:cs="Calibri"/>
                <w:sz w:val="18"/>
                <w:szCs w:val="18"/>
              </w:rPr>
              <w:t>m</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 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und</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5(3)</w:t>
            </w:r>
            <w:r w:rsidRPr="0088147E">
              <w:rPr>
                <w:rFonts w:ascii="Candara" w:eastAsia="Calibri" w:hAnsi="Candara" w:cs="Calibri"/>
                <w:spacing w:val="-1"/>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otic</w:t>
            </w:r>
            <w:r w:rsidRPr="0088147E">
              <w:rPr>
                <w:rFonts w:ascii="Candara" w:eastAsia="Calibri" w:hAnsi="Candara" w:cs="Calibri"/>
                <w:spacing w:val="-1"/>
                <w:sz w:val="18"/>
                <w:szCs w:val="18"/>
              </w:rPr>
              <w:t>e</w:t>
            </w:r>
            <w:r w:rsidRPr="0088147E">
              <w:rPr>
                <w:rFonts w:ascii="Candara" w:eastAsia="Calibri" w:hAnsi="Candara" w:cs="Calibri"/>
                <w:sz w:val="18"/>
                <w:szCs w:val="18"/>
              </w:rPr>
              <w:t>.</w:t>
            </w:r>
          </w:p>
        </w:tc>
        <w:tc>
          <w:tcPr>
            <w:tcW w:w="2340" w:type="dxa"/>
            <w:shd w:val="clear" w:color="auto" w:fill="auto"/>
            <w:vAlign w:val="center"/>
          </w:tcPr>
          <w:p w14:paraId="1B5A86B1"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pacing w:val="-1"/>
                <w:sz w:val="18"/>
                <w:szCs w:val="18"/>
              </w:rPr>
              <w:t>G</w:t>
            </w:r>
            <w:r w:rsidRPr="0088147E">
              <w:rPr>
                <w:rFonts w:ascii="Candara" w:eastAsia="Calibri" w:hAnsi="Candara" w:cs="Calibri"/>
                <w:sz w:val="18"/>
                <w:szCs w:val="18"/>
              </w:rPr>
              <w:t>o</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nm</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w:t>
            </w:r>
          </w:p>
        </w:tc>
      </w:tr>
      <w:tr w:rsidR="00662641" w:rsidRPr="0088147E" w14:paraId="2CCD5B98" w14:textId="77777777" w:rsidTr="00662641">
        <w:trPr>
          <w:trHeight w:val="798"/>
        </w:trPr>
        <w:tc>
          <w:tcPr>
            <w:tcW w:w="1926" w:type="dxa"/>
            <w:shd w:val="clear" w:color="auto" w:fill="auto"/>
            <w:vAlign w:val="center"/>
          </w:tcPr>
          <w:p w14:paraId="177685B6"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6 (1)</w:t>
            </w:r>
            <w:r w:rsidRPr="0088147E">
              <w:rPr>
                <w:rFonts w:ascii="Candara" w:eastAsia="Calibri" w:hAnsi="Candara" w:cs="Calibri"/>
                <w:b/>
                <w:spacing w:val="-1"/>
                <w:sz w:val="18"/>
                <w:szCs w:val="18"/>
              </w:rPr>
              <w:t xml:space="preserve"> </w:t>
            </w:r>
            <w:r w:rsidRPr="0088147E">
              <w:rPr>
                <w:rFonts w:ascii="Candara" w:eastAsia="Calibri" w:hAnsi="Candara" w:cs="Calibri"/>
                <w:b/>
                <w:sz w:val="18"/>
                <w:szCs w:val="18"/>
              </w:rPr>
              <w:t>(2)</w:t>
            </w:r>
          </w:p>
        </w:tc>
        <w:tc>
          <w:tcPr>
            <w:tcW w:w="5472" w:type="dxa"/>
            <w:shd w:val="clear" w:color="auto" w:fill="auto"/>
            <w:vAlign w:val="center"/>
          </w:tcPr>
          <w:p w14:paraId="38F46651" w14:textId="77777777" w:rsidR="00662641" w:rsidRPr="0088147E" w:rsidRDefault="00662641" w:rsidP="00662641">
            <w:pPr>
              <w:ind w:left="102" w:right="69"/>
              <w:jc w:val="both"/>
              <w:rPr>
                <w:rFonts w:ascii="Candara" w:eastAsia="Calibri" w:hAnsi="Candara" w:cs="Calibri"/>
                <w:sz w:val="18"/>
                <w:szCs w:val="18"/>
              </w:rPr>
            </w:pPr>
            <w:r w:rsidRPr="0088147E">
              <w:rPr>
                <w:rFonts w:ascii="Candara" w:eastAsia="Calibri" w:hAnsi="Candara" w:cs="Calibri"/>
                <w:sz w:val="18"/>
                <w:szCs w:val="18"/>
              </w:rPr>
              <w:t>Di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z w:val="18"/>
                <w:szCs w:val="18"/>
              </w:rPr>
              <w:t>al</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 </w:t>
            </w:r>
            <w:r w:rsidRPr="0088147E">
              <w:rPr>
                <w:rFonts w:ascii="Candara" w:eastAsia="Calibri" w:hAnsi="Candara" w:cs="Calibri"/>
                <w:spacing w:val="-1"/>
                <w:sz w:val="18"/>
                <w:szCs w:val="18"/>
              </w:rPr>
              <w:t>m</w:t>
            </w:r>
            <w:r w:rsidRPr="0088147E">
              <w:rPr>
                <w:rFonts w:ascii="Candara" w:eastAsia="Calibri" w:hAnsi="Candara" w:cs="Calibri"/>
                <w:sz w:val="18"/>
                <w:szCs w:val="18"/>
              </w:rPr>
              <w:t>a</w:t>
            </w:r>
            <w:r w:rsidRPr="0088147E">
              <w:rPr>
                <w:rFonts w:ascii="Candara" w:eastAsia="Calibri" w:hAnsi="Candara" w:cs="Calibri"/>
                <w:spacing w:val="1"/>
                <w:sz w:val="18"/>
                <w:szCs w:val="18"/>
              </w:rPr>
              <w:t>k</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ci</w:t>
            </w:r>
            <w:r w:rsidRPr="0088147E">
              <w:rPr>
                <w:rFonts w:ascii="Candara" w:eastAsia="Calibri" w:hAnsi="Candara" w:cs="Calibri"/>
                <w:spacing w:val="1"/>
                <w:sz w:val="18"/>
                <w:szCs w:val="18"/>
              </w:rPr>
              <w:t>s</w:t>
            </w:r>
            <w:r w:rsidRPr="0088147E">
              <w:rPr>
                <w:rFonts w:ascii="Candara" w:eastAsia="Calibri" w:hAnsi="Candara" w:cs="Calibri"/>
                <w:sz w:val="18"/>
                <w:szCs w:val="18"/>
              </w:rPr>
              <w:t>ion</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15</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pacing w:val="-2"/>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 xml:space="preserve">or </w:t>
            </w:r>
            <w:r w:rsidRPr="0088147E">
              <w:rPr>
                <w:rFonts w:ascii="Candara" w:eastAsia="Calibri" w:hAnsi="Candara" w:cs="Calibri"/>
                <w:spacing w:val="-1"/>
                <w:sz w:val="18"/>
                <w:szCs w:val="18"/>
              </w:rPr>
              <w:t>w</w:t>
            </w:r>
            <w:r w:rsidRPr="0088147E">
              <w:rPr>
                <w:rFonts w:ascii="Candara" w:eastAsia="Calibri" w:hAnsi="Candara" w:cs="Calibri"/>
                <w:sz w:val="18"/>
                <w:szCs w:val="18"/>
              </w:rPr>
              <w:t>ith</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a</w:t>
            </w:r>
            <w:r w:rsidRPr="0088147E">
              <w:rPr>
                <w:rFonts w:ascii="Candara" w:eastAsia="Calibri" w:hAnsi="Candara" w:cs="Calibri"/>
                <w:spacing w:val="2"/>
                <w:sz w:val="18"/>
                <w:szCs w:val="18"/>
              </w:rPr>
              <w:t>s</w:t>
            </w:r>
            <w:r w:rsidRPr="0088147E">
              <w:rPr>
                <w:rFonts w:ascii="Candara" w:eastAsia="Calibri" w:hAnsi="Candara" w:cs="Calibri"/>
                <w:sz w:val="18"/>
                <w:szCs w:val="18"/>
              </w:rPr>
              <w:t>o</w:t>
            </w:r>
            <w:r w:rsidRPr="0088147E">
              <w:rPr>
                <w:rFonts w:ascii="Candara" w:eastAsia="Calibri" w:hAnsi="Candara" w:cs="Calibri"/>
                <w:spacing w:val="1"/>
                <w:sz w:val="18"/>
                <w:szCs w:val="18"/>
              </w:rPr>
              <w:t>n</w:t>
            </w:r>
            <w:r w:rsidRPr="0088147E">
              <w:rPr>
                <w:rFonts w:ascii="Candara" w:eastAsia="Calibri" w:hAnsi="Candara" w:cs="Calibri"/>
                <w:sz w:val="18"/>
                <w:szCs w:val="18"/>
              </w:rPr>
              <w:t>s</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wit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 xml:space="preserve">30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3"/>
                <w:sz w:val="18"/>
                <w:szCs w:val="18"/>
              </w:rPr>
              <w:t xml:space="preserve"> </w:t>
            </w:r>
            <w:r w:rsidRPr="0088147E">
              <w:rPr>
                <w:rFonts w:ascii="Candara" w:eastAsia="Calibri" w:hAnsi="Candara" w:cs="Calibri"/>
                <w:spacing w:val="2"/>
                <w:sz w:val="18"/>
                <w:szCs w:val="18"/>
              </w:rPr>
              <w:t>s</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ce</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th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pacing w:val="2"/>
                <w:sz w:val="18"/>
                <w:szCs w:val="18"/>
              </w:rPr>
              <w:t>s</w:t>
            </w:r>
            <w:r w:rsidRPr="0088147E">
              <w:rPr>
                <w:rFonts w:ascii="Candara" w:eastAsia="Calibri" w:hAnsi="Candara" w:cs="Calibri"/>
                <w:spacing w:val="1"/>
                <w:sz w:val="18"/>
                <w:szCs w:val="18"/>
              </w:rPr>
              <w:t>ub</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ion</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o</w:t>
            </w:r>
            <w:r w:rsidRPr="0088147E">
              <w:rPr>
                <w:rFonts w:ascii="Candara" w:eastAsia="Calibri" w:hAnsi="Candara" w:cs="Calibri"/>
                <w:sz w:val="18"/>
                <w:szCs w:val="18"/>
              </w:rPr>
              <w:t>f</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th</w:t>
            </w:r>
            <w:r w:rsidRPr="0088147E">
              <w:rPr>
                <w:rFonts w:ascii="Candara" w:eastAsia="Calibri" w:hAnsi="Candara" w:cs="Calibri"/>
                <w:sz w:val="18"/>
                <w:szCs w:val="18"/>
              </w:rPr>
              <w:t>e</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3"/>
                <w:sz w:val="18"/>
                <w:szCs w:val="18"/>
              </w:rPr>
              <w:t>p</w:t>
            </w:r>
            <w:r w:rsidRPr="0088147E">
              <w:rPr>
                <w:rFonts w:ascii="Candara" w:eastAsia="Calibri" w:hAnsi="Candara" w:cs="Calibri"/>
                <w:sz w:val="18"/>
                <w:szCs w:val="18"/>
              </w:rPr>
              <w:t>ort</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y 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und</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5(</w:t>
            </w:r>
            <w:r w:rsidRPr="0088147E">
              <w:rPr>
                <w:rFonts w:ascii="Candara" w:eastAsia="Calibri" w:hAnsi="Candara" w:cs="Calibri"/>
                <w:spacing w:val="2"/>
                <w:sz w:val="18"/>
                <w:szCs w:val="18"/>
              </w:rPr>
              <w:t>3</w:t>
            </w:r>
            <w:r w:rsidRPr="0088147E">
              <w:rPr>
                <w:rFonts w:ascii="Candara" w:eastAsia="Calibri" w:hAnsi="Candara" w:cs="Calibri"/>
                <w:sz w:val="18"/>
                <w:szCs w:val="18"/>
              </w:rPr>
              <w:t>)</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otic</w:t>
            </w:r>
            <w:r w:rsidRPr="0088147E">
              <w:rPr>
                <w:rFonts w:ascii="Candara" w:eastAsia="Calibri" w:hAnsi="Candara" w:cs="Calibri"/>
                <w:spacing w:val="-1"/>
                <w:sz w:val="18"/>
                <w:szCs w:val="18"/>
              </w:rPr>
              <w:t>e</w:t>
            </w:r>
            <w:r w:rsidRPr="0088147E">
              <w:rPr>
                <w:rFonts w:ascii="Candara" w:eastAsia="Calibri" w:hAnsi="Candara" w:cs="Calibri"/>
                <w:sz w:val="18"/>
                <w:szCs w:val="18"/>
              </w:rPr>
              <w:t>.</w:t>
            </w:r>
          </w:p>
        </w:tc>
        <w:tc>
          <w:tcPr>
            <w:tcW w:w="2340" w:type="dxa"/>
            <w:shd w:val="clear" w:color="auto" w:fill="auto"/>
            <w:vAlign w:val="center"/>
          </w:tcPr>
          <w:p w14:paraId="13060B0B"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z w:val="18"/>
                <w:szCs w:val="18"/>
              </w:rPr>
              <w:t>al</w:t>
            </w:r>
          </w:p>
          <w:p w14:paraId="69E261C3"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Co</w:t>
            </w:r>
            <w:r w:rsidRPr="0088147E">
              <w:rPr>
                <w:rFonts w:ascii="Candara" w:eastAsia="Calibri" w:hAnsi="Candara" w:cs="Calibri"/>
                <w:spacing w:val="1"/>
                <w:position w:val="1"/>
                <w:sz w:val="18"/>
                <w:szCs w:val="18"/>
              </w:rPr>
              <w:t>m</w:t>
            </w:r>
            <w:r w:rsidRPr="0088147E">
              <w:rPr>
                <w:rFonts w:ascii="Candara" w:eastAsia="Calibri" w:hAnsi="Candara" w:cs="Calibri"/>
                <w:spacing w:val="-1"/>
                <w:position w:val="1"/>
                <w:sz w:val="18"/>
                <w:szCs w:val="18"/>
              </w:rPr>
              <w:t>m</w:t>
            </w:r>
            <w:r w:rsidRPr="0088147E">
              <w:rPr>
                <w:rFonts w:ascii="Candara" w:eastAsia="Calibri" w:hAnsi="Candara" w:cs="Calibri"/>
                <w:position w:val="1"/>
                <w:sz w:val="18"/>
                <w:szCs w:val="18"/>
              </w:rPr>
              <w:t>i</w:t>
            </w:r>
            <w:r w:rsidRPr="0088147E">
              <w:rPr>
                <w:rFonts w:ascii="Candara" w:eastAsia="Calibri" w:hAnsi="Candara" w:cs="Calibri"/>
                <w:spacing w:val="1"/>
                <w:position w:val="1"/>
                <w:sz w:val="18"/>
                <w:szCs w:val="18"/>
              </w:rPr>
              <w:t>ss</w:t>
            </w:r>
            <w:r w:rsidRPr="0088147E">
              <w:rPr>
                <w:rFonts w:ascii="Candara" w:eastAsia="Calibri" w:hAnsi="Candara" w:cs="Calibri"/>
                <w:position w:val="1"/>
                <w:sz w:val="18"/>
                <w:szCs w:val="18"/>
              </w:rPr>
              <w:t>io</w:t>
            </w:r>
            <w:r w:rsidRPr="0088147E">
              <w:rPr>
                <w:rFonts w:ascii="Candara" w:eastAsia="Calibri" w:hAnsi="Candara" w:cs="Calibri"/>
                <w:spacing w:val="1"/>
                <w:position w:val="1"/>
                <w:sz w:val="18"/>
                <w:szCs w:val="18"/>
              </w:rPr>
              <w:t>n</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r</w:t>
            </w:r>
          </w:p>
        </w:tc>
      </w:tr>
      <w:tr w:rsidR="00662641" w:rsidRPr="0088147E" w14:paraId="6BBCEF28" w14:textId="77777777" w:rsidTr="00662641">
        <w:trPr>
          <w:trHeight w:val="798"/>
        </w:trPr>
        <w:tc>
          <w:tcPr>
            <w:tcW w:w="1926" w:type="dxa"/>
            <w:shd w:val="clear" w:color="auto" w:fill="auto"/>
            <w:vAlign w:val="center"/>
          </w:tcPr>
          <w:p w14:paraId="5D3FA352"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7 (</w:t>
            </w:r>
            <w:r w:rsidRPr="0088147E">
              <w:rPr>
                <w:rFonts w:ascii="Candara" w:eastAsia="Calibri" w:hAnsi="Candara" w:cs="Calibri"/>
                <w:b/>
                <w:spacing w:val="1"/>
                <w:sz w:val="18"/>
                <w:szCs w:val="18"/>
              </w:rPr>
              <w:t>1</w:t>
            </w:r>
            <w:r w:rsidRPr="0088147E">
              <w:rPr>
                <w:rFonts w:ascii="Candara" w:eastAsia="Calibri" w:hAnsi="Candara" w:cs="Calibri"/>
                <w:b/>
                <w:sz w:val="18"/>
                <w:szCs w:val="18"/>
              </w:rPr>
              <w:t>)</w:t>
            </w:r>
          </w:p>
        </w:tc>
        <w:tc>
          <w:tcPr>
            <w:tcW w:w="5472" w:type="dxa"/>
            <w:shd w:val="clear" w:color="auto" w:fill="auto"/>
            <w:vAlign w:val="center"/>
          </w:tcPr>
          <w:p w14:paraId="6D69571B" w14:textId="77777777" w:rsidR="00662641" w:rsidRPr="0088147E" w:rsidRDefault="00662641" w:rsidP="00662641">
            <w:pPr>
              <w:ind w:left="102" w:right="69"/>
              <w:jc w:val="both"/>
              <w:rPr>
                <w:rFonts w:ascii="Candara" w:eastAsia="Calibri" w:hAnsi="Candara" w:cs="Calibri"/>
                <w:sz w:val="18"/>
                <w:szCs w:val="18"/>
              </w:rPr>
            </w:pPr>
            <w:r w:rsidRPr="0088147E">
              <w:rPr>
                <w:rFonts w:ascii="Candara" w:eastAsia="Calibri" w:hAnsi="Candara" w:cs="Calibri"/>
                <w:sz w:val="18"/>
                <w:szCs w:val="18"/>
              </w:rPr>
              <w:t>P</w:t>
            </w:r>
            <w:r w:rsidRPr="0088147E">
              <w:rPr>
                <w:rFonts w:ascii="Candara" w:eastAsia="Calibri" w:hAnsi="Candara" w:cs="Calibri"/>
                <w:spacing w:val="1"/>
                <w:sz w:val="18"/>
                <w:szCs w:val="18"/>
              </w:rPr>
              <w:t>ub</w:t>
            </w:r>
            <w:r w:rsidRPr="0088147E">
              <w:rPr>
                <w:rFonts w:ascii="Candara" w:eastAsia="Calibri" w:hAnsi="Candara" w:cs="Calibri"/>
                <w:sz w:val="18"/>
                <w:szCs w:val="18"/>
              </w:rPr>
              <w:t>lica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N</w:t>
            </w:r>
            <w:r w:rsidRPr="0088147E">
              <w:rPr>
                <w:rFonts w:ascii="Candara" w:eastAsia="Calibri" w:hAnsi="Candara" w:cs="Calibri"/>
                <w:sz w:val="18"/>
                <w:szCs w:val="18"/>
              </w:rPr>
              <w:t>otice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pacing w:val="2"/>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al</w:t>
            </w:r>
            <w:r w:rsidRPr="0088147E">
              <w:rPr>
                <w:rFonts w:ascii="Candara" w:eastAsia="Calibri" w:hAnsi="Candara" w:cs="Calibri"/>
                <w:spacing w:val="1"/>
                <w:sz w:val="18"/>
                <w:szCs w:val="18"/>
              </w:rPr>
              <w:t xml:space="preserve"> d</w:t>
            </w:r>
            <w:r w:rsidRPr="0088147E">
              <w:rPr>
                <w:rFonts w:ascii="Candara" w:eastAsia="Calibri" w:hAnsi="Candara" w:cs="Calibri"/>
                <w:spacing w:val="-1"/>
                <w:sz w:val="18"/>
                <w:szCs w:val="18"/>
              </w:rPr>
              <w:t>e</w:t>
            </w:r>
            <w:r w:rsidRPr="0088147E">
              <w:rPr>
                <w:rFonts w:ascii="Candara" w:eastAsia="Calibri" w:hAnsi="Candara" w:cs="Calibri"/>
                <w:sz w:val="18"/>
                <w:szCs w:val="18"/>
              </w:rPr>
              <w:t>ci</w:t>
            </w:r>
            <w:r w:rsidRPr="0088147E">
              <w:rPr>
                <w:rFonts w:ascii="Candara" w:eastAsia="Calibri" w:hAnsi="Candara" w:cs="Calibri"/>
                <w:spacing w:val="1"/>
                <w:sz w:val="18"/>
                <w:szCs w:val="18"/>
              </w:rPr>
              <w:t>s</w:t>
            </w:r>
            <w:r w:rsidRPr="0088147E">
              <w:rPr>
                <w:rFonts w:ascii="Candara" w:eastAsia="Calibri" w:hAnsi="Candara" w:cs="Calibri"/>
                <w:sz w:val="18"/>
                <w:szCs w:val="18"/>
              </w:rPr>
              <w:t>ion</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ac</w:t>
            </w:r>
            <w:r w:rsidRPr="0088147E">
              <w:rPr>
                <w:rFonts w:ascii="Candara" w:eastAsia="Calibri" w:hAnsi="Candara" w:cs="Calibri"/>
                <w:spacing w:val="1"/>
                <w:sz w:val="18"/>
                <w:szCs w:val="18"/>
              </w:rPr>
              <w:t>qu</w:t>
            </w:r>
            <w:r w:rsidRPr="0088147E">
              <w:rPr>
                <w:rFonts w:ascii="Candara" w:eastAsia="Calibri" w:hAnsi="Candara" w:cs="Calibri"/>
                <w:sz w:val="18"/>
                <w:szCs w:val="18"/>
              </w:rPr>
              <w:t>ire</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p</w:t>
            </w:r>
            <w:r w:rsidRPr="0088147E">
              <w:rPr>
                <w:rFonts w:ascii="Candara" w:eastAsia="Calibri" w:hAnsi="Candara" w:cs="Calibri"/>
                <w:spacing w:val="-2"/>
                <w:sz w:val="18"/>
                <w:szCs w:val="18"/>
              </w:rPr>
              <w:t>r</w:t>
            </w:r>
            <w:r w:rsidRPr="0088147E">
              <w:rPr>
                <w:rFonts w:ascii="Candara" w:eastAsia="Calibri" w:hAnsi="Candara" w:cs="Calibri"/>
                <w:sz w:val="18"/>
                <w:szCs w:val="18"/>
              </w:rPr>
              <w:t>o</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z w:val="18"/>
                <w:szCs w:val="18"/>
              </w:rPr>
              <w:t>rty 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otifyi</w:t>
            </w:r>
            <w:r w:rsidRPr="0088147E">
              <w:rPr>
                <w:rFonts w:ascii="Candara" w:eastAsia="Calibri" w:hAnsi="Candara" w:cs="Calibri"/>
                <w:spacing w:val="1"/>
                <w:sz w:val="18"/>
                <w:szCs w:val="18"/>
              </w:rPr>
              <w:t>n</w:t>
            </w:r>
            <w:r w:rsidRPr="0088147E">
              <w:rPr>
                <w:rFonts w:ascii="Candara" w:eastAsia="Calibri" w:hAnsi="Candara" w:cs="Calibri"/>
                <w:sz w:val="18"/>
                <w:szCs w:val="18"/>
              </w:rPr>
              <w:t>g 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ter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ted</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arties</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u</w:t>
            </w:r>
            <w:r w:rsidRPr="0088147E">
              <w:rPr>
                <w:rFonts w:ascii="Candara" w:eastAsia="Calibri" w:hAnsi="Candara" w:cs="Calibri"/>
                <w:spacing w:val="1"/>
                <w:sz w:val="18"/>
                <w:szCs w:val="18"/>
              </w:rPr>
              <w:t>b</w:t>
            </w:r>
            <w:r w:rsidRPr="0088147E">
              <w:rPr>
                <w:rFonts w:ascii="Candara" w:eastAsia="Calibri" w:hAnsi="Candara" w:cs="Calibri"/>
                <w:spacing w:val="-1"/>
                <w:sz w:val="18"/>
                <w:szCs w:val="18"/>
              </w:rPr>
              <w:t>m</w:t>
            </w:r>
            <w:r w:rsidRPr="0088147E">
              <w:rPr>
                <w:rFonts w:ascii="Candara" w:eastAsia="Calibri" w:hAnsi="Candara" w:cs="Calibri"/>
                <w:sz w:val="18"/>
                <w:szCs w:val="18"/>
              </w:rPr>
              <w:t>it</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ir</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clai</w:t>
            </w:r>
            <w:r w:rsidRPr="0088147E">
              <w:rPr>
                <w:rFonts w:ascii="Candara" w:eastAsia="Calibri" w:hAnsi="Candara" w:cs="Calibri"/>
                <w:spacing w:val="-1"/>
                <w:sz w:val="18"/>
                <w:szCs w:val="18"/>
              </w:rPr>
              <w:t>m</w:t>
            </w:r>
            <w:r w:rsidRPr="0088147E">
              <w:rPr>
                <w:rFonts w:ascii="Candara" w:eastAsia="Calibri" w:hAnsi="Candara" w:cs="Calibri"/>
                <w:sz w:val="18"/>
                <w:szCs w:val="18"/>
              </w:rPr>
              <w:t>s</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or 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p>
        </w:tc>
        <w:tc>
          <w:tcPr>
            <w:tcW w:w="2340" w:type="dxa"/>
            <w:shd w:val="clear" w:color="auto" w:fill="auto"/>
            <w:vAlign w:val="center"/>
          </w:tcPr>
          <w:p w14:paraId="7D3F8A3C"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09A72180"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1D15BEC3" w14:textId="77777777" w:rsidTr="00662641">
        <w:trPr>
          <w:trHeight w:val="144"/>
        </w:trPr>
        <w:tc>
          <w:tcPr>
            <w:tcW w:w="1926" w:type="dxa"/>
            <w:shd w:val="clear" w:color="auto" w:fill="auto"/>
            <w:vAlign w:val="center"/>
          </w:tcPr>
          <w:p w14:paraId="4A2FD28F"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b/>
                <w:spacing w:val="-1"/>
                <w:position w:val="1"/>
                <w:sz w:val="18"/>
                <w:szCs w:val="18"/>
              </w:rPr>
              <w:t>S</w:t>
            </w:r>
            <w:r w:rsidRPr="0088147E">
              <w:rPr>
                <w:rFonts w:ascii="Candara" w:eastAsia="Calibri" w:hAnsi="Candara" w:cs="Calibri"/>
                <w:b/>
                <w:position w:val="1"/>
                <w:sz w:val="18"/>
                <w:szCs w:val="18"/>
              </w:rPr>
              <w:t>e</w:t>
            </w:r>
            <w:r w:rsidRPr="0088147E">
              <w:rPr>
                <w:rFonts w:ascii="Candara" w:eastAsia="Calibri" w:hAnsi="Candara" w:cs="Calibri"/>
                <w:b/>
                <w:spacing w:val="1"/>
                <w:position w:val="1"/>
                <w:sz w:val="18"/>
                <w:szCs w:val="18"/>
              </w:rPr>
              <w:t>c</w:t>
            </w:r>
            <w:r w:rsidRPr="0088147E">
              <w:rPr>
                <w:rFonts w:ascii="Candara" w:eastAsia="Calibri" w:hAnsi="Candara" w:cs="Calibri"/>
                <w:b/>
                <w:position w:val="1"/>
                <w:sz w:val="18"/>
                <w:szCs w:val="18"/>
              </w:rPr>
              <w:t>tion</w:t>
            </w:r>
            <w:r w:rsidRPr="0088147E">
              <w:rPr>
                <w:rFonts w:ascii="Candara" w:eastAsia="Calibri" w:hAnsi="Candara" w:cs="Calibri"/>
                <w:b/>
                <w:spacing w:val="-5"/>
                <w:position w:val="1"/>
                <w:sz w:val="18"/>
                <w:szCs w:val="18"/>
              </w:rPr>
              <w:t xml:space="preserve"> </w:t>
            </w:r>
            <w:r w:rsidRPr="0088147E">
              <w:rPr>
                <w:rFonts w:ascii="Candara" w:eastAsia="Calibri" w:hAnsi="Candara" w:cs="Calibri"/>
                <w:b/>
                <w:position w:val="1"/>
                <w:sz w:val="18"/>
                <w:szCs w:val="18"/>
              </w:rPr>
              <w:t>7 (2)</w:t>
            </w:r>
          </w:p>
        </w:tc>
        <w:tc>
          <w:tcPr>
            <w:tcW w:w="5472" w:type="dxa"/>
            <w:shd w:val="clear" w:color="auto" w:fill="auto"/>
            <w:vAlign w:val="center"/>
          </w:tcPr>
          <w:p w14:paraId="27AD89B3"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I</w:t>
            </w:r>
            <w:r w:rsidRPr="0088147E">
              <w:rPr>
                <w:rFonts w:ascii="Candara" w:eastAsia="Calibri" w:hAnsi="Candara" w:cs="Calibri"/>
                <w:spacing w:val="1"/>
                <w:position w:val="1"/>
                <w:sz w:val="18"/>
                <w:szCs w:val="18"/>
              </w:rPr>
              <w:t>n</w:t>
            </w:r>
            <w:r w:rsidRPr="0088147E">
              <w:rPr>
                <w:rFonts w:ascii="Candara" w:eastAsia="Calibri" w:hAnsi="Candara" w:cs="Calibri"/>
                <w:position w:val="1"/>
                <w:sz w:val="18"/>
                <w:szCs w:val="18"/>
              </w:rPr>
              <w:t>ter</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s</w:t>
            </w:r>
            <w:r w:rsidRPr="0088147E">
              <w:rPr>
                <w:rFonts w:ascii="Candara" w:eastAsia="Calibri" w:hAnsi="Candara" w:cs="Calibri"/>
                <w:position w:val="1"/>
                <w:sz w:val="18"/>
                <w:szCs w:val="18"/>
              </w:rPr>
              <w:t>ted</w:t>
            </w:r>
            <w:r w:rsidRPr="0088147E">
              <w:rPr>
                <w:rFonts w:ascii="Candara" w:eastAsia="Calibri" w:hAnsi="Candara" w:cs="Calibri"/>
                <w:spacing w:val="-17"/>
                <w:position w:val="1"/>
                <w:sz w:val="18"/>
                <w:szCs w:val="18"/>
              </w:rPr>
              <w:t xml:space="preserve"> </w:t>
            </w:r>
            <w:r w:rsidRPr="0088147E">
              <w:rPr>
                <w:rFonts w:ascii="Candara" w:eastAsia="Calibri" w:hAnsi="Candara" w:cs="Calibri"/>
                <w:spacing w:val="1"/>
                <w:position w:val="1"/>
                <w:sz w:val="18"/>
                <w:szCs w:val="18"/>
              </w:rPr>
              <w:t>p</w:t>
            </w:r>
            <w:r w:rsidRPr="0088147E">
              <w:rPr>
                <w:rFonts w:ascii="Candara" w:eastAsia="Calibri" w:hAnsi="Candara" w:cs="Calibri"/>
                <w:position w:val="1"/>
                <w:sz w:val="18"/>
                <w:szCs w:val="18"/>
              </w:rPr>
              <w:t>arties</w:t>
            </w:r>
            <w:r w:rsidRPr="0088147E">
              <w:rPr>
                <w:rFonts w:ascii="Candara" w:eastAsia="Calibri" w:hAnsi="Candara" w:cs="Calibri"/>
                <w:spacing w:val="-14"/>
                <w:position w:val="1"/>
                <w:sz w:val="18"/>
                <w:szCs w:val="18"/>
              </w:rPr>
              <w:t xml:space="preserve"> </w:t>
            </w:r>
            <w:r w:rsidRPr="0088147E">
              <w:rPr>
                <w:rFonts w:ascii="Candara" w:eastAsia="Calibri" w:hAnsi="Candara" w:cs="Calibri"/>
                <w:spacing w:val="1"/>
                <w:position w:val="1"/>
                <w:sz w:val="18"/>
                <w:szCs w:val="18"/>
              </w:rPr>
              <w:t>sub</w:t>
            </w:r>
            <w:r w:rsidRPr="0088147E">
              <w:rPr>
                <w:rFonts w:ascii="Candara" w:eastAsia="Calibri" w:hAnsi="Candara" w:cs="Calibri"/>
                <w:spacing w:val="-1"/>
                <w:position w:val="1"/>
                <w:sz w:val="18"/>
                <w:szCs w:val="18"/>
              </w:rPr>
              <w:t>m</w:t>
            </w:r>
            <w:r w:rsidRPr="0088147E">
              <w:rPr>
                <w:rFonts w:ascii="Candara" w:eastAsia="Calibri" w:hAnsi="Candara" w:cs="Calibri"/>
                <w:position w:val="1"/>
                <w:sz w:val="18"/>
                <w:szCs w:val="18"/>
              </w:rPr>
              <w:t>it</w:t>
            </w:r>
            <w:r w:rsidRPr="0088147E">
              <w:rPr>
                <w:rFonts w:ascii="Candara" w:eastAsia="Calibri" w:hAnsi="Candara" w:cs="Calibri"/>
                <w:spacing w:val="-15"/>
                <w:position w:val="1"/>
                <w:sz w:val="18"/>
                <w:szCs w:val="18"/>
              </w:rPr>
              <w:t xml:space="preserve"> </w:t>
            </w:r>
            <w:r w:rsidRPr="0088147E">
              <w:rPr>
                <w:rFonts w:ascii="Candara" w:eastAsia="Calibri" w:hAnsi="Candara" w:cs="Calibri"/>
                <w:position w:val="1"/>
                <w:sz w:val="18"/>
                <w:szCs w:val="18"/>
              </w:rPr>
              <w:t>t</w:t>
            </w:r>
            <w:r w:rsidRPr="0088147E">
              <w:rPr>
                <w:rFonts w:ascii="Candara" w:eastAsia="Calibri" w:hAnsi="Candara" w:cs="Calibri"/>
                <w:spacing w:val="1"/>
                <w:position w:val="1"/>
                <w:sz w:val="18"/>
                <w:szCs w:val="18"/>
              </w:rPr>
              <w:t>h</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ir</w:t>
            </w:r>
            <w:r w:rsidRPr="0088147E">
              <w:rPr>
                <w:rFonts w:ascii="Candara" w:eastAsia="Calibri" w:hAnsi="Candara" w:cs="Calibri"/>
                <w:spacing w:val="-13"/>
                <w:position w:val="1"/>
                <w:sz w:val="18"/>
                <w:szCs w:val="18"/>
              </w:rPr>
              <w:t xml:space="preserve"> </w:t>
            </w:r>
            <w:r w:rsidRPr="0088147E">
              <w:rPr>
                <w:rFonts w:ascii="Candara" w:eastAsia="Calibri" w:hAnsi="Candara" w:cs="Calibri"/>
                <w:position w:val="1"/>
                <w:sz w:val="18"/>
                <w:szCs w:val="18"/>
              </w:rPr>
              <w:t>i</w:t>
            </w:r>
            <w:r w:rsidRPr="0088147E">
              <w:rPr>
                <w:rFonts w:ascii="Candara" w:eastAsia="Calibri" w:hAnsi="Candara" w:cs="Calibri"/>
                <w:spacing w:val="1"/>
                <w:position w:val="1"/>
                <w:sz w:val="18"/>
                <w:szCs w:val="18"/>
              </w:rPr>
              <w:t>n</w:t>
            </w:r>
            <w:r w:rsidRPr="0088147E">
              <w:rPr>
                <w:rFonts w:ascii="Candara" w:eastAsia="Calibri" w:hAnsi="Candara" w:cs="Calibri"/>
                <w:position w:val="1"/>
                <w:sz w:val="18"/>
                <w:szCs w:val="18"/>
              </w:rPr>
              <w:t>ter</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s</w:t>
            </w:r>
            <w:r w:rsidRPr="0088147E">
              <w:rPr>
                <w:rFonts w:ascii="Candara" w:eastAsia="Calibri" w:hAnsi="Candara" w:cs="Calibri"/>
                <w:position w:val="1"/>
                <w:sz w:val="18"/>
                <w:szCs w:val="18"/>
              </w:rPr>
              <w:t>ts</w:t>
            </w:r>
            <w:r w:rsidRPr="0088147E">
              <w:rPr>
                <w:rFonts w:ascii="Candara" w:eastAsia="Calibri" w:hAnsi="Candara" w:cs="Calibri"/>
                <w:spacing w:val="-15"/>
                <w:position w:val="1"/>
                <w:sz w:val="18"/>
                <w:szCs w:val="18"/>
              </w:rPr>
              <w:t xml:space="preserve"> </w:t>
            </w:r>
            <w:r w:rsidRPr="0088147E">
              <w:rPr>
                <w:rFonts w:ascii="Candara" w:eastAsia="Calibri" w:hAnsi="Candara" w:cs="Calibri"/>
                <w:position w:val="1"/>
                <w:sz w:val="18"/>
                <w:szCs w:val="18"/>
              </w:rPr>
              <w:t>in</w:t>
            </w:r>
            <w:r w:rsidRPr="0088147E">
              <w:rPr>
                <w:rFonts w:ascii="Candara" w:eastAsia="Calibri" w:hAnsi="Candara" w:cs="Calibri"/>
                <w:spacing w:val="-10"/>
                <w:position w:val="1"/>
                <w:sz w:val="18"/>
                <w:szCs w:val="18"/>
              </w:rPr>
              <w:t xml:space="preserve"> </w:t>
            </w:r>
            <w:r w:rsidRPr="0088147E">
              <w:rPr>
                <w:rFonts w:ascii="Candara" w:eastAsia="Calibri" w:hAnsi="Candara" w:cs="Calibri"/>
                <w:position w:val="1"/>
                <w:sz w:val="18"/>
                <w:szCs w:val="18"/>
              </w:rPr>
              <w:t>t</w:t>
            </w:r>
            <w:r w:rsidRPr="0088147E">
              <w:rPr>
                <w:rFonts w:ascii="Candara" w:eastAsia="Calibri" w:hAnsi="Candara" w:cs="Calibri"/>
                <w:spacing w:val="1"/>
                <w:position w:val="1"/>
                <w:sz w:val="18"/>
                <w:szCs w:val="18"/>
              </w:rPr>
              <w:t>h</w:t>
            </w:r>
            <w:r w:rsidRPr="0088147E">
              <w:rPr>
                <w:rFonts w:ascii="Candara" w:eastAsia="Calibri" w:hAnsi="Candara" w:cs="Calibri"/>
                <w:position w:val="1"/>
                <w:sz w:val="18"/>
                <w:szCs w:val="18"/>
              </w:rPr>
              <w:t>e</w:t>
            </w:r>
            <w:r w:rsidRPr="0088147E">
              <w:rPr>
                <w:rFonts w:ascii="Candara" w:eastAsia="Calibri" w:hAnsi="Candara" w:cs="Calibri"/>
                <w:spacing w:val="-13"/>
                <w:position w:val="1"/>
                <w:sz w:val="18"/>
                <w:szCs w:val="18"/>
              </w:rPr>
              <w:t xml:space="preserve"> </w:t>
            </w:r>
            <w:r w:rsidRPr="0088147E">
              <w:rPr>
                <w:rFonts w:ascii="Candara" w:eastAsia="Calibri" w:hAnsi="Candara" w:cs="Calibri"/>
                <w:spacing w:val="1"/>
                <w:position w:val="1"/>
                <w:sz w:val="18"/>
                <w:szCs w:val="18"/>
              </w:rPr>
              <w:t>p</w:t>
            </w:r>
            <w:r w:rsidRPr="0088147E">
              <w:rPr>
                <w:rFonts w:ascii="Candara" w:eastAsia="Calibri" w:hAnsi="Candara" w:cs="Calibri"/>
                <w:position w:val="1"/>
                <w:sz w:val="18"/>
                <w:szCs w:val="18"/>
              </w:rPr>
              <w:t>r</w:t>
            </w:r>
            <w:r w:rsidRPr="0088147E">
              <w:rPr>
                <w:rFonts w:ascii="Candara" w:eastAsia="Calibri" w:hAnsi="Candara" w:cs="Calibri"/>
                <w:spacing w:val="-2"/>
                <w:position w:val="1"/>
                <w:sz w:val="18"/>
                <w:szCs w:val="18"/>
              </w:rPr>
              <w:t>o</w:t>
            </w:r>
            <w:r w:rsidRPr="0088147E">
              <w:rPr>
                <w:rFonts w:ascii="Candara" w:eastAsia="Calibri" w:hAnsi="Candara" w:cs="Calibri"/>
                <w:spacing w:val="1"/>
                <w:position w:val="1"/>
                <w:sz w:val="18"/>
                <w:szCs w:val="18"/>
              </w:rPr>
              <w:t>p</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rty</w:t>
            </w:r>
            <w:r w:rsidRPr="0088147E">
              <w:rPr>
                <w:rFonts w:ascii="Candara" w:eastAsia="Calibri" w:hAnsi="Candara" w:cs="Calibri"/>
                <w:spacing w:val="-15"/>
                <w:position w:val="1"/>
                <w:sz w:val="18"/>
                <w:szCs w:val="18"/>
              </w:rPr>
              <w:t xml:space="preserve"> </w:t>
            </w:r>
            <w:r w:rsidRPr="0088147E">
              <w:rPr>
                <w:rFonts w:ascii="Candara" w:eastAsia="Calibri" w:hAnsi="Candara" w:cs="Calibri"/>
                <w:position w:val="1"/>
                <w:sz w:val="18"/>
                <w:szCs w:val="18"/>
              </w:rPr>
              <w:t>a</w:t>
            </w:r>
            <w:r w:rsidRPr="0088147E">
              <w:rPr>
                <w:rFonts w:ascii="Candara" w:eastAsia="Calibri" w:hAnsi="Candara" w:cs="Calibri"/>
                <w:spacing w:val="1"/>
                <w:position w:val="1"/>
                <w:sz w:val="18"/>
                <w:szCs w:val="18"/>
              </w:rPr>
              <w:t>n</w:t>
            </w:r>
            <w:r w:rsidRPr="0088147E">
              <w:rPr>
                <w:rFonts w:ascii="Candara" w:eastAsia="Calibri" w:hAnsi="Candara" w:cs="Calibri"/>
                <w:position w:val="1"/>
                <w:sz w:val="18"/>
                <w:szCs w:val="18"/>
              </w:rPr>
              <w:t>d</w:t>
            </w:r>
            <w:r w:rsidRPr="0088147E">
              <w:rPr>
                <w:rFonts w:ascii="Candara" w:eastAsia="Calibri" w:hAnsi="Candara" w:cs="Calibri"/>
                <w:spacing w:val="-9"/>
                <w:position w:val="1"/>
                <w:sz w:val="18"/>
                <w:szCs w:val="18"/>
              </w:rPr>
              <w:t xml:space="preserve"> </w:t>
            </w:r>
            <w:r w:rsidRPr="0088147E">
              <w:rPr>
                <w:rFonts w:ascii="Candara" w:eastAsia="Calibri" w:hAnsi="Candara" w:cs="Calibri"/>
                <w:position w:val="1"/>
                <w:sz w:val="18"/>
                <w:szCs w:val="18"/>
              </w:rPr>
              <w:t>clai</w:t>
            </w:r>
            <w:r w:rsidRPr="0088147E">
              <w:rPr>
                <w:rFonts w:ascii="Candara" w:eastAsia="Calibri" w:hAnsi="Candara" w:cs="Calibri"/>
                <w:spacing w:val="-1"/>
                <w:position w:val="1"/>
                <w:sz w:val="18"/>
                <w:szCs w:val="18"/>
              </w:rPr>
              <w:t>m</w:t>
            </w:r>
            <w:r w:rsidRPr="0088147E">
              <w:rPr>
                <w:rFonts w:ascii="Candara" w:eastAsia="Calibri" w:hAnsi="Candara" w:cs="Calibri"/>
                <w:position w:val="1"/>
                <w:sz w:val="18"/>
                <w:szCs w:val="18"/>
              </w:rPr>
              <w:t>s</w:t>
            </w:r>
          </w:p>
          <w:p w14:paraId="47885206" w14:textId="77777777" w:rsidR="00662641" w:rsidRPr="0088147E" w:rsidRDefault="00662641" w:rsidP="00662641">
            <w:pPr>
              <w:ind w:left="102" w:right="71"/>
              <w:jc w:val="center"/>
              <w:rPr>
                <w:rFonts w:ascii="Candara" w:eastAsia="Calibri" w:hAnsi="Candara" w:cs="Calibri"/>
                <w:sz w:val="18"/>
                <w:szCs w:val="18"/>
              </w:rPr>
            </w:pPr>
            <w:r w:rsidRPr="0088147E">
              <w:rPr>
                <w:rFonts w:ascii="Candara" w:eastAsia="Calibri" w:hAnsi="Candara" w:cs="Calibri"/>
                <w:spacing w:val="-1"/>
                <w:sz w:val="18"/>
                <w:szCs w:val="18"/>
              </w:rPr>
              <w:t>f</w:t>
            </w:r>
            <w:r w:rsidRPr="0088147E">
              <w:rPr>
                <w:rFonts w:ascii="Candara" w:eastAsia="Calibri" w:hAnsi="Candara" w:cs="Calibri"/>
                <w:sz w:val="18"/>
                <w:szCs w:val="18"/>
              </w:rPr>
              <w:t>or 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41"/>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 xml:space="preserve">in 15 </w:t>
            </w:r>
            <w:r w:rsidRPr="0088147E">
              <w:rPr>
                <w:rFonts w:ascii="Candara" w:eastAsia="Calibri" w:hAnsi="Candara" w:cs="Calibri"/>
                <w:spacing w:val="-1"/>
                <w:sz w:val="18"/>
                <w:szCs w:val="18"/>
              </w:rPr>
              <w:t>w</w:t>
            </w:r>
            <w:r w:rsidRPr="0088147E">
              <w:rPr>
                <w:rFonts w:ascii="Candara" w:eastAsia="Calibri" w:hAnsi="Candara" w:cs="Calibri"/>
                <w:sz w:val="18"/>
                <w:szCs w:val="18"/>
              </w:rPr>
              <w:t>or</w:t>
            </w:r>
            <w:r w:rsidRPr="0088147E">
              <w:rPr>
                <w:rFonts w:ascii="Candara" w:eastAsia="Calibri" w:hAnsi="Candara" w:cs="Calibri"/>
                <w:spacing w:val="1"/>
                <w:sz w:val="18"/>
                <w:szCs w:val="18"/>
              </w:rPr>
              <w:t>k</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44"/>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 (in ca</w:t>
            </w:r>
            <w:r w:rsidRPr="0088147E">
              <w:rPr>
                <w:rFonts w:ascii="Candara" w:eastAsia="Calibri" w:hAnsi="Candara" w:cs="Calibri"/>
                <w:spacing w:val="1"/>
                <w:sz w:val="18"/>
                <w:szCs w:val="18"/>
              </w:rPr>
              <w:t>s</w:t>
            </w:r>
            <w:r w:rsidRPr="0088147E">
              <w:rPr>
                <w:rFonts w:ascii="Candara" w:eastAsia="Calibri" w:hAnsi="Candara" w:cs="Calibri"/>
                <w:sz w:val="18"/>
                <w:szCs w:val="18"/>
              </w:rPr>
              <w:t xml:space="preserve">e of </w:t>
            </w:r>
            <w:r w:rsidRPr="0088147E">
              <w:rPr>
                <w:rFonts w:ascii="Candara" w:eastAsia="Calibri" w:hAnsi="Candara" w:cs="Calibri"/>
                <w:spacing w:val="1"/>
                <w:sz w:val="18"/>
                <w:szCs w:val="18"/>
              </w:rPr>
              <w:t>p</w:t>
            </w:r>
            <w:r w:rsidRPr="0088147E">
              <w:rPr>
                <w:rFonts w:ascii="Candara" w:eastAsia="Calibri" w:hAnsi="Candara" w:cs="Calibri"/>
                <w:sz w:val="18"/>
                <w:szCs w:val="18"/>
              </w:rPr>
              <w:t>riori</w:t>
            </w:r>
            <w:r w:rsidRPr="0088147E">
              <w:rPr>
                <w:rFonts w:ascii="Candara" w:eastAsia="Calibri" w:hAnsi="Candara" w:cs="Calibri"/>
                <w:spacing w:val="1"/>
                <w:sz w:val="18"/>
                <w:szCs w:val="18"/>
              </w:rPr>
              <w:t>t</w:t>
            </w:r>
            <w:r w:rsidRPr="0088147E">
              <w:rPr>
                <w:rFonts w:ascii="Candara" w:eastAsia="Calibri" w:hAnsi="Candara" w:cs="Calibri"/>
                <w:sz w:val="18"/>
                <w:szCs w:val="18"/>
              </w:rPr>
              <w:t xml:space="preserve">y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w:t>
            </w:r>
            <w:r w:rsidRPr="0088147E">
              <w:rPr>
                <w:rFonts w:ascii="Candara" w:eastAsia="Calibri" w:hAnsi="Candara" w:cs="Calibri"/>
                <w:sz w:val="18"/>
                <w:szCs w:val="18"/>
              </w:rPr>
              <w:t>je</w:t>
            </w:r>
            <w:r w:rsidRPr="0088147E">
              <w:rPr>
                <w:rFonts w:ascii="Candara" w:eastAsia="Calibri" w:hAnsi="Candara" w:cs="Calibri"/>
                <w:spacing w:val="-1"/>
                <w:sz w:val="18"/>
                <w:szCs w:val="18"/>
              </w:rPr>
              <w:t>c</w:t>
            </w:r>
            <w:r w:rsidRPr="0088147E">
              <w:rPr>
                <w:rFonts w:ascii="Candara" w:eastAsia="Calibri" w:hAnsi="Candara" w:cs="Calibri"/>
                <w:sz w:val="18"/>
                <w:szCs w:val="18"/>
              </w:rPr>
              <w:t>t</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7</w:t>
            </w:r>
            <w:r w:rsidRPr="0088147E">
              <w:rPr>
                <w:rFonts w:ascii="Candara" w:eastAsia="Calibri" w:hAnsi="Candara" w:cs="Calibri"/>
                <w:spacing w:val="-1"/>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ys</w:t>
            </w:r>
            <w:r w:rsidRPr="0088147E">
              <w:rPr>
                <w:rFonts w:ascii="Candara" w:eastAsia="Calibri" w:hAnsi="Candara" w:cs="Calibri"/>
                <w:sz w:val="18"/>
                <w:szCs w:val="18"/>
              </w:rPr>
              <w:t>).</w:t>
            </w:r>
          </w:p>
        </w:tc>
        <w:tc>
          <w:tcPr>
            <w:tcW w:w="2340" w:type="dxa"/>
            <w:shd w:val="clear" w:color="auto" w:fill="auto"/>
            <w:vAlign w:val="center"/>
          </w:tcPr>
          <w:p w14:paraId="53BF7A48"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A</w:t>
            </w:r>
            <w:r w:rsidRPr="0088147E">
              <w:rPr>
                <w:rFonts w:ascii="Candara" w:eastAsia="Calibri" w:hAnsi="Candara" w:cs="Calibri"/>
                <w:spacing w:val="-1"/>
                <w:position w:val="1"/>
                <w:sz w:val="18"/>
                <w:szCs w:val="18"/>
              </w:rPr>
              <w:t>f</w:t>
            </w:r>
            <w:r w:rsidRPr="0088147E">
              <w:rPr>
                <w:rFonts w:ascii="Candara" w:eastAsia="Calibri" w:hAnsi="Candara" w:cs="Calibri"/>
                <w:spacing w:val="1"/>
                <w:position w:val="1"/>
                <w:sz w:val="18"/>
                <w:szCs w:val="18"/>
              </w:rPr>
              <w:t>f</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cted</w:t>
            </w:r>
          </w:p>
          <w:p w14:paraId="73C30EA5"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Per</w:t>
            </w:r>
            <w:r w:rsidRPr="0088147E">
              <w:rPr>
                <w:rFonts w:ascii="Candara" w:eastAsia="Calibri" w:hAnsi="Candara" w:cs="Calibri"/>
                <w:spacing w:val="1"/>
                <w:sz w:val="18"/>
                <w:szCs w:val="18"/>
              </w:rPr>
              <w:t>s</w:t>
            </w:r>
            <w:r w:rsidRPr="0088147E">
              <w:rPr>
                <w:rFonts w:ascii="Candara" w:eastAsia="Calibri" w:hAnsi="Candara" w:cs="Calibri"/>
                <w:sz w:val="18"/>
                <w:szCs w:val="18"/>
              </w:rPr>
              <w:t>on</w:t>
            </w:r>
          </w:p>
        </w:tc>
      </w:tr>
      <w:tr w:rsidR="00662641" w:rsidRPr="0088147E" w14:paraId="17830856" w14:textId="77777777" w:rsidTr="00662641">
        <w:trPr>
          <w:trHeight w:val="144"/>
        </w:trPr>
        <w:tc>
          <w:tcPr>
            <w:tcW w:w="1926" w:type="dxa"/>
            <w:shd w:val="clear" w:color="auto" w:fill="auto"/>
            <w:vAlign w:val="center"/>
          </w:tcPr>
          <w:p w14:paraId="66440B31"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7 (3)</w:t>
            </w:r>
          </w:p>
        </w:tc>
        <w:tc>
          <w:tcPr>
            <w:tcW w:w="5472" w:type="dxa"/>
            <w:shd w:val="clear" w:color="auto" w:fill="auto"/>
            <w:vAlign w:val="center"/>
          </w:tcPr>
          <w:p w14:paraId="5B6E3429" w14:textId="77777777" w:rsidR="00662641" w:rsidRPr="0088147E" w:rsidRDefault="00662641" w:rsidP="00662641">
            <w:pPr>
              <w:spacing w:before="1"/>
              <w:ind w:left="102" w:right="72"/>
              <w:jc w:val="both"/>
              <w:rPr>
                <w:rFonts w:ascii="Candara" w:eastAsia="Calibri" w:hAnsi="Candara" w:cs="Calibri"/>
                <w:sz w:val="18"/>
                <w:szCs w:val="18"/>
              </w:rPr>
            </w:pPr>
            <w:r w:rsidRPr="0088147E">
              <w:rPr>
                <w:rFonts w:ascii="Candara" w:eastAsia="Calibri" w:hAnsi="Candara" w:cs="Calibri"/>
                <w:sz w:val="18"/>
                <w:szCs w:val="18"/>
              </w:rPr>
              <w:t>I</w:t>
            </w:r>
            <w:r w:rsidRPr="0088147E">
              <w:rPr>
                <w:rFonts w:ascii="Candara" w:eastAsia="Calibri" w:hAnsi="Candara" w:cs="Calibri"/>
                <w:spacing w:val="1"/>
                <w:sz w:val="18"/>
                <w:szCs w:val="18"/>
              </w:rPr>
              <w:t>nd</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du</w:t>
            </w:r>
            <w:r w:rsidRPr="0088147E">
              <w:rPr>
                <w:rFonts w:ascii="Candara" w:eastAsia="Calibri" w:hAnsi="Candara" w:cs="Calibri"/>
                <w:sz w:val="18"/>
                <w:szCs w:val="18"/>
              </w:rPr>
              <w:t xml:space="preserve">al </w:t>
            </w:r>
            <w:r w:rsidRPr="0088147E">
              <w:rPr>
                <w:rFonts w:ascii="Candara" w:eastAsia="Calibri" w:hAnsi="Candara" w:cs="Calibri"/>
                <w:spacing w:val="1"/>
                <w:sz w:val="18"/>
                <w:szCs w:val="18"/>
              </w:rPr>
              <w:t>n</w:t>
            </w:r>
            <w:r w:rsidRPr="0088147E">
              <w:rPr>
                <w:rFonts w:ascii="Candara" w:eastAsia="Calibri" w:hAnsi="Candara" w:cs="Calibri"/>
                <w:sz w:val="18"/>
                <w:szCs w:val="18"/>
              </w:rPr>
              <w:t>otic</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z w:val="18"/>
                <w:szCs w:val="18"/>
              </w:rPr>
              <w:t>a</w:t>
            </w:r>
            <w:r w:rsidRPr="0088147E">
              <w:rPr>
                <w:rFonts w:ascii="Candara" w:eastAsia="Calibri" w:hAnsi="Candara" w:cs="Calibri"/>
                <w:spacing w:val="2"/>
                <w:sz w:val="18"/>
                <w:szCs w:val="18"/>
              </w:rPr>
              <w:t>v</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all</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te</w:t>
            </w:r>
            <w:r w:rsidRPr="0088147E">
              <w:rPr>
                <w:rFonts w:ascii="Candara" w:eastAsia="Calibri" w:hAnsi="Candara" w:cs="Calibri"/>
                <w:spacing w:val="2"/>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 xml:space="preserve">ted </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s</w:t>
            </w:r>
            <w:r w:rsidRPr="0088147E">
              <w:rPr>
                <w:rFonts w:ascii="Candara" w:eastAsia="Calibri" w:hAnsi="Candara" w:cs="Calibri"/>
                <w:sz w:val="18"/>
                <w:szCs w:val="18"/>
              </w:rPr>
              <w:t>o</w:t>
            </w:r>
            <w:r w:rsidRPr="0088147E">
              <w:rPr>
                <w:rFonts w:ascii="Candara" w:eastAsia="Calibri" w:hAnsi="Candara" w:cs="Calibri"/>
                <w:spacing w:val="1"/>
                <w:sz w:val="18"/>
                <w:szCs w:val="18"/>
              </w:rPr>
              <w:t>n</w:t>
            </w:r>
            <w:r w:rsidRPr="0088147E">
              <w:rPr>
                <w:rFonts w:ascii="Candara" w:eastAsia="Calibri" w:hAnsi="Candara" w:cs="Calibri"/>
                <w:sz w:val="18"/>
                <w:szCs w:val="18"/>
              </w:rPr>
              <w:t>s i</w:t>
            </w:r>
            <w:r w:rsidRPr="0088147E">
              <w:rPr>
                <w:rFonts w:ascii="Candara" w:eastAsia="Calibri" w:hAnsi="Candara" w:cs="Calibri"/>
                <w:spacing w:val="1"/>
                <w:sz w:val="18"/>
                <w:szCs w:val="18"/>
              </w:rPr>
              <w:t>n</w:t>
            </w:r>
            <w:r w:rsidRPr="0088147E">
              <w:rPr>
                <w:rFonts w:ascii="Candara" w:eastAsia="Calibri" w:hAnsi="Candara" w:cs="Calibri"/>
                <w:sz w:val="18"/>
                <w:szCs w:val="18"/>
              </w:rPr>
              <w:t>clu</w:t>
            </w:r>
            <w:r w:rsidRPr="0088147E">
              <w:rPr>
                <w:rFonts w:ascii="Candara" w:eastAsia="Calibri" w:hAnsi="Candara" w:cs="Calibri"/>
                <w:spacing w:val="1"/>
                <w:sz w:val="18"/>
                <w:szCs w:val="18"/>
              </w:rPr>
              <w:t>d</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sh</w:t>
            </w:r>
            <w:r w:rsidRPr="0088147E">
              <w:rPr>
                <w:rFonts w:ascii="Candara" w:eastAsia="Calibri" w:hAnsi="Candara" w:cs="Calibri"/>
                <w:sz w:val="18"/>
                <w:szCs w:val="18"/>
              </w:rPr>
              <w:t>ar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h</w:t>
            </w:r>
            <w:r w:rsidRPr="0088147E">
              <w:rPr>
                <w:rFonts w:ascii="Candara" w:eastAsia="Calibri" w:hAnsi="Candara" w:cs="Calibri"/>
                <w:sz w:val="18"/>
                <w:szCs w:val="18"/>
              </w:rPr>
              <w:t>ol</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rs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15</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su</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ction</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7(</w:t>
            </w:r>
            <w:r w:rsidRPr="0088147E">
              <w:rPr>
                <w:rFonts w:ascii="Candara" w:eastAsia="Calibri" w:hAnsi="Candara" w:cs="Calibri"/>
                <w:spacing w:val="-1"/>
                <w:sz w:val="18"/>
                <w:szCs w:val="18"/>
              </w:rPr>
              <w:t>1</w:t>
            </w:r>
            <w:r w:rsidRPr="0088147E">
              <w:rPr>
                <w:rFonts w:ascii="Candara" w:eastAsia="Calibri" w:hAnsi="Candara" w:cs="Calibri"/>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otice</w:t>
            </w:r>
          </w:p>
        </w:tc>
        <w:tc>
          <w:tcPr>
            <w:tcW w:w="2340" w:type="dxa"/>
            <w:shd w:val="clear" w:color="auto" w:fill="auto"/>
            <w:vAlign w:val="center"/>
          </w:tcPr>
          <w:p w14:paraId="2DD3EF2C"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368B4280"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Co</w:t>
            </w:r>
            <w:r w:rsidRPr="0088147E">
              <w:rPr>
                <w:rFonts w:ascii="Candara" w:eastAsia="Calibri" w:hAnsi="Candara" w:cs="Calibri"/>
                <w:spacing w:val="1"/>
                <w:position w:val="1"/>
                <w:sz w:val="18"/>
                <w:szCs w:val="18"/>
              </w:rPr>
              <w:t>m</w:t>
            </w:r>
            <w:r w:rsidRPr="0088147E">
              <w:rPr>
                <w:rFonts w:ascii="Candara" w:eastAsia="Calibri" w:hAnsi="Candara" w:cs="Calibri"/>
                <w:spacing w:val="-1"/>
                <w:position w:val="1"/>
                <w:sz w:val="18"/>
                <w:szCs w:val="18"/>
              </w:rPr>
              <w:t>m</w:t>
            </w:r>
            <w:r w:rsidRPr="0088147E">
              <w:rPr>
                <w:rFonts w:ascii="Candara" w:eastAsia="Calibri" w:hAnsi="Candara" w:cs="Calibri"/>
                <w:position w:val="1"/>
                <w:sz w:val="18"/>
                <w:szCs w:val="18"/>
              </w:rPr>
              <w:t>i</w:t>
            </w:r>
            <w:r w:rsidRPr="0088147E">
              <w:rPr>
                <w:rFonts w:ascii="Candara" w:eastAsia="Calibri" w:hAnsi="Candara" w:cs="Calibri"/>
                <w:spacing w:val="1"/>
                <w:position w:val="1"/>
                <w:sz w:val="18"/>
                <w:szCs w:val="18"/>
              </w:rPr>
              <w:t>ss</w:t>
            </w:r>
            <w:r w:rsidRPr="0088147E">
              <w:rPr>
                <w:rFonts w:ascii="Candara" w:eastAsia="Calibri" w:hAnsi="Candara" w:cs="Calibri"/>
                <w:position w:val="1"/>
                <w:sz w:val="18"/>
                <w:szCs w:val="18"/>
              </w:rPr>
              <w:t>io</w:t>
            </w:r>
            <w:r w:rsidRPr="0088147E">
              <w:rPr>
                <w:rFonts w:ascii="Candara" w:eastAsia="Calibri" w:hAnsi="Candara" w:cs="Calibri"/>
                <w:spacing w:val="1"/>
                <w:position w:val="1"/>
                <w:sz w:val="18"/>
                <w:szCs w:val="18"/>
              </w:rPr>
              <w:t>n</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r</w:t>
            </w:r>
          </w:p>
        </w:tc>
      </w:tr>
      <w:tr w:rsidR="00662641" w:rsidRPr="0088147E" w14:paraId="2573EC11" w14:textId="77777777" w:rsidTr="00662641">
        <w:trPr>
          <w:trHeight w:val="1023"/>
        </w:trPr>
        <w:tc>
          <w:tcPr>
            <w:tcW w:w="1926" w:type="dxa"/>
            <w:shd w:val="clear" w:color="auto" w:fill="auto"/>
            <w:vAlign w:val="center"/>
          </w:tcPr>
          <w:p w14:paraId="18E38AE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8 (1)</w:t>
            </w:r>
          </w:p>
        </w:tc>
        <w:tc>
          <w:tcPr>
            <w:tcW w:w="5472" w:type="dxa"/>
            <w:shd w:val="clear" w:color="auto" w:fill="auto"/>
            <w:vAlign w:val="center"/>
          </w:tcPr>
          <w:p w14:paraId="6C55B56F" w14:textId="77777777" w:rsidR="00662641" w:rsidRPr="0088147E" w:rsidRDefault="00662641" w:rsidP="00662641">
            <w:pPr>
              <w:ind w:left="102" w:right="71"/>
              <w:jc w:val="both"/>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 </w:t>
            </w:r>
            <w:r w:rsidRPr="0088147E">
              <w:rPr>
                <w:rFonts w:ascii="Candara" w:eastAsia="Calibri" w:hAnsi="Candara" w:cs="Calibri"/>
                <w:spacing w:val="-1"/>
                <w:sz w:val="18"/>
                <w:szCs w:val="18"/>
              </w:rPr>
              <w:t>m</w:t>
            </w:r>
            <w:r w:rsidRPr="0088147E">
              <w:rPr>
                <w:rFonts w:ascii="Candara" w:eastAsia="Calibri" w:hAnsi="Candara" w:cs="Calibri"/>
                <w:sz w:val="18"/>
                <w:szCs w:val="18"/>
              </w:rPr>
              <w:t>a</w:t>
            </w:r>
            <w:r w:rsidRPr="0088147E">
              <w:rPr>
                <w:rFonts w:ascii="Candara" w:eastAsia="Calibri" w:hAnsi="Candara" w:cs="Calibri"/>
                <w:spacing w:val="3"/>
                <w:sz w:val="18"/>
                <w:szCs w:val="18"/>
              </w:rPr>
              <w:t>k</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1"/>
                <w:sz w:val="18"/>
                <w:szCs w:val="18"/>
              </w:rPr>
              <w:t xml:space="preserve"> </w:t>
            </w:r>
            <w:r w:rsidRPr="0088147E">
              <w:rPr>
                <w:rFonts w:ascii="Candara" w:eastAsia="Calibri" w:hAnsi="Candara" w:cs="Calibri"/>
                <w:spacing w:val="1"/>
                <w:sz w:val="18"/>
                <w:szCs w:val="18"/>
              </w:rPr>
              <w:t>v</w:t>
            </w:r>
            <w:r w:rsidRPr="0088147E">
              <w:rPr>
                <w:rFonts w:ascii="Candara" w:eastAsia="Calibri" w:hAnsi="Candara" w:cs="Calibri"/>
                <w:sz w:val="18"/>
                <w:szCs w:val="18"/>
              </w:rPr>
              <w:t>al</w:t>
            </w:r>
            <w:r w:rsidRPr="0088147E">
              <w:rPr>
                <w:rFonts w:ascii="Candara" w:eastAsia="Calibri" w:hAnsi="Candara" w:cs="Calibri"/>
                <w:spacing w:val="1"/>
                <w:sz w:val="18"/>
                <w:szCs w:val="18"/>
              </w:rPr>
              <w:t>u</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pacing w:val="-1"/>
                <w:sz w:val="18"/>
                <w:szCs w:val="18"/>
              </w:rPr>
              <w:t>e</w:t>
            </w:r>
            <w:r w:rsidRPr="0088147E">
              <w:rPr>
                <w:rFonts w:ascii="Candara" w:eastAsia="Calibri" w:hAnsi="Candara" w:cs="Calibri"/>
                <w:sz w:val="18"/>
                <w:szCs w:val="18"/>
              </w:rPr>
              <w:t>rty</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 ac</w:t>
            </w:r>
            <w:r w:rsidRPr="0088147E">
              <w:rPr>
                <w:rFonts w:ascii="Candara" w:eastAsia="Calibri" w:hAnsi="Candara" w:cs="Calibri"/>
                <w:spacing w:val="1"/>
                <w:sz w:val="18"/>
                <w:szCs w:val="18"/>
              </w:rPr>
              <w:t>qu</w:t>
            </w:r>
            <w:r w:rsidRPr="0088147E">
              <w:rPr>
                <w:rFonts w:ascii="Candara" w:eastAsia="Calibri" w:hAnsi="Candara" w:cs="Calibri"/>
                <w:sz w:val="18"/>
                <w:szCs w:val="18"/>
              </w:rPr>
              <w:t>ir</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as</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at</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e</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of i</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su</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ction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4</w:t>
            </w:r>
            <w:r w:rsidRPr="0088147E">
              <w:rPr>
                <w:rFonts w:ascii="Candara" w:eastAsia="Calibri" w:hAnsi="Candara" w:cs="Calibri"/>
                <w:spacing w:val="1"/>
                <w:sz w:val="18"/>
                <w:szCs w:val="18"/>
              </w:rPr>
              <w:t xml:space="preserve"> N</w:t>
            </w:r>
            <w:r w:rsidRPr="0088147E">
              <w:rPr>
                <w:rFonts w:ascii="Candara" w:eastAsia="Calibri" w:hAnsi="Candara" w:cs="Calibri"/>
                <w:sz w:val="18"/>
                <w:szCs w:val="18"/>
              </w:rPr>
              <w:t>otic</w:t>
            </w:r>
            <w:r w:rsidRPr="0088147E">
              <w:rPr>
                <w:rFonts w:ascii="Candara" w:eastAsia="Calibri" w:hAnsi="Candara" w:cs="Calibri"/>
                <w:spacing w:val="-1"/>
                <w:sz w:val="18"/>
                <w:szCs w:val="18"/>
              </w:rPr>
              <w:t>e</w:t>
            </w:r>
            <w:r w:rsidRPr="0088147E">
              <w:rPr>
                <w:rFonts w:ascii="Candara" w:eastAsia="Calibri" w:hAnsi="Candara" w:cs="Calibri"/>
                <w:sz w:val="18"/>
                <w:szCs w:val="18"/>
              </w:rPr>
              <w:t>;</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ter</w:t>
            </w:r>
            <w:r w:rsidRPr="0088147E">
              <w:rPr>
                <w:rFonts w:ascii="Candara" w:eastAsia="Calibri" w:hAnsi="Candara" w:cs="Calibri"/>
                <w:spacing w:val="-1"/>
                <w:sz w:val="18"/>
                <w:szCs w:val="18"/>
              </w:rPr>
              <w:t>m</w:t>
            </w:r>
            <w:r w:rsidRPr="0088147E">
              <w:rPr>
                <w:rFonts w:ascii="Candara" w:eastAsia="Calibri" w:hAnsi="Candara" w:cs="Calibri"/>
                <w:spacing w:val="2"/>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e</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 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z w:val="18"/>
                <w:szCs w:val="18"/>
              </w:rPr>
              <w:t>; 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pp</w:t>
            </w:r>
            <w:r w:rsidRPr="0088147E">
              <w:rPr>
                <w:rFonts w:ascii="Candara" w:eastAsia="Calibri" w:hAnsi="Candara" w:cs="Calibri"/>
                <w:sz w:val="18"/>
                <w:szCs w:val="18"/>
              </w:rPr>
              <w:t>ort</w:t>
            </w:r>
            <w:r w:rsidRPr="0088147E">
              <w:rPr>
                <w:rFonts w:ascii="Candara" w:eastAsia="Calibri" w:hAnsi="Candara" w:cs="Calibri"/>
                <w:spacing w:val="-2"/>
                <w:sz w:val="18"/>
                <w:szCs w:val="18"/>
              </w:rPr>
              <w:t>i</w:t>
            </w:r>
            <w:r w:rsidRPr="0088147E">
              <w:rPr>
                <w:rFonts w:ascii="Candara" w:eastAsia="Calibri" w:hAnsi="Candara" w:cs="Calibri"/>
                <w:sz w:val="18"/>
                <w:szCs w:val="18"/>
              </w:rPr>
              <w:t>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me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amo</w:t>
            </w:r>
            <w:r w:rsidRPr="0088147E">
              <w:rPr>
                <w:rFonts w:ascii="Candara" w:eastAsia="Calibri" w:hAnsi="Candara" w:cs="Calibri"/>
                <w:spacing w:val="1"/>
                <w:sz w:val="18"/>
                <w:szCs w:val="18"/>
              </w:rPr>
              <w:t>n</w:t>
            </w:r>
            <w:r w:rsidRPr="0088147E">
              <w:rPr>
                <w:rFonts w:ascii="Candara" w:eastAsia="Calibri" w:hAnsi="Candara" w:cs="Calibri"/>
                <w:sz w:val="18"/>
                <w:szCs w:val="18"/>
              </w:rPr>
              <w:t xml:space="preserve">g </w:t>
            </w:r>
            <w:r w:rsidRPr="0088147E">
              <w:rPr>
                <w:rFonts w:ascii="Candara" w:eastAsia="Calibri" w:hAnsi="Candara" w:cs="Calibri"/>
                <w:spacing w:val="1"/>
                <w:sz w:val="18"/>
                <w:szCs w:val="18"/>
              </w:rPr>
              <w:t>p</w:t>
            </w:r>
            <w:r w:rsidRPr="0088147E">
              <w:rPr>
                <w:rFonts w:ascii="Candara" w:eastAsia="Calibri" w:hAnsi="Candara" w:cs="Calibri"/>
                <w:sz w:val="18"/>
                <w:szCs w:val="18"/>
              </w:rPr>
              <w:t>arties</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ter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ted.</w:t>
            </w:r>
          </w:p>
        </w:tc>
        <w:tc>
          <w:tcPr>
            <w:tcW w:w="2340" w:type="dxa"/>
            <w:shd w:val="clear" w:color="auto" w:fill="auto"/>
            <w:vAlign w:val="center"/>
          </w:tcPr>
          <w:p w14:paraId="2F1E4F86"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38DD863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314BA603" w14:textId="77777777" w:rsidTr="00662641">
        <w:trPr>
          <w:trHeight w:val="888"/>
        </w:trPr>
        <w:tc>
          <w:tcPr>
            <w:tcW w:w="1926" w:type="dxa"/>
            <w:shd w:val="clear" w:color="auto" w:fill="auto"/>
            <w:vAlign w:val="center"/>
          </w:tcPr>
          <w:p w14:paraId="6B33FF19" w14:textId="77777777" w:rsidR="00662641" w:rsidRPr="0088147E" w:rsidRDefault="00662641" w:rsidP="00662641">
            <w:pPr>
              <w:spacing w:before="1"/>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8 (3)</w:t>
            </w:r>
          </w:p>
        </w:tc>
        <w:tc>
          <w:tcPr>
            <w:tcW w:w="5472" w:type="dxa"/>
            <w:shd w:val="clear" w:color="auto" w:fill="auto"/>
            <w:vAlign w:val="center"/>
          </w:tcPr>
          <w:p w14:paraId="44CE4164" w14:textId="77777777" w:rsidR="00662641" w:rsidRPr="0088147E" w:rsidRDefault="00662641" w:rsidP="00662641">
            <w:pPr>
              <w:spacing w:before="1"/>
              <w:ind w:left="102" w:right="69"/>
              <w:jc w:val="both"/>
              <w:rPr>
                <w:rFonts w:ascii="Candara" w:eastAsia="Calibri" w:hAnsi="Candara" w:cs="Calibri"/>
                <w:sz w:val="18"/>
                <w:szCs w:val="18"/>
              </w:rPr>
            </w:pPr>
            <w:r w:rsidRPr="0088147E">
              <w:rPr>
                <w:rFonts w:ascii="Candara" w:eastAsia="Calibri" w:hAnsi="Candara" w:cs="Calibri"/>
                <w:sz w:val="18"/>
                <w:szCs w:val="18"/>
              </w:rPr>
              <w:t>DC</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f</w:t>
            </w:r>
            <w:r w:rsidRPr="0088147E">
              <w:rPr>
                <w:rFonts w:ascii="Candara" w:eastAsia="Calibri" w:hAnsi="Candara" w:cs="Calibri"/>
                <w:sz w:val="18"/>
                <w:szCs w:val="18"/>
              </w:rPr>
              <w:t>orms</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award</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 to</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ter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 xml:space="preserve">ted </w:t>
            </w:r>
            <w:r w:rsidRPr="0088147E">
              <w:rPr>
                <w:rFonts w:ascii="Candara" w:eastAsia="Calibri" w:hAnsi="Candara" w:cs="Calibri"/>
                <w:spacing w:val="-1"/>
                <w:sz w:val="18"/>
                <w:szCs w:val="18"/>
              </w:rPr>
              <w:t>p</w:t>
            </w:r>
            <w:r w:rsidRPr="0088147E">
              <w:rPr>
                <w:rFonts w:ascii="Candara" w:eastAsia="Calibri" w:hAnsi="Candara" w:cs="Calibri"/>
                <w:sz w:val="18"/>
                <w:szCs w:val="18"/>
              </w:rPr>
              <w:t>arties 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d</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pacing w:val="-2"/>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timate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 to</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eq</w:t>
            </w:r>
            <w:r w:rsidRPr="0088147E">
              <w:rPr>
                <w:rFonts w:ascii="Candara" w:eastAsia="Calibri" w:hAnsi="Candara" w:cs="Calibri"/>
                <w:spacing w:val="1"/>
                <w:sz w:val="18"/>
                <w:szCs w:val="18"/>
              </w:rPr>
              <w:t>u</w:t>
            </w:r>
            <w:r w:rsidRPr="0088147E">
              <w:rPr>
                <w:rFonts w:ascii="Candara" w:eastAsia="Calibri" w:hAnsi="Candara" w:cs="Calibri"/>
                <w:sz w:val="18"/>
                <w:szCs w:val="18"/>
              </w:rPr>
              <w:t>iri</w:t>
            </w:r>
            <w:r w:rsidRPr="0088147E">
              <w:rPr>
                <w:rFonts w:ascii="Candara" w:eastAsia="Calibri" w:hAnsi="Candara" w:cs="Calibri"/>
                <w:spacing w:val="1"/>
                <w:sz w:val="18"/>
                <w:szCs w:val="18"/>
              </w:rPr>
              <w:t>n</w:t>
            </w:r>
            <w:r w:rsidRPr="0088147E">
              <w:rPr>
                <w:rFonts w:ascii="Candara" w:eastAsia="Calibri" w:hAnsi="Candara" w:cs="Calibri"/>
                <w:sz w:val="18"/>
                <w:szCs w:val="18"/>
              </w:rPr>
              <w:t xml:space="preserve">g </w:t>
            </w:r>
            <w:r w:rsidRPr="0088147E">
              <w:rPr>
                <w:rFonts w:ascii="Candara" w:eastAsia="Calibri" w:hAnsi="Candara" w:cs="Calibri"/>
                <w:w w:val="99"/>
                <w:sz w:val="18"/>
                <w:szCs w:val="18"/>
              </w:rPr>
              <w:t>agenc</w:t>
            </w:r>
            <w:r w:rsidRPr="0088147E">
              <w:rPr>
                <w:rFonts w:ascii="Candara" w:eastAsia="Calibri" w:hAnsi="Candara" w:cs="Calibri"/>
                <w:spacing w:val="1"/>
                <w:w w:val="99"/>
                <w:sz w:val="18"/>
                <w:szCs w:val="18"/>
              </w:rPr>
              <w:t>y</w:t>
            </w:r>
            <w:r w:rsidRPr="0088147E">
              <w:rPr>
                <w:rFonts w:ascii="Candara" w:eastAsia="Calibri" w:hAnsi="Candara" w:cs="Calibri"/>
                <w:w w:val="99"/>
                <w:sz w:val="18"/>
                <w:szCs w:val="18"/>
              </w:rPr>
              <w:t>/</w:t>
            </w:r>
            <w:r w:rsidRPr="0088147E">
              <w:rPr>
                <w:rFonts w:ascii="Candara" w:eastAsia="Calibri" w:hAnsi="Candara" w:cs="Calibri"/>
                <w:spacing w:val="1"/>
                <w:w w:val="99"/>
                <w:sz w:val="18"/>
                <w:szCs w:val="18"/>
              </w:rPr>
              <w:t>p</w:t>
            </w:r>
            <w:r w:rsidRPr="0088147E">
              <w:rPr>
                <w:rFonts w:ascii="Candara" w:eastAsia="Calibri" w:hAnsi="Candara" w:cs="Calibri"/>
                <w:spacing w:val="-1"/>
                <w:w w:val="99"/>
                <w:sz w:val="18"/>
                <w:szCs w:val="18"/>
              </w:rPr>
              <w:t>e</w:t>
            </w:r>
            <w:r w:rsidRPr="0088147E">
              <w:rPr>
                <w:rFonts w:ascii="Candara" w:eastAsia="Calibri" w:hAnsi="Candara" w:cs="Calibri"/>
                <w:w w:val="99"/>
                <w:sz w:val="18"/>
                <w:szCs w:val="18"/>
              </w:rPr>
              <w:t>r</w:t>
            </w:r>
            <w:r w:rsidRPr="0088147E">
              <w:rPr>
                <w:rFonts w:ascii="Candara" w:eastAsia="Calibri" w:hAnsi="Candara" w:cs="Calibri"/>
                <w:spacing w:val="1"/>
                <w:w w:val="99"/>
                <w:sz w:val="18"/>
                <w:szCs w:val="18"/>
              </w:rPr>
              <w:t>s</w:t>
            </w:r>
            <w:r w:rsidRPr="0088147E">
              <w:rPr>
                <w:rFonts w:ascii="Candara" w:eastAsia="Calibri" w:hAnsi="Candara" w:cs="Calibri"/>
                <w:w w:val="99"/>
                <w:sz w:val="18"/>
                <w:szCs w:val="18"/>
              </w:rPr>
              <w:t>on</w:t>
            </w:r>
            <w:r w:rsidRPr="0088147E">
              <w:rPr>
                <w:rFonts w:ascii="Candara" w:eastAsia="Calibri" w:hAnsi="Candara" w:cs="Calibri"/>
                <w:spacing w:val="-8"/>
                <w:w w:val="99"/>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14"/>
                <w:sz w:val="18"/>
                <w:szCs w:val="18"/>
              </w:rPr>
              <w:t xml:space="preserve"> </w:t>
            </w:r>
            <w:r w:rsidRPr="0088147E">
              <w:rPr>
                <w:rFonts w:ascii="Candara" w:eastAsia="Calibri" w:hAnsi="Candara" w:cs="Calibri"/>
                <w:sz w:val="18"/>
                <w:szCs w:val="18"/>
              </w:rPr>
              <w:t>7</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12"/>
                <w:sz w:val="18"/>
                <w:szCs w:val="18"/>
              </w:rPr>
              <w:t xml:space="preserve"> </w:t>
            </w:r>
            <w:r w:rsidRPr="0088147E">
              <w:rPr>
                <w:rFonts w:ascii="Candara" w:eastAsia="Calibri" w:hAnsi="Candara" w:cs="Calibri"/>
                <w:spacing w:val="-2"/>
                <w:sz w:val="18"/>
                <w:szCs w:val="18"/>
              </w:rPr>
              <w:t>o</w:t>
            </w:r>
            <w:r w:rsidRPr="0088147E">
              <w:rPr>
                <w:rFonts w:ascii="Candara" w:eastAsia="Calibri" w:hAnsi="Candara" w:cs="Calibri"/>
                <w:sz w:val="18"/>
                <w:szCs w:val="18"/>
              </w:rPr>
              <w:t>f</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m</w:t>
            </w:r>
            <w:r w:rsidRPr="0088147E">
              <w:rPr>
                <w:rFonts w:ascii="Candara" w:eastAsia="Calibri" w:hAnsi="Candara" w:cs="Calibri"/>
                <w:sz w:val="18"/>
                <w:szCs w:val="18"/>
              </w:rPr>
              <w:t>a</w:t>
            </w:r>
            <w:r w:rsidRPr="0088147E">
              <w:rPr>
                <w:rFonts w:ascii="Candara" w:eastAsia="Calibri" w:hAnsi="Candara" w:cs="Calibri"/>
                <w:spacing w:val="1"/>
                <w:sz w:val="18"/>
                <w:szCs w:val="18"/>
              </w:rPr>
              <w:t>k</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5"/>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3"/>
                <w:sz w:val="18"/>
                <w:szCs w:val="18"/>
              </w:rPr>
              <w:t xml:space="preserve"> </w:t>
            </w:r>
            <w:r w:rsidRPr="0088147E">
              <w:rPr>
                <w:rFonts w:ascii="Candara" w:eastAsia="Calibri" w:hAnsi="Candara" w:cs="Calibri"/>
                <w:w w:val="99"/>
                <w:sz w:val="18"/>
                <w:szCs w:val="18"/>
              </w:rPr>
              <w:t>comp</w:t>
            </w:r>
            <w:r w:rsidRPr="0088147E">
              <w:rPr>
                <w:rFonts w:ascii="Candara" w:eastAsia="Calibri" w:hAnsi="Candara" w:cs="Calibri"/>
                <w:spacing w:val="-1"/>
                <w:w w:val="99"/>
                <w:sz w:val="18"/>
                <w:szCs w:val="18"/>
              </w:rPr>
              <w:t>e</w:t>
            </w:r>
            <w:r w:rsidRPr="0088147E">
              <w:rPr>
                <w:rFonts w:ascii="Candara" w:eastAsia="Calibri" w:hAnsi="Candara" w:cs="Calibri"/>
                <w:spacing w:val="1"/>
                <w:w w:val="99"/>
                <w:sz w:val="18"/>
                <w:szCs w:val="18"/>
              </w:rPr>
              <w:t>ns</w:t>
            </w:r>
            <w:r w:rsidRPr="0088147E">
              <w:rPr>
                <w:rFonts w:ascii="Candara" w:eastAsia="Calibri" w:hAnsi="Candara" w:cs="Calibri"/>
                <w:w w:val="99"/>
                <w:sz w:val="18"/>
                <w:szCs w:val="18"/>
              </w:rPr>
              <w:t>a</w:t>
            </w:r>
            <w:r w:rsidRPr="0088147E">
              <w:rPr>
                <w:rFonts w:ascii="Candara" w:eastAsia="Calibri" w:hAnsi="Candara" w:cs="Calibri"/>
                <w:spacing w:val="1"/>
                <w:w w:val="99"/>
                <w:sz w:val="18"/>
                <w:szCs w:val="18"/>
              </w:rPr>
              <w:t>t</w:t>
            </w:r>
            <w:r w:rsidRPr="0088147E">
              <w:rPr>
                <w:rFonts w:ascii="Candara" w:eastAsia="Calibri" w:hAnsi="Candara" w:cs="Calibri"/>
                <w:w w:val="99"/>
                <w:sz w:val="18"/>
                <w:szCs w:val="18"/>
              </w:rPr>
              <w:t>ion</w:t>
            </w:r>
            <w:r w:rsidRPr="0088147E">
              <w:rPr>
                <w:rFonts w:ascii="Candara" w:eastAsia="Calibri" w:hAnsi="Candara" w:cs="Calibri"/>
                <w:spacing w:val="-8"/>
                <w:w w:val="99"/>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ci</w:t>
            </w:r>
            <w:r w:rsidRPr="0088147E">
              <w:rPr>
                <w:rFonts w:ascii="Candara" w:eastAsia="Calibri" w:hAnsi="Candara" w:cs="Calibri"/>
                <w:spacing w:val="1"/>
                <w:sz w:val="18"/>
                <w:szCs w:val="18"/>
              </w:rPr>
              <w:t>s</w:t>
            </w:r>
            <w:r w:rsidRPr="0088147E">
              <w:rPr>
                <w:rFonts w:ascii="Candara" w:eastAsia="Calibri" w:hAnsi="Candara" w:cs="Calibri"/>
                <w:sz w:val="18"/>
                <w:szCs w:val="18"/>
              </w:rPr>
              <w:t>ion</w:t>
            </w:r>
          </w:p>
        </w:tc>
        <w:tc>
          <w:tcPr>
            <w:tcW w:w="2340" w:type="dxa"/>
            <w:shd w:val="clear" w:color="auto" w:fill="auto"/>
            <w:vAlign w:val="center"/>
          </w:tcPr>
          <w:p w14:paraId="37AF74F7" w14:textId="77777777" w:rsidR="00662641" w:rsidRPr="0088147E" w:rsidRDefault="00662641" w:rsidP="00662641">
            <w:pPr>
              <w:spacing w:before="1"/>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61270730"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0437059E" w14:textId="77777777" w:rsidTr="00662641">
        <w:trPr>
          <w:trHeight w:val="798"/>
        </w:trPr>
        <w:tc>
          <w:tcPr>
            <w:tcW w:w="1926" w:type="dxa"/>
            <w:shd w:val="clear" w:color="auto" w:fill="auto"/>
            <w:vAlign w:val="center"/>
          </w:tcPr>
          <w:p w14:paraId="3E2C984F"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b/>
                <w:spacing w:val="-1"/>
                <w:position w:val="1"/>
                <w:sz w:val="18"/>
                <w:szCs w:val="18"/>
              </w:rPr>
              <w:t>S</w:t>
            </w:r>
            <w:r w:rsidRPr="0088147E">
              <w:rPr>
                <w:rFonts w:ascii="Candara" w:eastAsia="Calibri" w:hAnsi="Candara" w:cs="Calibri"/>
                <w:b/>
                <w:position w:val="1"/>
                <w:sz w:val="18"/>
                <w:szCs w:val="18"/>
              </w:rPr>
              <w:t>e</w:t>
            </w:r>
            <w:r w:rsidRPr="0088147E">
              <w:rPr>
                <w:rFonts w:ascii="Candara" w:eastAsia="Calibri" w:hAnsi="Candara" w:cs="Calibri"/>
                <w:b/>
                <w:spacing w:val="1"/>
                <w:position w:val="1"/>
                <w:sz w:val="18"/>
                <w:szCs w:val="18"/>
              </w:rPr>
              <w:t>c</w:t>
            </w:r>
            <w:r w:rsidRPr="0088147E">
              <w:rPr>
                <w:rFonts w:ascii="Candara" w:eastAsia="Calibri" w:hAnsi="Candara" w:cs="Calibri"/>
                <w:b/>
                <w:position w:val="1"/>
                <w:sz w:val="18"/>
                <w:szCs w:val="18"/>
              </w:rPr>
              <w:t>tion</w:t>
            </w:r>
            <w:r w:rsidRPr="0088147E">
              <w:rPr>
                <w:rFonts w:ascii="Candara" w:eastAsia="Calibri" w:hAnsi="Candara" w:cs="Calibri"/>
                <w:b/>
                <w:spacing w:val="-5"/>
                <w:position w:val="1"/>
                <w:sz w:val="18"/>
                <w:szCs w:val="18"/>
              </w:rPr>
              <w:t xml:space="preserve"> </w:t>
            </w:r>
            <w:r w:rsidRPr="0088147E">
              <w:rPr>
                <w:rFonts w:ascii="Candara" w:eastAsia="Calibri" w:hAnsi="Candara" w:cs="Calibri"/>
                <w:b/>
                <w:position w:val="1"/>
                <w:sz w:val="18"/>
                <w:szCs w:val="18"/>
              </w:rPr>
              <w:t>8 (4)</w:t>
            </w:r>
          </w:p>
        </w:tc>
        <w:tc>
          <w:tcPr>
            <w:tcW w:w="5472" w:type="dxa"/>
            <w:shd w:val="clear" w:color="auto" w:fill="auto"/>
            <w:vAlign w:val="center"/>
          </w:tcPr>
          <w:p w14:paraId="4FDBD2A9"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spacing w:val="-1"/>
                <w:position w:val="1"/>
                <w:sz w:val="18"/>
                <w:szCs w:val="18"/>
              </w:rPr>
              <w:t>T</w:t>
            </w:r>
            <w:r w:rsidRPr="0088147E">
              <w:rPr>
                <w:rFonts w:ascii="Candara" w:eastAsia="Calibri" w:hAnsi="Candara" w:cs="Calibri"/>
                <w:spacing w:val="1"/>
                <w:position w:val="1"/>
                <w:sz w:val="18"/>
                <w:szCs w:val="18"/>
              </w:rPr>
              <w:t>h</w:t>
            </w:r>
            <w:r w:rsidRPr="0088147E">
              <w:rPr>
                <w:rFonts w:ascii="Candara" w:eastAsia="Calibri" w:hAnsi="Candara" w:cs="Calibri"/>
                <w:position w:val="1"/>
                <w:sz w:val="18"/>
                <w:szCs w:val="18"/>
              </w:rPr>
              <w:t>e</w:t>
            </w:r>
            <w:r w:rsidRPr="0088147E">
              <w:rPr>
                <w:rFonts w:ascii="Candara" w:eastAsia="Calibri" w:hAnsi="Candara" w:cs="Calibri"/>
                <w:spacing w:val="40"/>
                <w:position w:val="1"/>
                <w:sz w:val="18"/>
                <w:szCs w:val="18"/>
              </w:rPr>
              <w:t xml:space="preserve"> </w:t>
            </w:r>
            <w:r w:rsidRPr="0088147E">
              <w:rPr>
                <w:rFonts w:ascii="Candara" w:eastAsia="Calibri" w:hAnsi="Candara" w:cs="Calibri"/>
                <w:spacing w:val="2"/>
                <w:position w:val="1"/>
                <w:sz w:val="18"/>
                <w:szCs w:val="18"/>
              </w:rPr>
              <w:t>r</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qu</w:t>
            </w:r>
            <w:r w:rsidRPr="0088147E">
              <w:rPr>
                <w:rFonts w:ascii="Candara" w:eastAsia="Calibri" w:hAnsi="Candara" w:cs="Calibri"/>
                <w:position w:val="1"/>
                <w:sz w:val="18"/>
                <w:szCs w:val="18"/>
              </w:rPr>
              <w:t>iri</w:t>
            </w:r>
            <w:r w:rsidRPr="0088147E">
              <w:rPr>
                <w:rFonts w:ascii="Candara" w:eastAsia="Calibri" w:hAnsi="Candara" w:cs="Calibri"/>
                <w:spacing w:val="1"/>
                <w:position w:val="1"/>
                <w:sz w:val="18"/>
                <w:szCs w:val="18"/>
              </w:rPr>
              <w:t>n</w:t>
            </w:r>
            <w:r w:rsidRPr="0088147E">
              <w:rPr>
                <w:rFonts w:ascii="Candara" w:eastAsia="Calibri" w:hAnsi="Candara" w:cs="Calibri"/>
                <w:position w:val="1"/>
                <w:sz w:val="18"/>
                <w:szCs w:val="18"/>
              </w:rPr>
              <w:t>g</w:t>
            </w:r>
            <w:r w:rsidRPr="0088147E">
              <w:rPr>
                <w:rFonts w:ascii="Candara" w:eastAsia="Calibri" w:hAnsi="Candara" w:cs="Calibri"/>
                <w:spacing w:val="38"/>
                <w:position w:val="1"/>
                <w:sz w:val="18"/>
                <w:szCs w:val="18"/>
              </w:rPr>
              <w:t xml:space="preserve"> </w:t>
            </w:r>
            <w:r w:rsidRPr="0088147E">
              <w:rPr>
                <w:rFonts w:ascii="Candara" w:eastAsia="Calibri" w:hAnsi="Candara" w:cs="Calibri"/>
                <w:position w:val="1"/>
                <w:sz w:val="18"/>
                <w:szCs w:val="18"/>
              </w:rPr>
              <w:t>a</w:t>
            </w:r>
            <w:r w:rsidRPr="0088147E">
              <w:rPr>
                <w:rFonts w:ascii="Candara" w:eastAsia="Calibri" w:hAnsi="Candara" w:cs="Calibri"/>
                <w:spacing w:val="3"/>
                <w:position w:val="1"/>
                <w:sz w:val="18"/>
                <w:szCs w:val="18"/>
              </w:rPr>
              <w:t>g</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n</w:t>
            </w:r>
            <w:r w:rsidRPr="0088147E">
              <w:rPr>
                <w:rFonts w:ascii="Candara" w:eastAsia="Calibri" w:hAnsi="Candara" w:cs="Calibri"/>
                <w:position w:val="1"/>
                <w:sz w:val="18"/>
                <w:szCs w:val="18"/>
              </w:rPr>
              <w:t>c</w:t>
            </w:r>
            <w:r w:rsidRPr="0088147E">
              <w:rPr>
                <w:rFonts w:ascii="Candara" w:eastAsia="Calibri" w:hAnsi="Candara" w:cs="Calibri"/>
                <w:spacing w:val="1"/>
                <w:position w:val="1"/>
                <w:sz w:val="18"/>
                <w:szCs w:val="18"/>
              </w:rPr>
              <w:t>y</w:t>
            </w:r>
            <w:r w:rsidRPr="0088147E">
              <w:rPr>
                <w:rFonts w:ascii="Candara" w:eastAsia="Calibri" w:hAnsi="Candara" w:cs="Calibri"/>
                <w:position w:val="1"/>
                <w:sz w:val="18"/>
                <w:szCs w:val="18"/>
              </w:rPr>
              <w:t>/</w:t>
            </w:r>
            <w:r w:rsidRPr="0088147E">
              <w:rPr>
                <w:rFonts w:ascii="Candara" w:eastAsia="Calibri" w:hAnsi="Candara" w:cs="Calibri"/>
                <w:spacing w:val="1"/>
                <w:position w:val="1"/>
                <w:sz w:val="18"/>
                <w:szCs w:val="18"/>
              </w:rPr>
              <w:t>p</w:t>
            </w:r>
            <w:r w:rsidRPr="0088147E">
              <w:rPr>
                <w:rFonts w:ascii="Candara" w:eastAsia="Calibri" w:hAnsi="Candara" w:cs="Calibri"/>
                <w:spacing w:val="-1"/>
                <w:position w:val="1"/>
                <w:sz w:val="18"/>
                <w:szCs w:val="18"/>
              </w:rPr>
              <w:t>e</w:t>
            </w:r>
            <w:r w:rsidRPr="0088147E">
              <w:rPr>
                <w:rFonts w:ascii="Candara" w:eastAsia="Calibri" w:hAnsi="Candara" w:cs="Calibri"/>
                <w:position w:val="1"/>
                <w:sz w:val="18"/>
                <w:szCs w:val="18"/>
              </w:rPr>
              <w:t>r</w:t>
            </w:r>
            <w:r w:rsidRPr="0088147E">
              <w:rPr>
                <w:rFonts w:ascii="Candara" w:eastAsia="Calibri" w:hAnsi="Candara" w:cs="Calibri"/>
                <w:spacing w:val="1"/>
                <w:position w:val="1"/>
                <w:sz w:val="18"/>
                <w:szCs w:val="18"/>
              </w:rPr>
              <w:t>s</w:t>
            </w:r>
            <w:r w:rsidRPr="0088147E">
              <w:rPr>
                <w:rFonts w:ascii="Candara" w:eastAsia="Calibri" w:hAnsi="Candara" w:cs="Calibri"/>
                <w:position w:val="1"/>
                <w:sz w:val="18"/>
                <w:szCs w:val="18"/>
              </w:rPr>
              <w:t>on</w:t>
            </w:r>
            <w:r w:rsidRPr="0088147E">
              <w:rPr>
                <w:rFonts w:ascii="Candara" w:eastAsia="Calibri" w:hAnsi="Candara" w:cs="Calibri"/>
                <w:spacing w:val="32"/>
                <w:position w:val="1"/>
                <w:sz w:val="18"/>
                <w:szCs w:val="18"/>
              </w:rPr>
              <w:t xml:space="preserve"> </w:t>
            </w:r>
            <w:r w:rsidRPr="0088147E">
              <w:rPr>
                <w:rFonts w:ascii="Candara" w:eastAsia="Calibri" w:hAnsi="Candara" w:cs="Calibri"/>
                <w:spacing w:val="1"/>
                <w:position w:val="1"/>
                <w:sz w:val="18"/>
                <w:szCs w:val="18"/>
              </w:rPr>
              <w:t>d</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p</w:t>
            </w:r>
            <w:r w:rsidRPr="0088147E">
              <w:rPr>
                <w:rFonts w:ascii="Candara" w:eastAsia="Calibri" w:hAnsi="Candara" w:cs="Calibri"/>
                <w:position w:val="1"/>
                <w:sz w:val="18"/>
                <w:szCs w:val="18"/>
              </w:rPr>
              <w:t>o</w:t>
            </w:r>
            <w:r w:rsidRPr="0088147E">
              <w:rPr>
                <w:rFonts w:ascii="Candara" w:eastAsia="Calibri" w:hAnsi="Candara" w:cs="Calibri"/>
                <w:spacing w:val="1"/>
                <w:position w:val="1"/>
                <w:sz w:val="18"/>
                <w:szCs w:val="18"/>
              </w:rPr>
              <w:t>s</w:t>
            </w:r>
            <w:r w:rsidRPr="0088147E">
              <w:rPr>
                <w:rFonts w:ascii="Candara" w:eastAsia="Calibri" w:hAnsi="Candara" w:cs="Calibri"/>
                <w:position w:val="1"/>
                <w:sz w:val="18"/>
                <w:szCs w:val="18"/>
              </w:rPr>
              <w:t>its</w:t>
            </w:r>
            <w:r w:rsidRPr="0088147E">
              <w:rPr>
                <w:rFonts w:ascii="Candara" w:eastAsia="Calibri" w:hAnsi="Candara" w:cs="Calibri"/>
                <w:spacing w:val="38"/>
                <w:position w:val="1"/>
                <w:sz w:val="18"/>
                <w:szCs w:val="18"/>
              </w:rPr>
              <w:t xml:space="preserve"> </w:t>
            </w:r>
            <w:r w:rsidRPr="0088147E">
              <w:rPr>
                <w:rFonts w:ascii="Candara" w:eastAsia="Calibri" w:hAnsi="Candara" w:cs="Calibri"/>
                <w:position w:val="1"/>
                <w:sz w:val="18"/>
                <w:szCs w:val="18"/>
              </w:rPr>
              <w:t>t</w:t>
            </w:r>
            <w:r w:rsidRPr="0088147E">
              <w:rPr>
                <w:rFonts w:ascii="Candara" w:eastAsia="Calibri" w:hAnsi="Candara" w:cs="Calibri"/>
                <w:spacing w:val="1"/>
                <w:position w:val="1"/>
                <w:sz w:val="18"/>
                <w:szCs w:val="18"/>
              </w:rPr>
              <w:t>h</w:t>
            </w:r>
            <w:r w:rsidRPr="0088147E">
              <w:rPr>
                <w:rFonts w:ascii="Candara" w:eastAsia="Calibri" w:hAnsi="Candara" w:cs="Calibri"/>
                <w:position w:val="1"/>
                <w:sz w:val="18"/>
                <w:szCs w:val="18"/>
              </w:rPr>
              <w:t>e</w:t>
            </w:r>
            <w:r w:rsidRPr="0088147E">
              <w:rPr>
                <w:rFonts w:ascii="Candara" w:eastAsia="Calibri" w:hAnsi="Candara" w:cs="Calibri"/>
                <w:spacing w:val="40"/>
                <w:position w:val="1"/>
                <w:sz w:val="18"/>
                <w:szCs w:val="18"/>
              </w:rPr>
              <w:t xml:space="preserve"> </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s</w:t>
            </w:r>
            <w:r w:rsidRPr="0088147E">
              <w:rPr>
                <w:rFonts w:ascii="Candara" w:eastAsia="Calibri" w:hAnsi="Candara" w:cs="Calibri"/>
                <w:position w:val="1"/>
                <w:sz w:val="18"/>
                <w:szCs w:val="18"/>
              </w:rPr>
              <w:t>timated</w:t>
            </w:r>
            <w:r w:rsidRPr="0088147E">
              <w:rPr>
                <w:rFonts w:ascii="Candara" w:eastAsia="Calibri" w:hAnsi="Candara" w:cs="Calibri"/>
                <w:spacing w:val="36"/>
                <w:position w:val="1"/>
                <w:sz w:val="18"/>
                <w:szCs w:val="18"/>
              </w:rPr>
              <w:t xml:space="preserve"> </w:t>
            </w:r>
            <w:r w:rsidRPr="0088147E">
              <w:rPr>
                <w:rFonts w:ascii="Candara" w:eastAsia="Calibri" w:hAnsi="Candara" w:cs="Calibri"/>
                <w:spacing w:val="3"/>
                <w:position w:val="1"/>
                <w:sz w:val="18"/>
                <w:szCs w:val="18"/>
              </w:rPr>
              <w:t>a</w:t>
            </w:r>
            <w:r w:rsidRPr="0088147E">
              <w:rPr>
                <w:rFonts w:ascii="Candara" w:eastAsia="Calibri" w:hAnsi="Candara" w:cs="Calibri"/>
                <w:spacing w:val="1"/>
                <w:position w:val="1"/>
                <w:sz w:val="18"/>
                <w:szCs w:val="18"/>
              </w:rPr>
              <w:t>w</w:t>
            </w:r>
            <w:r w:rsidRPr="0088147E">
              <w:rPr>
                <w:rFonts w:ascii="Candara" w:eastAsia="Calibri" w:hAnsi="Candara" w:cs="Calibri"/>
                <w:position w:val="1"/>
                <w:sz w:val="18"/>
                <w:szCs w:val="18"/>
              </w:rPr>
              <w:t>ard</w:t>
            </w:r>
            <w:r w:rsidRPr="0088147E">
              <w:rPr>
                <w:rFonts w:ascii="Candara" w:eastAsia="Calibri" w:hAnsi="Candara" w:cs="Calibri"/>
                <w:spacing w:val="39"/>
                <w:position w:val="1"/>
                <w:sz w:val="18"/>
                <w:szCs w:val="18"/>
              </w:rPr>
              <w:t xml:space="preserve"> </w:t>
            </w:r>
            <w:r w:rsidRPr="0088147E">
              <w:rPr>
                <w:rFonts w:ascii="Candara" w:eastAsia="Calibri" w:hAnsi="Candara" w:cs="Calibri"/>
                <w:position w:val="1"/>
                <w:sz w:val="18"/>
                <w:szCs w:val="18"/>
              </w:rPr>
              <w:t>of</w:t>
            </w:r>
          </w:p>
          <w:p w14:paraId="3F2D6D91" w14:textId="77777777" w:rsidR="00662641" w:rsidRPr="0088147E" w:rsidRDefault="00662641" w:rsidP="00662641">
            <w:pPr>
              <w:ind w:left="102" w:right="69"/>
              <w:jc w:val="center"/>
              <w:rPr>
                <w:rFonts w:ascii="Candara" w:eastAsia="Calibri" w:hAnsi="Candara" w:cs="Calibri"/>
                <w:sz w:val="18"/>
                <w:szCs w:val="18"/>
              </w:rPr>
            </w:pP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1"/>
                <w:sz w:val="18"/>
                <w:szCs w:val="18"/>
              </w:rPr>
              <w:t xml:space="preserve"> w</w:t>
            </w:r>
            <w:r w:rsidRPr="0088147E">
              <w:rPr>
                <w:rFonts w:ascii="Candara" w:eastAsia="Calibri" w:hAnsi="Candara" w:cs="Calibri"/>
                <w:sz w:val="18"/>
                <w:szCs w:val="18"/>
              </w:rPr>
              <w:t>ith</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120</w:t>
            </w:r>
            <w:r w:rsidRPr="0088147E">
              <w:rPr>
                <w:rFonts w:ascii="Candara" w:eastAsia="Calibri" w:hAnsi="Candara" w:cs="Calibri"/>
                <w:spacing w:val="6"/>
                <w:sz w:val="18"/>
                <w:szCs w:val="18"/>
              </w:rPr>
              <w:t xml:space="preserve"> </w:t>
            </w:r>
            <w:r w:rsidRPr="0088147E">
              <w:rPr>
                <w:rFonts w:ascii="Candara" w:eastAsia="Calibri" w:hAnsi="Candara" w:cs="Calibri"/>
                <w:spacing w:val="3"/>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of r</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7"/>
                <w:sz w:val="18"/>
                <w:szCs w:val="18"/>
              </w:rPr>
              <w:t xml:space="preserve"> </w:t>
            </w:r>
            <w:r w:rsidRPr="0088147E">
              <w:rPr>
                <w:rFonts w:ascii="Candara" w:eastAsia="Calibri" w:hAnsi="Candara" w:cs="Calibri"/>
                <w:spacing w:val="1"/>
                <w:sz w:val="18"/>
                <w:szCs w:val="18"/>
              </w:rPr>
              <w:t>th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2"/>
                <w:sz w:val="18"/>
                <w:szCs w:val="18"/>
              </w:rPr>
              <w:t>i</w:t>
            </w:r>
            <w:r w:rsidRPr="0088147E">
              <w:rPr>
                <w:rFonts w:ascii="Candara" w:eastAsia="Calibri" w:hAnsi="Candara" w:cs="Calibri"/>
                <w:spacing w:val="-1"/>
                <w:sz w:val="18"/>
                <w:szCs w:val="18"/>
              </w:rPr>
              <w:t>m</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pacing w:val="-1"/>
                <w:sz w:val="18"/>
                <w:szCs w:val="18"/>
              </w:rPr>
              <w:t>e</w:t>
            </w:r>
            <w:r w:rsidRPr="0088147E">
              <w:rPr>
                <w:rFonts w:ascii="Candara" w:eastAsia="Calibri" w:hAnsi="Candara" w:cs="Calibri"/>
                <w:sz w:val="18"/>
                <w:szCs w:val="18"/>
              </w:rPr>
              <w:t>.</w:t>
            </w:r>
          </w:p>
        </w:tc>
        <w:tc>
          <w:tcPr>
            <w:tcW w:w="2340" w:type="dxa"/>
            <w:shd w:val="clear" w:color="auto" w:fill="auto"/>
            <w:vAlign w:val="center"/>
          </w:tcPr>
          <w:p w14:paraId="4CD13B27"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position w:val="1"/>
                <w:sz w:val="18"/>
                <w:szCs w:val="18"/>
              </w:rPr>
              <w:t>D</w:t>
            </w:r>
            <w:r w:rsidRPr="0088147E">
              <w:rPr>
                <w:rFonts w:ascii="Candara" w:eastAsia="Calibri" w:hAnsi="Candara" w:cs="Calibri"/>
                <w:spacing w:val="-1"/>
                <w:position w:val="1"/>
                <w:sz w:val="18"/>
                <w:szCs w:val="18"/>
              </w:rPr>
              <w:t>e</w:t>
            </w:r>
            <w:r w:rsidRPr="0088147E">
              <w:rPr>
                <w:rFonts w:ascii="Candara" w:eastAsia="Calibri" w:hAnsi="Candara" w:cs="Calibri"/>
                <w:spacing w:val="1"/>
                <w:position w:val="1"/>
                <w:sz w:val="18"/>
                <w:szCs w:val="18"/>
              </w:rPr>
              <w:t>pu</w:t>
            </w:r>
            <w:r w:rsidRPr="0088147E">
              <w:rPr>
                <w:rFonts w:ascii="Candara" w:eastAsia="Calibri" w:hAnsi="Candara" w:cs="Calibri"/>
                <w:position w:val="1"/>
                <w:sz w:val="18"/>
                <w:szCs w:val="18"/>
              </w:rPr>
              <w:t>ty</w:t>
            </w:r>
          </w:p>
          <w:p w14:paraId="11D71B17"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7749953C" w14:textId="77777777" w:rsidTr="00662641">
        <w:trPr>
          <w:trHeight w:val="1518"/>
        </w:trPr>
        <w:tc>
          <w:tcPr>
            <w:tcW w:w="1926" w:type="dxa"/>
            <w:shd w:val="clear" w:color="auto" w:fill="auto"/>
            <w:vAlign w:val="center"/>
          </w:tcPr>
          <w:p w14:paraId="4DDF4415"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9 (1)</w:t>
            </w:r>
          </w:p>
        </w:tc>
        <w:tc>
          <w:tcPr>
            <w:tcW w:w="5472" w:type="dxa"/>
            <w:shd w:val="clear" w:color="auto" w:fill="auto"/>
            <w:vAlign w:val="center"/>
          </w:tcPr>
          <w:p w14:paraId="0943B0A0" w14:textId="77777777" w:rsidR="00662641" w:rsidRPr="0088147E" w:rsidRDefault="00662641" w:rsidP="00662641">
            <w:pPr>
              <w:ind w:left="102" w:right="69"/>
              <w:jc w:val="both"/>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u</w:t>
            </w:r>
            <w:r w:rsidRPr="0088147E">
              <w:rPr>
                <w:rFonts w:ascii="Candara" w:eastAsia="Calibri" w:hAnsi="Candara" w:cs="Calibri"/>
                <w:sz w:val="18"/>
                <w:szCs w:val="18"/>
              </w:rPr>
              <w:t>ri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v</w:t>
            </w:r>
            <w:r w:rsidRPr="0088147E">
              <w:rPr>
                <w:rFonts w:ascii="Candara" w:eastAsia="Calibri" w:hAnsi="Candara" w:cs="Calibri"/>
                <w:sz w:val="18"/>
                <w:szCs w:val="18"/>
              </w:rPr>
              <w:t>al</w:t>
            </w:r>
            <w:r w:rsidRPr="0088147E">
              <w:rPr>
                <w:rFonts w:ascii="Candara" w:eastAsia="Calibri" w:hAnsi="Candara" w:cs="Calibri"/>
                <w:spacing w:val="1"/>
                <w:sz w:val="18"/>
                <w:szCs w:val="18"/>
              </w:rPr>
              <w:t>u</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7"/>
                <w:sz w:val="18"/>
                <w:szCs w:val="18"/>
              </w:rPr>
              <w:t xml:space="preserve"> </w:t>
            </w:r>
            <w:r w:rsidRPr="0088147E">
              <w:rPr>
                <w:rFonts w:ascii="Candara" w:eastAsia="Calibri" w:hAnsi="Candara" w:cs="Calibri"/>
                <w:spacing w:val="-2"/>
                <w:sz w:val="18"/>
                <w:szCs w:val="18"/>
              </w:rPr>
              <w:t>a</w:t>
            </w:r>
            <w:r w:rsidRPr="0088147E">
              <w:rPr>
                <w:rFonts w:ascii="Candara" w:eastAsia="Calibri" w:hAnsi="Candara" w:cs="Calibri"/>
                <w:spacing w:val="1"/>
                <w:sz w:val="18"/>
                <w:szCs w:val="18"/>
              </w:rPr>
              <w:t>ss</w:t>
            </w:r>
            <w:r w:rsidRPr="0088147E">
              <w:rPr>
                <w:rFonts w:ascii="Candara" w:eastAsia="Calibri" w:hAnsi="Candara" w:cs="Calibri"/>
                <w:spacing w:val="-1"/>
                <w:sz w:val="18"/>
                <w:szCs w:val="18"/>
              </w:rPr>
              <w:t>e</w:t>
            </w:r>
            <w:r w:rsidRPr="0088147E">
              <w:rPr>
                <w:rFonts w:ascii="Candara" w:eastAsia="Calibri" w:hAnsi="Candara" w:cs="Calibri"/>
                <w:sz w:val="18"/>
                <w:szCs w:val="18"/>
              </w:rPr>
              <w:t>t</w:t>
            </w:r>
            <w:r w:rsidRPr="0088147E">
              <w:rPr>
                <w:rFonts w:ascii="Candara" w:eastAsia="Calibri" w:hAnsi="Candara" w:cs="Calibri"/>
                <w:spacing w:val="2"/>
                <w:sz w:val="18"/>
                <w:szCs w:val="18"/>
              </w:rPr>
              <w:t>s</w:t>
            </w:r>
            <w:r w:rsidRPr="0088147E">
              <w:rPr>
                <w:rFonts w:ascii="Candara" w:eastAsia="Calibri" w:hAnsi="Candara" w:cs="Calibri"/>
                <w:sz w:val="18"/>
                <w:szCs w:val="18"/>
              </w:rPr>
              <w:t>,</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6"/>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ill</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ns</w:t>
            </w:r>
            <w:r w:rsidRPr="0088147E">
              <w:rPr>
                <w:rFonts w:ascii="Candara" w:eastAsia="Calibri" w:hAnsi="Candara" w:cs="Calibri"/>
                <w:sz w:val="18"/>
                <w:szCs w:val="18"/>
              </w:rPr>
              <w:t>i</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 xml:space="preserve">e </w:t>
            </w:r>
            <w:r w:rsidRPr="0088147E">
              <w:rPr>
                <w:rFonts w:ascii="Candara" w:eastAsia="Calibri" w:hAnsi="Candara" w:cs="Calibri"/>
                <w:spacing w:val="-1"/>
                <w:sz w:val="18"/>
                <w:szCs w:val="18"/>
              </w:rPr>
              <w:t>f</w:t>
            </w:r>
            <w:r w:rsidRPr="0088147E">
              <w:rPr>
                <w:rFonts w:ascii="Candara" w:eastAsia="Calibri" w:hAnsi="Candara" w:cs="Calibri"/>
                <w:sz w:val="18"/>
                <w:szCs w:val="18"/>
              </w:rPr>
              <w:t>ollowi</w:t>
            </w:r>
            <w:r w:rsidRPr="0088147E">
              <w:rPr>
                <w:rFonts w:ascii="Candara" w:eastAsia="Calibri" w:hAnsi="Candara" w:cs="Calibri"/>
                <w:spacing w:val="1"/>
                <w:sz w:val="18"/>
                <w:szCs w:val="18"/>
              </w:rPr>
              <w:t>n</w:t>
            </w:r>
            <w:r w:rsidRPr="0088147E">
              <w:rPr>
                <w:rFonts w:ascii="Candara" w:eastAsia="Calibri" w:hAnsi="Candara" w:cs="Calibri"/>
                <w:spacing w:val="2"/>
                <w:sz w:val="18"/>
                <w:szCs w:val="18"/>
              </w:rPr>
              <w:t>g</w:t>
            </w:r>
            <w:r w:rsidRPr="0088147E">
              <w:rPr>
                <w:rFonts w:ascii="Candara" w:eastAsia="Calibri" w:hAnsi="Candara" w:cs="Calibri"/>
                <w:sz w:val="18"/>
                <w:szCs w:val="18"/>
              </w:rPr>
              <w:t>:</w:t>
            </w:r>
            <w:r w:rsidRPr="0088147E">
              <w:rPr>
                <w:rFonts w:ascii="Candara" w:eastAsia="Calibri" w:hAnsi="Candara" w:cs="Calibri"/>
                <w:spacing w:val="-13"/>
                <w:sz w:val="18"/>
                <w:szCs w:val="18"/>
              </w:rPr>
              <w:t xml:space="preserve"> </w:t>
            </w:r>
            <w:r w:rsidRPr="0088147E">
              <w:rPr>
                <w:rFonts w:ascii="Candara" w:eastAsia="Calibri" w:hAnsi="Candara" w:cs="Calibri"/>
                <w:sz w:val="18"/>
                <w:szCs w:val="18"/>
              </w:rPr>
              <w:t>(</w:t>
            </w:r>
            <w:r w:rsidRPr="0088147E">
              <w:rPr>
                <w:rFonts w:ascii="Candara" w:eastAsia="Calibri" w:hAnsi="Candara" w:cs="Calibri"/>
                <w:spacing w:val="2"/>
                <w:sz w:val="18"/>
                <w:szCs w:val="18"/>
              </w:rPr>
              <w:t>i</w:t>
            </w:r>
            <w:r w:rsidRPr="0088147E">
              <w:rPr>
                <w:rFonts w:ascii="Candara" w:eastAsia="Calibri" w:hAnsi="Candara" w:cs="Calibri"/>
                <w:sz w:val="18"/>
                <w:szCs w:val="18"/>
              </w:rPr>
              <w:t>)</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v</w:t>
            </w:r>
            <w:r w:rsidRPr="0088147E">
              <w:rPr>
                <w:rFonts w:ascii="Candara" w:eastAsia="Calibri" w:hAnsi="Candara" w:cs="Calibri"/>
                <w:spacing w:val="-1"/>
                <w:sz w:val="18"/>
                <w:szCs w:val="18"/>
              </w:rPr>
              <w:t>e</w:t>
            </w:r>
            <w:r w:rsidRPr="0088147E">
              <w:rPr>
                <w:rFonts w:ascii="Candara" w:eastAsia="Calibri" w:hAnsi="Candara" w:cs="Calibri"/>
                <w:sz w:val="18"/>
                <w:szCs w:val="18"/>
              </w:rPr>
              <w:t>ra</w:t>
            </w:r>
            <w:r w:rsidRPr="0088147E">
              <w:rPr>
                <w:rFonts w:ascii="Candara" w:eastAsia="Calibri" w:hAnsi="Candara" w:cs="Calibri"/>
                <w:spacing w:val="2"/>
                <w:sz w:val="18"/>
                <w:szCs w:val="18"/>
              </w:rPr>
              <w:t>g</w:t>
            </w:r>
            <w:r w:rsidRPr="0088147E">
              <w:rPr>
                <w:rFonts w:ascii="Candara" w:eastAsia="Calibri" w:hAnsi="Candara" w:cs="Calibri"/>
                <w:sz w:val="18"/>
                <w:szCs w:val="18"/>
              </w:rPr>
              <w:t>e</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m</w:t>
            </w:r>
            <w:r w:rsidRPr="0088147E">
              <w:rPr>
                <w:rFonts w:ascii="Candara" w:eastAsia="Calibri" w:hAnsi="Candara" w:cs="Calibri"/>
                <w:sz w:val="18"/>
                <w:szCs w:val="18"/>
              </w:rPr>
              <w:t>arket</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rice</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la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z w:val="18"/>
                <w:szCs w:val="18"/>
              </w:rPr>
              <w:t>ame</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ca</w:t>
            </w:r>
            <w:r w:rsidRPr="0088147E">
              <w:rPr>
                <w:rFonts w:ascii="Candara" w:eastAsia="Calibri" w:hAnsi="Candara" w:cs="Calibri"/>
                <w:spacing w:val="1"/>
                <w:sz w:val="18"/>
                <w:szCs w:val="18"/>
              </w:rPr>
              <w:t>te</w:t>
            </w:r>
            <w:r w:rsidRPr="0088147E">
              <w:rPr>
                <w:rFonts w:ascii="Candara" w:eastAsia="Calibri" w:hAnsi="Candara" w:cs="Calibri"/>
                <w:sz w:val="18"/>
                <w:szCs w:val="18"/>
              </w:rPr>
              <w:t>gory</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in 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la</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12</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m</w:t>
            </w:r>
            <w:r w:rsidRPr="0088147E">
              <w:rPr>
                <w:rFonts w:ascii="Candara" w:eastAsia="Calibri" w:hAnsi="Candara" w:cs="Calibri"/>
                <w:sz w:val="18"/>
                <w:szCs w:val="18"/>
              </w:rPr>
              <w:t>o</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
                <w:sz w:val="18"/>
                <w:szCs w:val="18"/>
              </w:rPr>
              <w:t>hs</w:t>
            </w:r>
            <w:r w:rsidRPr="0088147E">
              <w:rPr>
                <w:rFonts w:ascii="Candara" w:eastAsia="Calibri" w:hAnsi="Candara" w:cs="Calibri"/>
                <w:sz w:val="18"/>
                <w:szCs w:val="18"/>
              </w:rPr>
              <w:t>; (i</w:t>
            </w:r>
            <w:r w:rsidRPr="0088147E">
              <w:rPr>
                <w:rFonts w:ascii="Candara" w:eastAsia="Calibri" w:hAnsi="Candara" w:cs="Calibri"/>
                <w:spacing w:val="-1"/>
                <w:sz w:val="18"/>
                <w:szCs w:val="18"/>
              </w:rPr>
              <w:t>i</w:t>
            </w:r>
            <w:r w:rsidRPr="0088147E">
              <w:rPr>
                <w:rFonts w:ascii="Candara" w:eastAsia="Calibri" w:hAnsi="Candara" w:cs="Calibri"/>
                <w:sz w:val="18"/>
                <w:szCs w:val="18"/>
              </w:rPr>
              <w:t>)</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Imp</w:t>
            </w:r>
            <w:r w:rsidRPr="0088147E">
              <w:rPr>
                <w:rFonts w:ascii="Candara" w:eastAsia="Calibri" w:hAnsi="Candara" w:cs="Calibri"/>
                <w:spacing w:val="1"/>
                <w:sz w:val="18"/>
                <w:szCs w:val="18"/>
              </w:rPr>
              <w:t>a</w:t>
            </w:r>
            <w:r w:rsidRPr="0088147E">
              <w:rPr>
                <w:rFonts w:ascii="Candara" w:eastAsia="Calibri" w:hAnsi="Candara" w:cs="Calibri"/>
                <w:sz w:val="18"/>
                <w:szCs w:val="18"/>
              </w:rPr>
              <w:t>ct</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on</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e</w:t>
            </w:r>
            <w:r w:rsidRPr="0088147E">
              <w:rPr>
                <w:rFonts w:ascii="Candara" w:eastAsia="Calibri" w:hAnsi="Candara" w:cs="Calibri"/>
                <w:sz w:val="18"/>
                <w:szCs w:val="18"/>
              </w:rPr>
              <w:t>xi</w:t>
            </w:r>
            <w:r w:rsidRPr="0088147E">
              <w:rPr>
                <w:rFonts w:ascii="Candara" w:eastAsia="Calibri" w:hAnsi="Candara" w:cs="Calibri"/>
                <w:spacing w:val="1"/>
                <w:sz w:val="18"/>
                <w:szCs w:val="18"/>
              </w:rPr>
              <w:t>s</w:t>
            </w:r>
            <w:r w:rsidRPr="0088147E">
              <w:rPr>
                <w:rFonts w:ascii="Candara" w:eastAsia="Calibri" w:hAnsi="Candara" w:cs="Calibri"/>
                <w:sz w:val="18"/>
                <w:szCs w:val="18"/>
              </w:rPr>
              <w:t>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cro</w:t>
            </w:r>
            <w:r w:rsidRPr="0088147E">
              <w:rPr>
                <w:rFonts w:ascii="Candara" w:eastAsia="Calibri" w:hAnsi="Candara" w:cs="Calibri"/>
                <w:spacing w:val="1"/>
                <w:sz w:val="18"/>
                <w:szCs w:val="18"/>
              </w:rPr>
              <w:t>p</w:t>
            </w:r>
            <w:r w:rsidRPr="0088147E">
              <w:rPr>
                <w:rFonts w:ascii="Candara" w:eastAsia="Calibri" w:hAnsi="Candara" w:cs="Calibri"/>
                <w:sz w:val="18"/>
                <w:szCs w:val="18"/>
              </w:rPr>
              <w:t>s</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tre</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i</w:t>
            </w:r>
            <w:r w:rsidRPr="0088147E">
              <w:rPr>
                <w:rFonts w:ascii="Candara" w:eastAsia="Calibri" w:hAnsi="Candara" w:cs="Calibri"/>
                <w:sz w:val="18"/>
                <w:szCs w:val="18"/>
              </w:rPr>
              <w:t>i) Imp</w:t>
            </w:r>
            <w:r w:rsidRPr="0088147E">
              <w:rPr>
                <w:rFonts w:ascii="Candara" w:eastAsia="Calibri" w:hAnsi="Candara" w:cs="Calibri"/>
                <w:spacing w:val="1"/>
                <w:sz w:val="18"/>
                <w:szCs w:val="18"/>
              </w:rPr>
              <w:t>a</w:t>
            </w:r>
            <w:r w:rsidRPr="0088147E">
              <w:rPr>
                <w:rFonts w:ascii="Candara" w:eastAsia="Calibri" w:hAnsi="Candara" w:cs="Calibri"/>
                <w:sz w:val="18"/>
                <w:szCs w:val="18"/>
              </w:rPr>
              <w:t>ct</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on</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ot</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5"/>
                <w:sz w:val="18"/>
                <w:szCs w:val="18"/>
              </w:rPr>
              <w:t xml:space="preserve"> </w:t>
            </w:r>
            <w:r w:rsidRPr="0088147E">
              <w:rPr>
                <w:rFonts w:ascii="Candara" w:eastAsia="Calibri" w:hAnsi="Candara" w:cs="Calibri"/>
                <w:spacing w:val="2"/>
                <w:sz w:val="18"/>
                <w:szCs w:val="18"/>
              </w:rPr>
              <w:t>r</w:t>
            </w:r>
            <w:r w:rsidRPr="0088147E">
              <w:rPr>
                <w:rFonts w:ascii="Candara" w:eastAsia="Calibri" w:hAnsi="Candara" w:cs="Calibri"/>
                <w:spacing w:val="-1"/>
                <w:sz w:val="18"/>
                <w:szCs w:val="18"/>
              </w:rPr>
              <w:t>em</w:t>
            </w:r>
            <w:r w:rsidRPr="0088147E">
              <w:rPr>
                <w:rFonts w:ascii="Candara" w:eastAsia="Calibri" w:hAnsi="Candara" w:cs="Calibri"/>
                <w:sz w:val="18"/>
                <w:szCs w:val="18"/>
              </w:rPr>
              <w:t>ai</w:t>
            </w:r>
            <w:r w:rsidRPr="0088147E">
              <w:rPr>
                <w:rFonts w:ascii="Candara" w:eastAsia="Calibri" w:hAnsi="Candara" w:cs="Calibri"/>
                <w:spacing w:val="1"/>
                <w:sz w:val="18"/>
                <w:szCs w:val="18"/>
              </w:rPr>
              <w:t>n</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d</w:t>
            </w:r>
            <w:r w:rsidRPr="0088147E">
              <w:rPr>
                <w:rFonts w:ascii="Candara" w:eastAsia="Calibri" w:hAnsi="Candara" w:cs="Calibri"/>
                <w:sz w:val="18"/>
                <w:szCs w:val="18"/>
              </w:rPr>
              <w:t>j</w:t>
            </w:r>
            <w:r w:rsidRPr="0088147E">
              <w:rPr>
                <w:rFonts w:ascii="Candara" w:eastAsia="Calibri" w:hAnsi="Candara" w:cs="Calibri"/>
                <w:spacing w:val="1"/>
                <w:sz w:val="18"/>
                <w:szCs w:val="18"/>
              </w:rPr>
              <w:t>a</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pacing w:val="-1"/>
                <w:sz w:val="18"/>
                <w:szCs w:val="18"/>
              </w:rPr>
              <w:t>e</w:t>
            </w:r>
            <w:r w:rsidRPr="0088147E">
              <w:rPr>
                <w:rFonts w:ascii="Candara" w:eastAsia="Calibri" w:hAnsi="Candara" w:cs="Calibri"/>
                <w:sz w:val="18"/>
                <w:szCs w:val="18"/>
              </w:rPr>
              <w:t>rtie</w:t>
            </w:r>
            <w:r w:rsidRPr="0088147E">
              <w:rPr>
                <w:rFonts w:ascii="Candara" w:eastAsia="Calibri" w:hAnsi="Candara" w:cs="Calibri"/>
                <w:spacing w:val="1"/>
                <w:sz w:val="18"/>
                <w:szCs w:val="18"/>
              </w:rPr>
              <w:t>s</w:t>
            </w:r>
            <w:r w:rsidRPr="0088147E">
              <w:rPr>
                <w:rFonts w:ascii="Candara" w:eastAsia="Calibri" w:hAnsi="Candara" w:cs="Calibri"/>
                <w:sz w:val="18"/>
                <w:szCs w:val="18"/>
              </w:rPr>
              <w:t>; (iv)</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Im</w:t>
            </w:r>
            <w:r w:rsidRPr="0088147E">
              <w:rPr>
                <w:rFonts w:ascii="Candara" w:eastAsia="Calibri" w:hAnsi="Candara" w:cs="Calibri"/>
                <w:spacing w:val="3"/>
                <w:sz w:val="18"/>
                <w:szCs w:val="18"/>
              </w:rPr>
              <w:t>p</w:t>
            </w:r>
            <w:r w:rsidRPr="0088147E">
              <w:rPr>
                <w:rFonts w:ascii="Candara" w:eastAsia="Calibri" w:hAnsi="Candara" w:cs="Calibri"/>
                <w:sz w:val="18"/>
                <w:szCs w:val="18"/>
              </w:rPr>
              <w:t>act</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 xml:space="preserve">on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pacing w:val="-1"/>
                <w:sz w:val="18"/>
                <w:szCs w:val="18"/>
              </w:rPr>
              <w:t>e</w:t>
            </w:r>
            <w:r w:rsidRPr="0088147E">
              <w:rPr>
                <w:rFonts w:ascii="Candara" w:eastAsia="Calibri" w:hAnsi="Candara" w:cs="Calibri"/>
                <w:sz w:val="18"/>
                <w:szCs w:val="18"/>
              </w:rPr>
              <w:t>rties 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com</w:t>
            </w:r>
            <w:r w:rsidRPr="0088147E">
              <w:rPr>
                <w:rFonts w:ascii="Candara" w:eastAsia="Calibri" w:hAnsi="Candara" w:cs="Calibri"/>
                <w:spacing w:val="-1"/>
                <w:sz w:val="18"/>
                <w:szCs w:val="18"/>
              </w:rPr>
              <w:t>e</w:t>
            </w:r>
            <w:r w:rsidRPr="0088147E">
              <w:rPr>
                <w:rFonts w:ascii="Candara" w:eastAsia="Calibri" w:hAnsi="Candara" w:cs="Calibri"/>
                <w:sz w:val="18"/>
                <w:szCs w:val="18"/>
              </w:rPr>
              <w:t>;</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w:t>
            </w:r>
            <w:r w:rsidRPr="0088147E">
              <w:rPr>
                <w:rFonts w:ascii="Candara" w:eastAsia="Calibri" w:hAnsi="Candara" w:cs="Calibri"/>
                <w:spacing w:val="1"/>
                <w:sz w:val="18"/>
                <w:szCs w:val="18"/>
              </w:rPr>
              <w:t>v</w:t>
            </w:r>
            <w:r w:rsidRPr="0088147E">
              <w:rPr>
                <w:rFonts w:ascii="Candara" w:eastAsia="Calibri" w:hAnsi="Candara" w:cs="Calibri"/>
                <w:sz w:val="18"/>
                <w:szCs w:val="18"/>
              </w:rPr>
              <w:t>)</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loc</w:t>
            </w:r>
            <w:r w:rsidRPr="0088147E">
              <w:rPr>
                <w:rFonts w:ascii="Candara" w:eastAsia="Calibri" w:hAnsi="Candara" w:cs="Calibri"/>
                <w:spacing w:val="1"/>
                <w:sz w:val="18"/>
                <w:szCs w:val="18"/>
              </w:rPr>
              <w:t>a</w:t>
            </w:r>
            <w:r w:rsidRPr="0088147E">
              <w:rPr>
                <w:rFonts w:ascii="Candara" w:eastAsia="Calibri" w:hAnsi="Candara" w:cs="Calibri"/>
                <w:sz w:val="18"/>
                <w:szCs w:val="18"/>
              </w:rPr>
              <w:t>ti</w:t>
            </w:r>
            <w:r w:rsidRPr="0088147E">
              <w:rPr>
                <w:rFonts w:ascii="Candara" w:eastAsia="Calibri" w:hAnsi="Candara" w:cs="Calibri"/>
                <w:spacing w:val="1"/>
                <w:sz w:val="18"/>
                <w:szCs w:val="18"/>
              </w:rPr>
              <w:t>o</w:t>
            </w:r>
            <w:r w:rsidRPr="0088147E">
              <w:rPr>
                <w:rFonts w:ascii="Candara" w:eastAsia="Calibri" w:hAnsi="Candara" w:cs="Calibri"/>
                <w:sz w:val="18"/>
                <w:szCs w:val="18"/>
              </w:rPr>
              <w:t>n co</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or</w:t>
            </w:r>
            <w:r w:rsidRPr="0088147E">
              <w:rPr>
                <w:rFonts w:ascii="Candara" w:eastAsia="Calibri" w:hAnsi="Candara" w:cs="Calibri"/>
                <w:spacing w:val="5"/>
                <w:sz w:val="18"/>
                <w:szCs w:val="18"/>
              </w:rPr>
              <w:t xml:space="preserve"> </w:t>
            </w:r>
            <w:r w:rsidRPr="0088147E">
              <w:rPr>
                <w:rFonts w:ascii="Candara" w:eastAsia="Calibri" w:hAnsi="Candara" w:cs="Calibri"/>
                <w:spacing w:val="1"/>
                <w:sz w:val="18"/>
                <w:szCs w:val="18"/>
              </w:rPr>
              <w:t>bus</w:t>
            </w:r>
            <w:r w:rsidRPr="0088147E">
              <w:rPr>
                <w:rFonts w:ascii="Candara" w:eastAsia="Calibri" w:hAnsi="Candara" w:cs="Calibri"/>
                <w:sz w:val="18"/>
                <w:szCs w:val="18"/>
              </w:rPr>
              <w:t>i</w:t>
            </w:r>
            <w:r w:rsidRPr="0088147E">
              <w:rPr>
                <w:rFonts w:ascii="Candara" w:eastAsia="Calibri" w:hAnsi="Candara" w:cs="Calibri"/>
                <w:spacing w:val="-2"/>
                <w:sz w:val="18"/>
                <w:szCs w:val="18"/>
              </w:rPr>
              <w:t>n</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ss</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 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i</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ti</w:t>
            </w:r>
            <w:r w:rsidRPr="0088147E">
              <w:rPr>
                <w:rFonts w:ascii="Candara" w:eastAsia="Calibri" w:hAnsi="Candara" w:cs="Calibri"/>
                <w:spacing w:val="1"/>
                <w:sz w:val="18"/>
                <w:szCs w:val="18"/>
              </w:rPr>
              <w:t>a</w:t>
            </w:r>
            <w:r w:rsidRPr="0088147E">
              <w:rPr>
                <w:rFonts w:ascii="Candara" w:eastAsia="Calibri" w:hAnsi="Candara" w:cs="Calibri"/>
                <w:sz w:val="18"/>
                <w:szCs w:val="18"/>
              </w:rPr>
              <w:t>l</w:t>
            </w:r>
            <w:r w:rsidRPr="0088147E">
              <w:rPr>
                <w:rFonts w:ascii="Candara" w:eastAsia="Calibri" w:hAnsi="Candara" w:cs="Calibri"/>
                <w:spacing w:val="-9"/>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we</w:t>
            </w:r>
            <w:r w:rsidRPr="0088147E">
              <w:rPr>
                <w:rFonts w:ascii="Candara" w:eastAsia="Calibri" w:hAnsi="Candara" w:cs="Calibri"/>
                <w:sz w:val="18"/>
                <w:szCs w:val="18"/>
              </w:rPr>
              <w:t>lli</w:t>
            </w:r>
            <w:r w:rsidRPr="0088147E">
              <w:rPr>
                <w:rFonts w:ascii="Candara" w:eastAsia="Calibri" w:hAnsi="Candara" w:cs="Calibri"/>
                <w:spacing w:val="1"/>
                <w:sz w:val="18"/>
                <w:szCs w:val="18"/>
              </w:rPr>
              <w:t>ng</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et</w:t>
            </w:r>
            <w:r w:rsidRPr="0088147E">
              <w:rPr>
                <w:rFonts w:ascii="Candara" w:eastAsia="Calibri" w:hAnsi="Candara" w:cs="Calibri"/>
                <w:spacing w:val="2"/>
                <w:sz w:val="18"/>
                <w:szCs w:val="18"/>
              </w:rPr>
              <w:t>c</w:t>
            </w:r>
            <w:r w:rsidRPr="0088147E">
              <w:rPr>
                <w:rFonts w:ascii="Candara" w:eastAsia="Calibri" w:hAnsi="Candara" w:cs="Calibri"/>
                <w:sz w:val="18"/>
                <w:szCs w:val="18"/>
              </w:rPr>
              <w:t>.</w:t>
            </w:r>
          </w:p>
        </w:tc>
        <w:tc>
          <w:tcPr>
            <w:tcW w:w="2340" w:type="dxa"/>
            <w:shd w:val="clear" w:color="auto" w:fill="auto"/>
            <w:vAlign w:val="center"/>
          </w:tcPr>
          <w:p w14:paraId="04DB992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7790563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4087C584" w14:textId="77777777" w:rsidTr="00662641">
        <w:trPr>
          <w:trHeight w:val="144"/>
        </w:trPr>
        <w:tc>
          <w:tcPr>
            <w:tcW w:w="1926" w:type="dxa"/>
            <w:shd w:val="clear" w:color="auto" w:fill="auto"/>
            <w:vAlign w:val="center"/>
          </w:tcPr>
          <w:p w14:paraId="5CEF23CB"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9 (2)</w:t>
            </w:r>
          </w:p>
        </w:tc>
        <w:tc>
          <w:tcPr>
            <w:tcW w:w="5472" w:type="dxa"/>
            <w:shd w:val="clear" w:color="auto" w:fill="auto"/>
            <w:vAlign w:val="center"/>
          </w:tcPr>
          <w:p w14:paraId="5D3D0C78" w14:textId="77777777" w:rsidR="00662641" w:rsidRPr="0088147E" w:rsidRDefault="00662641" w:rsidP="00662641">
            <w:pPr>
              <w:ind w:left="102" w:right="70"/>
              <w:jc w:val="both"/>
              <w:rPr>
                <w:rFonts w:ascii="Candara" w:eastAsia="Calibri" w:hAnsi="Candara" w:cs="Calibri"/>
                <w:sz w:val="18"/>
                <w:szCs w:val="18"/>
              </w:rPr>
            </w:pPr>
            <w:r w:rsidRPr="0088147E">
              <w:rPr>
                <w:rFonts w:ascii="Candara" w:eastAsia="Calibri" w:hAnsi="Candara" w:cs="Calibri"/>
                <w:sz w:val="18"/>
                <w:szCs w:val="18"/>
              </w:rPr>
              <w:t>A</w:t>
            </w:r>
            <w:r w:rsidRPr="0088147E">
              <w:rPr>
                <w:rFonts w:ascii="Candara" w:eastAsia="Calibri" w:hAnsi="Candara" w:cs="Calibri"/>
                <w:spacing w:val="1"/>
                <w:sz w:val="18"/>
                <w:szCs w:val="18"/>
              </w:rPr>
              <w:t>dd</w:t>
            </w:r>
            <w:r w:rsidRPr="0088147E">
              <w:rPr>
                <w:rFonts w:ascii="Candara" w:eastAsia="Calibri" w:hAnsi="Candara" w:cs="Calibri"/>
                <w:sz w:val="18"/>
                <w:szCs w:val="18"/>
              </w:rPr>
              <w:t>iti</w:t>
            </w:r>
            <w:r w:rsidRPr="0088147E">
              <w:rPr>
                <w:rFonts w:ascii="Candara" w:eastAsia="Calibri" w:hAnsi="Candara" w:cs="Calibri"/>
                <w:spacing w:val="1"/>
                <w:sz w:val="18"/>
                <w:szCs w:val="18"/>
              </w:rPr>
              <w:t>on</w:t>
            </w:r>
            <w:r w:rsidRPr="0088147E">
              <w:rPr>
                <w:rFonts w:ascii="Candara" w:eastAsia="Calibri" w:hAnsi="Candara" w:cs="Calibri"/>
                <w:sz w:val="18"/>
                <w:szCs w:val="18"/>
              </w:rPr>
              <w:t>al</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200%</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1"/>
                <w:sz w:val="18"/>
                <w:szCs w:val="18"/>
              </w:rPr>
              <w:t>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w:t>
            </w:r>
            <w:r w:rsidRPr="0088147E">
              <w:rPr>
                <w:rFonts w:ascii="Candara" w:eastAsia="Calibri" w:hAnsi="Candara" w:cs="Calibri"/>
                <w:spacing w:val="3"/>
                <w:sz w:val="18"/>
                <w:szCs w:val="18"/>
              </w:rPr>
              <w:t>o</w:t>
            </w:r>
            <w:r w:rsidRPr="0088147E">
              <w:rPr>
                <w:rFonts w:ascii="Candara" w:eastAsia="Calibri" w:hAnsi="Candara" w:cs="Calibri"/>
                <w:sz w:val="18"/>
                <w:szCs w:val="18"/>
              </w:rPr>
              <w:t>n</w:t>
            </w:r>
            <w:r w:rsidRPr="0088147E">
              <w:rPr>
                <w:rFonts w:ascii="Candara" w:eastAsia="Calibri" w:hAnsi="Candara" w:cs="Calibri"/>
                <w:spacing w:val="-13"/>
                <w:sz w:val="18"/>
                <w:szCs w:val="18"/>
              </w:rPr>
              <w:t xml:space="preserve"> </w:t>
            </w:r>
            <w:r w:rsidRPr="0088147E">
              <w:rPr>
                <w:rFonts w:ascii="Candara" w:eastAsia="Calibri" w:hAnsi="Candara" w:cs="Calibri"/>
                <w:sz w:val="18"/>
                <w:szCs w:val="18"/>
              </w:rPr>
              <w:t>on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1"/>
                <w:sz w:val="18"/>
                <w:szCs w:val="18"/>
              </w:rPr>
              <w:t>u</w:t>
            </w:r>
            <w:r w:rsidRPr="0088147E">
              <w:rPr>
                <w:rFonts w:ascii="Candara" w:eastAsia="Calibri" w:hAnsi="Candara" w:cs="Calibri"/>
                <w:sz w:val="18"/>
                <w:szCs w:val="18"/>
              </w:rPr>
              <w:t>rre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m</w:t>
            </w:r>
            <w:r w:rsidRPr="0088147E">
              <w:rPr>
                <w:rFonts w:ascii="Candara" w:eastAsia="Calibri" w:hAnsi="Candara" w:cs="Calibri"/>
                <w:sz w:val="18"/>
                <w:szCs w:val="18"/>
              </w:rPr>
              <w:t>o</w:t>
            </w:r>
            <w:r w:rsidRPr="0088147E">
              <w:rPr>
                <w:rFonts w:ascii="Candara" w:eastAsia="Calibri" w:hAnsi="Candara" w:cs="Calibri"/>
                <w:spacing w:val="1"/>
                <w:sz w:val="18"/>
                <w:szCs w:val="18"/>
              </w:rPr>
              <w:t>u</w:t>
            </w:r>
            <w:r w:rsidRPr="0088147E">
              <w:rPr>
                <w:rFonts w:ascii="Candara" w:eastAsia="Calibri" w:hAnsi="Candara" w:cs="Calibri"/>
                <w:sz w:val="18"/>
                <w:szCs w:val="18"/>
              </w:rPr>
              <w:t>za</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rate</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is</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4"/>
                <w:sz w:val="18"/>
                <w:szCs w:val="18"/>
              </w:rPr>
              <w:t>d</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to 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s</w:t>
            </w:r>
            <w:r w:rsidRPr="0088147E">
              <w:rPr>
                <w:rFonts w:ascii="Candara" w:eastAsia="Calibri" w:hAnsi="Candara" w:cs="Calibri"/>
                <w:sz w:val="18"/>
                <w:szCs w:val="18"/>
              </w:rPr>
              <w:t>timated</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v</w:t>
            </w:r>
            <w:r w:rsidRPr="0088147E">
              <w:rPr>
                <w:rFonts w:ascii="Candara" w:eastAsia="Calibri" w:hAnsi="Candara" w:cs="Calibri"/>
                <w:sz w:val="18"/>
                <w:szCs w:val="18"/>
              </w:rPr>
              <w:t>al</w:t>
            </w:r>
            <w:r w:rsidRPr="0088147E">
              <w:rPr>
                <w:rFonts w:ascii="Candara" w:eastAsia="Calibri" w:hAnsi="Candara" w:cs="Calibri"/>
                <w:spacing w:val="1"/>
                <w:sz w:val="18"/>
                <w:szCs w:val="18"/>
              </w:rPr>
              <w:t>u</w:t>
            </w:r>
            <w:r w:rsidRPr="0088147E">
              <w:rPr>
                <w:rFonts w:ascii="Candara" w:eastAsia="Calibri" w:hAnsi="Candara" w:cs="Calibri"/>
                <w:spacing w:val="-1"/>
                <w:sz w:val="18"/>
                <w:szCs w:val="18"/>
              </w:rPr>
              <w:t>e</w:t>
            </w:r>
            <w:r w:rsidRPr="0088147E">
              <w:rPr>
                <w:rFonts w:ascii="Candara" w:eastAsia="Calibri" w:hAnsi="Candara" w:cs="Calibri"/>
                <w:sz w:val="18"/>
                <w:szCs w:val="18"/>
              </w:rPr>
              <w:t>.</w:t>
            </w:r>
            <w:r w:rsidRPr="0088147E">
              <w:rPr>
                <w:rFonts w:ascii="Candara" w:eastAsia="Calibri" w:hAnsi="Candara" w:cs="Calibri"/>
                <w:spacing w:val="4"/>
                <w:sz w:val="18"/>
                <w:szCs w:val="18"/>
              </w:rPr>
              <w:t xml:space="preserve"> </w:t>
            </w:r>
            <w:r w:rsidRPr="0088147E">
              <w:rPr>
                <w:rFonts w:ascii="Candara" w:eastAsia="Calibri" w:hAnsi="Candara" w:cs="Calibri"/>
                <w:spacing w:val="2"/>
                <w:sz w:val="18"/>
                <w:szCs w:val="18"/>
              </w:rPr>
              <w:t>I</w:t>
            </w:r>
            <w:r w:rsidRPr="0088147E">
              <w:rPr>
                <w:rFonts w:ascii="Candara" w:eastAsia="Calibri" w:hAnsi="Candara" w:cs="Calibri"/>
                <w:sz w:val="18"/>
                <w:szCs w:val="18"/>
              </w:rPr>
              <w:t>f</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2"/>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orga</w:t>
            </w:r>
            <w:r w:rsidRPr="0088147E">
              <w:rPr>
                <w:rFonts w:ascii="Candara" w:eastAsia="Calibri" w:hAnsi="Candara" w:cs="Calibri"/>
                <w:spacing w:val="1"/>
                <w:sz w:val="18"/>
                <w:szCs w:val="18"/>
              </w:rPr>
              <w:t>n</w:t>
            </w:r>
            <w:r w:rsidRPr="0088147E">
              <w:rPr>
                <w:rFonts w:ascii="Candara" w:eastAsia="Calibri" w:hAnsi="Candara" w:cs="Calibri"/>
                <w:sz w:val="18"/>
                <w:szCs w:val="18"/>
              </w:rPr>
              <w:t>iz</w:t>
            </w:r>
            <w:r w:rsidRPr="0088147E">
              <w:rPr>
                <w:rFonts w:ascii="Candara" w:eastAsia="Calibri" w:hAnsi="Candara" w:cs="Calibri"/>
                <w:spacing w:val="1"/>
                <w:sz w:val="18"/>
                <w:szCs w:val="18"/>
              </w:rPr>
              <w:t>a</w:t>
            </w:r>
            <w:r w:rsidRPr="0088147E">
              <w:rPr>
                <w:rFonts w:ascii="Candara" w:eastAsia="Calibri" w:hAnsi="Candara" w:cs="Calibri"/>
                <w:sz w:val="18"/>
                <w:szCs w:val="18"/>
              </w:rPr>
              <w:t>ti</w:t>
            </w:r>
            <w:r w:rsidRPr="0088147E">
              <w:rPr>
                <w:rFonts w:ascii="Candara" w:eastAsia="Calibri" w:hAnsi="Candara" w:cs="Calibri"/>
                <w:spacing w:val="1"/>
                <w:sz w:val="18"/>
                <w:szCs w:val="18"/>
              </w:rPr>
              <w:t>on</w:t>
            </w:r>
            <w:r w:rsidRPr="0088147E">
              <w:rPr>
                <w:rFonts w:ascii="Candara" w:eastAsia="Calibri" w:hAnsi="Candara" w:cs="Calibri"/>
                <w:sz w:val="18"/>
                <w:szCs w:val="18"/>
              </w:rPr>
              <w:t>s ac</w:t>
            </w:r>
            <w:r w:rsidRPr="0088147E">
              <w:rPr>
                <w:rFonts w:ascii="Candara" w:eastAsia="Calibri" w:hAnsi="Candara" w:cs="Calibri"/>
                <w:spacing w:val="1"/>
                <w:sz w:val="18"/>
                <w:szCs w:val="18"/>
              </w:rPr>
              <w:t>qu</w:t>
            </w:r>
            <w:r w:rsidRPr="0088147E">
              <w:rPr>
                <w:rFonts w:ascii="Candara" w:eastAsia="Calibri" w:hAnsi="Candara" w:cs="Calibri"/>
                <w:sz w:val="18"/>
                <w:szCs w:val="18"/>
              </w:rPr>
              <w:t>ir</w:t>
            </w:r>
            <w:r w:rsidRPr="0088147E">
              <w:rPr>
                <w:rFonts w:ascii="Candara" w:eastAsia="Calibri" w:hAnsi="Candara" w:cs="Calibri"/>
                <w:spacing w:val="-1"/>
                <w:sz w:val="18"/>
                <w:szCs w:val="18"/>
              </w:rPr>
              <w:t>e</w:t>
            </w:r>
            <w:r w:rsidRPr="0088147E">
              <w:rPr>
                <w:rFonts w:ascii="Candara" w:eastAsia="Calibri" w:hAnsi="Candara" w:cs="Calibri"/>
                <w:sz w:val="18"/>
                <w:szCs w:val="18"/>
              </w:rPr>
              <w:t>,</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dd</w:t>
            </w:r>
            <w:r w:rsidRPr="0088147E">
              <w:rPr>
                <w:rFonts w:ascii="Candara" w:eastAsia="Calibri" w:hAnsi="Candara" w:cs="Calibri"/>
                <w:spacing w:val="-1"/>
                <w:sz w:val="18"/>
                <w:szCs w:val="18"/>
              </w:rPr>
              <w:t>e</w:t>
            </w:r>
            <w:r w:rsidRPr="0088147E">
              <w:rPr>
                <w:rFonts w:ascii="Candara" w:eastAsia="Calibri" w:hAnsi="Candara" w:cs="Calibri"/>
                <w:sz w:val="18"/>
                <w:szCs w:val="18"/>
              </w:rPr>
              <w:t>d 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will</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3</w:t>
            </w:r>
            <w:r w:rsidRPr="0088147E">
              <w:rPr>
                <w:rFonts w:ascii="Candara" w:eastAsia="Calibri" w:hAnsi="Candara" w:cs="Calibri"/>
                <w:spacing w:val="2"/>
                <w:sz w:val="18"/>
                <w:szCs w:val="18"/>
              </w:rPr>
              <w:t>0</w:t>
            </w:r>
            <w:r w:rsidRPr="0088147E">
              <w:rPr>
                <w:rFonts w:ascii="Candara" w:eastAsia="Calibri" w:hAnsi="Candara" w:cs="Calibri"/>
                <w:sz w:val="18"/>
                <w:szCs w:val="18"/>
              </w:rPr>
              <w:t>0</w:t>
            </w:r>
            <w:r w:rsidRPr="0088147E">
              <w:rPr>
                <w:rFonts w:ascii="Candara" w:eastAsia="Calibri" w:hAnsi="Candara" w:cs="Calibri"/>
                <w:spacing w:val="-1"/>
                <w:sz w:val="18"/>
                <w:szCs w:val="18"/>
              </w:rPr>
              <w:t>%</w:t>
            </w:r>
            <w:r w:rsidRPr="0088147E">
              <w:rPr>
                <w:rFonts w:ascii="Candara" w:eastAsia="Calibri" w:hAnsi="Candara" w:cs="Calibri"/>
                <w:sz w:val="18"/>
                <w:szCs w:val="18"/>
              </w:rPr>
              <w:t>.</w:t>
            </w:r>
          </w:p>
        </w:tc>
        <w:tc>
          <w:tcPr>
            <w:tcW w:w="2340" w:type="dxa"/>
            <w:shd w:val="clear" w:color="auto" w:fill="auto"/>
            <w:vAlign w:val="center"/>
          </w:tcPr>
          <w:p w14:paraId="0A143CC0"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456B4D78"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2D987BE7" w14:textId="77777777" w:rsidTr="00662641">
        <w:trPr>
          <w:trHeight w:val="144"/>
        </w:trPr>
        <w:tc>
          <w:tcPr>
            <w:tcW w:w="1926" w:type="dxa"/>
            <w:shd w:val="clear" w:color="auto" w:fill="auto"/>
            <w:vAlign w:val="center"/>
          </w:tcPr>
          <w:p w14:paraId="33B13963"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9 (3)</w:t>
            </w:r>
          </w:p>
        </w:tc>
        <w:tc>
          <w:tcPr>
            <w:tcW w:w="5472" w:type="dxa"/>
            <w:shd w:val="clear" w:color="auto" w:fill="auto"/>
            <w:vAlign w:val="center"/>
          </w:tcPr>
          <w:p w14:paraId="30F35C0A" w14:textId="77777777" w:rsidR="00662641" w:rsidRPr="0088147E" w:rsidRDefault="00662641" w:rsidP="00662641">
            <w:pPr>
              <w:spacing w:before="2"/>
              <w:ind w:left="102" w:right="71"/>
              <w:jc w:val="center"/>
              <w:rPr>
                <w:rFonts w:ascii="Candara" w:eastAsia="Calibri" w:hAnsi="Candara" w:cs="Calibri"/>
                <w:sz w:val="18"/>
                <w:szCs w:val="18"/>
              </w:rPr>
            </w:pPr>
            <w:r w:rsidRPr="0088147E">
              <w:rPr>
                <w:rFonts w:ascii="Candara" w:eastAsia="Calibri" w:hAnsi="Candara" w:cs="Calibri"/>
                <w:sz w:val="18"/>
                <w:szCs w:val="18"/>
              </w:rPr>
              <w:t>A</w:t>
            </w:r>
            <w:r w:rsidRPr="0088147E">
              <w:rPr>
                <w:rFonts w:ascii="Candara" w:eastAsia="Calibri" w:hAnsi="Candara" w:cs="Calibri"/>
                <w:spacing w:val="1"/>
                <w:sz w:val="18"/>
                <w:szCs w:val="18"/>
              </w:rPr>
              <w:t>dd</w:t>
            </w:r>
            <w:r w:rsidRPr="0088147E">
              <w:rPr>
                <w:rFonts w:ascii="Candara" w:eastAsia="Calibri" w:hAnsi="Candara" w:cs="Calibri"/>
                <w:sz w:val="18"/>
                <w:szCs w:val="18"/>
              </w:rPr>
              <w:t>iti</w:t>
            </w:r>
            <w:r w:rsidRPr="0088147E">
              <w:rPr>
                <w:rFonts w:ascii="Candara" w:eastAsia="Calibri" w:hAnsi="Candara" w:cs="Calibri"/>
                <w:spacing w:val="1"/>
                <w:sz w:val="18"/>
                <w:szCs w:val="18"/>
              </w:rPr>
              <w:t>on</w:t>
            </w:r>
            <w:r w:rsidRPr="0088147E">
              <w:rPr>
                <w:rFonts w:ascii="Candara" w:eastAsia="Calibri" w:hAnsi="Candara" w:cs="Calibri"/>
                <w:sz w:val="18"/>
                <w:szCs w:val="18"/>
              </w:rPr>
              <w:t>al</w:t>
            </w:r>
            <w:r w:rsidRPr="0088147E">
              <w:rPr>
                <w:rFonts w:ascii="Candara" w:eastAsia="Calibri" w:hAnsi="Candara" w:cs="Calibri"/>
                <w:spacing w:val="-12"/>
                <w:sz w:val="18"/>
                <w:szCs w:val="18"/>
              </w:rPr>
              <w:t xml:space="preserve"> </w:t>
            </w:r>
            <w:r w:rsidRPr="0088147E">
              <w:rPr>
                <w:rFonts w:ascii="Candara" w:eastAsia="Calibri" w:hAnsi="Candara" w:cs="Calibri"/>
                <w:sz w:val="18"/>
                <w:szCs w:val="18"/>
              </w:rPr>
              <w:t>100%</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com</w:t>
            </w:r>
            <w:r w:rsidRPr="0088147E">
              <w:rPr>
                <w:rFonts w:ascii="Candara" w:eastAsia="Calibri" w:hAnsi="Candara" w:cs="Calibri"/>
                <w:spacing w:val="3"/>
                <w:sz w:val="18"/>
                <w:szCs w:val="18"/>
              </w:rPr>
              <w:t>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15"/>
                <w:sz w:val="18"/>
                <w:szCs w:val="18"/>
              </w:rPr>
              <w:t xml:space="preserve"> </w:t>
            </w:r>
            <w:r w:rsidRPr="0088147E">
              <w:rPr>
                <w:rFonts w:ascii="Candara" w:eastAsia="Calibri" w:hAnsi="Candara" w:cs="Calibri"/>
                <w:sz w:val="18"/>
                <w:szCs w:val="18"/>
              </w:rPr>
              <w:t>on</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o</w:t>
            </w:r>
            <w:r w:rsidRPr="0088147E">
              <w:rPr>
                <w:rFonts w:ascii="Candara" w:eastAsia="Calibri" w:hAnsi="Candara" w:cs="Calibri"/>
                <w:sz w:val="18"/>
                <w:szCs w:val="18"/>
              </w:rPr>
              <w:t>p</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1"/>
                <w:sz w:val="18"/>
                <w:szCs w:val="18"/>
              </w:rPr>
              <w:t>u</w:t>
            </w:r>
            <w:r w:rsidRPr="0088147E">
              <w:rPr>
                <w:rFonts w:ascii="Candara" w:eastAsia="Calibri" w:hAnsi="Candara" w:cs="Calibri"/>
                <w:sz w:val="18"/>
                <w:szCs w:val="18"/>
              </w:rPr>
              <w:t>r</w:t>
            </w:r>
            <w:r w:rsidRPr="0088147E">
              <w:rPr>
                <w:rFonts w:ascii="Candara" w:eastAsia="Calibri" w:hAnsi="Candara" w:cs="Calibri"/>
                <w:spacing w:val="3"/>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m</w:t>
            </w:r>
            <w:r w:rsidRPr="0088147E">
              <w:rPr>
                <w:rFonts w:ascii="Candara" w:eastAsia="Calibri" w:hAnsi="Candara" w:cs="Calibri"/>
                <w:sz w:val="18"/>
                <w:szCs w:val="18"/>
              </w:rPr>
              <w:t>ar</w:t>
            </w:r>
            <w:r w:rsidRPr="0088147E">
              <w:rPr>
                <w:rFonts w:ascii="Candara" w:eastAsia="Calibri" w:hAnsi="Candara" w:cs="Calibri"/>
                <w:spacing w:val="3"/>
                <w:sz w:val="18"/>
                <w:szCs w:val="18"/>
              </w:rPr>
              <w:t>k</w:t>
            </w:r>
            <w:r w:rsidRPr="0088147E">
              <w:rPr>
                <w:rFonts w:ascii="Candara" w:eastAsia="Calibri" w:hAnsi="Candara" w:cs="Calibri"/>
                <w:spacing w:val="1"/>
                <w:sz w:val="18"/>
                <w:szCs w:val="18"/>
              </w:rPr>
              <w:t>e</w:t>
            </w:r>
            <w:r w:rsidRPr="0088147E">
              <w:rPr>
                <w:rFonts w:ascii="Candara" w:eastAsia="Calibri" w:hAnsi="Candara" w:cs="Calibri"/>
                <w:sz w:val="18"/>
                <w:szCs w:val="18"/>
              </w:rPr>
              <w:t>t</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 xml:space="preserve">rice </w:t>
            </w:r>
            <w:r w:rsidRPr="0088147E">
              <w:rPr>
                <w:rFonts w:ascii="Candara" w:eastAsia="Calibri" w:hAnsi="Candara" w:cs="Calibri"/>
                <w:spacing w:val="-1"/>
                <w:sz w:val="18"/>
                <w:szCs w:val="18"/>
              </w:rPr>
              <w:t>f</w:t>
            </w:r>
            <w:r w:rsidRPr="0088147E">
              <w:rPr>
                <w:rFonts w:ascii="Candara" w:eastAsia="Calibri" w:hAnsi="Candara" w:cs="Calibri"/>
                <w:sz w:val="18"/>
                <w:szCs w:val="18"/>
              </w:rPr>
              <w:t>or</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i</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p</w:t>
            </w:r>
            <w:r w:rsidRPr="0088147E">
              <w:rPr>
                <w:rFonts w:ascii="Candara" w:eastAsia="Calibri" w:hAnsi="Candara" w:cs="Calibri"/>
                <w:sz w:val="18"/>
                <w:szCs w:val="18"/>
              </w:rPr>
              <w:t>ac</w:t>
            </w:r>
            <w:r w:rsidRPr="0088147E">
              <w:rPr>
                <w:rFonts w:ascii="Candara" w:eastAsia="Calibri" w:hAnsi="Candara" w:cs="Calibri"/>
                <w:spacing w:val="1"/>
                <w:sz w:val="18"/>
                <w:szCs w:val="18"/>
              </w:rPr>
              <w:t>t</w:t>
            </w:r>
            <w:r w:rsidRPr="0088147E">
              <w:rPr>
                <w:rFonts w:ascii="Candara" w:eastAsia="Calibri" w:hAnsi="Candara" w:cs="Calibri"/>
                <w:sz w:val="18"/>
                <w:szCs w:val="18"/>
              </w:rPr>
              <w:t>s</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m</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ti</w:t>
            </w:r>
            <w:r w:rsidRPr="0088147E">
              <w:rPr>
                <w:rFonts w:ascii="Candara" w:eastAsia="Calibri" w:hAnsi="Candara" w:cs="Calibri"/>
                <w:spacing w:val="1"/>
                <w:sz w:val="18"/>
                <w:szCs w:val="18"/>
              </w:rPr>
              <w:t>on</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und</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9(1)</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an</w:t>
            </w:r>
            <w:r w:rsidRPr="0088147E">
              <w:rPr>
                <w:rFonts w:ascii="Candara" w:eastAsia="Calibri" w:hAnsi="Candara" w:cs="Calibri"/>
                <w:sz w:val="18"/>
                <w:szCs w:val="18"/>
              </w:rPr>
              <w:t>d</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(2)</w:t>
            </w:r>
          </w:p>
        </w:tc>
        <w:tc>
          <w:tcPr>
            <w:tcW w:w="2340" w:type="dxa"/>
            <w:shd w:val="clear" w:color="auto" w:fill="auto"/>
            <w:vAlign w:val="center"/>
          </w:tcPr>
          <w:p w14:paraId="031EB3A5"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4BDE6368" w14:textId="77777777" w:rsidR="00662641" w:rsidRPr="0088147E" w:rsidRDefault="00662641" w:rsidP="00662641">
            <w:pPr>
              <w:spacing w:line="240" w:lineRule="exact"/>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055D2A8E" w14:textId="77777777" w:rsidTr="00662641">
        <w:trPr>
          <w:trHeight w:val="144"/>
        </w:trPr>
        <w:tc>
          <w:tcPr>
            <w:tcW w:w="1926" w:type="dxa"/>
            <w:shd w:val="clear" w:color="auto" w:fill="auto"/>
            <w:vAlign w:val="center"/>
          </w:tcPr>
          <w:p w14:paraId="4DD625B5"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9 (4)</w:t>
            </w:r>
          </w:p>
        </w:tc>
        <w:tc>
          <w:tcPr>
            <w:tcW w:w="5472" w:type="dxa"/>
            <w:shd w:val="clear" w:color="auto" w:fill="auto"/>
            <w:vAlign w:val="center"/>
          </w:tcPr>
          <w:p w14:paraId="2B7173F6" w14:textId="77777777" w:rsidR="00662641" w:rsidRPr="0088147E" w:rsidRDefault="00662641" w:rsidP="00662641">
            <w:pPr>
              <w:ind w:left="102" w:right="74"/>
              <w:jc w:val="center"/>
              <w:rPr>
                <w:rFonts w:ascii="Candara" w:eastAsia="Calibri" w:hAnsi="Candara" w:cs="Calibri"/>
                <w:sz w:val="18"/>
                <w:szCs w:val="18"/>
              </w:rPr>
            </w:pPr>
            <w:r w:rsidRPr="0088147E">
              <w:rPr>
                <w:rFonts w:ascii="Candara" w:eastAsia="Calibri" w:hAnsi="Candara" w:cs="Calibri"/>
                <w:sz w:val="18"/>
                <w:szCs w:val="18"/>
              </w:rPr>
              <w:t>A</w:t>
            </w:r>
            <w:r w:rsidRPr="0088147E">
              <w:rPr>
                <w:rFonts w:ascii="Candara" w:eastAsia="Calibri" w:hAnsi="Candara" w:cs="Calibri"/>
                <w:spacing w:val="1"/>
                <w:sz w:val="18"/>
                <w:szCs w:val="18"/>
              </w:rPr>
              <w:t>pp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z w:val="18"/>
                <w:szCs w:val="18"/>
              </w:rPr>
              <w:t>ria</w:t>
            </w:r>
            <w:r w:rsidRPr="0088147E">
              <w:rPr>
                <w:rFonts w:ascii="Candara" w:eastAsia="Calibri" w:hAnsi="Candara" w:cs="Calibri"/>
                <w:spacing w:val="1"/>
                <w:sz w:val="18"/>
                <w:szCs w:val="18"/>
              </w:rPr>
              <w:t>t</w:t>
            </w:r>
            <w:r w:rsidRPr="0088147E">
              <w:rPr>
                <w:rFonts w:ascii="Candara" w:eastAsia="Calibri" w:hAnsi="Candara" w:cs="Calibri"/>
                <w:sz w:val="18"/>
                <w:szCs w:val="18"/>
              </w:rPr>
              <w:t>e</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ac</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15"/>
                <w:sz w:val="18"/>
                <w:szCs w:val="18"/>
              </w:rPr>
              <w:t xml:space="preserve"> </w:t>
            </w:r>
            <w:r w:rsidRPr="0088147E">
              <w:rPr>
                <w:rFonts w:ascii="Candara" w:eastAsia="Calibri" w:hAnsi="Candara" w:cs="Calibri"/>
                <w:spacing w:val="1"/>
                <w:sz w:val="18"/>
                <w:szCs w:val="18"/>
              </w:rPr>
              <w:t>sh</w:t>
            </w:r>
            <w:r w:rsidRPr="0088147E">
              <w:rPr>
                <w:rFonts w:ascii="Candara" w:eastAsia="Calibri" w:hAnsi="Candara" w:cs="Calibri"/>
                <w:sz w:val="18"/>
                <w:szCs w:val="18"/>
              </w:rPr>
              <w:t>o</w:t>
            </w:r>
            <w:r w:rsidRPr="0088147E">
              <w:rPr>
                <w:rFonts w:ascii="Candara" w:eastAsia="Calibri" w:hAnsi="Candara" w:cs="Calibri"/>
                <w:spacing w:val="1"/>
                <w:sz w:val="18"/>
                <w:szCs w:val="18"/>
              </w:rPr>
              <w:t>u</w:t>
            </w:r>
            <w:r w:rsidRPr="0088147E">
              <w:rPr>
                <w:rFonts w:ascii="Candara" w:eastAsia="Calibri" w:hAnsi="Candara" w:cs="Calibri"/>
                <w:sz w:val="18"/>
                <w:szCs w:val="18"/>
              </w:rPr>
              <w:t>ld</w:t>
            </w:r>
            <w:r w:rsidRPr="0088147E">
              <w:rPr>
                <w:rFonts w:ascii="Candara" w:eastAsia="Calibri" w:hAnsi="Candara" w:cs="Calibri"/>
                <w:spacing w:val="15"/>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14"/>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a</w:t>
            </w:r>
            <w:r w:rsidRPr="0088147E">
              <w:rPr>
                <w:rFonts w:ascii="Candara" w:eastAsia="Calibri" w:hAnsi="Candara" w:cs="Calibri"/>
                <w:sz w:val="18"/>
                <w:szCs w:val="18"/>
              </w:rPr>
              <w:t>ken</w:t>
            </w:r>
            <w:r w:rsidRPr="0088147E">
              <w:rPr>
                <w:rFonts w:ascii="Candara" w:eastAsia="Calibri" w:hAnsi="Candara" w:cs="Calibri"/>
                <w:spacing w:val="15"/>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or</w:t>
            </w:r>
            <w:r w:rsidRPr="0088147E">
              <w:rPr>
                <w:rFonts w:ascii="Candara" w:eastAsia="Calibri" w:hAnsi="Candara" w:cs="Calibri"/>
                <w:spacing w:val="18"/>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loc</w:t>
            </w:r>
            <w:r w:rsidRPr="0088147E">
              <w:rPr>
                <w:rFonts w:ascii="Candara" w:eastAsia="Calibri" w:hAnsi="Candara" w:cs="Calibri"/>
                <w:spacing w:val="1"/>
                <w:sz w:val="18"/>
                <w:szCs w:val="18"/>
              </w:rPr>
              <w:t>a</w:t>
            </w:r>
            <w:r w:rsidRPr="0088147E">
              <w:rPr>
                <w:rFonts w:ascii="Candara" w:eastAsia="Calibri" w:hAnsi="Candara" w:cs="Calibri"/>
                <w:sz w:val="18"/>
                <w:szCs w:val="18"/>
              </w:rPr>
              <w:t>ti</w:t>
            </w:r>
            <w:r w:rsidRPr="0088147E">
              <w:rPr>
                <w:rFonts w:ascii="Candara" w:eastAsia="Calibri" w:hAnsi="Candara" w:cs="Calibri"/>
                <w:spacing w:val="1"/>
                <w:sz w:val="18"/>
                <w:szCs w:val="18"/>
              </w:rPr>
              <w:t>o</w:t>
            </w:r>
            <w:r w:rsidRPr="0088147E">
              <w:rPr>
                <w:rFonts w:ascii="Candara" w:eastAsia="Calibri" w:hAnsi="Candara" w:cs="Calibri"/>
                <w:sz w:val="18"/>
                <w:szCs w:val="18"/>
              </w:rPr>
              <w:t>n</w:t>
            </w:r>
            <w:r w:rsidRPr="0088147E">
              <w:rPr>
                <w:rFonts w:ascii="Candara" w:eastAsia="Calibri" w:hAnsi="Candara" w:cs="Calibri"/>
                <w:spacing w:val="12"/>
                <w:sz w:val="18"/>
                <w:szCs w:val="18"/>
              </w:rPr>
              <w:t xml:space="preserve"> </w:t>
            </w:r>
            <w:r w:rsidRPr="0088147E">
              <w:rPr>
                <w:rFonts w:ascii="Candara" w:eastAsia="Calibri" w:hAnsi="Candara" w:cs="Calibri"/>
                <w:sz w:val="18"/>
                <w:szCs w:val="18"/>
              </w:rPr>
              <w:t>on</w:t>
            </w:r>
            <w:r w:rsidRPr="0088147E">
              <w:rPr>
                <w:rFonts w:ascii="Candara" w:eastAsia="Calibri" w:hAnsi="Candara" w:cs="Calibri"/>
                <w:spacing w:val="18"/>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o</w:t>
            </w:r>
            <w:r w:rsidRPr="0088147E">
              <w:rPr>
                <w:rFonts w:ascii="Candara" w:eastAsia="Calibri" w:hAnsi="Candara" w:cs="Calibri"/>
                <w:sz w:val="18"/>
                <w:szCs w:val="18"/>
              </w:rPr>
              <w:t>p</w:t>
            </w:r>
            <w:r w:rsidRPr="0088147E">
              <w:rPr>
                <w:rFonts w:ascii="Candara" w:eastAsia="Calibri" w:hAnsi="Candara" w:cs="Calibri"/>
                <w:spacing w:val="17"/>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 a</w:t>
            </w:r>
            <w:r w:rsidRPr="0088147E">
              <w:rPr>
                <w:rFonts w:ascii="Candara" w:eastAsia="Calibri" w:hAnsi="Candara" w:cs="Calibri"/>
                <w:spacing w:val="1"/>
                <w:sz w:val="18"/>
                <w:szCs w:val="18"/>
              </w:rPr>
              <w:t>b</w:t>
            </w:r>
            <w:r w:rsidRPr="0088147E">
              <w:rPr>
                <w:rFonts w:ascii="Candara" w:eastAsia="Calibri" w:hAnsi="Candara" w:cs="Calibri"/>
                <w:sz w:val="18"/>
                <w:szCs w:val="18"/>
              </w:rPr>
              <w:t>o</w:t>
            </w:r>
            <w:r w:rsidRPr="0088147E">
              <w:rPr>
                <w:rFonts w:ascii="Candara" w:eastAsia="Calibri" w:hAnsi="Candara" w:cs="Calibri"/>
                <w:spacing w:val="1"/>
                <w:sz w:val="18"/>
                <w:szCs w:val="18"/>
              </w:rPr>
              <w:t>v</w:t>
            </w:r>
            <w:r w:rsidRPr="0088147E">
              <w:rPr>
                <w:rFonts w:ascii="Candara" w:eastAsia="Calibri" w:hAnsi="Candara" w:cs="Calibri"/>
                <w:sz w:val="18"/>
                <w:szCs w:val="18"/>
              </w:rPr>
              <w:t>e</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m</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ti</w:t>
            </w:r>
            <w:r w:rsidRPr="0088147E">
              <w:rPr>
                <w:rFonts w:ascii="Candara" w:eastAsia="Calibri" w:hAnsi="Candara" w:cs="Calibri"/>
                <w:spacing w:val="1"/>
                <w:sz w:val="18"/>
                <w:szCs w:val="18"/>
              </w:rPr>
              <w:t>on</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8"/>
                <w:sz w:val="18"/>
                <w:szCs w:val="18"/>
              </w:rPr>
              <w:t xml:space="preserve"> </w:t>
            </w:r>
            <w:r w:rsidRPr="0088147E">
              <w:rPr>
                <w:rFonts w:ascii="Candara" w:eastAsia="Calibri" w:hAnsi="Candara" w:cs="Calibri"/>
                <w:spacing w:val="2"/>
                <w:sz w:val="18"/>
                <w:szCs w:val="18"/>
              </w:rPr>
              <w:t>s</w:t>
            </w:r>
            <w:r w:rsidRPr="0088147E">
              <w:rPr>
                <w:rFonts w:ascii="Candara" w:eastAsia="Calibri" w:hAnsi="Candara" w:cs="Calibri"/>
                <w:spacing w:val="1"/>
                <w:sz w:val="18"/>
                <w:szCs w:val="18"/>
              </w:rPr>
              <w:t>u</w:t>
            </w:r>
            <w:r w:rsidRPr="0088147E">
              <w:rPr>
                <w:rFonts w:ascii="Candara" w:eastAsia="Calibri" w:hAnsi="Candara" w:cs="Calibri"/>
                <w:spacing w:val="3"/>
                <w:sz w:val="18"/>
                <w:szCs w:val="18"/>
              </w:rPr>
              <w:t>b</w:t>
            </w:r>
            <w:r w:rsidRPr="0088147E">
              <w:rPr>
                <w:rFonts w:ascii="Candara" w:eastAsia="Calibri" w:hAnsi="Candara" w:cs="Calibri"/>
                <w:spacing w:val="-1"/>
                <w:sz w:val="18"/>
                <w:szCs w:val="18"/>
              </w:rPr>
              <w:t>-</w:t>
            </w:r>
            <w:r w:rsidRPr="0088147E">
              <w:rPr>
                <w:rFonts w:ascii="Candara" w:eastAsia="Calibri" w:hAnsi="Candara" w:cs="Calibri"/>
                <w:spacing w:val="1"/>
                <w:sz w:val="18"/>
                <w:szCs w:val="18"/>
              </w:rPr>
              <w:t>s</w:t>
            </w:r>
            <w:r w:rsidRPr="0088147E">
              <w:rPr>
                <w:rFonts w:ascii="Candara" w:eastAsia="Calibri" w:hAnsi="Candara" w:cs="Calibri"/>
                <w:spacing w:val="-1"/>
                <w:sz w:val="18"/>
                <w:szCs w:val="18"/>
              </w:rPr>
              <w:t>e</w:t>
            </w:r>
            <w:r w:rsidRPr="0088147E">
              <w:rPr>
                <w:rFonts w:ascii="Candara" w:eastAsia="Calibri" w:hAnsi="Candara" w:cs="Calibri"/>
                <w:sz w:val="18"/>
                <w:szCs w:val="18"/>
              </w:rPr>
              <w:t>ctio</w:t>
            </w:r>
            <w:r w:rsidRPr="0088147E">
              <w:rPr>
                <w:rFonts w:ascii="Candara" w:eastAsia="Calibri" w:hAnsi="Candara" w:cs="Calibri"/>
                <w:spacing w:val="1"/>
                <w:sz w:val="18"/>
                <w:szCs w:val="18"/>
              </w:rPr>
              <w:t>ns</w:t>
            </w:r>
            <w:r w:rsidRPr="0088147E">
              <w:rPr>
                <w:rFonts w:ascii="Candara" w:eastAsia="Calibri" w:hAnsi="Candara" w:cs="Calibri"/>
                <w:sz w:val="18"/>
                <w:szCs w:val="18"/>
              </w:rPr>
              <w:t>.</w:t>
            </w:r>
          </w:p>
        </w:tc>
        <w:tc>
          <w:tcPr>
            <w:tcW w:w="2340" w:type="dxa"/>
            <w:shd w:val="clear" w:color="auto" w:fill="auto"/>
            <w:vAlign w:val="center"/>
          </w:tcPr>
          <w:p w14:paraId="3A7A6ABA" w14:textId="77777777" w:rsidR="00662641" w:rsidRPr="0088147E" w:rsidRDefault="00662641" w:rsidP="00662641">
            <w:pPr>
              <w:jc w:val="center"/>
              <w:rPr>
                <w:rFonts w:ascii="Candara" w:eastAsia="Calibri" w:hAnsi="Candara" w:cs="Times New Roman"/>
                <w:sz w:val="18"/>
                <w:szCs w:val="18"/>
              </w:rPr>
            </w:pPr>
          </w:p>
        </w:tc>
      </w:tr>
      <w:tr w:rsidR="00662641" w:rsidRPr="0088147E" w14:paraId="34CA4343" w14:textId="77777777" w:rsidTr="00662641">
        <w:trPr>
          <w:trHeight w:val="144"/>
        </w:trPr>
        <w:tc>
          <w:tcPr>
            <w:tcW w:w="1926" w:type="dxa"/>
            <w:shd w:val="clear" w:color="auto" w:fill="auto"/>
            <w:vAlign w:val="center"/>
          </w:tcPr>
          <w:p w14:paraId="623639EA"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10</w:t>
            </w:r>
            <w:r w:rsidRPr="0088147E">
              <w:rPr>
                <w:rFonts w:ascii="Candara" w:eastAsia="Calibri" w:hAnsi="Candara" w:cs="Calibri"/>
                <w:b/>
                <w:spacing w:val="-2"/>
                <w:sz w:val="18"/>
                <w:szCs w:val="18"/>
              </w:rPr>
              <w:t xml:space="preserve"> </w:t>
            </w:r>
            <w:r w:rsidRPr="0088147E">
              <w:rPr>
                <w:rFonts w:ascii="Candara" w:eastAsia="Calibri" w:hAnsi="Candara" w:cs="Calibri"/>
                <w:b/>
                <w:sz w:val="18"/>
                <w:szCs w:val="18"/>
              </w:rPr>
              <w:t>(2)</w:t>
            </w:r>
          </w:p>
        </w:tc>
        <w:tc>
          <w:tcPr>
            <w:tcW w:w="5472" w:type="dxa"/>
            <w:shd w:val="clear" w:color="auto" w:fill="auto"/>
            <w:vAlign w:val="center"/>
          </w:tcPr>
          <w:p w14:paraId="5558A5EA" w14:textId="77777777" w:rsidR="00662641" w:rsidRPr="0088147E" w:rsidRDefault="00662641" w:rsidP="00662641">
            <w:pPr>
              <w:ind w:left="102" w:right="65"/>
              <w:jc w:val="both"/>
              <w:rPr>
                <w:rFonts w:ascii="Candara" w:eastAsia="Calibri" w:hAnsi="Candara" w:cs="Calibri"/>
                <w:sz w:val="18"/>
                <w:szCs w:val="18"/>
              </w:rPr>
            </w:pPr>
            <w:r w:rsidRPr="0088147E">
              <w:rPr>
                <w:rFonts w:ascii="Candara" w:eastAsia="Calibri" w:hAnsi="Candara" w:cs="Calibri"/>
                <w:sz w:val="18"/>
                <w:szCs w:val="18"/>
              </w:rPr>
              <w:t>If</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an</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ti</w:t>
            </w:r>
            <w:r w:rsidRPr="0088147E">
              <w:rPr>
                <w:rFonts w:ascii="Candara" w:eastAsia="Calibri" w:hAnsi="Candara" w:cs="Calibri"/>
                <w:spacing w:val="1"/>
                <w:sz w:val="18"/>
                <w:szCs w:val="18"/>
              </w:rPr>
              <w:t>t</w:t>
            </w:r>
            <w:r w:rsidRPr="0088147E">
              <w:rPr>
                <w:rFonts w:ascii="Candara" w:eastAsia="Calibri" w:hAnsi="Candara" w:cs="Calibri"/>
                <w:sz w:val="18"/>
                <w:szCs w:val="18"/>
              </w:rPr>
              <w:t>l</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1"/>
                <w:sz w:val="18"/>
                <w:szCs w:val="18"/>
              </w:rPr>
              <w:t xml:space="preserve"> p</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s</w:t>
            </w:r>
            <w:r w:rsidRPr="0088147E">
              <w:rPr>
                <w:rFonts w:ascii="Candara" w:eastAsia="Calibri" w:hAnsi="Candara" w:cs="Calibri"/>
                <w:sz w:val="18"/>
                <w:szCs w:val="18"/>
              </w:rPr>
              <w:t>on</w:t>
            </w:r>
            <w:r w:rsidRPr="0088147E">
              <w:rPr>
                <w:rFonts w:ascii="Candara" w:eastAsia="Calibri" w:hAnsi="Candara" w:cs="Calibri"/>
                <w:spacing w:val="1"/>
                <w:sz w:val="18"/>
                <w:szCs w:val="18"/>
              </w:rPr>
              <w:t xml:space="preserve"> d</w:t>
            </w:r>
            <w:r w:rsidRPr="0088147E">
              <w:rPr>
                <w:rFonts w:ascii="Candara" w:eastAsia="Calibri" w:hAnsi="Candara" w:cs="Calibri"/>
                <w:sz w:val="18"/>
                <w:szCs w:val="18"/>
              </w:rPr>
              <w:t>o</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ot</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ns</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 to</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e c</w:t>
            </w:r>
            <w:r w:rsidRPr="0088147E">
              <w:rPr>
                <w:rFonts w:ascii="Candara" w:eastAsia="Calibri" w:hAnsi="Candara" w:cs="Calibri"/>
                <w:spacing w:val="3"/>
                <w:sz w:val="18"/>
                <w:szCs w:val="18"/>
              </w:rPr>
              <w:t>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z w:val="18"/>
                <w:szCs w:val="18"/>
              </w:rPr>
              <w:t>, or</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if</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re</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is</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o</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z w:val="18"/>
                <w:szCs w:val="18"/>
              </w:rPr>
              <w:t>tent</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s</w:t>
            </w:r>
            <w:r w:rsidRPr="0088147E">
              <w:rPr>
                <w:rFonts w:ascii="Candara" w:eastAsia="Calibri" w:hAnsi="Candara" w:cs="Calibri"/>
                <w:sz w:val="18"/>
                <w:szCs w:val="18"/>
              </w:rPr>
              <w:t>on</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z w:val="18"/>
                <w:szCs w:val="18"/>
              </w:rPr>
              <w:t>,</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or</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in 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ca</w:t>
            </w:r>
            <w:r w:rsidRPr="0088147E">
              <w:rPr>
                <w:rFonts w:ascii="Candara" w:eastAsia="Calibri" w:hAnsi="Candara" w:cs="Calibri"/>
                <w:spacing w:val="1"/>
                <w:sz w:val="18"/>
                <w:szCs w:val="18"/>
              </w:rPr>
              <w:t>s</w:t>
            </w:r>
            <w:r w:rsidRPr="0088147E">
              <w:rPr>
                <w:rFonts w:ascii="Candara" w:eastAsia="Calibri" w:hAnsi="Candara" w:cs="Calibri"/>
                <w:sz w:val="18"/>
                <w:szCs w:val="18"/>
              </w:rPr>
              <w:t>e</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a</w:t>
            </w:r>
            <w:r w:rsidRPr="0088147E">
              <w:rPr>
                <w:rFonts w:ascii="Candara" w:eastAsia="Calibri" w:hAnsi="Candara" w:cs="Calibri"/>
                <w:spacing w:val="1"/>
                <w:sz w:val="18"/>
                <w:szCs w:val="18"/>
              </w:rPr>
              <w:t>n</w:t>
            </w:r>
            <w:r w:rsidRPr="0088147E">
              <w:rPr>
                <w:rFonts w:ascii="Candara" w:eastAsia="Calibri" w:hAnsi="Candara" w:cs="Calibri"/>
                <w:sz w:val="18"/>
                <w:szCs w:val="18"/>
              </w:rPr>
              <w:t>y</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i</w:t>
            </w:r>
            <w:r w:rsidRPr="0088147E">
              <w:rPr>
                <w:rFonts w:ascii="Candara" w:eastAsia="Calibri" w:hAnsi="Candara" w:cs="Calibri"/>
                <w:spacing w:val="1"/>
                <w:sz w:val="18"/>
                <w:szCs w:val="18"/>
              </w:rPr>
              <w:t>sp</w:t>
            </w:r>
            <w:r w:rsidRPr="0088147E">
              <w:rPr>
                <w:rFonts w:ascii="Candara" w:eastAsia="Calibri" w:hAnsi="Candara" w:cs="Calibri"/>
                <w:spacing w:val="-1"/>
                <w:sz w:val="18"/>
                <w:szCs w:val="18"/>
              </w:rPr>
              <w:t>u</w:t>
            </w:r>
            <w:r w:rsidRPr="0088147E">
              <w:rPr>
                <w:rFonts w:ascii="Candara" w:eastAsia="Calibri" w:hAnsi="Candara" w:cs="Calibri"/>
                <w:sz w:val="18"/>
                <w:szCs w:val="18"/>
              </w:rPr>
              <w:t xml:space="preserve">te </w:t>
            </w:r>
            <w:r w:rsidRPr="0088147E">
              <w:rPr>
                <w:rFonts w:ascii="Candara" w:eastAsia="Calibri" w:hAnsi="Candara" w:cs="Calibri"/>
                <w:spacing w:val="-1"/>
                <w:sz w:val="18"/>
                <w:szCs w:val="18"/>
              </w:rPr>
              <w:t>w</w:t>
            </w:r>
            <w:r w:rsidRPr="0088147E">
              <w:rPr>
                <w:rFonts w:ascii="Candara" w:eastAsia="Calibri" w:hAnsi="Candara" w:cs="Calibri"/>
                <w:sz w:val="18"/>
                <w:szCs w:val="18"/>
              </w:rPr>
              <w:t>ith</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ti</w:t>
            </w:r>
            <w:r w:rsidRPr="0088147E">
              <w:rPr>
                <w:rFonts w:ascii="Candara" w:eastAsia="Calibri" w:hAnsi="Candara" w:cs="Calibri"/>
                <w:spacing w:val="1"/>
                <w:sz w:val="18"/>
                <w:szCs w:val="18"/>
              </w:rPr>
              <w:t>t</w:t>
            </w:r>
            <w:r w:rsidRPr="0088147E">
              <w:rPr>
                <w:rFonts w:ascii="Candara" w:eastAsia="Calibri" w:hAnsi="Candara" w:cs="Calibri"/>
                <w:sz w:val="18"/>
                <w:szCs w:val="18"/>
              </w:rPr>
              <w:t>le</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e 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z w:val="18"/>
                <w:szCs w:val="18"/>
              </w:rPr>
              <w:t>, 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w:t>
            </w:r>
            <w:r w:rsidRPr="0088147E">
              <w:rPr>
                <w:rFonts w:ascii="Candara" w:eastAsia="Calibri" w:hAnsi="Candara" w:cs="Calibri"/>
                <w:sz w:val="18"/>
                <w:szCs w:val="18"/>
              </w:rPr>
              <w:t>o</w:t>
            </w:r>
            <w:r w:rsidRPr="0088147E">
              <w:rPr>
                <w:rFonts w:ascii="Candara" w:eastAsia="Calibri" w:hAnsi="Candara" w:cs="Calibri"/>
                <w:spacing w:val="1"/>
                <w:sz w:val="18"/>
                <w:szCs w:val="18"/>
              </w:rPr>
              <w:t>s</w:t>
            </w:r>
            <w:r w:rsidRPr="0088147E">
              <w:rPr>
                <w:rFonts w:ascii="Candara" w:eastAsia="Calibri" w:hAnsi="Candara" w:cs="Calibri"/>
                <w:sz w:val="18"/>
                <w:szCs w:val="18"/>
              </w:rPr>
              <w:t>its</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 xml:space="preserve">ion </w:t>
            </w:r>
            <w:r w:rsidRPr="0088147E">
              <w:rPr>
                <w:rFonts w:ascii="Candara" w:eastAsia="Calibri" w:hAnsi="Candara" w:cs="Calibri"/>
                <w:spacing w:val="6"/>
                <w:sz w:val="18"/>
                <w:szCs w:val="18"/>
              </w:rPr>
              <w:t>a</w:t>
            </w:r>
            <w:r w:rsidRPr="0088147E">
              <w:rPr>
                <w:rFonts w:ascii="Candara" w:eastAsia="Calibri" w:hAnsi="Candara" w:cs="Calibri"/>
                <w:spacing w:val="-1"/>
                <w:sz w:val="18"/>
                <w:szCs w:val="18"/>
              </w:rPr>
              <w:t>m</w:t>
            </w:r>
            <w:r w:rsidRPr="0088147E">
              <w:rPr>
                <w:rFonts w:ascii="Candara" w:eastAsia="Calibri" w:hAnsi="Candara" w:cs="Calibri"/>
                <w:sz w:val="18"/>
                <w:szCs w:val="18"/>
              </w:rPr>
              <w:t>o</w:t>
            </w:r>
            <w:r w:rsidRPr="0088147E">
              <w:rPr>
                <w:rFonts w:ascii="Candara" w:eastAsia="Calibri" w:hAnsi="Candara" w:cs="Calibri"/>
                <w:spacing w:val="1"/>
                <w:sz w:val="18"/>
                <w:szCs w:val="18"/>
              </w:rPr>
              <w:t>un</w:t>
            </w:r>
            <w:r w:rsidRPr="0088147E">
              <w:rPr>
                <w:rFonts w:ascii="Candara" w:eastAsia="Calibri" w:hAnsi="Candara" w:cs="Calibri"/>
                <w:sz w:val="18"/>
                <w:szCs w:val="18"/>
              </w:rPr>
              <w:t>t</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in</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 xml:space="preserve">a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w:t>
            </w:r>
            <w:r w:rsidRPr="0088147E">
              <w:rPr>
                <w:rFonts w:ascii="Candara" w:eastAsia="Calibri" w:hAnsi="Candara" w:cs="Calibri"/>
                <w:sz w:val="18"/>
                <w:szCs w:val="18"/>
              </w:rPr>
              <w:t>o</w:t>
            </w:r>
            <w:r w:rsidRPr="0088147E">
              <w:rPr>
                <w:rFonts w:ascii="Candara" w:eastAsia="Calibri" w:hAnsi="Candara" w:cs="Calibri"/>
                <w:spacing w:val="1"/>
                <w:sz w:val="18"/>
                <w:szCs w:val="18"/>
              </w:rPr>
              <w:t>s</w:t>
            </w:r>
            <w:r w:rsidRPr="0088147E">
              <w:rPr>
                <w:rFonts w:ascii="Candara" w:eastAsia="Calibri" w:hAnsi="Candara" w:cs="Calibri"/>
                <w:sz w:val="18"/>
                <w:szCs w:val="18"/>
              </w:rPr>
              <w:t>it</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acco</w:t>
            </w:r>
            <w:r w:rsidRPr="0088147E">
              <w:rPr>
                <w:rFonts w:ascii="Candara" w:eastAsia="Calibri" w:hAnsi="Candara" w:cs="Calibri"/>
                <w:spacing w:val="1"/>
                <w:sz w:val="18"/>
                <w:szCs w:val="18"/>
              </w:rPr>
              <w:t>un</w:t>
            </w:r>
            <w:r w:rsidRPr="0088147E">
              <w:rPr>
                <w:rFonts w:ascii="Candara" w:eastAsia="Calibri" w:hAnsi="Candara" w:cs="Calibri"/>
                <w:sz w:val="18"/>
                <w:szCs w:val="18"/>
              </w:rPr>
              <w:t>t</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in</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th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Pub</w:t>
            </w:r>
            <w:r w:rsidRPr="0088147E">
              <w:rPr>
                <w:rFonts w:ascii="Candara" w:eastAsia="Calibri" w:hAnsi="Candara" w:cs="Calibri"/>
                <w:sz w:val="18"/>
                <w:szCs w:val="18"/>
              </w:rPr>
              <w:t>lic</w:t>
            </w:r>
            <w:r w:rsidRPr="0088147E">
              <w:rPr>
                <w:rFonts w:ascii="Candara" w:eastAsia="Calibri" w:hAnsi="Candara" w:cs="Calibri"/>
                <w:spacing w:val="-3"/>
                <w:sz w:val="18"/>
                <w:szCs w:val="18"/>
              </w:rPr>
              <w:t xml:space="preserve"> </w:t>
            </w:r>
            <w:r w:rsidRPr="0088147E">
              <w:rPr>
                <w:rFonts w:ascii="Candara" w:eastAsia="Calibri" w:hAnsi="Candara" w:cs="Calibri"/>
                <w:sz w:val="18"/>
                <w:szCs w:val="18"/>
              </w:rPr>
              <w:t>Acco</w:t>
            </w:r>
            <w:r w:rsidRPr="0088147E">
              <w:rPr>
                <w:rFonts w:ascii="Candara" w:eastAsia="Calibri" w:hAnsi="Candara" w:cs="Calibri"/>
                <w:spacing w:val="1"/>
                <w:sz w:val="18"/>
                <w:szCs w:val="18"/>
              </w:rPr>
              <w:t>un</w:t>
            </w:r>
            <w:r w:rsidRPr="0088147E">
              <w:rPr>
                <w:rFonts w:ascii="Candara" w:eastAsia="Calibri" w:hAnsi="Candara" w:cs="Calibri"/>
                <w:sz w:val="18"/>
                <w:szCs w:val="18"/>
              </w:rPr>
              <w:t>t</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pub</w:t>
            </w:r>
            <w:r w:rsidRPr="0088147E">
              <w:rPr>
                <w:rFonts w:ascii="Candara" w:eastAsia="Calibri" w:hAnsi="Candara" w:cs="Calibri"/>
                <w:sz w:val="18"/>
                <w:szCs w:val="18"/>
              </w:rPr>
              <w:t>lic</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an</w:t>
            </w:r>
            <w:r w:rsidRPr="0088147E">
              <w:rPr>
                <w:rFonts w:ascii="Candara" w:eastAsia="Calibri" w:hAnsi="Candara" w:cs="Calibri"/>
                <w:sz w:val="18"/>
                <w:szCs w:val="18"/>
              </w:rPr>
              <w:t>d 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 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37"/>
                <w:sz w:val="18"/>
                <w:szCs w:val="18"/>
              </w:rPr>
              <w:t xml:space="preserve"> </w:t>
            </w:r>
            <w:r w:rsidRPr="0088147E">
              <w:rPr>
                <w:rFonts w:ascii="Candara" w:eastAsia="Calibri" w:hAnsi="Candara" w:cs="Calibri"/>
                <w:sz w:val="18"/>
                <w:szCs w:val="18"/>
              </w:rPr>
              <w:t>ac</w:t>
            </w:r>
            <w:r w:rsidRPr="0088147E">
              <w:rPr>
                <w:rFonts w:ascii="Candara" w:eastAsia="Calibri" w:hAnsi="Candara" w:cs="Calibri"/>
                <w:spacing w:val="1"/>
                <w:sz w:val="18"/>
                <w:szCs w:val="18"/>
              </w:rPr>
              <w:t>qu</w:t>
            </w:r>
            <w:r w:rsidRPr="0088147E">
              <w:rPr>
                <w:rFonts w:ascii="Candara" w:eastAsia="Calibri" w:hAnsi="Candara" w:cs="Calibri"/>
                <w:sz w:val="18"/>
                <w:szCs w:val="18"/>
              </w:rPr>
              <w:t>ir</w:t>
            </w:r>
            <w:r w:rsidRPr="0088147E">
              <w:rPr>
                <w:rFonts w:ascii="Candara" w:eastAsia="Calibri" w:hAnsi="Candara" w:cs="Calibri"/>
                <w:spacing w:val="-1"/>
                <w:sz w:val="18"/>
                <w:szCs w:val="18"/>
              </w:rPr>
              <w:t>e</w:t>
            </w:r>
            <w:r w:rsidRPr="0088147E">
              <w:rPr>
                <w:rFonts w:ascii="Candara" w:eastAsia="Calibri" w:hAnsi="Candara" w:cs="Calibri"/>
                <w:sz w:val="18"/>
                <w:szCs w:val="18"/>
              </w:rPr>
              <w:t>s</w:t>
            </w:r>
            <w:r w:rsidRPr="0088147E">
              <w:rPr>
                <w:rFonts w:ascii="Candara" w:eastAsia="Calibri" w:hAnsi="Candara" w:cs="Calibri"/>
                <w:spacing w:val="4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44"/>
                <w:sz w:val="18"/>
                <w:szCs w:val="18"/>
              </w:rPr>
              <w:t xml:space="preserve"> </w:t>
            </w:r>
            <w:r w:rsidRPr="0088147E">
              <w:rPr>
                <w:rFonts w:ascii="Candara" w:eastAsia="Calibri" w:hAnsi="Candara" w:cs="Calibri"/>
                <w:sz w:val="18"/>
                <w:szCs w:val="18"/>
              </w:rPr>
              <w:t>la</w:t>
            </w:r>
            <w:r w:rsidRPr="0088147E">
              <w:rPr>
                <w:rFonts w:ascii="Candara" w:eastAsia="Calibri" w:hAnsi="Candara" w:cs="Calibri"/>
                <w:spacing w:val="1"/>
                <w:sz w:val="18"/>
                <w:szCs w:val="18"/>
              </w:rPr>
              <w:t>nd</w:t>
            </w:r>
            <w:r w:rsidRPr="0088147E">
              <w:rPr>
                <w:rFonts w:ascii="Candara" w:eastAsia="Calibri" w:hAnsi="Candara" w:cs="Calibri"/>
                <w:sz w:val="18"/>
                <w:szCs w:val="18"/>
              </w:rPr>
              <w:t>.</w:t>
            </w:r>
            <w:r w:rsidRPr="0088147E">
              <w:rPr>
                <w:rFonts w:ascii="Candara" w:eastAsia="Calibri" w:hAnsi="Candara" w:cs="Calibri"/>
                <w:spacing w:val="44"/>
                <w:sz w:val="18"/>
                <w:szCs w:val="18"/>
              </w:rPr>
              <w:t xml:space="preserve"> </w:t>
            </w:r>
            <w:r w:rsidRPr="0088147E">
              <w:rPr>
                <w:rFonts w:ascii="Candara" w:eastAsia="Calibri" w:hAnsi="Candara" w:cs="Calibri"/>
                <w:sz w:val="18"/>
                <w:szCs w:val="18"/>
              </w:rPr>
              <w:t xml:space="preserve">But if </w:t>
            </w:r>
            <w:r w:rsidRPr="0088147E">
              <w:rPr>
                <w:rFonts w:ascii="Candara" w:eastAsia="Calibri" w:hAnsi="Candara" w:cs="Calibri"/>
                <w:spacing w:val="1"/>
                <w:sz w:val="18"/>
                <w:szCs w:val="18"/>
              </w:rPr>
              <w:t>any</w:t>
            </w:r>
            <w:r w:rsidRPr="0088147E">
              <w:rPr>
                <w:rFonts w:ascii="Candara" w:eastAsia="Calibri" w:hAnsi="Candara" w:cs="Calibri"/>
                <w:spacing w:val="44"/>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s</w:t>
            </w:r>
            <w:r w:rsidRPr="0088147E">
              <w:rPr>
                <w:rFonts w:ascii="Candara" w:eastAsia="Calibri" w:hAnsi="Candara" w:cs="Calibri"/>
                <w:sz w:val="18"/>
                <w:szCs w:val="18"/>
              </w:rPr>
              <w:t>on</w:t>
            </w:r>
            <w:r w:rsidRPr="0088147E">
              <w:rPr>
                <w:rFonts w:ascii="Candara" w:eastAsia="Calibri" w:hAnsi="Candara" w:cs="Calibri"/>
                <w:spacing w:val="44"/>
                <w:sz w:val="18"/>
                <w:szCs w:val="18"/>
              </w:rPr>
              <w:t xml:space="preserve"> </w:t>
            </w:r>
            <w:r w:rsidRPr="0088147E">
              <w:rPr>
                <w:rFonts w:ascii="Candara" w:eastAsia="Calibri" w:hAnsi="Candara" w:cs="Calibri"/>
                <w:sz w:val="18"/>
                <w:szCs w:val="18"/>
              </w:rPr>
              <w:t>complai</w:t>
            </w:r>
            <w:r w:rsidRPr="0088147E">
              <w:rPr>
                <w:rFonts w:ascii="Candara" w:eastAsia="Calibri" w:hAnsi="Candara" w:cs="Calibri"/>
                <w:spacing w:val="-1"/>
                <w:sz w:val="18"/>
                <w:szCs w:val="18"/>
              </w:rPr>
              <w:t>n</w:t>
            </w:r>
            <w:r w:rsidRPr="0088147E">
              <w:rPr>
                <w:rFonts w:ascii="Candara" w:eastAsia="Calibri" w:hAnsi="Candara" w:cs="Calibri"/>
                <w:sz w:val="18"/>
                <w:szCs w:val="18"/>
              </w:rPr>
              <w:t>s a</w:t>
            </w:r>
            <w:r w:rsidRPr="0088147E">
              <w:rPr>
                <w:rFonts w:ascii="Candara" w:eastAsia="Calibri" w:hAnsi="Candara" w:cs="Calibri"/>
                <w:spacing w:val="1"/>
                <w:sz w:val="18"/>
                <w:szCs w:val="18"/>
              </w:rPr>
              <w:t>b</w:t>
            </w:r>
            <w:r w:rsidRPr="0088147E">
              <w:rPr>
                <w:rFonts w:ascii="Candara" w:eastAsia="Calibri" w:hAnsi="Candara" w:cs="Calibri"/>
                <w:sz w:val="18"/>
                <w:szCs w:val="18"/>
              </w:rPr>
              <w:t>o</w:t>
            </w:r>
            <w:r w:rsidRPr="0088147E">
              <w:rPr>
                <w:rFonts w:ascii="Candara" w:eastAsia="Calibri" w:hAnsi="Candara" w:cs="Calibri"/>
                <w:spacing w:val="1"/>
                <w:sz w:val="18"/>
                <w:szCs w:val="18"/>
              </w:rPr>
              <w:t>u</w:t>
            </w:r>
            <w:r w:rsidRPr="0088147E">
              <w:rPr>
                <w:rFonts w:ascii="Candara" w:eastAsia="Calibri" w:hAnsi="Candara" w:cs="Calibri"/>
                <w:sz w:val="18"/>
                <w:szCs w:val="18"/>
              </w:rPr>
              <w:t>t</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o</w:t>
            </w:r>
            <w:r w:rsidRPr="0088147E">
              <w:rPr>
                <w:rFonts w:ascii="Candara" w:eastAsia="Calibri" w:hAnsi="Candara" w:cs="Calibri"/>
                <w:spacing w:val="-1"/>
                <w:sz w:val="18"/>
                <w:szCs w:val="18"/>
              </w:rPr>
              <w:t>w</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sh</w:t>
            </w:r>
            <w:r w:rsidRPr="0088147E">
              <w:rPr>
                <w:rFonts w:ascii="Candara" w:eastAsia="Calibri" w:hAnsi="Candara" w:cs="Calibri"/>
                <w:sz w:val="18"/>
                <w:szCs w:val="18"/>
              </w:rPr>
              <w:t>ip</w:t>
            </w:r>
            <w:r w:rsidRPr="0088147E">
              <w:rPr>
                <w:rFonts w:ascii="Candara" w:eastAsia="Calibri" w:hAnsi="Candara" w:cs="Calibri"/>
                <w:spacing w:val="-6"/>
                <w:sz w:val="18"/>
                <w:szCs w:val="18"/>
              </w:rPr>
              <w:t xml:space="preserve"> </w:t>
            </w:r>
            <w:r w:rsidRPr="0088147E">
              <w:rPr>
                <w:rFonts w:ascii="Candara" w:eastAsia="Calibri" w:hAnsi="Candara" w:cs="Calibri"/>
                <w:sz w:val="18"/>
                <w:szCs w:val="18"/>
              </w:rPr>
              <w:t>of 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la</w:t>
            </w:r>
            <w:r w:rsidRPr="0088147E">
              <w:rPr>
                <w:rFonts w:ascii="Candara" w:eastAsia="Calibri" w:hAnsi="Candara" w:cs="Calibri"/>
                <w:spacing w:val="1"/>
                <w:sz w:val="18"/>
                <w:szCs w:val="18"/>
              </w:rPr>
              <w:t>nd</w:t>
            </w:r>
            <w:r w:rsidRPr="0088147E">
              <w:rPr>
                <w:rFonts w:ascii="Candara" w:eastAsia="Calibri" w:hAnsi="Candara" w:cs="Calibri"/>
                <w:sz w:val="18"/>
                <w:szCs w:val="18"/>
              </w:rPr>
              <w:t>,</w:t>
            </w:r>
            <w:r w:rsidRPr="0088147E">
              <w:rPr>
                <w:rFonts w:ascii="Candara" w:eastAsia="Calibri" w:hAnsi="Candara" w:cs="Calibri"/>
                <w:spacing w:val="-1"/>
                <w:sz w:val="18"/>
                <w:szCs w:val="18"/>
              </w:rPr>
              <w:t xml:space="preserve"> w</w:t>
            </w:r>
            <w:r w:rsidRPr="0088147E">
              <w:rPr>
                <w:rFonts w:ascii="Candara" w:eastAsia="Calibri" w:hAnsi="Candara" w:cs="Calibri"/>
                <w:sz w:val="18"/>
                <w:szCs w:val="18"/>
              </w:rPr>
              <w:t>ith a</w:t>
            </w:r>
            <w:r w:rsidRPr="0088147E">
              <w:rPr>
                <w:rFonts w:ascii="Candara" w:eastAsia="Calibri" w:hAnsi="Candara" w:cs="Calibri"/>
                <w:spacing w:val="1"/>
                <w:sz w:val="18"/>
                <w:szCs w:val="18"/>
              </w:rPr>
              <w:t>pp</w:t>
            </w:r>
            <w:r w:rsidRPr="0088147E">
              <w:rPr>
                <w:rFonts w:ascii="Candara" w:eastAsia="Calibri" w:hAnsi="Candara" w:cs="Calibri"/>
                <w:spacing w:val="-1"/>
                <w:sz w:val="18"/>
                <w:szCs w:val="18"/>
              </w:rPr>
              <w:t>e</w:t>
            </w:r>
            <w:r w:rsidRPr="0088147E">
              <w:rPr>
                <w:rFonts w:ascii="Candara" w:eastAsia="Calibri" w:hAnsi="Candara" w:cs="Calibri"/>
                <w:sz w:val="18"/>
                <w:szCs w:val="18"/>
              </w:rPr>
              <w:t>al,</w:t>
            </w:r>
            <w:r w:rsidRPr="0088147E">
              <w:rPr>
                <w:rFonts w:ascii="Candara" w:eastAsia="Calibri" w:hAnsi="Candara" w:cs="Calibri"/>
                <w:spacing w:val="-2"/>
                <w:sz w:val="18"/>
                <w:szCs w:val="18"/>
              </w:rPr>
              <w:t xml:space="preserve"> </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w:t>
            </w:r>
            <w:r w:rsidRPr="0088147E">
              <w:rPr>
                <w:rFonts w:ascii="Candara" w:eastAsia="Calibri" w:hAnsi="Candara" w:cs="Calibri"/>
                <w:spacing w:val="1"/>
                <w:sz w:val="18"/>
                <w:szCs w:val="18"/>
              </w:rPr>
              <w:t>sh</w:t>
            </w:r>
            <w:r w:rsidRPr="0088147E">
              <w:rPr>
                <w:rFonts w:ascii="Candara" w:eastAsia="Calibri" w:hAnsi="Candara" w:cs="Calibri"/>
                <w:sz w:val="18"/>
                <w:szCs w:val="18"/>
              </w:rPr>
              <w:t>e</w:t>
            </w:r>
            <w:r w:rsidRPr="0088147E">
              <w:rPr>
                <w:rFonts w:ascii="Candara" w:eastAsia="Calibri" w:hAnsi="Candara" w:cs="Calibri"/>
                <w:spacing w:val="-4"/>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ill</w:t>
            </w:r>
            <w:r w:rsidRPr="0088147E">
              <w:rPr>
                <w:rFonts w:ascii="Candara" w:eastAsia="Calibri" w:hAnsi="Candara" w:cs="Calibri"/>
                <w:spacing w:val="-1"/>
                <w:sz w:val="18"/>
                <w:szCs w:val="18"/>
              </w:rPr>
              <w:t xml:space="preserve"> </w:t>
            </w:r>
            <w:r w:rsidRPr="0088147E">
              <w:rPr>
                <w:rFonts w:ascii="Candara" w:eastAsia="Calibri" w:hAnsi="Candara" w:cs="Calibri"/>
                <w:spacing w:val="3"/>
                <w:sz w:val="18"/>
                <w:szCs w:val="18"/>
              </w:rPr>
              <w:t>b</w:t>
            </w:r>
            <w:r w:rsidRPr="0088147E">
              <w:rPr>
                <w:rFonts w:ascii="Candara" w:eastAsia="Calibri" w:hAnsi="Candara" w:cs="Calibri"/>
                <w:sz w:val="18"/>
                <w:szCs w:val="18"/>
              </w:rPr>
              <w:t>e a</w:t>
            </w:r>
            <w:r w:rsidRPr="0088147E">
              <w:rPr>
                <w:rFonts w:ascii="Candara" w:eastAsia="Calibri" w:hAnsi="Candara" w:cs="Calibri"/>
                <w:spacing w:val="1"/>
                <w:sz w:val="18"/>
                <w:szCs w:val="18"/>
              </w:rPr>
              <w:t>b</w:t>
            </w:r>
            <w:r w:rsidRPr="0088147E">
              <w:rPr>
                <w:rFonts w:ascii="Candara" w:eastAsia="Calibri" w:hAnsi="Candara" w:cs="Calibri"/>
                <w:sz w:val="18"/>
                <w:szCs w:val="18"/>
              </w:rPr>
              <w:t>le to</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coll</w:t>
            </w:r>
            <w:r w:rsidRPr="0088147E">
              <w:rPr>
                <w:rFonts w:ascii="Candara" w:eastAsia="Calibri" w:hAnsi="Candara" w:cs="Calibri"/>
                <w:spacing w:val="-1"/>
                <w:sz w:val="18"/>
                <w:szCs w:val="18"/>
              </w:rPr>
              <w:t>e</w:t>
            </w:r>
            <w:r w:rsidRPr="0088147E">
              <w:rPr>
                <w:rFonts w:ascii="Candara" w:eastAsia="Calibri" w:hAnsi="Candara" w:cs="Calibri"/>
                <w:sz w:val="18"/>
                <w:szCs w:val="18"/>
              </w:rPr>
              <w:t>ct</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amo</w:t>
            </w:r>
            <w:r w:rsidRPr="0088147E">
              <w:rPr>
                <w:rFonts w:ascii="Candara" w:eastAsia="Calibri" w:hAnsi="Candara" w:cs="Calibri"/>
                <w:spacing w:val="1"/>
                <w:sz w:val="18"/>
                <w:szCs w:val="18"/>
              </w:rPr>
              <w:t>un</w:t>
            </w:r>
            <w:r w:rsidRPr="0088147E">
              <w:rPr>
                <w:rFonts w:ascii="Candara" w:eastAsia="Calibri" w:hAnsi="Candara" w:cs="Calibri"/>
                <w:sz w:val="18"/>
                <w:szCs w:val="18"/>
              </w:rPr>
              <w:t>t</w:t>
            </w:r>
            <w:r w:rsidRPr="0088147E">
              <w:rPr>
                <w:rFonts w:ascii="Candara" w:eastAsia="Calibri" w:hAnsi="Candara" w:cs="Calibri"/>
                <w:spacing w:val="6"/>
                <w:sz w:val="18"/>
                <w:szCs w:val="18"/>
              </w:rPr>
              <w:t xml:space="preserve"> </w:t>
            </w:r>
            <w:r w:rsidRPr="0088147E">
              <w:rPr>
                <w:rFonts w:ascii="Candara" w:eastAsia="Calibri" w:hAnsi="Candara" w:cs="Calibri"/>
                <w:spacing w:val="-1"/>
                <w:sz w:val="18"/>
                <w:szCs w:val="18"/>
              </w:rPr>
              <w:t>f</w:t>
            </w:r>
            <w:r w:rsidRPr="0088147E">
              <w:rPr>
                <w:rFonts w:ascii="Candara" w:eastAsia="Calibri" w:hAnsi="Candara" w:cs="Calibri"/>
                <w:sz w:val="18"/>
                <w:szCs w:val="18"/>
              </w:rPr>
              <w:t>r</w:t>
            </w:r>
            <w:r w:rsidRPr="0088147E">
              <w:rPr>
                <w:rFonts w:ascii="Candara" w:eastAsia="Calibri" w:hAnsi="Candara" w:cs="Calibri"/>
                <w:spacing w:val="3"/>
                <w:sz w:val="18"/>
                <w:szCs w:val="18"/>
              </w:rPr>
              <w:t>o</w:t>
            </w:r>
            <w:r w:rsidRPr="0088147E">
              <w:rPr>
                <w:rFonts w:ascii="Candara" w:eastAsia="Calibri" w:hAnsi="Candara" w:cs="Calibri"/>
                <w:sz w:val="18"/>
                <w:szCs w:val="18"/>
              </w:rPr>
              <w:t>m</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r. </w:t>
            </w:r>
            <w:r w:rsidRPr="0088147E">
              <w:rPr>
                <w:rFonts w:ascii="Candara" w:eastAsia="Calibri" w:hAnsi="Candara" w:cs="Calibri"/>
                <w:spacing w:val="-1"/>
                <w:sz w:val="18"/>
                <w:szCs w:val="18"/>
              </w:rPr>
              <w:t>T</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re</w:t>
            </w:r>
            <w:r w:rsidRPr="0088147E">
              <w:rPr>
                <w:rFonts w:ascii="Candara" w:eastAsia="Calibri" w:hAnsi="Candara" w:cs="Calibri"/>
                <w:spacing w:val="14"/>
                <w:sz w:val="18"/>
                <w:szCs w:val="18"/>
              </w:rPr>
              <w:t xml:space="preserve"> </w:t>
            </w:r>
            <w:r w:rsidRPr="0088147E">
              <w:rPr>
                <w:rFonts w:ascii="Candara" w:eastAsia="Calibri" w:hAnsi="Candara" w:cs="Calibri"/>
                <w:sz w:val="18"/>
                <w:szCs w:val="18"/>
              </w:rPr>
              <w:t>is</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n</w:t>
            </w:r>
            <w:r w:rsidRPr="0088147E">
              <w:rPr>
                <w:rFonts w:ascii="Candara" w:eastAsia="Calibri" w:hAnsi="Candara" w:cs="Calibri"/>
                <w:sz w:val="18"/>
                <w:szCs w:val="18"/>
              </w:rPr>
              <w:t xml:space="preserve">o </w:t>
            </w:r>
            <w:r w:rsidRPr="0088147E">
              <w:rPr>
                <w:rFonts w:ascii="Candara" w:eastAsia="Calibri" w:hAnsi="Candara" w:cs="Calibri"/>
                <w:spacing w:val="-1"/>
                <w:sz w:val="18"/>
                <w:szCs w:val="18"/>
              </w:rPr>
              <w:t>f</w:t>
            </w:r>
            <w:r w:rsidRPr="0088147E">
              <w:rPr>
                <w:rFonts w:ascii="Candara" w:eastAsia="Calibri" w:hAnsi="Candara" w:cs="Calibri"/>
                <w:sz w:val="18"/>
                <w:szCs w:val="18"/>
              </w:rPr>
              <w:t>ix</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t</w:t>
            </w:r>
            <w:r w:rsidRPr="0088147E">
              <w:rPr>
                <w:rFonts w:ascii="Candara" w:eastAsia="Calibri" w:hAnsi="Candara" w:cs="Calibri"/>
                <w:sz w:val="18"/>
                <w:szCs w:val="18"/>
              </w:rPr>
              <w:t>i</w:t>
            </w:r>
            <w:r w:rsidRPr="0088147E">
              <w:rPr>
                <w:rFonts w:ascii="Candara" w:eastAsia="Calibri" w:hAnsi="Candara" w:cs="Calibri"/>
                <w:spacing w:val="1"/>
                <w:sz w:val="18"/>
                <w:szCs w:val="18"/>
              </w:rPr>
              <w:t>m</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for</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i</w:t>
            </w:r>
            <w:r w:rsidRPr="0088147E">
              <w:rPr>
                <w:rFonts w:ascii="Candara" w:eastAsia="Calibri" w:hAnsi="Candara" w:cs="Calibri"/>
                <w:spacing w:val="1"/>
                <w:sz w:val="18"/>
                <w:szCs w:val="18"/>
              </w:rPr>
              <w:t>s</w:t>
            </w:r>
            <w:r w:rsidRPr="0088147E">
              <w:rPr>
                <w:rFonts w:ascii="Candara" w:eastAsia="Calibri" w:hAnsi="Candara" w:cs="Calibri"/>
                <w:sz w:val="18"/>
                <w:szCs w:val="18"/>
              </w:rPr>
              <w:t>.</w:t>
            </w:r>
          </w:p>
        </w:tc>
        <w:tc>
          <w:tcPr>
            <w:tcW w:w="2340" w:type="dxa"/>
            <w:shd w:val="clear" w:color="auto" w:fill="auto"/>
            <w:vAlign w:val="center"/>
          </w:tcPr>
          <w:p w14:paraId="44E1EF07"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2A9BC466"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707C1998" w14:textId="77777777" w:rsidTr="00662641">
        <w:trPr>
          <w:trHeight w:val="144"/>
        </w:trPr>
        <w:tc>
          <w:tcPr>
            <w:tcW w:w="1926" w:type="dxa"/>
            <w:shd w:val="clear" w:color="auto" w:fill="auto"/>
            <w:vAlign w:val="center"/>
          </w:tcPr>
          <w:p w14:paraId="4E8342BF"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11</w:t>
            </w:r>
            <w:r w:rsidRPr="0088147E">
              <w:rPr>
                <w:rFonts w:ascii="Candara" w:eastAsia="Calibri" w:hAnsi="Candara" w:cs="Calibri"/>
                <w:b/>
                <w:spacing w:val="-2"/>
                <w:sz w:val="18"/>
                <w:szCs w:val="18"/>
              </w:rPr>
              <w:t xml:space="preserve"> </w:t>
            </w:r>
            <w:r w:rsidRPr="0088147E">
              <w:rPr>
                <w:rFonts w:ascii="Candara" w:eastAsia="Calibri" w:hAnsi="Candara" w:cs="Calibri"/>
                <w:b/>
                <w:sz w:val="18"/>
                <w:szCs w:val="18"/>
              </w:rPr>
              <w:t>(1)</w:t>
            </w:r>
          </w:p>
        </w:tc>
        <w:tc>
          <w:tcPr>
            <w:tcW w:w="5472" w:type="dxa"/>
            <w:shd w:val="clear" w:color="auto" w:fill="auto"/>
            <w:vAlign w:val="center"/>
          </w:tcPr>
          <w:p w14:paraId="1CA47853" w14:textId="77777777" w:rsidR="00662641" w:rsidRPr="0088147E" w:rsidRDefault="00662641" w:rsidP="00662641">
            <w:pPr>
              <w:spacing w:before="1"/>
              <w:ind w:left="102" w:right="69"/>
              <w:jc w:val="both"/>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 awa</w:t>
            </w:r>
            <w:r w:rsidRPr="0088147E">
              <w:rPr>
                <w:rFonts w:ascii="Candara" w:eastAsia="Calibri" w:hAnsi="Candara" w:cs="Calibri"/>
                <w:spacing w:val="3"/>
                <w:sz w:val="18"/>
                <w:szCs w:val="18"/>
              </w:rPr>
              <w:t>r</w:t>
            </w:r>
            <w:r w:rsidRPr="0088147E">
              <w:rPr>
                <w:rFonts w:ascii="Candara" w:eastAsia="Calibri" w:hAnsi="Candara" w:cs="Calibri"/>
                <w:spacing w:val="1"/>
                <w:sz w:val="18"/>
                <w:szCs w:val="18"/>
              </w:rPr>
              <w:t>d</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5"/>
                <w:sz w:val="18"/>
                <w:szCs w:val="18"/>
              </w:rPr>
              <w:t xml:space="preserve"> </w:t>
            </w:r>
            <w:r w:rsidRPr="0088147E">
              <w:rPr>
                <w:rFonts w:ascii="Candara" w:eastAsia="Calibri" w:hAnsi="Candara" w:cs="Calibri"/>
                <w:sz w:val="18"/>
                <w:szCs w:val="18"/>
              </w:rPr>
              <w:t>comp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w:t>
            </w:r>
            <w:r w:rsidRPr="0088147E">
              <w:rPr>
                <w:rFonts w:ascii="Candara" w:eastAsia="Calibri" w:hAnsi="Candara" w:cs="Calibri"/>
                <w:sz w:val="18"/>
                <w:szCs w:val="18"/>
              </w:rPr>
              <w:t>ti</w:t>
            </w:r>
            <w:r w:rsidRPr="0088147E">
              <w:rPr>
                <w:rFonts w:ascii="Candara" w:eastAsia="Calibri" w:hAnsi="Candara" w:cs="Calibri"/>
                <w:spacing w:val="1"/>
                <w:sz w:val="18"/>
                <w:szCs w:val="18"/>
              </w:rPr>
              <w:t>t</w:t>
            </w:r>
            <w:r w:rsidRPr="0088147E">
              <w:rPr>
                <w:rFonts w:ascii="Candara" w:eastAsia="Calibri" w:hAnsi="Candara" w:cs="Calibri"/>
                <w:sz w:val="18"/>
                <w:szCs w:val="18"/>
              </w:rPr>
              <w:t>l</w:t>
            </w:r>
            <w:r w:rsidRPr="0088147E">
              <w:rPr>
                <w:rFonts w:ascii="Candara" w:eastAsia="Calibri" w:hAnsi="Candara" w:cs="Calibri"/>
                <w:spacing w:val="-1"/>
                <w:sz w:val="18"/>
                <w:szCs w:val="18"/>
              </w:rPr>
              <w:t>e</w:t>
            </w:r>
            <w:r w:rsidRPr="0088147E">
              <w:rPr>
                <w:rFonts w:ascii="Candara" w:eastAsia="Calibri" w:hAnsi="Candara" w:cs="Calibri"/>
                <w:sz w:val="18"/>
                <w:szCs w:val="18"/>
              </w:rPr>
              <w:t xml:space="preserve">d </w:t>
            </w:r>
            <w:r w:rsidRPr="0088147E">
              <w:rPr>
                <w:rFonts w:ascii="Candara" w:eastAsia="Calibri" w:hAnsi="Candara" w:cs="Calibri"/>
                <w:spacing w:val="1"/>
                <w:sz w:val="18"/>
                <w:szCs w:val="18"/>
              </w:rPr>
              <w:t>p</w:t>
            </w:r>
            <w:r w:rsidRPr="0088147E">
              <w:rPr>
                <w:rFonts w:ascii="Candara" w:eastAsia="Calibri" w:hAnsi="Candara" w:cs="Calibri"/>
                <w:sz w:val="18"/>
                <w:szCs w:val="18"/>
              </w:rPr>
              <w:t xml:space="preserve">arties </w:t>
            </w:r>
            <w:r w:rsidRPr="0088147E">
              <w:rPr>
                <w:rFonts w:ascii="Candara" w:eastAsia="Calibri" w:hAnsi="Candara" w:cs="Calibri"/>
                <w:spacing w:val="-1"/>
                <w:sz w:val="18"/>
                <w:szCs w:val="18"/>
              </w:rPr>
              <w:t>w</w:t>
            </w:r>
            <w:r w:rsidRPr="0088147E">
              <w:rPr>
                <w:rFonts w:ascii="Candara" w:eastAsia="Calibri" w:hAnsi="Candara" w:cs="Calibri"/>
                <w:sz w:val="18"/>
                <w:szCs w:val="18"/>
              </w:rPr>
              <w:t>it</w:t>
            </w:r>
            <w:r w:rsidRPr="0088147E">
              <w:rPr>
                <w:rFonts w:ascii="Candara" w:eastAsia="Calibri" w:hAnsi="Candara" w:cs="Calibri"/>
                <w:spacing w:val="1"/>
                <w:sz w:val="18"/>
                <w:szCs w:val="18"/>
              </w:rPr>
              <w:t>h</w:t>
            </w:r>
            <w:r w:rsidRPr="0088147E">
              <w:rPr>
                <w:rFonts w:ascii="Candara" w:eastAsia="Calibri" w:hAnsi="Candara" w:cs="Calibri"/>
                <w:sz w:val="18"/>
                <w:szCs w:val="18"/>
              </w:rPr>
              <w:t>in</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60</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d</w:t>
            </w:r>
            <w:r w:rsidRPr="0088147E">
              <w:rPr>
                <w:rFonts w:ascii="Candara" w:eastAsia="Calibri" w:hAnsi="Candara" w:cs="Calibri"/>
                <w:sz w:val="18"/>
                <w:szCs w:val="18"/>
              </w:rPr>
              <w:t>a</w:t>
            </w:r>
            <w:r w:rsidRPr="0088147E">
              <w:rPr>
                <w:rFonts w:ascii="Candara" w:eastAsia="Calibri" w:hAnsi="Candara" w:cs="Calibri"/>
                <w:spacing w:val="1"/>
                <w:sz w:val="18"/>
                <w:szCs w:val="18"/>
              </w:rPr>
              <w:t>y</w:t>
            </w:r>
            <w:r w:rsidRPr="0088147E">
              <w:rPr>
                <w:rFonts w:ascii="Candara" w:eastAsia="Calibri" w:hAnsi="Candara" w:cs="Calibri"/>
                <w:sz w:val="18"/>
                <w:szCs w:val="18"/>
              </w:rPr>
              <w:t>s of</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z w:val="18"/>
                <w:szCs w:val="18"/>
              </w:rPr>
              <w:t>c</w:t>
            </w:r>
            <w:r w:rsidRPr="0088147E">
              <w:rPr>
                <w:rFonts w:ascii="Candara" w:eastAsia="Calibri" w:hAnsi="Candara" w:cs="Calibri"/>
                <w:spacing w:val="1"/>
                <w:sz w:val="18"/>
                <w:szCs w:val="18"/>
              </w:rPr>
              <w:t>e</w:t>
            </w:r>
            <w:r w:rsidRPr="0088147E">
              <w:rPr>
                <w:rFonts w:ascii="Candara" w:eastAsia="Calibri" w:hAnsi="Candara" w:cs="Calibri"/>
                <w:sz w:val="18"/>
                <w:szCs w:val="18"/>
              </w:rPr>
              <w:t>i</w:t>
            </w:r>
            <w:r w:rsidRPr="0088147E">
              <w:rPr>
                <w:rFonts w:ascii="Candara" w:eastAsia="Calibri" w:hAnsi="Candara" w:cs="Calibri"/>
                <w:spacing w:val="1"/>
                <w:sz w:val="18"/>
                <w:szCs w:val="18"/>
              </w:rPr>
              <w:t>v</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2"/>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w:t>
            </w:r>
            <w:r w:rsidRPr="0088147E">
              <w:rPr>
                <w:rFonts w:ascii="Candara" w:eastAsia="Calibri" w:hAnsi="Candara" w:cs="Calibri"/>
                <w:sz w:val="18"/>
                <w:szCs w:val="18"/>
              </w:rPr>
              <w:t>o</w:t>
            </w:r>
            <w:r w:rsidRPr="0088147E">
              <w:rPr>
                <w:rFonts w:ascii="Candara" w:eastAsia="Calibri" w:hAnsi="Candara" w:cs="Calibri"/>
                <w:spacing w:val="1"/>
                <w:sz w:val="18"/>
                <w:szCs w:val="18"/>
              </w:rPr>
              <w:t>s</w:t>
            </w:r>
            <w:r w:rsidRPr="0088147E">
              <w:rPr>
                <w:rFonts w:ascii="Candara" w:eastAsia="Calibri" w:hAnsi="Candara" w:cs="Calibri"/>
                <w:sz w:val="18"/>
                <w:szCs w:val="18"/>
              </w:rPr>
              <w:t>it</w:t>
            </w:r>
            <w:r w:rsidRPr="0088147E">
              <w:rPr>
                <w:rFonts w:ascii="Candara" w:eastAsia="Calibri" w:hAnsi="Candara" w:cs="Calibri"/>
                <w:spacing w:val="-1"/>
                <w:sz w:val="18"/>
                <w:szCs w:val="18"/>
              </w:rPr>
              <w:t xml:space="preserve"> f</w:t>
            </w:r>
            <w:r w:rsidRPr="0088147E">
              <w:rPr>
                <w:rFonts w:ascii="Candara" w:eastAsia="Calibri" w:hAnsi="Candara" w:cs="Calibri"/>
                <w:sz w:val="18"/>
                <w:szCs w:val="18"/>
              </w:rPr>
              <w:t>r</w:t>
            </w:r>
            <w:r w:rsidRPr="0088147E">
              <w:rPr>
                <w:rFonts w:ascii="Candara" w:eastAsia="Calibri" w:hAnsi="Candara" w:cs="Calibri"/>
                <w:spacing w:val="1"/>
                <w:sz w:val="18"/>
                <w:szCs w:val="18"/>
              </w:rPr>
              <w:t>o</w:t>
            </w:r>
            <w:r w:rsidRPr="0088147E">
              <w:rPr>
                <w:rFonts w:ascii="Candara" w:eastAsia="Calibri" w:hAnsi="Candara" w:cs="Calibri"/>
                <w:sz w:val="18"/>
                <w:szCs w:val="18"/>
              </w:rPr>
              <w:t>m 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r</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qu</w:t>
            </w:r>
            <w:r w:rsidRPr="0088147E">
              <w:rPr>
                <w:rFonts w:ascii="Candara" w:eastAsia="Calibri" w:hAnsi="Candara" w:cs="Calibri"/>
                <w:sz w:val="18"/>
                <w:szCs w:val="18"/>
              </w:rPr>
              <w:t>iri</w:t>
            </w:r>
            <w:r w:rsidRPr="0088147E">
              <w:rPr>
                <w:rFonts w:ascii="Candara" w:eastAsia="Calibri" w:hAnsi="Candara" w:cs="Calibri"/>
                <w:spacing w:val="1"/>
                <w:sz w:val="18"/>
                <w:szCs w:val="18"/>
              </w:rPr>
              <w:t>n</w:t>
            </w:r>
            <w:r w:rsidRPr="0088147E">
              <w:rPr>
                <w:rFonts w:ascii="Candara" w:eastAsia="Calibri" w:hAnsi="Candara" w:cs="Calibri"/>
                <w:sz w:val="18"/>
                <w:szCs w:val="18"/>
              </w:rPr>
              <w:t>g agenc</w:t>
            </w:r>
            <w:r w:rsidRPr="0088147E">
              <w:rPr>
                <w:rFonts w:ascii="Candara" w:eastAsia="Calibri" w:hAnsi="Candara" w:cs="Calibri"/>
                <w:spacing w:val="1"/>
                <w:sz w:val="18"/>
                <w:szCs w:val="18"/>
              </w:rPr>
              <w:t>y</w:t>
            </w:r>
            <w:r w:rsidRPr="0088147E">
              <w:rPr>
                <w:rFonts w:ascii="Candara" w:eastAsia="Calibri" w:hAnsi="Candara" w:cs="Calibri"/>
                <w:sz w:val="18"/>
                <w:szCs w:val="18"/>
              </w:rPr>
              <w:t>/</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z w:val="18"/>
                <w:szCs w:val="18"/>
              </w:rPr>
              <w:t>r</w:t>
            </w:r>
            <w:r w:rsidRPr="0088147E">
              <w:rPr>
                <w:rFonts w:ascii="Candara" w:eastAsia="Calibri" w:hAnsi="Candara" w:cs="Calibri"/>
                <w:spacing w:val="1"/>
                <w:sz w:val="18"/>
                <w:szCs w:val="18"/>
              </w:rPr>
              <w:t>s</w:t>
            </w:r>
            <w:r w:rsidRPr="0088147E">
              <w:rPr>
                <w:rFonts w:ascii="Candara" w:eastAsia="Calibri" w:hAnsi="Candara" w:cs="Calibri"/>
                <w:sz w:val="18"/>
                <w:szCs w:val="18"/>
              </w:rPr>
              <w:t>o</w:t>
            </w:r>
            <w:r w:rsidRPr="0088147E">
              <w:rPr>
                <w:rFonts w:ascii="Candara" w:eastAsia="Calibri" w:hAnsi="Candara" w:cs="Calibri"/>
                <w:spacing w:val="1"/>
                <w:sz w:val="18"/>
                <w:szCs w:val="18"/>
              </w:rPr>
              <w:t>n</w:t>
            </w:r>
            <w:r w:rsidRPr="0088147E">
              <w:rPr>
                <w:rFonts w:ascii="Candara" w:eastAsia="Calibri" w:hAnsi="Candara" w:cs="Calibri"/>
                <w:sz w:val="18"/>
                <w:szCs w:val="18"/>
              </w:rPr>
              <w:t>.</w:t>
            </w:r>
          </w:p>
        </w:tc>
        <w:tc>
          <w:tcPr>
            <w:tcW w:w="2340" w:type="dxa"/>
            <w:shd w:val="clear" w:color="auto" w:fill="auto"/>
            <w:vAlign w:val="center"/>
          </w:tcPr>
          <w:p w14:paraId="6CA8C0F2"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20FEF7FB"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r w:rsidR="00662641" w:rsidRPr="0088147E" w14:paraId="08ED7910" w14:textId="77777777" w:rsidTr="00662641">
        <w:trPr>
          <w:trHeight w:val="144"/>
        </w:trPr>
        <w:tc>
          <w:tcPr>
            <w:tcW w:w="1926" w:type="dxa"/>
            <w:shd w:val="clear" w:color="auto" w:fill="auto"/>
            <w:vAlign w:val="center"/>
          </w:tcPr>
          <w:p w14:paraId="63EECC03"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b/>
                <w:spacing w:val="-1"/>
                <w:sz w:val="18"/>
                <w:szCs w:val="18"/>
              </w:rPr>
              <w:t>S</w:t>
            </w:r>
            <w:r w:rsidRPr="0088147E">
              <w:rPr>
                <w:rFonts w:ascii="Candara" w:eastAsia="Calibri" w:hAnsi="Candara" w:cs="Calibri"/>
                <w:b/>
                <w:sz w:val="18"/>
                <w:szCs w:val="18"/>
              </w:rPr>
              <w:t>e</w:t>
            </w:r>
            <w:r w:rsidRPr="0088147E">
              <w:rPr>
                <w:rFonts w:ascii="Candara" w:eastAsia="Calibri" w:hAnsi="Candara" w:cs="Calibri"/>
                <w:b/>
                <w:spacing w:val="1"/>
                <w:sz w:val="18"/>
                <w:szCs w:val="18"/>
              </w:rPr>
              <w:t>c</w:t>
            </w:r>
            <w:r w:rsidRPr="0088147E">
              <w:rPr>
                <w:rFonts w:ascii="Candara" w:eastAsia="Calibri" w:hAnsi="Candara" w:cs="Calibri"/>
                <w:b/>
                <w:sz w:val="18"/>
                <w:szCs w:val="18"/>
              </w:rPr>
              <w:t>tion</w:t>
            </w:r>
            <w:r w:rsidRPr="0088147E">
              <w:rPr>
                <w:rFonts w:ascii="Candara" w:eastAsia="Calibri" w:hAnsi="Candara" w:cs="Calibri"/>
                <w:b/>
                <w:spacing w:val="-5"/>
                <w:sz w:val="18"/>
                <w:szCs w:val="18"/>
              </w:rPr>
              <w:t xml:space="preserve"> </w:t>
            </w:r>
            <w:r w:rsidRPr="0088147E">
              <w:rPr>
                <w:rFonts w:ascii="Candara" w:eastAsia="Calibri" w:hAnsi="Candara" w:cs="Calibri"/>
                <w:b/>
                <w:sz w:val="18"/>
                <w:szCs w:val="18"/>
              </w:rPr>
              <w:t>12</w:t>
            </w:r>
          </w:p>
        </w:tc>
        <w:tc>
          <w:tcPr>
            <w:tcW w:w="5472" w:type="dxa"/>
            <w:shd w:val="clear" w:color="auto" w:fill="auto"/>
            <w:vAlign w:val="center"/>
          </w:tcPr>
          <w:p w14:paraId="5B15693A" w14:textId="77777777" w:rsidR="00662641" w:rsidRPr="0088147E" w:rsidRDefault="00662641" w:rsidP="00662641">
            <w:pPr>
              <w:ind w:left="102" w:right="70"/>
              <w:jc w:val="both"/>
              <w:rPr>
                <w:rFonts w:ascii="Candara" w:eastAsia="Calibri" w:hAnsi="Candara" w:cs="Calibri"/>
                <w:sz w:val="18"/>
                <w:szCs w:val="18"/>
              </w:rPr>
            </w:pPr>
            <w:r w:rsidRPr="0088147E">
              <w:rPr>
                <w:rFonts w:ascii="Candara" w:eastAsia="Calibri" w:hAnsi="Candara" w:cs="Calibri"/>
                <w:sz w:val="18"/>
                <w:szCs w:val="18"/>
              </w:rPr>
              <w:t>W</w:t>
            </w:r>
            <w:r w:rsidRPr="0088147E">
              <w:rPr>
                <w:rFonts w:ascii="Candara" w:eastAsia="Calibri" w:hAnsi="Candara" w:cs="Calibri"/>
                <w:spacing w:val="1"/>
                <w:sz w:val="18"/>
                <w:szCs w:val="18"/>
              </w:rPr>
              <w:t>h</w:t>
            </w:r>
            <w:r w:rsidRPr="0088147E">
              <w:rPr>
                <w:rFonts w:ascii="Candara" w:eastAsia="Calibri" w:hAnsi="Candara" w:cs="Calibri"/>
                <w:spacing w:val="-1"/>
                <w:sz w:val="18"/>
                <w:szCs w:val="18"/>
              </w:rPr>
              <w:t>e</w:t>
            </w:r>
            <w:r w:rsidRPr="0088147E">
              <w:rPr>
                <w:rFonts w:ascii="Candara" w:eastAsia="Calibri" w:hAnsi="Candara" w:cs="Calibri"/>
                <w:sz w:val="18"/>
                <w:szCs w:val="18"/>
              </w:rPr>
              <w:t>n</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8"/>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r</w:t>
            </w:r>
            <w:r w:rsidRPr="0088147E">
              <w:rPr>
                <w:rFonts w:ascii="Candara" w:eastAsia="Calibri" w:hAnsi="Candara" w:cs="Calibri"/>
                <w:spacing w:val="1"/>
                <w:sz w:val="18"/>
                <w:szCs w:val="18"/>
              </w:rPr>
              <w:t>op</w:t>
            </w:r>
            <w:r w:rsidRPr="0088147E">
              <w:rPr>
                <w:rFonts w:ascii="Candara" w:eastAsia="Calibri" w:hAnsi="Candara" w:cs="Calibri"/>
                <w:spacing w:val="-1"/>
                <w:sz w:val="18"/>
                <w:szCs w:val="18"/>
              </w:rPr>
              <w:t>e</w:t>
            </w:r>
            <w:r w:rsidRPr="0088147E">
              <w:rPr>
                <w:rFonts w:ascii="Candara" w:eastAsia="Calibri" w:hAnsi="Candara" w:cs="Calibri"/>
                <w:sz w:val="18"/>
                <w:szCs w:val="18"/>
              </w:rPr>
              <w:t>rty</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ac</w:t>
            </w:r>
            <w:r w:rsidRPr="0088147E">
              <w:rPr>
                <w:rFonts w:ascii="Candara" w:eastAsia="Calibri" w:hAnsi="Candara" w:cs="Calibri"/>
                <w:spacing w:val="1"/>
                <w:sz w:val="18"/>
                <w:szCs w:val="18"/>
              </w:rPr>
              <w:t>qu</w:t>
            </w:r>
            <w:r w:rsidRPr="0088147E">
              <w:rPr>
                <w:rFonts w:ascii="Candara" w:eastAsia="Calibri" w:hAnsi="Candara" w:cs="Calibri"/>
                <w:sz w:val="18"/>
                <w:szCs w:val="18"/>
              </w:rPr>
              <w:t>ir</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11"/>
                <w:sz w:val="18"/>
                <w:szCs w:val="18"/>
              </w:rPr>
              <w:t xml:space="preserve"> </w:t>
            </w:r>
            <w:r w:rsidRPr="0088147E">
              <w:rPr>
                <w:rFonts w:ascii="Candara" w:eastAsia="Calibri" w:hAnsi="Candara" w:cs="Calibri"/>
                <w:spacing w:val="-3"/>
                <w:sz w:val="18"/>
                <w:szCs w:val="18"/>
              </w:rPr>
              <w:t>c</w:t>
            </w:r>
            <w:r w:rsidRPr="0088147E">
              <w:rPr>
                <w:rFonts w:ascii="Candara" w:eastAsia="Calibri" w:hAnsi="Candara" w:cs="Calibri"/>
                <w:sz w:val="18"/>
                <w:szCs w:val="18"/>
              </w:rPr>
              <w:t>o</w:t>
            </w:r>
            <w:r w:rsidRPr="0088147E">
              <w:rPr>
                <w:rFonts w:ascii="Candara" w:eastAsia="Calibri" w:hAnsi="Candara" w:cs="Calibri"/>
                <w:spacing w:val="1"/>
                <w:sz w:val="18"/>
                <w:szCs w:val="18"/>
              </w:rPr>
              <w:t>n</w:t>
            </w:r>
            <w:r w:rsidRPr="0088147E">
              <w:rPr>
                <w:rFonts w:ascii="Candara" w:eastAsia="Calibri" w:hAnsi="Candara" w:cs="Calibri"/>
                <w:sz w:val="18"/>
                <w:szCs w:val="18"/>
              </w:rPr>
              <w:t>t</w:t>
            </w:r>
            <w:r w:rsidRPr="0088147E">
              <w:rPr>
                <w:rFonts w:ascii="Candara" w:eastAsia="Calibri" w:hAnsi="Candara" w:cs="Calibri"/>
                <w:spacing w:val="1"/>
                <w:sz w:val="18"/>
                <w:szCs w:val="18"/>
              </w:rPr>
              <w:t>a</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s</w:t>
            </w:r>
            <w:r w:rsidRPr="0088147E">
              <w:rPr>
                <w:rFonts w:ascii="Candara" w:eastAsia="Calibri" w:hAnsi="Candara" w:cs="Calibri"/>
                <w:spacing w:val="-13"/>
                <w:sz w:val="18"/>
                <w:szCs w:val="18"/>
              </w:rPr>
              <w:t xml:space="preserve"> </w:t>
            </w:r>
            <w:r w:rsidRPr="0088147E">
              <w:rPr>
                <w:rFonts w:ascii="Candara" w:eastAsia="Calibri" w:hAnsi="Candara" w:cs="Calibri"/>
                <w:spacing w:val="1"/>
                <w:sz w:val="18"/>
                <w:szCs w:val="18"/>
              </w:rPr>
              <w:t>s</w:t>
            </w:r>
            <w:r w:rsidRPr="0088147E">
              <w:rPr>
                <w:rFonts w:ascii="Candara" w:eastAsia="Calibri" w:hAnsi="Candara" w:cs="Calibri"/>
                <w:sz w:val="18"/>
                <w:szCs w:val="18"/>
              </w:rPr>
              <w:t>t</w:t>
            </w:r>
            <w:r w:rsidRPr="0088147E">
              <w:rPr>
                <w:rFonts w:ascii="Candara" w:eastAsia="Calibri" w:hAnsi="Candara" w:cs="Calibri"/>
                <w:spacing w:val="1"/>
                <w:sz w:val="18"/>
                <w:szCs w:val="18"/>
              </w:rPr>
              <w:t>and</w:t>
            </w:r>
            <w:r w:rsidRPr="0088147E">
              <w:rPr>
                <w:rFonts w:ascii="Candara" w:eastAsia="Calibri" w:hAnsi="Candara" w:cs="Calibri"/>
                <w:sz w:val="18"/>
                <w:szCs w:val="18"/>
              </w:rPr>
              <w:t>i</w:t>
            </w:r>
            <w:r w:rsidRPr="0088147E">
              <w:rPr>
                <w:rFonts w:ascii="Candara" w:eastAsia="Calibri" w:hAnsi="Candara" w:cs="Calibri"/>
                <w:spacing w:val="1"/>
                <w:sz w:val="18"/>
                <w:szCs w:val="18"/>
              </w:rPr>
              <w:t>n</w:t>
            </w:r>
            <w:r w:rsidRPr="0088147E">
              <w:rPr>
                <w:rFonts w:ascii="Candara" w:eastAsia="Calibri" w:hAnsi="Candara" w:cs="Calibri"/>
                <w:sz w:val="18"/>
                <w:szCs w:val="18"/>
              </w:rPr>
              <w:t>g</w:t>
            </w:r>
            <w:r w:rsidRPr="0088147E">
              <w:rPr>
                <w:rFonts w:ascii="Candara" w:eastAsia="Calibri" w:hAnsi="Candara" w:cs="Calibri"/>
                <w:spacing w:val="-14"/>
                <w:sz w:val="18"/>
                <w:szCs w:val="18"/>
              </w:rPr>
              <w:t xml:space="preserve"> </w:t>
            </w:r>
            <w:r w:rsidRPr="0088147E">
              <w:rPr>
                <w:rFonts w:ascii="Candara" w:eastAsia="Calibri" w:hAnsi="Candara" w:cs="Calibri"/>
                <w:sz w:val="18"/>
                <w:szCs w:val="18"/>
              </w:rPr>
              <w:t>cro</w:t>
            </w:r>
            <w:r w:rsidRPr="0088147E">
              <w:rPr>
                <w:rFonts w:ascii="Candara" w:eastAsia="Calibri" w:hAnsi="Candara" w:cs="Calibri"/>
                <w:spacing w:val="1"/>
                <w:sz w:val="18"/>
                <w:szCs w:val="18"/>
              </w:rPr>
              <w:t>p</w:t>
            </w:r>
            <w:r w:rsidRPr="0088147E">
              <w:rPr>
                <w:rFonts w:ascii="Candara" w:eastAsia="Calibri" w:hAnsi="Candara" w:cs="Calibri"/>
                <w:sz w:val="18"/>
                <w:szCs w:val="18"/>
              </w:rPr>
              <w:t>s</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1"/>
                <w:sz w:val="18"/>
                <w:szCs w:val="18"/>
              </w:rPr>
              <w:t>u</w:t>
            </w:r>
            <w:r w:rsidRPr="0088147E">
              <w:rPr>
                <w:rFonts w:ascii="Candara" w:eastAsia="Calibri" w:hAnsi="Candara" w:cs="Calibri"/>
                <w:sz w:val="18"/>
                <w:szCs w:val="18"/>
              </w:rPr>
              <w:t>lt</w:t>
            </w:r>
            <w:r w:rsidRPr="0088147E">
              <w:rPr>
                <w:rFonts w:ascii="Candara" w:eastAsia="Calibri" w:hAnsi="Candara" w:cs="Calibri"/>
                <w:spacing w:val="-2"/>
                <w:sz w:val="18"/>
                <w:szCs w:val="18"/>
              </w:rPr>
              <w:t>i</w:t>
            </w:r>
            <w:r w:rsidRPr="0088147E">
              <w:rPr>
                <w:rFonts w:ascii="Candara" w:eastAsia="Calibri" w:hAnsi="Candara" w:cs="Calibri"/>
                <w:spacing w:val="1"/>
                <w:sz w:val="18"/>
                <w:szCs w:val="18"/>
              </w:rPr>
              <w:t>v</w:t>
            </w:r>
            <w:r w:rsidRPr="0088147E">
              <w:rPr>
                <w:rFonts w:ascii="Candara" w:eastAsia="Calibri" w:hAnsi="Candara" w:cs="Calibri"/>
                <w:spacing w:val="-2"/>
                <w:sz w:val="18"/>
                <w:szCs w:val="18"/>
              </w:rPr>
              <w:t>a</w:t>
            </w:r>
            <w:r w:rsidRPr="0088147E">
              <w:rPr>
                <w:rFonts w:ascii="Candara" w:eastAsia="Calibri" w:hAnsi="Candara" w:cs="Calibri"/>
                <w:sz w:val="18"/>
                <w:szCs w:val="18"/>
              </w:rPr>
              <w:t>ted</w:t>
            </w:r>
            <w:r w:rsidRPr="0088147E">
              <w:rPr>
                <w:rFonts w:ascii="Candara" w:eastAsia="Calibri" w:hAnsi="Candara" w:cs="Calibri"/>
                <w:spacing w:val="-12"/>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 xml:space="preserve">y </w:t>
            </w:r>
            <w:r w:rsidRPr="0088147E">
              <w:rPr>
                <w:rFonts w:ascii="Candara" w:eastAsia="Calibri" w:hAnsi="Candara" w:cs="Calibri"/>
                <w:spacing w:val="1"/>
                <w:sz w:val="18"/>
                <w:szCs w:val="18"/>
              </w:rPr>
              <w:t>b</w:t>
            </w:r>
            <w:r w:rsidRPr="0088147E">
              <w:rPr>
                <w:rFonts w:ascii="Candara" w:eastAsia="Calibri" w:hAnsi="Candara" w:cs="Calibri"/>
                <w:sz w:val="18"/>
                <w:szCs w:val="18"/>
              </w:rPr>
              <w:t>arga</w:t>
            </w:r>
            <w:r w:rsidRPr="0088147E">
              <w:rPr>
                <w:rFonts w:ascii="Candara" w:eastAsia="Calibri" w:hAnsi="Candara" w:cs="Calibri"/>
                <w:spacing w:val="1"/>
                <w:sz w:val="18"/>
                <w:szCs w:val="18"/>
              </w:rPr>
              <w:t>d</w:t>
            </w:r>
            <w:r w:rsidRPr="0088147E">
              <w:rPr>
                <w:rFonts w:ascii="Candara" w:eastAsia="Calibri" w:hAnsi="Candara" w:cs="Calibri"/>
                <w:sz w:val="18"/>
                <w:szCs w:val="18"/>
              </w:rPr>
              <w:t>ar</w:t>
            </w:r>
            <w:r w:rsidRPr="0088147E">
              <w:rPr>
                <w:rFonts w:ascii="Candara" w:eastAsia="Calibri" w:hAnsi="Candara" w:cs="Calibri"/>
                <w:spacing w:val="-13"/>
                <w:sz w:val="18"/>
                <w:szCs w:val="18"/>
              </w:rPr>
              <w:t xml:space="preserve"> </w:t>
            </w:r>
            <w:r w:rsidRPr="0088147E">
              <w:rPr>
                <w:rFonts w:ascii="Candara" w:eastAsia="Calibri" w:hAnsi="Candara" w:cs="Calibri"/>
                <w:w w:val="99"/>
                <w:sz w:val="18"/>
                <w:szCs w:val="18"/>
              </w:rPr>
              <w:t>(</w:t>
            </w:r>
            <w:r w:rsidRPr="0088147E">
              <w:rPr>
                <w:rFonts w:ascii="Candara" w:eastAsia="Calibri" w:hAnsi="Candara" w:cs="Calibri"/>
                <w:spacing w:val="1"/>
                <w:w w:val="99"/>
                <w:sz w:val="18"/>
                <w:szCs w:val="18"/>
              </w:rPr>
              <w:t>sh</w:t>
            </w:r>
            <w:r w:rsidRPr="0088147E">
              <w:rPr>
                <w:rFonts w:ascii="Candara" w:eastAsia="Calibri" w:hAnsi="Candara" w:cs="Calibri"/>
                <w:w w:val="99"/>
                <w:sz w:val="18"/>
                <w:szCs w:val="18"/>
              </w:rPr>
              <w:t>ar</w:t>
            </w:r>
            <w:r w:rsidRPr="0088147E">
              <w:rPr>
                <w:rFonts w:ascii="Candara" w:eastAsia="Calibri" w:hAnsi="Candara" w:cs="Calibri"/>
                <w:spacing w:val="-1"/>
                <w:w w:val="99"/>
                <w:sz w:val="18"/>
                <w:szCs w:val="18"/>
              </w:rPr>
              <w:t>e</w:t>
            </w:r>
            <w:r w:rsidRPr="0088147E">
              <w:rPr>
                <w:rFonts w:ascii="Candara" w:eastAsia="Calibri" w:hAnsi="Candara" w:cs="Calibri"/>
                <w:spacing w:val="1"/>
                <w:w w:val="99"/>
                <w:sz w:val="18"/>
                <w:szCs w:val="18"/>
              </w:rPr>
              <w:t>h</w:t>
            </w:r>
            <w:r w:rsidRPr="0088147E">
              <w:rPr>
                <w:rFonts w:ascii="Candara" w:eastAsia="Calibri" w:hAnsi="Candara" w:cs="Calibri"/>
                <w:w w:val="99"/>
                <w:sz w:val="18"/>
                <w:szCs w:val="18"/>
              </w:rPr>
              <w:t>ol</w:t>
            </w:r>
            <w:r w:rsidRPr="0088147E">
              <w:rPr>
                <w:rFonts w:ascii="Candara" w:eastAsia="Calibri" w:hAnsi="Candara" w:cs="Calibri"/>
                <w:spacing w:val="1"/>
                <w:w w:val="99"/>
                <w:sz w:val="18"/>
                <w:szCs w:val="18"/>
              </w:rPr>
              <w:t>d</w:t>
            </w:r>
            <w:r w:rsidRPr="0088147E">
              <w:rPr>
                <w:rFonts w:ascii="Candara" w:eastAsia="Calibri" w:hAnsi="Candara" w:cs="Calibri"/>
                <w:spacing w:val="-1"/>
                <w:w w:val="99"/>
                <w:sz w:val="18"/>
                <w:szCs w:val="18"/>
              </w:rPr>
              <w:t>e</w:t>
            </w:r>
            <w:r w:rsidRPr="0088147E">
              <w:rPr>
                <w:rFonts w:ascii="Candara" w:eastAsia="Calibri" w:hAnsi="Candara" w:cs="Calibri"/>
                <w:w w:val="99"/>
                <w:sz w:val="18"/>
                <w:szCs w:val="18"/>
              </w:rPr>
              <w:t>r</w:t>
            </w:r>
            <w:r w:rsidRPr="0088147E">
              <w:rPr>
                <w:rFonts w:ascii="Candara" w:eastAsia="Calibri" w:hAnsi="Candara" w:cs="Calibri"/>
                <w:spacing w:val="1"/>
                <w:w w:val="99"/>
                <w:sz w:val="18"/>
                <w:szCs w:val="18"/>
              </w:rPr>
              <w:t>s</w:t>
            </w:r>
            <w:r w:rsidRPr="0088147E">
              <w:rPr>
                <w:rFonts w:ascii="Candara" w:eastAsia="Calibri" w:hAnsi="Candara" w:cs="Calibri"/>
                <w:w w:val="99"/>
                <w:sz w:val="18"/>
                <w:szCs w:val="18"/>
              </w:rPr>
              <w:t>),</w:t>
            </w:r>
            <w:r w:rsidRPr="0088147E">
              <w:rPr>
                <w:rFonts w:ascii="Candara" w:eastAsia="Calibri" w:hAnsi="Candara" w:cs="Calibri"/>
                <w:spacing w:val="-7"/>
                <w:w w:val="99"/>
                <w:sz w:val="18"/>
                <w:szCs w:val="18"/>
              </w:rPr>
              <w:t xml:space="preserve"> </w:t>
            </w:r>
            <w:r w:rsidRPr="0088147E">
              <w:rPr>
                <w:rFonts w:ascii="Candara" w:eastAsia="Calibri" w:hAnsi="Candara" w:cs="Calibri"/>
                <w:spacing w:val="1"/>
                <w:sz w:val="18"/>
                <w:szCs w:val="18"/>
              </w:rPr>
              <w:t>su</w:t>
            </w:r>
            <w:r w:rsidRPr="0088147E">
              <w:rPr>
                <w:rFonts w:ascii="Candara" w:eastAsia="Calibri" w:hAnsi="Candara" w:cs="Calibri"/>
                <w:sz w:val="18"/>
                <w:szCs w:val="18"/>
              </w:rPr>
              <w:t>ch</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orti</w:t>
            </w:r>
            <w:r w:rsidRPr="0088147E">
              <w:rPr>
                <w:rFonts w:ascii="Candara" w:eastAsia="Calibri" w:hAnsi="Candara" w:cs="Calibri"/>
                <w:spacing w:val="1"/>
                <w:sz w:val="18"/>
                <w:szCs w:val="18"/>
              </w:rPr>
              <w:t>o</w:t>
            </w:r>
            <w:r w:rsidRPr="0088147E">
              <w:rPr>
                <w:rFonts w:ascii="Candara" w:eastAsia="Calibri" w:hAnsi="Candara" w:cs="Calibri"/>
                <w:sz w:val="18"/>
                <w:szCs w:val="18"/>
              </w:rPr>
              <w:t>n</w:t>
            </w:r>
            <w:r w:rsidRPr="0088147E">
              <w:rPr>
                <w:rFonts w:ascii="Candara" w:eastAsia="Calibri" w:hAnsi="Candara" w:cs="Calibri"/>
                <w:spacing w:val="-12"/>
                <w:sz w:val="18"/>
                <w:szCs w:val="18"/>
              </w:rPr>
              <w:t xml:space="preserve"> </w:t>
            </w:r>
            <w:r w:rsidRPr="0088147E">
              <w:rPr>
                <w:rFonts w:ascii="Candara" w:eastAsia="Calibri" w:hAnsi="Candara" w:cs="Calibri"/>
                <w:sz w:val="18"/>
                <w:szCs w:val="18"/>
              </w:rPr>
              <w:t>of</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10"/>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3"/>
                <w:sz w:val="18"/>
                <w:szCs w:val="18"/>
              </w:rPr>
              <w:t>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p</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ns</w:t>
            </w:r>
            <w:r w:rsidRPr="0088147E">
              <w:rPr>
                <w:rFonts w:ascii="Candara" w:eastAsia="Calibri" w:hAnsi="Candara" w:cs="Calibri"/>
                <w:sz w:val="18"/>
                <w:szCs w:val="18"/>
              </w:rPr>
              <w:t>a</w:t>
            </w:r>
            <w:r w:rsidRPr="0088147E">
              <w:rPr>
                <w:rFonts w:ascii="Candara" w:eastAsia="Calibri" w:hAnsi="Candara" w:cs="Calibri"/>
                <w:spacing w:val="1"/>
                <w:sz w:val="18"/>
                <w:szCs w:val="18"/>
              </w:rPr>
              <w:t>t</w:t>
            </w:r>
            <w:r w:rsidRPr="0088147E">
              <w:rPr>
                <w:rFonts w:ascii="Candara" w:eastAsia="Calibri" w:hAnsi="Candara" w:cs="Calibri"/>
                <w:sz w:val="18"/>
                <w:szCs w:val="18"/>
              </w:rPr>
              <w:t>ion</w:t>
            </w:r>
            <w:r w:rsidRPr="0088147E">
              <w:rPr>
                <w:rFonts w:ascii="Candara" w:eastAsia="Calibri" w:hAnsi="Candara" w:cs="Calibri"/>
                <w:spacing w:val="-18"/>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ill</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 xml:space="preserve">e </w:t>
            </w:r>
            <w:r w:rsidRPr="0088147E">
              <w:rPr>
                <w:rFonts w:ascii="Candara" w:eastAsia="Calibri" w:hAnsi="Candara" w:cs="Calibri"/>
                <w:spacing w:val="1"/>
                <w:sz w:val="18"/>
                <w:szCs w:val="18"/>
              </w:rPr>
              <w:t>d</w:t>
            </w:r>
            <w:r w:rsidRPr="0088147E">
              <w:rPr>
                <w:rFonts w:ascii="Candara" w:eastAsia="Calibri" w:hAnsi="Candara" w:cs="Calibri"/>
                <w:spacing w:val="-1"/>
                <w:sz w:val="18"/>
                <w:szCs w:val="18"/>
              </w:rPr>
              <w:t>e</w:t>
            </w:r>
            <w:r w:rsidRPr="0088147E">
              <w:rPr>
                <w:rFonts w:ascii="Candara" w:eastAsia="Calibri" w:hAnsi="Candara" w:cs="Calibri"/>
                <w:sz w:val="18"/>
                <w:szCs w:val="18"/>
              </w:rPr>
              <w:t>ter</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3"/>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d</w:t>
            </w:r>
            <w:r w:rsidRPr="0088147E">
              <w:rPr>
                <w:rFonts w:ascii="Candara" w:eastAsia="Calibri" w:hAnsi="Candara" w:cs="Calibri"/>
                <w:spacing w:val="3"/>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y</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e</w:t>
            </w:r>
            <w:r w:rsidRPr="0088147E">
              <w:rPr>
                <w:rFonts w:ascii="Candara" w:eastAsia="Calibri" w:hAnsi="Candara" w:cs="Calibri"/>
                <w:spacing w:val="8"/>
                <w:sz w:val="18"/>
                <w:szCs w:val="18"/>
              </w:rPr>
              <w:t xml:space="preserve"> </w:t>
            </w: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2"/>
                <w:sz w:val="18"/>
                <w:szCs w:val="18"/>
              </w:rPr>
              <w:t>o</w:t>
            </w:r>
            <w:r w:rsidRPr="0088147E">
              <w:rPr>
                <w:rFonts w:ascii="Candara" w:eastAsia="Calibri" w:hAnsi="Candara" w:cs="Calibri"/>
                <w:spacing w:val="-1"/>
                <w:sz w:val="18"/>
                <w:szCs w:val="18"/>
              </w:rPr>
              <w:t>mm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 a</w:t>
            </w:r>
            <w:r w:rsidRPr="0088147E">
              <w:rPr>
                <w:rFonts w:ascii="Candara" w:eastAsia="Calibri" w:hAnsi="Candara" w:cs="Calibri"/>
                <w:spacing w:val="1"/>
                <w:sz w:val="18"/>
                <w:szCs w:val="18"/>
              </w:rPr>
              <w:t>n</w:t>
            </w:r>
            <w:r w:rsidRPr="0088147E">
              <w:rPr>
                <w:rFonts w:ascii="Candara" w:eastAsia="Calibri" w:hAnsi="Candara" w:cs="Calibri"/>
                <w:sz w:val="18"/>
                <w:szCs w:val="18"/>
              </w:rPr>
              <w:t>d</w:t>
            </w:r>
            <w:r w:rsidRPr="0088147E">
              <w:rPr>
                <w:rFonts w:ascii="Candara" w:eastAsia="Calibri" w:hAnsi="Candara" w:cs="Calibri"/>
                <w:spacing w:val="10"/>
                <w:sz w:val="18"/>
                <w:szCs w:val="18"/>
              </w:rPr>
              <w:t xml:space="preserve"> </w:t>
            </w:r>
            <w:r w:rsidRPr="0088147E">
              <w:rPr>
                <w:rFonts w:ascii="Candara" w:eastAsia="Calibri" w:hAnsi="Candara" w:cs="Calibri"/>
                <w:spacing w:val="-1"/>
                <w:sz w:val="18"/>
                <w:szCs w:val="18"/>
              </w:rPr>
              <w:t>w</w:t>
            </w:r>
            <w:r w:rsidRPr="0088147E">
              <w:rPr>
                <w:rFonts w:ascii="Candara" w:eastAsia="Calibri" w:hAnsi="Candara" w:cs="Calibri"/>
                <w:sz w:val="18"/>
                <w:szCs w:val="18"/>
              </w:rPr>
              <w:t>ill</w:t>
            </w:r>
            <w:r w:rsidRPr="0088147E">
              <w:rPr>
                <w:rFonts w:ascii="Candara" w:eastAsia="Calibri" w:hAnsi="Candara" w:cs="Calibri"/>
                <w:spacing w:val="9"/>
                <w:sz w:val="18"/>
                <w:szCs w:val="18"/>
              </w:rPr>
              <w:t xml:space="preserve"> </w:t>
            </w:r>
            <w:r w:rsidRPr="0088147E">
              <w:rPr>
                <w:rFonts w:ascii="Candara" w:eastAsia="Calibri" w:hAnsi="Candara" w:cs="Calibri"/>
                <w:spacing w:val="1"/>
                <w:sz w:val="18"/>
                <w:szCs w:val="18"/>
              </w:rPr>
              <w:t>b</w:t>
            </w:r>
            <w:r w:rsidRPr="0088147E">
              <w:rPr>
                <w:rFonts w:ascii="Candara" w:eastAsia="Calibri" w:hAnsi="Candara" w:cs="Calibri"/>
                <w:sz w:val="18"/>
                <w:szCs w:val="18"/>
              </w:rPr>
              <w:t>e</w:t>
            </w:r>
            <w:r w:rsidRPr="0088147E">
              <w:rPr>
                <w:rFonts w:ascii="Candara" w:eastAsia="Calibri" w:hAnsi="Candara" w:cs="Calibri"/>
                <w:spacing w:val="9"/>
                <w:sz w:val="18"/>
                <w:szCs w:val="18"/>
              </w:rPr>
              <w:t xml:space="preserve"> </w:t>
            </w:r>
            <w:r w:rsidRPr="0088147E">
              <w:rPr>
                <w:rFonts w:ascii="Candara" w:eastAsia="Calibri" w:hAnsi="Candara" w:cs="Calibri"/>
                <w:spacing w:val="1"/>
                <w:sz w:val="18"/>
                <w:szCs w:val="18"/>
              </w:rPr>
              <w:t>p</w:t>
            </w:r>
            <w:r w:rsidRPr="0088147E">
              <w:rPr>
                <w:rFonts w:ascii="Candara" w:eastAsia="Calibri" w:hAnsi="Candara" w:cs="Calibri"/>
                <w:sz w:val="18"/>
                <w:szCs w:val="18"/>
              </w:rPr>
              <w:t>aid</w:t>
            </w:r>
            <w:r w:rsidRPr="0088147E">
              <w:rPr>
                <w:rFonts w:ascii="Candara" w:eastAsia="Calibri" w:hAnsi="Candara" w:cs="Calibri"/>
                <w:spacing w:val="9"/>
                <w:sz w:val="18"/>
                <w:szCs w:val="18"/>
              </w:rPr>
              <w:t xml:space="preserve"> </w:t>
            </w:r>
            <w:r w:rsidRPr="0088147E">
              <w:rPr>
                <w:rFonts w:ascii="Candara" w:eastAsia="Calibri" w:hAnsi="Candara" w:cs="Calibri"/>
                <w:sz w:val="18"/>
                <w:szCs w:val="18"/>
              </w:rPr>
              <w:t>to</w:t>
            </w:r>
            <w:r w:rsidRPr="0088147E">
              <w:rPr>
                <w:rFonts w:ascii="Candara" w:eastAsia="Calibri" w:hAnsi="Candara" w:cs="Calibri"/>
                <w:spacing w:val="11"/>
                <w:sz w:val="18"/>
                <w:szCs w:val="18"/>
              </w:rPr>
              <w:t xml:space="preserve"> </w:t>
            </w:r>
            <w:r w:rsidRPr="0088147E">
              <w:rPr>
                <w:rFonts w:ascii="Candara" w:eastAsia="Calibri" w:hAnsi="Candara" w:cs="Calibri"/>
                <w:sz w:val="18"/>
                <w:szCs w:val="18"/>
              </w:rPr>
              <w:t>t</w:t>
            </w:r>
            <w:r w:rsidRPr="0088147E">
              <w:rPr>
                <w:rFonts w:ascii="Candara" w:eastAsia="Calibri" w:hAnsi="Candara" w:cs="Calibri"/>
                <w:spacing w:val="1"/>
                <w:sz w:val="18"/>
                <w:szCs w:val="18"/>
              </w:rPr>
              <w:t>h</w:t>
            </w:r>
            <w:r w:rsidRPr="0088147E">
              <w:rPr>
                <w:rFonts w:ascii="Candara" w:eastAsia="Calibri" w:hAnsi="Candara" w:cs="Calibri"/>
                <w:sz w:val="18"/>
                <w:szCs w:val="18"/>
              </w:rPr>
              <w:t xml:space="preserve">e </w:t>
            </w:r>
            <w:r w:rsidRPr="0088147E">
              <w:rPr>
                <w:rFonts w:ascii="Candara" w:eastAsia="Calibri" w:hAnsi="Candara" w:cs="Calibri"/>
                <w:spacing w:val="1"/>
                <w:sz w:val="18"/>
                <w:szCs w:val="18"/>
              </w:rPr>
              <w:t>b</w:t>
            </w:r>
            <w:r w:rsidRPr="0088147E">
              <w:rPr>
                <w:rFonts w:ascii="Candara" w:eastAsia="Calibri" w:hAnsi="Candara" w:cs="Calibri"/>
                <w:sz w:val="18"/>
                <w:szCs w:val="18"/>
              </w:rPr>
              <w:t>arga</w:t>
            </w:r>
            <w:r w:rsidRPr="0088147E">
              <w:rPr>
                <w:rFonts w:ascii="Candara" w:eastAsia="Calibri" w:hAnsi="Candara" w:cs="Calibri"/>
                <w:spacing w:val="1"/>
                <w:sz w:val="18"/>
                <w:szCs w:val="18"/>
              </w:rPr>
              <w:t>d</w:t>
            </w:r>
            <w:r w:rsidRPr="0088147E">
              <w:rPr>
                <w:rFonts w:ascii="Candara" w:eastAsia="Calibri" w:hAnsi="Candara" w:cs="Calibri"/>
                <w:sz w:val="18"/>
                <w:szCs w:val="18"/>
              </w:rPr>
              <w:t>ar</w:t>
            </w:r>
            <w:r w:rsidRPr="0088147E">
              <w:rPr>
                <w:rFonts w:ascii="Candara" w:eastAsia="Calibri" w:hAnsi="Candara" w:cs="Calibri"/>
                <w:spacing w:val="-7"/>
                <w:sz w:val="18"/>
                <w:szCs w:val="18"/>
              </w:rPr>
              <w:t xml:space="preserve"> </w:t>
            </w:r>
            <w:r w:rsidRPr="0088147E">
              <w:rPr>
                <w:rFonts w:ascii="Candara" w:eastAsia="Calibri" w:hAnsi="Candara" w:cs="Calibri"/>
                <w:sz w:val="18"/>
                <w:szCs w:val="18"/>
              </w:rPr>
              <w:t>in</w:t>
            </w:r>
            <w:r w:rsidRPr="0088147E">
              <w:rPr>
                <w:rFonts w:ascii="Candara" w:eastAsia="Calibri" w:hAnsi="Candara" w:cs="Calibri"/>
                <w:spacing w:val="-1"/>
                <w:sz w:val="18"/>
                <w:szCs w:val="18"/>
              </w:rPr>
              <w:t xml:space="preserve"> </w:t>
            </w:r>
            <w:r w:rsidRPr="0088147E">
              <w:rPr>
                <w:rFonts w:ascii="Candara" w:eastAsia="Calibri" w:hAnsi="Candara" w:cs="Calibri"/>
                <w:sz w:val="18"/>
                <w:szCs w:val="18"/>
              </w:rPr>
              <w:t>c</w:t>
            </w:r>
            <w:r w:rsidRPr="0088147E">
              <w:rPr>
                <w:rFonts w:ascii="Candara" w:eastAsia="Calibri" w:hAnsi="Candara" w:cs="Calibri"/>
                <w:spacing w:val="1"/>
                <w:sz w:val="18"/>
                <w:szCs w:val="18"/>
              </w:rPr>
              <w:t>ash</w:t>
            </w:r>
            <w:r w:rsidRPr="0088147E">
              <w:rPr>
                <w:rFonts w:ascii="Candara" w:eastAsia="Calibri" w:hAnsi="Candara" w:cs="Calibri"/>
                <w:sz w:val="18"/>
                <w:szCs w:val="18"/>
              </w:rPr>
              <w:t>.</w:t>
            </w:r>
          </w:p>
        </w:tc>
        <w:tc>
          <w:tcPr>
            <w:tcW w:w="2340" w:type="dxa"/>
            <w:shd w:val="clear" w:color="auto" w:fill="auto"/>
            <w:vAlign w:val="center"/>
          </w:tcPr>
          <w:p w14:paraId="5F72C39D"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D</w:t>
            </w:r>
            <w:r w:rsidRPr="0088147E">
              <w:rPr>
                <w:rFonts w:ascii="Candara" w:eastAsia="Calibri" w:hAnsi="Candara" w:cs="Calibri"/>
                <w:spacing w:val="-1"/>
                <w:sz w:val="18"/>
                <w:szCs w:val="18"/>
              </w:rPr>
              <w:t>e</w:t>
            </w:r>
            <w:r w:rsidRPr="0088147E">
              <w:rPr>
                <w:rFonts w:ascii="Candara" w:eastAsia="Calibri" w:hAnsi="Candara" w:cs="Calibri"/>
                <w:spacing w:val="1"/>
                <w:sz w:val="18"/>
                <w:szCs w:val="18"/>
              </w:rPr>
              <w:t>pu</w:t>
            </w:r>
            <w:r w:rsidRPr="0088147E">
              <w:rPr>
                <w:rFonts w:ascii="Candara" w:eastAsia="Calibri" w:hAnsi="Candara" w:cs="Calibri"/>
                <w:sz w:val="18"/>
                <w:szCs w:val="18"/>
              </w:rPr>
              <w:t>ty</w:t>
            </w:r>
          </w:p>
          <w:p w14:paraId="50C74D4E" w14:textId="77777777" w:rsidR="00662641" w:rsidRPr="0088147E" w:rsidRDefault="00662641" w:rsidP="00662641">
            <w:pPr>
              <w:ind w:left="102"/>
              <w:jc w:val="center"/>
              <w:rPr>
                <w:rFonts w:ascii="Candara" w:eastAsia="Calibri" w:hAnsi="Candara" w:cs="Calibri"/>
                <w:sz w:val="18"/>
                <w:szCs w:val="18"/>
              </w:rPr>
            </w:pPr>
            <w:r w:rsidRPr="0088147E">
              <w:rPr>
                <w:rFonts w:ascii="Candara" w:eastAsia="Calibri" w:hAnsi="Candara" w:cs="Calibri"/>
                <w:sz w:val="18"/>
                <w:szCs w:val="18"/>
              </w:rPr>
              <w:t>Co</w:t>
            </w:r>
            <w:r w:rsidRPr="0088147E">
              <w:rPr>
                <w:rFonts w:ascii="Candara" w:eastAsia="Calibri" w:hAnsi="Candara" w:cs="Calibri"/>
                <w:spacing w:val="1"/>
                <w:sz w:val="18"/>
                <w:szCs w:val="18"/>
              </w:rPr>
              <w:t>m</w:t>
            </w:r>
            <w:r w:rsidRPr="0088147E">
              <w:rPr>
                <w:rFonts w:ascii="Candara" w:eastAsia="Calibri" w:hAnsi="Candara" w:cs="Calibri"/>
                <w:spacing w:val="-1"/>
                <w:sz w:val="18"/>
                <w:szCs w:val="18"/>
              </w:rPr>
              <w:t>m</w:t>
            </w:r>
            <w:r w:rsidRPr="0088147E">
              <w:rPr>
                <w:rFonts w:ascii="Candara" w:eastAsia="Calibri" w:hAnsi="Candara" w:cs="Calibri"/>
                <w:sz w:val="18"/>
                <w:szCs w:val="18"/>
              </w:rPr>
              <w:t>i</w:t>
            </w:r>
            <w:r w:rsidRPr="0088147E">
              <w:rPr>
                <w:rFonts w:ascii="Candara" w:eastAsia="Calibri" w:hAnsi="Candara" w:cs="Calibri"/>
                <w:spacing w:val="1"/>
                <w:sz w:val="18"/>
                <w:szCs w:val="18"/>
              </w:rPr>
              <w:t>ss</w:t>
            </w:r>
            <w:r w:rsidRPr="0088147E">
              <w:rPr>
                <w:rFonts w:ascii="Candara" w:eastAsia="Calibri" w:hAnsi="Candara" w:cs="Calibri"/>
                <w:sz w:val="18"/>
                <w:szCs w:val="18"/>
              </w:rPr>
              <w:t>io</w:t>
            </w:r>
            <w:r w:rsidRPr="0088147E">
              <w:rPr>
                <w:rFonts w:ascii="Candara" w:eastAsia="Calibri" w:hAnsi="Candara" w:cs="Calibri"/>
                <w:spacing w:val="1"/>
                <w:sz w:val="18"/>
                <w:szCs w:val="18"/>
              </w:rPr>
              <w:t>n</w:t>
            </w:r>
            <w:r w:rsidRPr="0088147E">
              <w:rPr>
                <w:rFonts w:ascii="Candara" w:eastAsia="Calibri" w:hAnsi="Candara" w:cs="Calibri"/>
                <w:spacing w:val="-1"/>
                <w:sz w:val="18"/>
                <w:szCs w:val="18"/>
              </w:rPr>
              <w:t>e</w:t>
            </w:r>
            <w:r w:rsidRPr="0088147E">
              <w:rPr>
                <w:rFonts w:ascii="Candara" w:eastAsia="Calibri" w:hAnsi="Candara" w:cs="Calibri"/>
                <w:sz w:val="18"/>
                <w:szCs w:val="18"/>
              </w:rPr>
              <w:t>r</w:t>
            </w:r>
          </w:p>
        </w:tc>
      </w:tr>
    </w:tbl>
    <w:p w14:paraId="194A187B" w14:textId="77777777" w:rsidR="00662641" w:rsidRPr="0088147E" w:rsidRDefault="00662641" w:rsidP="00662641">
      <w:pPr>
        <w:rPr>
          <w:rFonts w:ascii="Candara" w:hAnsi="Candara"/>
        </w:rPr>
      </w:pPr>
    </w:p>
    <w:p w14:paraId="4A99ECF7" w14:textId="77777777" w:rsidR="00662641" w:rsidRPr="0088147E" w:rsidRDefault="00662641" w:rsidP="00662641">
      <w:pPr>
        <w:spacing w:before="16" w:line="258" w:lineRule="auto"/>
        <w:ind w:left="140" w:right="95"/>
        <w:jc w:val="both"/>
        <w:rPr>
          <w:rFonts w:ascii="Candara" w:eastAsia="Calibri" w:hAnsi="Candara" w:cs="Calibri"/>
        </w:rPr>
      </w:pPr>
      <w:r w:rsidRPr="0088147E">
        <w:rPr>
          <w:rFonts w:ascii="Candara" w:eastAsia="Calibri" w:hAnsi="Candara" w:cs="Calibri"/>
        </w:rPr>
        <w:t>Acc</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1"/>
        </w:rPr>
        <w:t>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 to</w:t>
      </w:r>
      <w:r w:rsidRPr="0088147E">
        <w:rPr>
          <w:rFonts w:ascii="Candara" w:eastAsia="Calibri" w:hAnsi="Candara" w:cs="Calibri"/>
          <w:spacing w:val="2"/>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itial f</w:t>
      </w:r>
      <w:r w:rsidRPr="0088147E">
        <w:rPr>
          <w:rFonts w:ascii="Candara" w:eastAsia="Calibri" w:hAnsi="Candara" w:cs="Calibri"/>
          <w:spacing w:val="-3"/>
        </w:rPr>
        <w:t>i</w:t>
      </w:r>
      <w:r w:rsidRPr="0088147E">
        <w:rPr>
          <w:rFonts w:ascii="Candara" w:eastAsia="Calibri" w:hAnsi="Candara" w:cs="Calibri"/>
        </w:rPr>
        <w:t>e</w:t>
      </w:r>
      <w:r w:rsidRPr="0088147E">
        <w:rPr>
          <w:rFonts w:ascii="Candara" w:eastAsia="Calibri" w:hAnsi="Candara" w:cs="Calibri"/>
          <w:spacing w:val="-2"/>
        </w:rPr>
        <w:t>l</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scr</w:t>
      </w:r>
      <w:r w:rsidRPr="0088147E">
        <w:rPr>
          <w:rFonts w:ascii="Candara" w:eastAsia="Calibri" w:hAnsi="Candara" w:cs="Calibri"/>
          <w:spacing w:val="-2"/>
        </w:rPr>
        <w:t>e</w:t>
      </w:r>
      <w:r w:rsidRPr="0088147E">
        <w:rPr>
          <w:rFonts w:ascii="Candara" w:eastAsia="Calibri" w:hAnsi="Candara" w:cs="Calibri"/>
        </w:rPr>
        <w:t>en</w:t>
      </w:r>
      <w:r w:rsidRPr="0088147E">
        <w:rPr>
          <w:rFonts w:ascii="Candara" w:eastAsia="Calibri" w:hAnsi="Candara" w:cs="Calibri"/>
          <w:spacing w:val="-1"/>
        </w:rPr>
        <w:t>ing</w:t>
      </w:r>
      <w:r w:rsidRPr="0088147E">
        <w:rPr>
          <w:rFonts w:ascii="Candara" w:eastAsia="Calibri" w:hAnsi="Candara" w:cs="Calibri"/>
        </w:rPr>
        <w:t>,</w:t>
      </w:r>
      <w:r w:rsidRPr="0088147E">
        <w:rPr>
          <w:rFonts w:ascii="Candara" w:eastAsia="Calibri" w:hAnsi="Candara" w:cs="Calibri"/>
          <w:spacing w:val="3"/>
        </w:rPr>
        <w:t xml:space="preserve"> small ethnic </w:t>
      </w:r>
      <w:r w:rsidRPr="0088147E">
        <w:rPr>
          <w:rFonts w:ascii="Candara" w:eastAsia="Calibri" w:hAnsi="Candara" w:cs="Calibri"/>
          <w:spacing w:val="-3"/>
        </w:rPr>
        <w:t>p</w:t>
      </w:r>
      <w:r w:rsidRPr="0088147E">
        <w:rPr>
          <w:rFonts w:ascii="Candara" w:eastAsia="Calibri" w:hAnsi="Candara" w:cs="Calibri"/>
        </w:rPr>
        <w:t>e</w:t>
      </w:r>
      <w:r w:rsidRPr="0088147E">
        <w:rPr>
          <w:rFonts w:ascii="Candara" w:eastAsia="Calibri" w:hAnsi="Candara" w:cs="Calibri"/>
          <w:spacing w:val="2"/>
        </w:rPr>
        <w:t>o</w:t>
      </w:r>
      <w:r w:rsidRPr="0088147E">
        <w:rPr>
          <w:rFonts w:ascii="Candara" w:eastAsia="Calibri" w:hAnsi="Candara" w:cs="Calibri"/>
          <w:spacing w:val="-3"/>
        </w:rPr>
        <w:t>p</w:t>
      </w:r>
      <w:r w:rsidRPr="0088147E">
        <w:rPr>
          <w:rFonts w:ascii="Candara" w:eastAsia="Calibri" w:hAnsi="Candara" w:cs="Calibri"/>
        </w:rPr>
        <w:t>le</w:t>
      </w:r>
      <w:r w:rsidRPr="0088147E">
        <w:rPr>
          <w:rFonts w:ascii="Candara" w:eastAsia="Calibri" w:hAnsi="Candara" w:cs="Calibri"/>
          <w:spacing w:val="4"/>
        </w:rPr>
        <w:t xml:space="preserve"> </w:t>
      </w:r>
      <w:r w:rsidRPr="0088147E">
        <w:rPr>
          <w:rFonts w:ascii="Candara" w:eastAsia="Calibri" w:hAnsi="Candara" w:cs="Calibri"/>
        </w:rPr>
        <w:t>a</w:t>
      </w:r>
      <w:r w:rsidRPr="0088147E">
        <w:rPr>
          <w:rFonts w:ascii="Candara" w:eastAsia="Calibri" w:hAnsi="Candara" w:cs="Calibri"/>
          <w:spacing w:val="-3"/>
        </w:rPr>
        <w:t>r</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e</w:t>
      </w:r>
      <w:r w:rsidRPr="0088147E">
        <w:rPr>
          <w:rFonts w:ascii="Candara" w:eastAsia="Calibri" w:hAnsi="Candara" w:cs="Calibri"/>
          <w:spacing w:val="1"/>
        </w:rPr>
        <w:t>x</w:t>
      </w:r>
      <w:r w:rsidRPr="0088147E">
        <w:rPr>
          <w:rFonts w:ascii="Candara" w:eastAsia="Calibri" w:hAnsi="Candara" w:cs="Calibri"/>
          <w:spacing w:val="-1"/>
        </w:rPr>
        <w:t>p</w:t>
      </w:r>
      <w:r w:rsidRPr="0088147E">
        <w:rPr>
          <w:rFonts w:ascii="Candara" w:eastAsia="Calibri" w:hAnsi="Candara" w:cs="Calibri"/>
          <w:spacing w:val="-2"/>
        </w:rPr>
        <w:t>e</w:t>
      </w:r>
      <w:r w:rsidRPr="0088147E">
        <w:rPr>
          <w:rFonts w:ascii="Candara" w:eastAsia="Calibri" w:hAnsi="Candara" w:cs="Calibri"/>
        </w:rPr>
        <w:t>ct</w:t>
      </w:r>
      <w:r w:rsidRPr="0088147E">
        <w:rPr>
          <w:rFonts w:ascii="Candara" w:eastAsia="Calibri" w:hAnsi="Candara" w:cs="Calibri"/>
          <w:spacing w:val="1"/>
        </w:rPr>
        <w:t>e</w:t>
      </w:r>
      <w:r w:rsidRPr="0088147E">
        <w:rPr>
          <w:rFonts w:ascii="Candara" w:eastAsia="Calibri" w:hAnsi="Candara" w:cs="Calibri"/>
        </w:rPr>
        <w:t xml:space="preserve">d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2"/>
        </w:rPr>
        <w:t xml:space="preserve">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aff</w:t>
      </w:r>
      <w:r w:rsidRPr="0088147E">
        <w:rPr>
          <w:rFonts w:ascii="Candara" w:eastAsia="Calibri" w:hAnsi="Candara" w:cs="Calibri"/>
          <w:spacing w:val="-2"/>
        </w:rPr>
        <w:t>e</w:t>
      </w:r>
      <w:r w:rsidRPr="0088147E">
        <w:rPr>
          <w:rFonts w:ascii="Candara" w:eastAsia="Calibri" w:hAnsi="Candara" w:cs="Calibri"/>
        </w:rPr>
        <w:t>ct</w:t>
      </w:r>
      <w:r w:rsidRPr="0088147E">
        <w:rPr>
          <w:rFonts w:ascii="Candara" w:eastAsia="Calibri" w:hAnsi="Candara" w:cs="Calibri"/>
          <w:spacing w:val="1"/>
        </w:rPr>
        <w:t>e</w:t>
      </w:r>
      <w:r w:rsidRPr="0088147E">
        <w:rPr>
          <w:rFonts w:ascii="Candara" w:eastAsia="Calibri" w:hAnsi="Candara" w:cs="Calibri"/>
        </w:rPr>
        <w:t xml:space="preserve">d </w:t>
      </w:r>
      <w:r w:rsidRPr="0088147E">
        <w:rPr>
          <w:rFonts w:ascii="Candara" w:eastAsia="Calibri" w:hAnsi="Candara" w:cs="Calibri"/>
          <w:spacing w:val="-1"/>
        </w:rPr>
        <w:t>b</w:t>
      </w:r>
      <w:r w:rsidRPr="0088147E">
        <w:rPr>
          <w:rFonts w:ascii="Candara" w:eastAsia="Calibri" w:hAnsi="Candara" w:cs="Calibri"/>
        </w:rPr>
        <w:t>y</w:t>
      </w:r>
      <w:r w:rsidRPr="0088147E">
        <w:rPr>
          <w:rFonts w:ascii="Candara" w:eastAsia="Calibri" w:hAnsi="Candara" w:cs="Calibri"/>
          <w:spacing w:val="2"/>
        </w:rPr>
        <w:t xml:space="preserve"> </w:t>
      </w:r>
      <w:r w:rsidRPr="0088147E">
        <w:rPr>
          <w:rFonts w:ascii="Candara" w:eastAsia="Calibri" w:hAnsi="Candara" w:cs="Calibri"/>
        </w:rPr>
        <w:t>the</w:t>
      </w:r>
      <w:r w:rsidRPr="0088147E">
        <w:rPr>
          <w:rFonts w:ascii="Candara" w:eastAsia="Calibri" w:hAnsi="Candara" w:cs="Calibri"/>
          <w:spacing w:val="1"/>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2"/>
        </w:rPr>
        <w:t>j</w:t>
      </w:r>
      <w:r w:rsidRPr="0088147E">
        <w:rPr>
          <w:rFonts w:ascii="Candara" w:eastAsia="Calibri" w:hAnsi="Candara" w:cs="Calibri"/>
        </w:rPr>
        <w:t>ec</w:t>
      </w:r>
      <w:r w:rsidRPr="0088147E">
        <w:rPr>
          <w:rFonts w:ascii="Candara" w:eastAsia="Calibri" w:hAnsi="Candara" w:cs="Calibri"/>
          <w:spacing w:val="1"/>
        </w:rPr>
        <w:t>t specially VIC at Rangamati and DoE districts office at Khagrachhari</w:t>
      </w:r>
      <w:r w:rsidRPr="0088147E">
        <w:rPr>
          <w:rFonts w:ascii="Candara" w:eastAsia="Calibri" w:hAnsi="Candara" w:cs="Calibri"/>
        </w:rPr>
        <w:t xml:space="preserve">. </w:t>
      </w:r>
      <w:r w:rsidRPr="0088147E">
        <w:rPr>
          <w:rFonts w:ascii="Candara" w:eastAsia="Calibri" w:hAnsi="Candara" w:cs="Calibri"/>
          <w:spacing w:val="-1"/>
        </w:rPr>
        <w:t>H</w:t>
      </w:r>
      <w:r w:rsidRPr="0088147E">
        <w:rPr>
          <w:rFonts w:ascii="Candara" w:eastAsia="Calibri" w:hAnsi="Candara" w:cs="Calibri"/>
          <w:spacing w:val="1"/>
        </w:rPr>
        <w:t>o</w:t>
      </w:r>
      <w:r w:rsidRPr="0088147E">
        <w:rPr>
          <w:rFonts w:ascii="Candara" w:eastAsia="Calibri" w:hAnsi="Candara" w:cs="Calibri"/>
        </w:rPr>
        <w:t>w</w:t>
      </w:r>
      <w:r w:rsidRPr="0088147E">
        <w:rPr>
          <w:rFonts w:ascii="Candara" w:eastAsia="Calibri" w:hAnsi="Candara" w:cs="Calibri"/>
          <w:spacing w:val="-1"/>
        </w:rPr>
        <w:t>e</w:t>
      </w:r>
      <w:r w:rsidRPr="0088147E">
        <w:rPr>
          <w:rFonts w:ascii="Candara" w:eastAsia="Calibri" w:hAnsi="Candara" w:cs="Calibri"/>
          <w:spacing w:val="1"/>
        </w:rPr>
        <w:t>v</w:t>
      </w:r>
      <w:r w:rsidRPr="0088147E">
        <w:rPr>
          <w:rFonts w:ascii="Candara" w:eastAsia="Calibri" w:hAnsi="Candara" w:cs="Calibri"/>
        </w:rPr>
        <w:t>e</w:t>
      </w:r>
      <w:r w:rsidRPr="0088147E">
        <w:rPr>
          <w:rFonts w:ascii="Candara" w:eastAsia="Calibri" w:hAnsi="Candara" w:cs="Calibri"/>
          <w:spacing w:val="-2"/>
        </w:rPr>
        <w:t>r</w:t>
      </w:r>
      <w:r w:rsidRPr="0088147E">
        <w:rPr>
          <w:rFonts w:ascii="Candara" w:eastAsia="Calibri" w:hAnsi="Candara" w:cs="Calibri"/>
        </w:rPr>
        <w:t xml:space="preserve">, if </w:t>
      </w:r>
      <w:r w:rsidRPr="0088147E">
        <w:rPr>
          <w:rFonts w:ascii="Candara" w:eastAsia="Calibri" w:hAnsi="Candara" w:cs="Calibri"/>
          <w:spacing w:val="1"/>
        </w:rPr>
        <w:t>small ethnic</w:t>
      </w:r>
      <w:r w:rsidRPr="0088147E">
        <w:rPr>
          <w:rFonts w:ascii="Candara" w:eastAsia="Calibri" w:hAnsi="Candara" w:cs="Calibri"/>
        </w:rPr>
        <w:t xml:space="preserve"> </w:t>
      </w:r>
      <w:r w:rsidRPr="0088147E">
        <w:rPr>
          <w:rFonts w:ascii="Candara" w:eastAsia="Calibri" w:hAnsi="Candara" w:cs="Calibri"/>
          <w:spacing w:val="-1"/>
        </w:rPr>
        <w:t>p</w:t>
      </w:r>
      <w:r w:rsidRPr="0088147E">
        <w:rPr>
          <w:rFonts w:ascii="Candara" w:eastAsia="Calibri" w:hAnsi="Candara" w:cs="Calibri"/>
        </w:rPr>
        <w:t>e</w:t>
      </w:r>
      <w:r w:rsidRPr="0088147E">
        <w:rPr>
          <w:rFonts w:ascii="Candara" w:eastAsia="Calibri" w:hAnsi="Candara" w:cs="Calibri"/>
          <w:spacing w:val="2"/>
        </w:rPr>
        <w:t>o</w:t>
      </w:r>
      <w:r w:rsidRPr="0088147E">
        <w:rPr>
          <w:rFonts w:ascii="Candara" w:eastAsia="Calibri" w:hAnsi="Candara" w:cs="Calibri"/>
          <w:spacing w:val="-1"/>
        </w:rPr>
        <w:t>p</w:t>
      </w:r>
      <w:r w:rsidRPr="0088147E">
        <w:rPr>
          <w:rFonts w:ascii="Candara" w:eastAsia="Calibri" w:hAnsi="Candara" w:cs="Calibri"/>
        </w:rPr>
        <w:t>le a</w:t>
      </w:r>
      <w:r w:rsidRPr="0088147E">
        <w:rPr>
          <w:rFonts w:ascii="Candara" w:eastAsia="Calibri" w:hAnsi="Candara" w:cs="Calibri"/>
          <w:spacing w:val="-2"/>
        </w:rPr>
        <w:t>r</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i</w:t>
      </w:r>
      <w:r w:rsidRPr="0088147E">
        <w:rPr>
          <w:rFonts w:ascii="Candara" w:eastAsia="Calibri" w:hAnsi="Candara" w:cs="Calibri"/>
          <w:spacing w:val="-1"/>
        </w:rPr>
        <w:t>d</w:t>
      </w:r>
      <w:r w:rsidRPr="0088147E">
        <w:rPr>
          <w:rFonts w:ascii="Candara" w:eastAsia="Calibri" w:hAnsi="Candara" w:cs="Calibri"/>
        </w:rPr>
        <w:t>entified d</w:t>
      </w:r>
      <w:r w:rsidRPr="0088147E">
        <w:rPr>
          <w:rFonts w:ascii="Candara" w:eastAsia="Calibri" w:hAnsi="Candara" w:cs="Calibri"/>
          <w:spacing w:val="-1"/>
        </w:rPr>
        <w:t>u</w:t>
      </w:r>
      <w:r w:rsidRPr="0088147E">
        <w:rPr>
          <w:rFonts w:ascii="Candara" w:eastAsia="Calibri" w:hAnsi="Candara" w:cs="Calibri"/>
        </w:rPr>
        <w:t>ri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1"/>
        </w:rPr>
        <w:t xml:space="preserve"> </w:t>
      </w:r>
      <w:r w:rsidRPr="0088147E">
        <w:rPr>
          <w:rFonts w:ascii="Candara" w:eastAsia="Calibri" w:hAnsi="Candara" w:cs="Calibri"/>
        </w:rPr>
        <w:t>s</w:t>
      </w:r>
      <w:r w:rsidRPr="0088147E">
        <w:rPr>
          <w:rFonts w:ascii="Candara" w:eastAsia="Calibri" w:hAnsi="Candara" w:cs="Calibri"/>
          <w:spacing w:val="1"/>
        </w:rPr>
        <w:t>o</w:t>
      </w:r>
      <w:r w:rsidRPr="0088147E">
        <w:rPr>
          <w:rFonts w:ascii="Candara" w:eastAsia="Calibri" w:hAnsi="Candara" w:cs="Calibri"/>
        </w:rPr>
        <w:t>cio</w:t>
      </w:r>
      <w:r w:rsidRPr="0088147E">
        <w:rPr>
          <w:rFonts w:ascii="Candara" w:eastAsia="Calibri" w:hAnsi="Candara" w:cs="Calibri"/>
          <w:spacing w:val="-1"/>
        </w:rPr>
        <w:t xml:space="preserve"> </w:t>
      </w:r>
      <w:r w:rsidRPr="0088147E">
        <w:rPr>
          <w:rFonts w:ascii="Candara" w:eastAsia="Calibri" w:hAnsi="Candara" w:cs="Calibri"/>
        </w:rPr>
        <w:t>ec</w:t>
      </w:r>
      <w:r w:rsidRPr="0088147E">
        <w:rPr>
          <w:rFonts w:ascii="Candara" w:eastAsia="Calibri" w:hAnsi="Candara" w:cs="Calibri"/>
          <w:spacing w:val="2"/>
        </w:rPr>
        <w:t>o</w:t>
      </w:r>
      <w:r w:rsidRPr="0088147E">
        <w:rPr>
          <w:rFonts w:ascii="Candara" w:eastAsia="Calibri" w:hAnsi="Candara" w:cs="Calibri"/>
          <w:spacing w:val="-3"/>
        </w:rPr>
        <w:t>n</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rPr>
        <w:t>ic sur</w:t>
      </w:r>
      <w:r w:rsidRPr="0088147E">
        <w:rPr>
          <w:rFonts w:ascii="Candara" w:eastAsia="Calibri" w:hAnsi="Candara" w:cs="Calibri"/>
          <w:spacing w:val="-2"/>
        </w:rPr>
        <w:t>v</w:t>
      </w:r>
      <w:r w:rsidRPr="0088147E">
        <w:rPr>
          <w:rFonts w:ascii="Candara" w:eastAsia="Calibri" w:hAnsi="Candara" w:cs="Calibri"/>
        </w:rPr>
        <w:t>e</w:t>
      </w:r>
      <w:r w:rsidRPr="0088147E">
        <w:rPr>
          <w:rFonts w:ascii="Candara" w:eastAsia="Calibri" w:hAnsi="Candara" w:cs="Calibri"/>
          <w:spacing w:val="-1"/>
        </w:rPr>
        <w:t>y</w:t>
      </w:r>
      <w:r w:rsidRPr="0088147E">
        <w:rPr>
          <w:rFonts w:ascii="Candara" w:eastAsia="Calibri" w:hAnsi="Candara" w:cs="Calibri"/>
        </w:rPr>
        <w:t>,</w:t>
      </w:r>
      <w:r w:rsidRPr="0088147E">
        <w:rPr>
          <w:rFonts w:ascii="Candara" w:eastAsia="Calibri" w:hAnsi="Candara" w:cs="Calibri"/>
          <w:spacing w:val="2"/>
        </w:rPr>
        <w:t xml:space="preserve"> </w:t>
      </w:r>
      <w:r w:rsidRPr="0088147E">
        <w:rPr>
          <w:rFonts w:ascii="Candara" w:eastAsia="Calibri" w:hAnsi="Candara" w:cs="Calibri"/>
        </w:rPr>
        <w:t>a s</w:t>
      </w:r>
      <w:r w:rsidRPr="0088147E">
        <w:rPr>
          <w:rFonts w:ascii="Candara" w:eastAsia="Calibri" w:hAnsi="Candara" w:cs="Calibri"/>
          <w:spacing w:val="1"/>
        </w:rPr>
        <w:t>e</w:t>
      </w:r>
      <w:r w:rsidRPr="0088147E">
        <w:rPr>
          <w:rFonts w:ascii="Candara" w:eastAsia="Calibri" w:hAnsi="Candara" w:cs="Calibri"/>
          <w:spacing w:val="-1"/>
        </w:rPr>
        <w:t>p</w:t>
      </w:r>
      <w:r w:rsidRPr="0088147E">
        <w:rPr>
          <w:rFonts w:ascii="Candara" w:eastAsia="Calibri" w:hAnsi="Candara" w:cs="Calibri"/>
        </w:rPr>
        <w:t>arate</w:t>
      </w:r>
      <w:r w:rsidRPr="0088147E">
        <w:rPr>
          <w:rFonts w:ascii="Candara" w:eastAsia="Calibri" w:hAnsi="Candara" w:cs="Calibri"/>
          <w:spacing w:val="1"/>
        </w:rPr>
        <w:t xml:space="preserve"> </w:t>
      </w:r>
      <w:r w:rsidRPr="0088147E">
        <w:rPr>
          <w:rFonts w:ascii="Candara" w:eastAsia="Calibri" w:hAnsi="Candara" w:cs="Calibri"/>
          <w:spacing w:val="-3"/>
        </w:rPr>
        <w:t>SECDP</w:t>
      </w:r>
      <w:r w:rsidRPr="0088147E">
        <w:rPr>
          <w:rFonts w:ascii="Candara" w:eastAsia="Calibri" w:hAnsi="Candara" w:cs="Calibri"/>
          <w:spacing w:val="1"/>
        </w:rPr>
        <w:t xml:space="preserve"> </w:t>
      </w:r>
      <w:r w:rsidRPr="0088147E">
        <w:rPr>
          <w:rFonts w:ascii="Candara" w:eastAsia="Calibri" w:hAnsi="Candara" w:cs="Calibri"/>
        </w:rPr>
        <w:t>pl</w:t>
      </w:r>
      <w:r w:rsidRPr="0088147E">
        <w:rPr>
          <w:rFonts w:ascii="Candara" w:eastAsia="Calibri" w:hAnsi="Candara" w:cs="Calibri"/>
          <w:spacing w:val="-3"/>
        </w:rPr>
        <w:t>a</w:t>
      </w:r>
      <w:r w:rsidRPr="0088147E">
        <w:rPr>
          <w:rFonts w:ascii="Candara" w:eastAsia="Calibri" w:hAnsi="Candara" w:cs="Calibri"/>
        </w:rPr>
        <w:t>n will</w:t>
      </w:r>
      <w:r w:rsidRPr="0088147E">
        <w:rPr>
          <w:rFonts w:ascii="Candara" w:eastAsia="Calibri" w:hAnsi="Candara" w:cs="Calibri"/>
          <w:spacing w:val="-2"/>
        </w:rPr>
        <w:t xml:space="preserve">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1"/>
        </w:rPr>
        <w:t xml:space="preserve"> p</w:t>
      </w:r>
      <w:r w:rsidRPr="0088147E">
        <w:rPr>
          <w:rFonts w:ascii="Candara" w:eastAsia="Calibri" w:hAnsi="Candara" w:cs="Calibri"/>
        </w:rPr>
        <w:t>rep</w:t>
      </w:r>
      <w:r w:rsidRPr="0088147E">
        <w:rPr>
          <w:rFonts w:ascii="Candara" w:eastAsia="Calibri" w:hAnsi="Candara" w:cs="Calibri"/>
          <w:spacing w:val="-1"/>
        </w:rPr>
        <w:t>a</w:t>
      </w:r>
      <w:r w:rsidRPr="0088147E">
        <w:rPr>
          <w:rFonts w:ascii="Candara" w:eastAsia="Calibri" w:hAnsi="Candara" w:cs="Calibri"/>
          <w:spacing w:val="-3"/>
        </w:rPr>
        <w:t>r</w:t>
      </w:r>
      <w:r w:rsidRPr="0088147E">
        <w:rPr>
          <w:rFonts w:ascii="Candara" w:eastAsia="Calibri" w:hAnsi="Candara" w:cs="Calibri"/>
        </w:rPr>
        <w:t>ed</w:t>
      </w:r>
      <w:r w:rsidRPr="0088147E">
        <w:rPr>
          <w:rFonts w:ascii="Candara" w:eastAsia="Calibri" w:hAnsi="Candara" w:cs="Calibri"/>
          <w:spacing w:val="-2"/>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ll</w:t>
      </w:r>
      <w:r w:rsidRPr="0088147E">
        <w:rPr>
          <w:rFonts w:ascii="Candara" w:eastAsia="Calibri" w:hAnsi="Candara" w:cs="Calibri"/>
          <w:spacing w:val="-1"/>
        </w:rPr>
        <w:t>o</w:t>
      </w:r>
      <w:r w:rsidRPr="0088147E">
        <w:rPr>
          <w:rFonts w:ascii="Candara" w:eastAsia="Calibri" w:hAnsi="Candara" w:cs="Calibri"/>
        </w:rPr>
        <w:t>wing</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1"/>
        </w:rPr>
        <w:t xml:space="preserve"> gu</w:t>
      </w:r>
      <w:r w:rsidRPr="0088147E">
        <w:rPr>
          <w:rFonts w:ascii="Candara" w:eastAsia="Calibri" w:hAnsi="Candara" w:cs="Calibri"/>
        </w:rPr>
        <w:t>i</w:t>
      </w:r>
      <w:r w:rsidRPr="0088147E">
        <w:rPr>
          <w:rFonts w:ascii="Candara" w:eastAsia="Calibri" w:hAnsi="Candara" w:cs="Calibri"/>
          <w:spacing w:val="-1"/>
        </w:rPr>
        <w:t>d</w:t>
      </w:r>
      <w:r w:rsidRPr="0088147E">
        <w:rPr>
          <w:rFonts w:ascii="Candara" w:eastAsia="Calibri" w:hAnsi="Candara" w:cs="Calibri"/>
        </w:rPr>
        <w:t>eli</w:t>
      </w:r>
      <w:r w:rsidRPr="0088147E">
        <w:rPr>
          <w:rFonts w:ascii="Candara" w:eastAsia="Calibri" w:hAnsi="Candara" w:cs="Calibri"/>
          <w:spacing w:val="-1"/>
        </w:rPr>
        <w:t>n</w:t>
      </w:r>
      <w:r w:rsidRPr="0088147E">
        <w:rPr>
          <w:rFonts w:ascii="Candara" w:eastAsia="Calibri" w:hAnsi="Candara" w:cs="Calibri"/>
        </w:rPr>
        <w:t>es</w:t>
      </w:r>
      <w:r w:rsidRPr="0088147E">
        <w:rPr>
          <w:rFonts w:ascii="Candara" w:eastAsia="Calibri" w:hAnsi="Candara" w:cs="Calibri"/>
          <w:spacing w:val="-4"/>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2"/>
        </w:rPr>
        <w:t xml:space="preserve"> </w:t>
      </w:r>
      <w:r w:rsidRPr="0088147E">
        <w:rPr>
          <w:rFonts w:ascii="Candara" w:eastAsia="Calibri" w:hAnsi="Candara" w:cs="Calibri"/>
        </w:rPr>
        <w:t>ES</w:t>
      </w:r>
      <w:r w:rsidRPr="0088147E">
        <w:rPr>
          <w:rFonts w:ascii="Candara" w:eastAsia="Calibri" w:hAnsi="Candara" w:cs="Calibri"/>
          <w:spacing w:val="-4"/>
        </w:rPr>
        <w:t>S</w:t>
      </w:r>
      <w:r w:rsidRPr="0088147E">
        <w:rPr>
          <w:rFonts w:ascii="Candara" w:eastAsia="Calibri" w:hAnsi="Candara" w:cs="Calibri"/>
        </w:rPr>
        <w:t>7</w:t>
      </w:r>
      <w:r w:rsidRPr="0088147E">
        <w:rPr>
          <w:rFonts w:ascii="Candara" w:eastAsia="Calibri" w:hAnsi="Candara" w:cs="Calibri"/>
          <w:spacing w:val="-1"/>
        </w:rPr>
        <w:t xml:space="preserve"> </w:t>
      </w:r>
      <w:r w:rsidRPr="0088147E">
        <w:rPr>
          <w:rFonts w:ascii="Candara" w:eastAsia="Calibri" w:hAnsi="Candara" w:cs="Calibri"/>
          <w:spacing w:val="1"/>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spacing w:val="-1"/>
        </w:rPr>
        <w:t>hu</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spacing w:val="-1"/>
        </w:rPr>
        <w:t>d</w:t>
      </w:r>
      <w:r w:rsidRPr="0088147E">
        <w:rPr>
          <w:rFonts w:ascii="Candara" w:eastAsia="Calibri" w:hAnsi="Candara" w:cs="Calibri"/>
        </w:rPr>
        <w:t>e</w:t>
      </w:r>
      <w:r w:rsidRPr="0088147E">
        <w:rPr>
          <w:rFonts w:ascii="Candara" w:eastAsia="Calibri" w:hAnsi="Candara" w:cs="Calibri"/>
          <w:spacing w:val="1"/>
        </w:rPr>
        <w:t>t</w:t>
      </w:r>
      <w:r w:rsidRPr="0088147E">
        <w:rPr>
          <w:rFonts w:ascii="Candara" w:eastAsia="Calibri" w:hAnsi="Candara" w:cs="Calibri"/>
        </w:rPr>
        <w:t>ai</w:t>
      </w:r>
      <w:r w:rsidRPr="0088147E">
        <w:rPr>
          <w:rFonts w:ascii="Candara" w:eastAsia="Calibri" w:hAnsi="Candara" w:cs="Calibri"/>
          <w:spacing w:val="-1"/>
        </w:rPr>
        <w:t>l</w:t>
      </w:r>
      <w:r w:rsidRPr="0088147E">
        <w:rPr>
          <w:rFonts w:ascii="Candara" w:eastAsia="Calibri" w:hAnsi="Candara" w:cs="Calibri"/>
        </w:rPr>
        <w:t>ed</w:t>
      </w:r>
      <w:r w:rsidRPr="0088147E">
        <w:rPr>
          <w:rFonts w:ascii="Candara" w:eastAsia="Calibri" w:hAnsi="Candara" w:cs="Calibri"/>
          <w:spacing w:val="-2"/>
        </w:rPr>
        <w:t xml:space="preserve"> </w:t>
      </w:r>
      <w:r w:rsidRPr="0088147E">
        <w:rPr>
          <w:rFonts w:ascii="Candara" w:eastAsia="Calibri" w:hAnsi="Candara" w:cs="Calibri"/>
          <w:spacing w:val="-3"/>
        </w:rPr>
        <w:t>l</w:t>
      </w:r>
      <w:r w:rsidRPr="0088147E">
        <w:rPr>
          <w:rFonts w:ascii="Candara" w:eastAsia="Calibri" w:hAnsi="Candara" w:cs="Calibri"/>
        </w:rPr>
        <w:t>egal</w:t>
      </w:r>
      <w:r w:rsidRPr="0088147E">
        <w:rPr>
          <w:rFonts w:ascii="Candara" w:eastAsia="Calibri" w:hAnsi="Candara" w:cs="Calibri"/>
          <w:spacing w:val="-2"/>
        </w:rPr>
        <w:t xml:space="preserve"> </w:t>
      </w:r>
      <w:r w:rsidRPr="0088147E">
        <w:rPr>
          <w:rFonts w:ascii="Candara" w:eastAsia="Calibri" w:hAnsi="Candara" w:cs="Calibri"/>
        </w:rPr>
        <w:t>fr</w:t>
      </w:r>
      <w:r w:rsidRPr="0088147E">
        <w:rPr>
          <w:rFonts w:ascii="Candara" w:eastAsia="Calibri" w:hAnsi="Candara" w:cs="Calibri"/>
          <w:spacing w:val="-3"/>
        </w:rPr>
        <w:t>a</w:t>
      </w:r>
      <w:r w:rsidRPr="0088147E">
        <w:rPr>
          <w:rFonts w:ascii="Candara" w:eastAsia="Calibri" w:hAnsi="Candara" w:cs="Calibri"/>
          <w:spacing w:val="1"/>
        </w:rPr>
        <w:t>m</w:t>
      </w:r>
      <w:r w:rsidRPr="0088147E">
        <w:rPr>
          <w:rFonts w:ascii="Candara" w:eastAsia="Calibri" w:hAnsi="Candara" w:cs="Calibri"/>
          <w:spacing w:val="-2"/>
        </w:rPr>
        <w:t>e</w:t>
      </w:r>
      <w:r w:rsidRPr="0088147E">
        <w:rPr>
          <w:rFonts w:ascii="Candara" w:eastAsia="Calibri" w:hAnsi="Candara" w:cs="Calibri"/>
        </w:rPr>
        <w:t>wo</w:t>
      </w:r>
      <w:r w:rsidRPr="0088147E">
        <w:rPr>
          <w:rFonts w:ascii="Candara" w:eastAsia="Calibri" w:hAnsi="Candara" w:cs="Calibri"/>
          <w:spacing w:val="-1"/>
        </w:rPr>
        <w:t>r</w:t>
      </w:r>
      <w:r w:rsidRPr="0088147E">
        <w:rPr>
          <w:rFonts w:ascii="Candara" w:eastAsia="Calibri" w:hAnsi="Candara" w:cs="Calibri"/>
        </w:rPr>
        <w:t>k</w:t>
      </w:r>
      <w:r w:rsidRPr="0088147E">
        <w:rPr>
          <w:rFonts w:ascii="Candara" w:eastAsia="Calibri" w:hAnsi="Candara" w:cs="Calibri"/>
          <w:spacing w:val="-1"/>
        </w:rPr>
        <w:t xml:space="preserve"> </w:t>
      </w:r>
      <w:r w:rsidRPr="0088147E">
        <w:rPr>
          <w:rFonts w:ascii="Candara" w:eastAsia="Calibri" w:hAnsi="Candara" w:cs="Calibri"/>
        </w:rPr>
        <w:t>will</w:t>
      </w:r>
      <w:r w:rsidRPr="0088147E">
        <w:rPr>
          <w:rFonts w:ascii="Candara" w:eastAsia="Calibri" w:hAnsi="Candara" w:cs="Calibri"/>
          <w:spacing w:val="-2"/>
        </w:rPr>
        <w:t xml:space="preserve"> </w:t>
      </w:r>
      <w:r w:rsidRPr="0088147E">
        <w:rPr>
          <w:rFonts w:ascii="Candara" w:eastAsia="Calibri" w:hAnsi="Candara" w:cs="Calibri"/>
          <w:spacing w:val="-3"/>
        </w:rPr>
        <w:t>b</w:t>
      </w:r>
      <w:r w:rsidRPr="0088147E">
        <w:rPr>
          <w:rFonts w:ascii="Candara" w:eastAsia="Calibri" w:hAnsi="Candara" w:cs="Calibri"/>
        </w:rPr>
        <w:t>e</w:t>
      </w:r>
      <w:r w:rsidRPr="0088147E">
        <w:rPr>
          <w:rFonts w:ascii="Candara" w:eastAsia="Calibri" w:hAnsi="Candara" w:cs="Calibri"/>
          <w:spacing w:val="-1"/>
        </w:rPr>
        <w:t xml:space="preserve"> d</w:t>
      </w:r>
      <w:r w:rsidRPr="0088147E">
        <w:rPr>
          <w:rFonts w:ascii="Candara" w:eastAsia="Calibri" w:hAnsi="Candara" w:cs="Calibri"/>
        </w:rPr>
        <w:t>e</w:t>
      </w:r>
      <w:r w:rsidRPr="0088147E">
        <w:rPr>
          <w:rFonts w:ascii="Candara" w:eastAsia="Calibri" w:hAnsi="Candara" w:cs="Calibri"/>
          <w:spacing w:val="-2"/>
        </w:rPr>
        <w:t>s</w:t>
      </w:r>
      <w:r w:rsidRPr="0088147E">
        <w:rPr>
          <w:rFonts w:ascii="Candara" w:eastAsia="Calibri" w:hAnsi="Candara" w:cs="Calibri"/>
        </w:rPr>
        <w:t>cri</w:t>
      </w:r>
      <w:r w:rsidRPr="0088147E">
        <w:rPr>
          <w:rFonts w:ascii="Candara" w:eastAsia="Calibri" w:hAnsi="Candara" w:cs="Calibri"/>
          <w:spacing w:val="-1"/>
        </w:rPr>
        <w:t>b</w:t>
      </w:r>
      <w:r w:rsidRPr="0088147E">
        <w:rPr>
          <w:rFonts w:ascii="Candara" w:eastAsia="Calibri" w:hAnsi="Candara" w:cs="Calibri"/>
        </w:rPr>
        <w:t>ed.</w:t>
      </w:r>
    </w:p>
    <w:p w14:paraId="079130E9" w14:textId="4A98A0E2" w:rsidR="008D458C" w:rsidRPr="0088147E" w:rsidRDefault="008D458C" w:rsidP="00662641">
      <w:pPr>
        <w:pStyle w:val="Heading2"/>
        <w:rPr>
          <w:rFonts w:ascii="Candara" w:hAnsi="Candara" w:cstheme="minorHAnsi"/>
          <w:b/>
        </w:rPr>
      </w:pPr>
    </w:p>
    <w:p w14:paraId="14FD6230" w14:textId="62BD603B" w:rsidR="001F4C57" w:rsidRPr="0088147E" w:rsidRDefault="00590165" w:rsidP="00590165">
      <w:pPr>
        <w:rPr>
          <w:rFonts w:ascii="Candara" w:hAnsi="Candara" w:cstheme="minorHAnsi"/>
          <w:bCs/>
        </w:rPr>
      </w:pPr>
      <w:r w:rsidRPr="0088147E">
        <w:rPr>
          <w:rFonts w:ascii="Candara" w:hAnsi="Candara" w:cstheme="minorHAnsi"/>
          <w:bCs/>
        </w:rPr>
        <w:br w:type="page"/>
      </w:r>
    </w:p>
    <w:p w14:paraId="6613DB0D" w14:textId="2C446A1F" w:rsidR="00045272" w:rsidRPr="0088147E" w:rsidRDefault="00EF4107" w:rsidP="008D458C">
      <w:pPr>
        <w:jc w:val="both"/>
        <w:rPr>
          <w:rFonts w:ascii="Candara" w:hAnsi="Candara" w:cstheme="minorHAnsi"/>
          <w:b/>
        </w:rPr>
      </w:pPr>
      <w:bookmarkStart w:id="99" w:name="_Hlk41991492"/>
      <w:r w:rsidRPr="0088147E">
        <w:rPr>
          <w:rFonts w:ascii="Candara" w:hAnsi="Candara" w:cstheme="minorHAnsi"/>
          <w:b/>
          <w:noProof/>
        </w:rPr>
        <mc:AlternateContent>
          <mc:Choice Requires="wpg">
            <w:drawing>
              <wp:anchor distT="0" distB="0" distL="114300" distR="114300" simplePos="0" relativeHeight="251658241" behindDoc="0" locked="0" layoutInCell="1" allowOverlap="1" wp14:anchorId="597CFB9B" wp14:editId="0C14757D">
                <wp:simplePos x="0" y="0"/>
                <wp:positionH relativeFrom="column">
                  <wp:posOffset>-304800</wp:posOffset>
                </wp:positionH>
                <wp:positionV relativeFrom="paragraph">
                  <wp:posOffset>219075</wp:posOffset>
                </wp:positionV>
                <wp:extent cx="6105525" cy="6829865"/>
                <wp:effectExtent l="0" t="0" r="28575" b="28575"/>
                <wp:wrapNone/>
                <wp:docPr id="36" name="Group 36"/>
                <wp:cNvGraphicFramePr/>
                <a:graphic xmlns:a="http://schemas.openxmlformats.org/drawingml/2006/main">
                  <a:graphicData uri="http://schemas.microsoft.com/office/word/2010/wordprocessingGroup">
                    <wpg:wgp>
                      <wpg:cNvGrpSpPr/>
                      <wpg:grpSpPr>
                        <a:xfrm>
                          <a:off x="0" y="0"/>
                          <a:ext cx="6105525" cy="6829865"/>
                          <a:chOff x="0" y="0"/>
                          <a:chExt cx="6020629" cy="6591476"/>
                        </a:xfrm>
                      </wpg:grpSpPr>
                      <wps:wsp>
                        <wps:cNvPr id="444" name="Straight Arrow Connector 19"/>
                        <wps:cNvCnPr>
                          <a:cxnSpLocks noChangeShapeType="1"/>
                        </wps:cNvCnPr>
                        <wps:spPr bwMode="auto">
                          <a:xfrm>
                            <a:off x="2365442" y="2269787"/>
                            <a:ext cx="0" cy="147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Straight Arrow Connector 24"/>
                        <wps:cNvCnPr>
                          <a:cxnSpLocks noChangeShapeType="1"/>
                        </wps:cNvCnPr>
                        <wps:spPr bwMode="auto">
                          <a:xfrm rot="5400000">
                            <a:off x="850562" y="3638347"/>
                            <a:ext cx="507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Straight Arrow Connector 20"/>
                        <wps:cNvCnPr>
                          <a:cxnSpLocks noChangeShapeType="1"/>
                        </wps:cNvCnPr>
                        <wps:spPr bwMode="auto">
                          <a:xfrm>
                            <a:off x="1102468" y="3902412"/>
                            <a:ext cx="269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 name="Group 35"/>
                        <wpg:cNvGrpSpPr/>
                        <wpg:grpSpPr>
                          <a:xfrm>
                            <a:off x="0" y="0"/>
                            <a:ext cx="6020629" cy="6591476"/>
                            <a:chOff x="0" y="0"/>
                            <a:chExt cx="6020629" cy="6591476"/>
                          </a:xfrm>
                        </wpg:grpSpPr>
                        <wps:wsp>
                          <wps:cNvPr id="451" name="Rectangle 12"/>
                          <wps:cNvSpPr>
                            <a:spLocks noChangeArrowheads="1"/>
                          </wps:cNvSpPr>
                          <wps:spPr bwMode="auto">
                            <a:xfrm>
                              <a:off x="2308698" y="1848255"/>
                              <a:ext cx="2096135" cy="419100"/>
                            </a:xfrm>
                            <a:prstGeom prst="rect">
                              <a:avLst/>
                            </a:prstGeom>
                            <a:solidFill>
                              <a:srgbClr val="FFFFFF"/>
                            </a:solidFill>
                            <a:ln w="9525">
                              <a:solidFill>
                                <a:srgbClr val="000000"/>
                              </a:solidFill>
                              <a:miter lim="800000"/>
                              <a:headEnd/>
                              <a:tailEnd/>
                            </a:ln>
                          </wps:spPr>
                          <wps:txbx>
                            <w:txbxContent>
                              <w:p w14:paraId="6BE4C9FC"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Joint Verification and Report</w:t>
                                </w:r>
                              </w:p>
                              <w:p w14:paraId="4325B15F"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&lt;LAO+EA+LO to DC&gt;</w:t>
                                </w:r>
                              </w:p>
                              <w:p w14:paraId="181267D9" w14:textId="77777777" w:rsidR="00403F87" w:rsidRPr="0028553F" w:rsidRDefault="00403F87" w:rsidP="008D458C">
                                <w:pPr>
                                  <w:rPr>
                                    <w:rFonts w:ascii="Arial" w:hAnsi="Arial" w:cs="Arial"/>
                                    <w:color w:val="FF0000"/>
                                    <w:sz w:val="16"/>
                                    <w:szCs w:val="16"/>
                                  </w:rPr>
                                </w:pPr>
                              </w:p>
                            </w:txbxContent>
                          </wps:txbx>
                          <wps:bodyPr rot="0" vert="horz" wrap="square" lIns="91440" tIns="45720" rIns="91440" bIns="45720" anchor="t" anchorCtr="0" upright="1">
                            <a:noAutofit/>
                          </wps:bodyPr>
                        </wps:wsp>
                        <wps:wsp>
                          <wps:cNvPr id="442" name="Straight Arrow Connector 21"/>
                          <wps:cNvCnPr>
                            <a:cxnSpLocks noChangeShapeType="1"/>
                          </wps:cNvCnPr>
                          <wps:spPr bwMode="auto">
                            <a:xfrm>
                              <a:off x="2664298" y="2269787"/>
                              <a:ext cx="0" cy="666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Rectangle 23"/>
                          <wps:cNvSpPr>
                            <a:spLocks noChangeArrowheads="1"/>
                          </wps:cNvSpPr>
                          <wps:spPr bwMode="auto">
                            <a:xfrm>
                              <a:off x="2788595" y="2360578"/>
                              <a:ext cx="1120775" cy="535305"/>
                            </a:xfrm>
                            <a:prstGeom prst="rect">
                              <a:avLst/>
                            </a:prstGeom>
                            <a:solidFill>
                              <a:srgbClr val="FFFFFF"/>
                            </a:solidFill>
                            <a:ln w="12700">
                              <a:solidFill>
                                <a:srgbClr val="0000FF"/>
                              </a:solidFill>
                              <a:miter lim="800000"/>
                              <a:headEnd/>
                              <a:tailEnd/>
                            </a:ln>
                          </wps:spPr>
                          <wps:txbx>
                            <w:txbxContent>
                              <w:p w14:paraId="0A44D1FB" w14:textId="77777777" w:rsidR="00403F87" w:rsidRPr="0028553F" w:rsidRDefault="00403F87" w:rsidP="008D458C">
                                <w:pPr>
                                  <w:jc w:val="center"/>
                                  <w:rPr>
                                    <w:rFonts w:ascii="Arial" w:hAnsi="Arial" w:cs="Arial"/>
                                    <w:color w:val="FF0000"/>
                                    <w:sz w:val="16"/>
                                    <w:szCs w:val="16"/>
                                  </w:rPr>
                                </w:pPr>
                                <w:r w:rsidRPr="00FB51B0">
                                  <w:rPr>
                                    <w:rFonts w:ascii="Arial" w:hAnsi="Arial" w:cs="Arial"/>
                                    <w:sz w:val="16"/>
                                    <w:szCs w:val="16"/>
                                  </w:rPr>
                                  <w:t>Land acquisition below 50 Bighas (about 6.8 ha)</w:t>
                                </w:r>
                                <w:r w:rsidRPr="0028553F">
                                  <w:rPr>
                                    <w:rFonts w:ascii="Arial" w:hAnsi="Arial" w:cs="Arial"/>
                                    <w:color w:val="FF0000"/>
                                    <w:sz w:val="16"/>
                                    <w:szCs w:val="16"/>
                                  </w:rPr>
                                  <w:br/>
                                </w:r>
                              </w:p>
                            </w:txbxContent>
                          </wps:txbx>
                          <wps:bodyPr rot="0" vert="horz" wrap="square" lIns="91440" tIns="45720" rIns="91440" bIns="45720" anchor="t" anchorCtr="0" upright="1">
                            <a:noAutofit/>
                          </wps:bodyPr>
                        </wps:wsp>
                        <wps:wsp>
                          <wps:cNvPr id="445" name="Rectangle 18"/>
                          <wps:cNvSpPr>
                            <a:spLocks noChangeArrowheads="1"/>
                          </wps:cNvSpPr>
                          <wps:spPr bwMode="auto">
                            <a:xfrm>
                              <a:off x="4228289" y="2386519"/>
                              <a:ext cx="1056005" cy="440055"/>
                            </a:xfrm>
                            <a:prstGeom prst="rect">
                              <a:avLst/>
                            </a:prstGeom>
                            <a:solidFill>
                              <a:srgbClr val="FFFFFF"/>
                            </a:solidFill>
                            <a:ln w="19050">
                              <a:solidFill>
                                <a:srgbClr val="0000FF"/>
                              </a:solidFill>
                              <a:miter lim="800000"/>
                              <a:headEnd/>
                              <a:tailEnd/>
                            </a:ln>
                          </wps:spPr>
                          <wps:txbx>
                            <w:txbxContent>
                              <w:p w14:paraId="43431B50"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Land acquisition over 50 Bighas</w:t>
                                </w:r>
                              </w:p>
                            </w:txbxContent>
                          </wps:txbx>
                          <wps:bodyPr rot="0" vert="horz" wrap="square" lIns="91440" tIns="45720" rIns="91440" bIns="45720" anchor="t" anchorCtr="0" upright="1">
                            <a:noAutofit/>
                          </wps:bodyPr>
                        </wps:wsp>
                        <wps:wsp>
                          <wps:cNvPr id="441" name="Straight Arrow Connector 22"/>
                          <wps:cNvCnPr>
                            <a:cxnSpLocks noChangeShapeType="1"/>
                          </wps:cNvCnPr>
                          <wps:spPr bwMode="auto">
                            <a:xfrm>
                              <a:off x="4032385" y="2269787"/>
                              <a:ext cx="0" cy="674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4" name="Group 34"/>
                          <wpg:cNvGrpSpPr/>
                          <wpg:grpSpPr>
                            <a:xfrm>
                              <a:off x="0" y="0"/>
                              <a:ext cx="6020629" cy="6591476"/>
                              <a:chOff x="0" y="0"/>
                              <a:chExt cx="6020629" cy="6591476"/>
                            </a:xfrm>
                          </wpg:grpSpPr>
                          <wps:wsp>
                            <wps:cNvPr id="449" name="Rectangle 14"/>
                            <wps:cNvSpPr>
                              <a:spLocks noChangeArrowheads="1"/>
                            </wps:cNvSpPr>
                            <wps:spPr bwMode="auto">
                              <a:xfrm>
                                <a:off x="2483795" y="2944238"/>
                                <a:ext cx="1191895" cy="681809"/>
                              </a:xfrm>
                              <a:prstGeom prst="rect">
                                <a:avLst/>
                              </a:prstGeom>
                              <a:solidFill>
                                <a:srgbClr val="FFFFFF"/>
                              </a:solidFill>
                              <a:ln w="9525">
                                <a:solidFill>
                                  <a:srgbClr val="000000"/>
                                </a:solidFill>
                                <a:miter lim="800000"/>
                                <a:headEnd/>
                                <a:tailEnd/>
                              </a:ln>
                            </wps:spPr>
                            <wps:txbx>
                              <w:txbxContent>
                                <w:p w14:paraId="24F6E54E"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Final approval by Divisional Commissioner</w:t>
                                  </w:r>
                                </w:p>
                                <w:p w14:paraId="2EC7A12D"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Within 90 Days</w:t>
                                  </w:r>
                                </w:p>
                                <w:p w14:paraId="3B7F1766" w14:textId="77777777" w:rsidR="00403F87" w:rsidRPr="0028553F" w:rsidRDefault="00403F87" w:rsidP="008D458C">
                                  <w:pPr>
                                    <w:jc w:val="center"/>
                                    <w:rPr>
                                      <w:color w:val="FF0000"/>
                                      <w:sz w:val="16"/>
                                      <w:szCs w:val="16"/>
                                    </w:rPr>
                                  </w:pPr>
                                </w:p>
                              </w:txbxContent>
                            </wps:txbx>
                            <wps:bodyPr rot="0" vert="horz" wrap="square" lIns="91440" tIns="45720" rIns="91440" bIns="45720" anchor="t" anchorCtr="0" upright="1">
                              <a:noAutofit/>
                            </wps:bodyPr>
                          </wps:wsp>
                          <wps:wsp>
                            <wps:cNvPr id="447" name="Rectangle 16"/>
                            <wps:cNvSpPr>
                              <a:spLocks noChangeArrowheads="1"/>
                            </wps:cNvSpPr>
                            <wps:spPr bwMode="auto">
                              <a:xfrm>
                                <a:off x="3910519" y="2944238"/>
                                <a:ext cx="1212215" cy="635000"/>
                              </a:xfrm>
                              <a:prstGeom prst="rect">
                                <a:avLst/>
                              </a:prstGeom>
                              <a:solidFill>
                                <a:srgbClr val="FFFFFF"/>
                              </a:solidFill>
                              <a:ln w="9525">
                                <a:solidFill>
                                  <a:srgbClr val="000000"/>
                                </a:solidFill>
                                <a:miter lim="800000"/>
                                <a:headEnd/>
                                <a:tailEnd/>
                              </a:ln>
                            </wps:spPr>
                            <wps:txbx>
                              <w:txbxContent>
                                <w:p w14:paraId="532DD34C" w14:textId="36E344C4" w:rsidR="00403F87" w:rsidRPr="00FB51B0" w:rsidRDefault="00403F87" w:rsidP="008D458C">
                                  <w:pPr>
                                    <w:jc w:val="center"/>
                                    <w:rPr>
                                      <w:rFonts w:ascii="Arial" w:hAnsi="Arial" w:cs="Arial"/>
                                      <w:sz w:val="16"/>
                                      <w:szCs w:val="16"/>
                                    </w:rPr>
                                  </w:pPr>
                                  <w:r w:rsidRPr="00FB51B0">
                                    <w:rPr>
                                      <w:rFonts w:ascii="Arial" w:hAnsi="Arial" w:cs="Arial"/>
                                      <w:sz w:val="16"/>
                                      <w:szCs w:val="16"/>
                                    </w:rPr>
                                    <w:t>Final approval by Ministry of Land within 90 Days</w:t>
                                  </w:r>
                                </w:p>
                                <w:p w14:paraId="200FF396" w14:textId="77777777" w:rsidR="00403F87" w:rsidRPr="0028553F" w:rsidRDefault="00403F87" w:rsidP="008D458C">
                                  <w:pPr>
                                    <w:jc w:val="center"/>
                                    <w:rPr>
                                      <w:rFonts w:ascii="Arial" w:hAnsi="Arial" w:cs="Arial"/>
                                      <w:color w:val="FF0000"/>
                                      <w:sz w:val="16"/>
                                      <w:szCs w:val="16"/>
                                    </w:rPr>
                                  </w:pPr>
                                </w:p>
                              </w:txbxContent>
                            </wps:txbx>
                            <wps:bodyPr rot="0" vert="horz" wrap="square" lIns="91440" tIns="45720" rIns="91440" bIns="45720" anchor="t" anchorCtr="0" upright="1">
                              <a:noAutofit/>
                            </wps:bodyPr>
                          </wps:wsp>
                          <wpg:grpSp>
                            <wpg:cNvPr id="33" name="Group 33"/>
                            <wpg:cNvGrpSpPr/>
                            <wpg:grpSpPr>
                              <a:xfrm>
                                <a:off x="0" y="0"/>
                                <a:ext cx="6020629" cy="6591476"/>
                                <a:chOff x="0" y="0"/>
                                <a:chExt cx="6020629" cy="6591476"/>
                              </a:xfrm>
                            </wpg:grpSpPr>
                            <wpg:grpSp>
                              <wpg:cNvPr id="31" name="Group 31"/>
                              <wpg:cNvGrpSpPr/>
                              <wpg:grpSpPr>
                                <a:xfrm>
                                  <a:off x="0" y="0"/>
                                  <a:ext cx="6020629" cy="6591476"/>
                                  <a:chOff x="0" y="0"/>
                                  <a:chExt cx="6020629" cy="6591476"/>
                                </a:xfrm>
                              </wpg:grpSpPr>
                              <wpg:grpSp>
                                <wpg:cNvPr id="20" name="Group 20"/>
                                <wpg:cNvGrpSpPr/>
                                <wpg:grpSpPr>
                                  <a:xfrm>
                                    <a:off x="0" y="0"/>
                                    <a:ext cx="5518825" cy="3386144"/>
                                    <a:chOff x="0" y="0"/>
                                    <a:chExt cx="5518825" cy="3386144"/>
                                  </a:xfrm>
                                </wpg:grpSpPr>
                                <wps:wsp>
                                  <wps:cNvPr id="436" name="Straight Arrow Connector 27"/>
                                  <wps:cNvCnPr>
                                    <a:cxnSpLocks noChangeShapeType="1"/>
                                  </wps:cNvCnPr>
                                  <wps:spPr bwMode="auto">
                                    <a:xfrm flipH="1">
                                      <a:off x="1062476" y="1686127"/>
                                      <a:ext cx="0" cy="666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Rectangle 25"/>
                                  <wps:cNvSpPr>
                                    <a:spLocks noChangeArrowheads="1"/>
                                  </wps:cNvSpPr>
                                  <wps:spPr bwMode="auto">
                                    <a:xfrm>
                                      <a:off x="19455" y="2354093"/>
                                      <a:ext cx="2151380" cy="412115"/>
                                    </a:xfrm>
                                    <a:prstGeom prst="rect">
                                      <a:avLst/>
                                    </a:prstGeom>
                                    <a:solidFill>
                                      <a:srgbClr val="FFFFFF"/>
                                    </a:solidFill>
                                    <a:ln w="9525">
                                      <a:solidFill>
                                        <a:srgbClr val="000000"/>
                                      </a:solidFill>
                                      <a:miter lim="800000"/>
                                      <a:headEnd/>
                                      <a:tailEnd/>
                                    </a:ln>
                                  </wps:spPr>
                                  <wps:txbx>
                                    <w:txbxContent>
                                      <w:p w14:paraId="72546014"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Objection against Acquisition</w:t>
                                        </w:r>
                                      </w:p>
                                      <w:p w14:paraId="29F6D2CF"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&lt;LO to DC&gt;</w:t>
                                        </w:r>
                                      </w:p>
                                    </w:txbxContent>
                                  </wps:txbx>
                                  <wps:bodyPr rot="0" vert="horz" wrap="square" lIns="91440" tIns="45720" rIns="91440" bIns="45720" anchor="t" anchorCtr="0" upright="1">
                                    <a:noAutofit/>
                                  </wps:bodyPr>
                                </wps:wsp>
                                <wps:wsp>
                                  <wps:cNvPr id="446" name="Straight Arrow Connector 17"/>
                                  <wps:cNvCnPr>
                                    <a:cxnSpLocks noChangeShapeType="1"/>
                                  </wps:cNvCnPr>
                                  <wps:spPr bwMode="auto">
                                    <a:xfrm>
                                      <a:off x="1113817" y="2788595"/>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Rectangle 15"/>
                                  <wps:cNvSpPr>
                                    <a:spLocks noChangeArrowheads="1"/>
                                  </wps:cNvSpPr>
                                  <wps:spPr bwMode="auto">
                                    <a:xfrm>
                                      <a:off x="0" y="3002604"/>
                                      <a:ext cx="2205355" cy="383540"/>
                                    </a:xfrm>
                                    <a:prstGeom prst="rect">
                                      <a:avLst/>
                                    </a:prstGeom>
                                    <a:solidFill>
                                      <a:srgbClr val="FFFFFF"/>
                                    </a:solidFill>
                                    <a:ln w="9525">
                                      <a:solidFill>
                                        <a:srgbClr val="000000"/>
                                      </a:solidFill>
                                      <a:miter lim="800000"/>
                                      <a:headEnd/>
                                      <a:tailEnd/>
                                    </a:ln>
                                  </wps:spPr>
                                  <wps:txbx>
                                    <w:txbxContent>
                                      <w:p w14:paraId="51B77250"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Final Decision on Acquisition&lt;DC&gt;</w:t>
                                        </w:r>
                                      </w:p>
                                    </w:txbxContent>
                                  </wps:txbx>
                                  <wps:bodyPr rot="0" vert="horz" wrap="square" lIns="91440" tIns="45720" rIns="91440" bIns="45720" anchor="t" anchorCtr="0" upright="1">
                                    <a:noAutofit/>
                                  </wps:bodyPr>
                                </wps:wsp>
                                <wpg:grpSp>
                                  <wpg:cNvPr id="19" name="Group 19"/>
                                  <wpg:cNvGrpSpPr/>
                                  <wpg:grpSpPr>
                                    <a:xfrm>
                                      <a:off x="1063557" y="0"/>
                                      <a:ext cx="4455268" cy="1845161"/>
                                      <a:chOff x="0" y="0"/>
                                      <a:chExt cx="4455268" cy="1845161"/>
                                    </a:xfrm>
                                  </wpg:grpSpPr>
                                  <wps:wsp>
                                    <wps:cNvPr id="424" name="Rectangle 424"/>
                                    <wps:cNvSpPr>
                                      <a:spLocks noChangeArrowheads="1"/>
                                    </wps:cNvSpPr>
                                    <wps:spPr bwMode="auto">
                                      <a:xfrm>
                                        <a:off x="531779" y="1348902"/>
                                        <a:ext cx="3730625" cy="254000"/>
                                      </a:xfrm>
                                      <a:prstGeom prst="rect">
                                        <a:avLst/>
                                      </a:prstGeom>
                                      <a:solidFill>
                                        <a:srgbClr val="FFFFFF"/>
                                      </a:solidFill>
                                      <a:ln w="9525">
                                        <a:solidFill>
                                          <a:srgbClr val="000000"/>
                                        </a:solidFill>
                                        <a:miter lim="800000"/>
                                        <a:headEnd/>
                                        <a:tailEnd/>
                                      </a:ln>
                                    </wps:spPr>
                                    <wps:txbx>
                                      <w:txbxContent>
                                        <w:p w14:paraId="483A3A74"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Notice served (under section 4 of the law)&lt;DC to LO&gt;</w:t>
                                          </w:r>
                                        </w:p>
                                      </w:txbxContent>
                                    </wps:txbx>
                                    <wps:bodyPr rot="0" vert="horz" wrap="square" lIns="91440" tIns="45720" rIns="91440" bIns="45720" anchor="t" anchorCtr="0" upright="1">
                                      <a:noAutofit/>
                                    </wps:bodyPr>
                                  </wps:wsp>
                                  <wps:wsp>
                                    <wps:cNvPr id="425" name="Straight Arrow Connector 425"/>
                                    <wps:cNvCnPr>
                                      <a:cxnSpLocks noChangeShapeType="1"/>
                                    </wps:cNvCnPr>
                                    <wps:spPr bwMode="auto">
                                      <a:xfrm>
                                        <a:off x="2339502" y="1608306"/>
                                        <a:ext cx="1270" cy="236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Straight Arrow Connector 26"/>
                                    <wps:cNvCnPr>
                                      <a:cxnSpLocks noChangeShapeType="1"/>
                                    </wps:cNvCnPr>
                                    <wps:spPr bwMode="auto">
                                      <a:xfrm flipH="1">
                                        <a:off x="0" y="1686127"/>
                                        <a:ext cx="23466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 name="Group 18"/>
                                    <wpg:cNvGrpSpPr/>
                                    <wpg:grpSpPr>
                                      <a:xfrm>
                                        <a:off x="176261" y="0"/>
                                        <a:ext cx="4279007" cy="1144770"/>
                                        <a:chOff x="-115569" y="0"/>
                                        <a:chExt cx="4279007" cy="1144770"/>
                                      </a:xfrm>
                                    </wpg:grpSpPr>
                                    <wps:wsp>
                                      <wps:cNvPr id="421" name="Straight Arrow Connector 421"/>
                                      <wps:cNvCnPr>
                                        <a:cxnSpLocks noChangeShapeType="1"/>
                                      </wps:cNvCnPr>
                                      <wps:spPr bwMode="auto">
                                        <a:xfrm>
                                          <a:off x="2015517" y="752272"/>
                                          <a:ext cx="635"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Rectangle 422"/>
                                      <wps:cNvSpPr>
                                        <a:spLocks noChangeArrowheads="1"/>
                                      </wps:cNvSpPr>
                                      <wps:spPr bwMode="auto">
                                        <a:xfrm>
                                          <a:off x="0" y="907915"/>
                                          <a:ext cx="4163438" cy="236855"/>
                                        </a:xfrm>
                                        <a:prstGeom prst="rect">
                                          <a:avLst/>
                                        </a:prstGeom>
                                        <a:solidFill>
                                          <a:srgbClr val="FFFFFF"/>
                                        </a:solidFill>
                                        <a:ln w="9525">
                                          <a:solidFill>
                                            <a:srgbClr val="000000"/>
                                          </a:solidFill>
                                          <a:miter lim="800000"/>
                                          <a:headEnd/>
                                          <a:tailEnd/>
                                        </a:ln>
                                      </wps:spPr>
                                      <wps:txbx>
                                        <w:txbxContent>
                                          <w:p w14:paraId="6A8AA714"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Hold CC Land Acquisition meetings and provide land allocation &lt; DC+LAC&gt;</w:t>
                                            </w:r>
                                          </w:p>
                                        </w:txbxContent>
                                      </wps:txbx>
                                      <wps:bodyPr rot="0" vert="horz" wrap="square" lIns="91440" tIns="45720" rIns="91440" bIns="45720" anchor="t" anchorCtr="0" upright="1">
                                        <a:noAutofit/>
                                      </wps:bodyPr>
                                    </wps:wsp>
                                    <wpg:grpSp>
                                      <wpg:cNvPr id="16" name="Group 16"/>
                                      <wpg:cNvGrpSpPr/>
                                      <wpg:grpSpPr>
                                        <a:xfrm>
                                          <a:off x="-115569" y="0"/>
                                          <a:ext cx="3973788" cy="737646"/>
                                          <a:chOff x="-387943" y="0"/>
                                          <a:chExt cx="3973788" cy="737646"/>
                                        </a:xfrm>
                                      </wpg:grpSpPr>
                                      <wps:wsp>
                                        <wps:cNvPr id="420" name="Rectangle 420"/>
                                        <wps:cNvSpPr>
                                          <a:spLocks noChangeArrowheads="1"/>
                                        </wps:cNvSpPr>
                                        <wps:spPr bwMode="auto">
                                          <a:xfrm>
                                            <a:off x="-387943" y="479836"/>
                                            <a:ext cx="3973788" cy="257810"/>
                                          </a:xfrm>
                                          <a:prstGeom prst="rect">
                                            <a:avLst/>
                                          </a:prstGeom>
                                          <a:solidFill>
                                            <a:srgbClr val="FFFFFF"/>
                                          </a:solidFill>
                                          <a:ln w="9525">
                                            <a:solidFill>
                                              <a:srgbClr val="000000"/>
                                            </a:solidFill>
                                            <a:miter lim="800000"/>
                                            <a:headEnd/>
                                            <a:tailEnd/>
                                          </a:ln>
                                        </wps:spPr>
                                        <wps:txbx>
                                          <w:txbxContent>
                                            <w:p w14:paraId="692ABAB8" w14:textId="5E9315EC" w:rsidR="00403F87" w:rsidRPr="00FB51B0" w:rsidRDefault="00403F87" w:rsidP="008D458C">
                                              <w:pPr>
                                                <w:jc w:val="center"/>
                                                <w:rPr>
                                                  <w:rFonts w:ascii="Arial" w:hAnsi="Arial" w:cs="Arial"/>
                                                  <w:sz w:val="16"/>
                                                  <w:szCs w:val="16"/>
                                                </w:rPr>
                                              </w:pPr>
                                              <w:r w:rsidRPr="00FB51B0">
                                                <w:rPr>
                                                  <w:rFonts w:ascii="Arial" w:hAnsi="Arial" w:cs="Arial"/>
                                                  <w:sz w:val="16"/>
                                                  <w:szCs w:val="16"/>
                                                </w:rPr>
                                                <w:t>Submission of land acquisition proposals (LAPs)&lt;</w:t>
                                              </w:r>
                                              <w:r w:rsidRPr="00EA24A5">
                                                <w:rPr>
                                                  <w:rFonts w:ascii="Arial" w:hAnsi="Arial" w:cs="Arial"/>
                                                  <w:sz w:val="16"/>
                                                  <w:szCs w:val="16"/>
                                                </w:rPr>
                                                <w:t xml:space="preserve"> </w:t>
                                              </w:r>
                                              <w:r>
                                                <w:rPr>
                                                  <w:rFonts w:ascii="Arial" w:hAnsi="Arial" w:cs="Arial"/>
                                                  <w:sz w:val="16"/>
                                                  <w:szCs w:val="16"/>
                                                </w:rPr>
                                                <w:t xml:space="preserve">DoE/BB/BRTA/BHTPA </w:t>
                                              </w:r>
                                              <w:r w:rsidRPr="00FB51B0">
                                                <w:rPr>
                                                  <w:rFonts w:ascii="Arial" w:hAnsi="Arial" w:cs="Arial"/>
                                                  <w:sz w:val="16"/>
                                                  <w:szCs w:val="16"/>
                                                </w:rPr>
                                                <w:t>to DC&gt;</w:t>
                                              </w:r>
                                            </w:p>
                                          </w:txbxContent>
                                        </wps:txbx>
                                        <wps:bodyPr rot="0" vert="horz" wrap="square" lIns="91440" tIns="45720" rIns="91440" bIns="45720" anchor="t" anchorCtr="0" upright="1">
                                          <a:noAutofit/>
                                        </wps:bodyPr>
                                      </wps:wsp>
                                      <wps:wsp>
                                        <wps:cNvPr id="418" name="Rectangle 418"/>
                                        <wps:cNvSpPr>
                                          <a:spLocks noChangeArrowheads="1"/>
                                        </wps:cNvSpPr>
                                        <wps:spPr bwMode="auto">
                                          <a:xfrm>
                                            <a:off x="363166" y="0"/>
                                            <a:ext cx="2955290" cy="332628"/>
                                          </a:xfrm>
                                          <a:prstGeom prst="rect">
                                            <a:avLst/>
                                          </a:prstGeom>
                                          <a:solidFill>
                                            <a:srgbClr val="FFFFFF"/>
                                          </a:solidFill>
                                          <a:ln w="9525">
                                            <a:solidFill>
                                              <a:srgbClr val="000000"/>
                                            </a:solidFill>
                                            <a:miter lim="800000"/>
                                            <a:headEnd/>
                                            <a:tailEnd/>
                                          </a:ln>
                                        </wps:spPr>
                                        <wps:txbx>
                                          <w:txbxContent>
                                            <w:p w14:paraId="5D350BD0" w14:textId="279A30BD" w:rsidR="00403F87" w:rsidRPr="00FB51B0" w:rsidRDefault="00403F87" w:rsidP="008D458C">
                                              <w:pPr>
                                                <w:jc w:val="center"/>
                                                <w:rPr>
                                                  <w:rFonts w:ascii="Arial" w:hAnsi="Arial" w:cs="Arial"/>
                                                  <w:sz w:val="16"/>
                                                  <w:szCs w:val="16"/>
                                                </w:rPr>
                                              </w:pPr>
                                              <w:r w:rsidRPr="00FB51B0">
                                                <w:rPr>
                                                  <w:rFonts w:ascii="Arial" w:hAnsi="Arial" w:cs="Arial"/>
                                                  <w:sz w:val="16"/>
                                                  <w:szCs w:val="16"/>
                                                </w:rPr>
                                                <w:t xml:space="preserve">Assessment of the area </w:t>
                                              </w:r>
                                              <w:r w:rsidRPr="006943FD">
                                                <w:rPr>
                                                  <w:rFonts w:ascii="Arial" w:hAnsi="Arial" w:cs="Arial"/>
                                                  <w:sz w:val="16"/>
                                                  <w:szCs w:val="16"/>
                                                </w:rPr>
                                                <w:t>of land t</w:t>
                                              </w:r>
                                              <w:r>
                                                <w:rPr>
                                                  <w:rFonts w:ascii="Arial" w:hAnsi="Arial" w:cs="Arial"/>
                                                  <w:sz w:val="16"/>
                                                  <w:szCs w:val="16"/>
                                                </w:rPr>
                                                <w:t xml:space="preserve">o be acquired or required by DoE/BB/BRTA/BHTPA </w:t>
                                              </w:r>
                                            </w:p>
                                          </w:txbxContent>
                                        </wps:txbx>
                                        <wps:bodyPr rot="0" vert="horz" wrap="square" lIns="91440" tIns="45720" rIns="91440" bIns="45720" anchor="t" anchorCtr="0" upright="1">
                                          <a:noAutofit/>
                                        </wps:bodyPr>
                                      </wps:wsp>
                                      <wps:wsp>
                                        <wps:cNvPr id="419" name="Straight Arrow Connector 419"/>
                                        <wps:cNvCnPr>
                                          <a:cxnSpLocks noChangeShapeType="1"/>
                                        </wps:cNvCnPr>
                                        <wps:spPr bwMode="auto">
                                          <a:xfrm>
                                            <a:off x="1736658" y="272374"/>
                                            <a:ext cx="0" cy="2140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433" name="Rectangle 30"/>
                                <wps:cNvSpPr>
                                  <a:spLocks noChangeArrowheads="1"/>
                                </wps:cNvSpPr>
                                <wps:spPr bwMode="auto">
                                  <a:xfrm>
                                    <a:off x="564120" y="4655672"/>
                                    <a:ext cx="2735580" cy="506473"/>
                                  </a:xfrm>
                                  <a:prstGeom prst="rect">
                                    <a:avLst/>
                                  </a:prstGeom>
                                  <a:solidFill>
                                    <a:srgbClr val="FFFFFF"/>
                                  </a:solidFill>
                                  <a:ln w="9525">
                                    <a:solidFill>
                                      <a:srgbClr val="000000"/>
                                    </a:solidFill>
                                    <a:miter lim="800000"/>
                                    <a:headEnd/>
                                    <a:tailEnd/>
                                  </a:ln>
                                </wps:spPr>
                                <wps:txbx>
                                  <w:txbxContent>
                                    <w:p w14:paraId="125A158A"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Assessment of assets to be acquired and determination of compensation amount for private land adding 200% premium&lt;DC&gt;</w:t>
                                      </w:r>
                                    </w:p>
                                  </w:txbxContent>
                                </wps:txbx>
                                <wps:bodyPr rot="0" vert="horz" wrap="square" lIns="91440" tIns="45720" rIns="91440" bIns="45720" anchor="t" anchorCtr="0" upright="1">
                                  <a:noAutofit/>
                                </wps:bodyPr>
                              </wps:wsp>
                              <wps:wsp>
                                <wps:cNvPr id="434" name="Straight Arrow Connector 29"/>
                                <wps:cNvCnPr>
                                  <a:cxnSpLocks noChangeShapeType="1"/>
                                </wps:cNvCnPr>
                                <wps:spPr bwMode="auto">
                                  <a:xfrm flipH="1">
                                    <a:off x="2248981" y="5246451"/>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Rectangle 426"/>
                                <wps:cNvSpPr>
                                  <a:spLocks noChangeArrowheads="1"/>
                                </wps:cNvSpPr>
                                <wps:spPr bwMode="auto">
                                  <a:xfrm>
                                    <a:off x="985704" y="5486027"/>
                                    <a:ext cx="2772410" cy="453926"/>
                                  </a:xfrm>
                                  <a:prstGeom prst="rect">
                                    <a:avLst/>
                                  </a:prstGeom>
                                  <a:solidFill>
                                    <a:srgbClr val="FFFFFF"/>
                                  </a:solidFill>
                                  <a:ln w="9525">
                                    <a:solidFill>
                                      <a:srgbClr val="000000"/>
                                    </a:solidFill>
                                    <a:miter lim="800000"/>
                                    <a:headEnd/>
                                    <a:tailEnd/>
                                  </a:ln>
                                </wps:spPr>
                                <wps:txbx>
                                  <w:txbxContent>
                                    <w:p w14:paraId="7E9E3B15" w14:textId="7976A867" w:rsidR="00403F87" w:rsidRPr="00FB51B0" w:rsidRDefault="00403F87" w:rsidP="008D458C">
                                      <w:pPr>
                                        <w:jc w:val="center"/>
                                        <w:rPr>
                                          <w:rFonts w:ascii="Arial" w:hAnsi="Arial" w:cs="Arial"/>
                                          <w:sz w:val="16"/>
                                          <w:szCs w:val="16"/>
                                        </w:rPr>
                                      </w:pPr>
                                      <w:r w:rsidRPr="00FB51B0">
                                        <w:rPr>
                                          <w:rFonts w:ascii="Arial" w:hAnsi="Arial" w:cs="Arial"/>
                                          <w:sz w:val="16"/>
                                          <w:szCs w:val="16"/>
                                        </w:rPr>
                                        <w:t xml:space="preserve">Fund claim </w:t>
                                      </w:r>
                                      <w:r w:rsidRPr="006943FD">
                                        <w:rPr>
                                          <w:rFonts w:ascii="Arial" w:hAnsi="Arial" w:cs="Arial"/>
                                          <w:sz w:val="16"/>
                                          <w:szCs w:val="16"/>
                                        </w:rPr>
                                        <w:t xml:space="preserve">from EA </w:t>
                                      </w:r>
                                      <w:r>
                                        <w:rPr>
                                          <w:rFonts w:ascii="Arial" w:hAnsi="Arial" w:cs="Arial"/>
                                          <w:sz w:val="16"/>
                                          <w:szCs w:val="16"/>
                                        </w:rPr>
                                        <w:t>and deposit amount to DC by DoE/BB/BRTA/BHTPA</w:t>
                                      </w:r>
                                      <w:r w:rsidRPr="00F308EA">
                                        <w:rPr>
                                          <w:rFonts w:ascii="Arial" w:hAnsi="Arial" w:cs="Arial"/>
                                          <w:sz w:val="16"/>
                                          <w:szCs w:val="16"/>
                                        </w:rPr>
                                        <w:t xml:space="preserve"> to D</w:t>
                                      </w:r>
                                      <w:r w:rsidRPr="006943FD">
                                        <w:rPr>
                                          <w:rFonts w:ascii="Arial" w:hAnsi="Arial" w:cs="Arial"/>
                                          <w:sz w:val="16"/>
                                          <w:szCs w:val="16"/>
                                        </w:rPr>
                                        <w:t>C&gt;</w:t>
                                      </w:r>
                                    </w:p>
                                    <w:p w14:paraId="174D9DD3" w14:textId="77777777" w:rsidR="00403F87" w:rsidRPr="0028553F" w:rsidRDefault="00403F87" w:rsidP="008D458C">
                                      <w:pPr>
                                        <w:jc w:val="center"/>
                                        <w:rPr>
                                          <w:rFonts w:ascii="Arial" w:hAnsi="Arial" w:cs="Arial"/>
                                          <w:color w:val="FF0000"/>
                                          <w:sz w:val="16"/>
                                          <w:szCs w:val="16"/>
                                        </w:rPr>
                                      </w:pPr>
                                    </w:p>
                                  </w:txbxContent>
                                </wps:txbx>
                                <wps:bodyPr rot="0" vert="horz" wrap="square" lIns="91440" tIns="45720" rIns="91440" bIns="45720" anchor="t" anchorCtr="0" upright="1">
                                  <a:noAutofit/>
                                </wps:bodyPr>
                              </wps:wsp>
                              <wps:wsp>
                                <wps:cNvPr id="435" name="Straight Arrow Connector 28"/>
                                <wps:cNvCnPr>
                                  <a:cxnSpLocks noChangeShapeType="1"/>
                                </wps:cNvCnPr>
                                <wps:spPr bwMode="auto">
                                  <a:xfrm>
                                    <a:off x="2268436" y="5940357"/>
                                    <a:ext cx="63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Rectangle 11"/>
                                <wps:cNvSpPr>
                                  <a:spLocks noChangeArrowheads="1"/>
                                </wps:cNvSpPr>
                                <wps:spPr bwMode="auto">
                                  <a:xfrm>
                                    <a:off x="946825" y="6147881"/>
                                    <a:ext cx="2846070" cy="443595"/>
                                  </a:xfrm>
                                  <a:prstGeom prst="rect">
                                    <a:avLst/>
                                  </a:prstGeom>
                                  <a:solidFill>
                                    <a:srgbClr val="FFFFFF"/>
                                  </a:solidFill>
                                  <a:ln w="9525">
                                    <a:solidFill>
                                      <a:srgbClr val="000000"/>
                                    </a:solidFill>
                                    <a:miter lim="800000"/>
                                    <a:headEnd/>
                                    <a:tailEnd/>
                                  </a:ln>
                                </wps:spPr>
                                <wps:txbx>
                                  <w:txbxContent>
                                    <w:p w14:paraId="4D8F2BDD"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Notice under section 8 &amp;</w:t>
                                      </w:r>
                                    </w:p>
                                    <w:p w14:paraId="08928DFD" w14:textId="77777777" w:rsidR="00403F87" w:rsidRPr="00FB51B0" w:rsidRDefault="00403F87" w:rsidP="008D458C">
                                      <w:pPr>
                                        <w:jc w:val="center"/>
                                        <w:rPr>
                                          <w:sz w:val="16"/>
                                          <w:szCs w:val="16"/>
                                        </w:rPr>
                                      </w:pPr>
                                      <w:r w:rsidRPr="00FB51B0">
                                        <w:rPr>
                                          <w:rFonts w:ascii="Arial" w:hAnsi="Arial" w:cs="Arial"/>
                                          <w:sz w:val="16"/>
                                          <w:szCs w:val="16"/>
                                        </w:rPr>
                                        <w:t>Payment of compensation &lt;DC to EP&gt;</w:t>
                                      </w:r>
                                    </w:p>
                                  </w:txbxContent>
                                </wps:txbx>
                                <wps:bodyPr rot="0" vert="horz" wrap="square" lIns="91440" tIns="45720" rIns="91440" bIns="45720" anchor="t" anchorCtr="0" upright="1">
                                  <a:noAutofit/>
                                </wps:bodyPr>
                              </wps:wsp>
                              <wps:wsp>
                                <wps:cNvPr id="431" name="Rectangle 431"/>
                                <wps:cNvSpPr>
                                  <a:spLocks noChangeArrowheads="1"/>
                                </wps:cNvSpPr>
                                <wps:spPr bwMode="auto">
                                  <a:xfrm>
                                    <a:off x="3404429" y="4655989"/>
                                    <a:ext cx="2616200" cy="505805"/>
                                  </a:xfrm>
                                  <a:prstGeom prst="rect">
                                    <a:avLst/>
                                  </a:prstGeom>
                                  <a:solidFill>
                                    <a:srgbClr val="FFFFFF"/>
                                  </a:solidFill>
                                  <a:ln w="9525">
                                    <a:solidFill>
                                      <a:srgbClr val="000000"/>
                                    </a:solidFill>
                                    <a:miter lim="800000"/>
                                    <a:headEnd/>
                                    <a:tailEnd/>
                                  </a:ln>
                                </wps:spPr>
                                <wps:txbx>
                                  <w:txbxContent>
                                    <w:p w14:paraId="1DD15E57"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Assessment of assets to be acquired and determination of compensation amount for Government land without 200% premium&lt;DC&gt;</w:t>
                                      </w:r>
                                    </w:p>
                                  </w:txbxContent>
                                </wps:txbx>
                                <wps:bodyPr rot="0" vert="horz" wrap="square" lIns="91440" tIns="45720" rIns="91440" bIns="45720" anchor="t" anchorCtr="0" upright="1">
                                  <a:noAutofit/>
                                </wps:bodyPr>
                              </wps:wsp>
                              <wps:wsp>
                                <wps:cNvPr id="430" name="Rectangle 430"/>
                                <wps:cNvSpPr>
                                  <a:spLocks noChangeArrowheads="1"/>
                                </wps:cNvSpPr>
                                <wps:spPr bwMode="auto">
                                  <a:xfrm>
                                    <a:off x="4027251" y="5428034"/>
                                    <a:ext cx="1875155" cy="563245"/>
                                  </a:xfrm>
                                  <a:prstGeom prst="rect">
                                    <a:avLst/>
                                  </a:prstGeom>
                                  <a:solidFill>
                                    <a:srgbClr val="FFFFFF"/>
                                  </a:solidFill>
                                  <a:ln w="9525">
                                    <a:solidFill>
                                      <a:srgbClr val="000000"/>
                                    </a:solidFill>
                                    <a:miter lim="800000"/>
                                    <a:headEnd/>
                                    <a:tailEnd/>
                                  </a:ln>
                                </wps:spPr>
                                <wps:txbx>
                                  <w:txbxContent>
                                    <w:p w14:paraId="662BCCAD"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Transfer compensation amount to the concern Dept. &lt;DC to Concern Department&gt;</w:t>
                                      </w:r>
                                    </w:p>
                                  </w:txbxContent>
                                </wps:txbx>
                                <wps:bodyPr rot="0" vert="horz" wrap="square" lIns="91440" tIns="45720" rIns="91440" bIns="45720" anchor="t" anchorCtr="0" upright="1">
                                  <a:noAutofit/>
                                </wps:bodyPr>
                              </wps:wsp>
                              <wps:wsp>
                                <wps:cNvPr id="427" name="Straight Arrow Connector 427"/>
                                <wps:cNvCnPr>
                                  <a:cxnSpLocks noChangeShapeType="1"/>
                                </wps:cNvCnPr>
                                <wps:spPr bwMode="auto">
                                  <a:xfrm>
                                    <a:off x="3767846" y="5724998"/>
                                    <a:ext cx="255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2" name="Group 32"/>
                              <wpg:cNvGrpSpPr/>
                              <wpg:grpSpPr>
                                <a:xfrm>
                                  <a:off x="1355387" y="3754876"/>
                                  <a:ext cx="3691890" cy="898187"/>
                                  <a:chOff x="0" y="0"/>
                                  <a:chExt cx="3691890" cy="898187"/>
                                </a:xfrm>
                              </wpg:grpSpPr>
                              <wps:wsp>
                                <wps:cNvPr id="452" name="Rectangle 10"/>
                                <wps:cNvSpPr>
                                  <a:spLocks noChangeArrowheads="1"/>
                                </wps:cNvSpPr>
                                <wps:spPr bwMode="auto">
                                  <a:xfrm>
                                    <a:off x="0" y="0"/>
                                    <a:ext cx="3691890" cy="521335"/>
                                  </a:xfrm>
                                  <a:prstGeom prst="rect">
                                    <a:avLst/>
                                  </a:prstGeom>
                                  <a:solidFill>
                                    <a:srgbClr val="FFFFFF"/>
                                  </a:solidFill>
                                  <a:ln w="9525">
                                    <a:solidFill>
                                      <a:srgbClr val="000000"/>
                                    </a:solidFill>
                                    <a:miter lim="800000"/>
                                    <a:headEnd/>
                                    <a:tailEnd/>
                                  </a:ln>
                                </wps:spPr>
                                <wps:txbx>
                                  <w:txbxContent>
                                    <w:p w14:paraId="7BF687BA"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Notice served under Section 7 of the law) &lt;DC to LO&gt;</w:t>
                                      </w:r>
                                    </w:p>
                                    <w:p w14:paraId="3BC1E1C8"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Final decision on land acquisition</w:t>
                                      </w:r>
                                    </w:p>
                                    <w:p w14:paraId="17FF8F33" w14:textId="77777777" w:rsidR="00403F87" w:rsidRPr="0028553F" w:rsidRDefault="00403F87" w:rsidP="008D458C">
                                      <w:pPr>
                                        <w:jc w:val="center"/>
                                        <w:rPr>
                                          <w:rFonts w:ascii="Arial" w:hAnsi="Arial" w:cs="Arial"/>
                                          <w:color w:val="FF0000"/>
                                          <w:sz w:val="16"/>
                                          <w:szCs w:val="16"/>
                                        </w:rPr>
                                      </w:pPr>
                                      <w:r w:rsidRPr="0028553F">
                                        <w:rPr>
                                          <w:rFonts w:ascii="Arial" w:hAnsi="Arial" w:cs="Arial"/>
                                          <w:color w:val="FF0000"/>
                                          <w:sz w:val="16"/>
                                          <w:szCs w:val="16"/>
                                        </w:rPr>
                                        <w:t>Ask the LO to submit compensation claim</w:t>
                                      </w:r>
                                    </w:p>
                                  </w:txbxContent>
                                </wps:txbx>
                                <wps:bodyPr rot="0" vert="horz" wrap="square" lIns="91440" tIns="45720" rIns="91440" bIns="45720" anchor="t" anchorCtr="0" upright="1">
                                  <a:noAutofit/>
                                </wps:bodyPr>
                              </wps:wsp>
                              <wps:wsp>
                                <wps:cNvPr id="453" name="Straight Arrow Connector 9"/>
                                <wps:cNvCnPr>
                                  <a:cxnSpLocks noChangeShapeType="1"/>
                                </wps:cNvCnPr>
                                <wps:spPr bwMode="auto">
                                  <a:xfrm flipH="1">
                                    <a:off x="1944181" y="518809"/>
                                    <a:ext cx="0" cy="22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Straight Arrow Connector 31"/>
                                <wps:cNvCnPr>
                                  <a:cxnSpLocks noChangeShapeType="1"/>
                                </wps:cNvCnPr>
                                <wps:spPr bwMode="auto">
                                  <a:xfrm>
                                    <a:off x="1355387" y="745787"/>
                                    <a:ext cx="12661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Straight Arrow Connector 429"/>
                                <wps:cNvCnPr>
                                  <a:cxnSpLocks noChangeShapeType="1"/>
                                </wps:cNvCnPr>
                                <wps:spPr bwMode="auto">
                                  <a:xfrm>
                                    <a:off x="2625117" y="745787"/>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Straight Arrow Connector 428"/>
                                <wps:cNvCnPr>
                                  <a:cxnSpLocks noChangeShapeType="1"/>
                                </wps:cNvCnPr>
                                <wps:spPr bwMode="auto">
                                  <a:xfrm>
                                    <a:off x="1360251" y="745787"/>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97CFB9B" id="Group 36" o:spid="_x0000_s1026" style="position:absolute;left:0;text-align:left;margin-left:-24pt;margin-top:17.25pt;width:480.75pt;height:537.8pt;z-index:251658241;mso-width-relative:margin;mso-height-relative:margin" coordsize="60206,6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hdmwoAAGthAAAOAAAAZHJzL2Uyb0RvYy54bWzsXdly28gVfU9V/gGFd1voDQvL9NSUxnJS&#10;NUlc48kHQCS4VEiAASBTztfn9IIGuECQxgQkDukHmSAFEH1x+txzl259+OlxvXK+JXmxzNKxS957&#10;rpOkk2y6TOdj99+/370LXaco43Qar7I0Gbvfk8L96eNf//JhuxklNFtkq2mSO7hIWoy2m7G7KMvN&#10;6OammCySdVy8zzZJig9nWb6OSxzm85tpHm9x9fXqhnqef7PN8ukmzyZJUeDdX/SH7kd1/dksmZT/&#10;ms2KpHRWYxf3Vqqfufp5L3/efPwQj+Z5vFksJ+Y24j9wF+t4meJL7aV+icvYeciXB5daLyd5VmSz&#10;8v0kW99ks9lykqgxYDTE2xvN5zx72KixzEfb+caaCabds9Mfvuzkn9++5M5yOnaZ7zppvMYzUl/r&#10;4BjG2W7mI/zO53zzdfMlN2/M9ZEc7+MsX8v/MRLnUZn1uzVr8lg6E7zpE08IKlxngs/8kEahL7Th&#10;Jws8nYPzJotP1Zke9XwamTNFRHig7uqm+uIbeX/2drYbgKio7VT8mJ2+LuJNosxfSBsYO3HOK0N9&#10;LfN4OV+Uzs95nm2d2yxNAbgsd0ikbafOu02/5NJEk8f06+bXbPKfwkmz20WczhP1Db9/38DoRJ6B&#10;4TROkQcFrO7cb/+RTfE78UOZKZTtWZ0yX3BOXQf2pdSPgjDQ9q2eAJAvbQ/zERop21sLxqNNXpSf&#10;k2ztyBdjtzCDsqMh6ivjb78WpbzF+gQ5qDS7W65WeD8erVJnO3Yj+aTlYZGtllP5oTrI5/e3q9z5&#10;Fst5qP6p8e79GvCeTtXFFkk8/WRel/FyhddOqQxV5kuYbpW48tvWydR1VgmoR77St7dKjSGl7SSC&#10;i9F9Nv2u0KsMDIjot3vHik86oUK5vO2d535yqDh5hgcruLa7fB5muobCE77GDfNZyPgeboQXAFoa&#10;PIorzxA2bw4UnLNuVChr94uKBg4I8Sj34apBEizCa0J3CQSkQrlhkXMFwqn5wzge6yMrP4r5suNH&#10;Fd+exI+2eEPwxTn6UWHJ8Td4TcXpjsadwb1UHMp57HlN5W2lg4B/33Gb+gR59jPdphf6kUY9CXlI&#10;hZElldukXuQTZviPk4h4HdjPMZCnvGW7T7xT/475xBO41fWyhMheLddjN7S+Nx4d8bGtZFk+3j8a&#10;P6WdqfYpoASIfziXRZb/Dx4ZQhoK4r8PcQ7/vPp7iicE0SaZo1QHXAQUB3nzk/vmJ3E6waXGbuk6&#10;+uVtqdX6wyaXUks+cYmJNPsZYmi2VJJEPnF9V8bzD+fhlezS071VDVIF0sHInPo+h8buVIO+74ck&#10;NJCrFOVVDMo4tKfAAcjXUKkJj7KG/Oud8IIwFND/Kk5gvicC9fjjUUV4hFAvCAzhCSaY1xEs9Ed4&#10;hAZgW0X/TwYSd3fHSPNEjKcCYzt7r8S3EwYDJvto1nRimK5vNHNKQxoiOSCjXoacgo66G2hGcOMB&#10;wSr2hRNCFuJptusRzZEn3gaalbCvHebVjas5zrkVo+1u3JoOyaD+kzrcY0C1Iesnkjp+wDmktFZu&#10;l+7G22Iym7IzuU2TdDlBbvPPFZNx0OkBqTczVH2TOuUhCyqJEkFdswOJEpFQ/oJOJpPQU7nW9sRU&#10;f6T+Q6nOUyoUqyGvCmVHoQRHwGyqGirN3jeYGTIGUpUohXIUzJRQSiowM4Hg/GkivwAwW7Y5HzC3&#10;eR2b5zVex8zTs/I6bWOzesmMzURJf4axyQyVdoJ6bDhWqa8fH5sQJESaUTsvhpgFuTF57e4MbtuZ&#10;1u+9RiW0Lhm3i2ZVUeo39+XMVsvN36rMoCltERSOZbVYci/xYWm6V9vCQ1YSAtkyXY62pqwrnNeS&#10;6G47xovaDFrK5xB0BxITU8IklxFa9e2VScSRCNBZA9REI8XKddYA/piw0KADhTAC//xkcHUBPtk+&#10;nvPxyYN0gtiWmVb+IwPwn/QfFesRYBffqdBtsr3Kv1QZXoNritIWMP4krotrI4huQjsF6/EjrKeJ&#10;ZaBsKR68LO57HvU9ozkqTAAMyPVXqiRkIMWnkXEBjGfDxPNhvBalLuPPppqtetNepGahpoAQzSsK&#10;HLW/RPZRUNk7ojrMQuQi0fWkOKerK6HtTCvEXkPToh/rQJ7wnSatvvWJYCQIdNKAMB6iHUebs5qu&#10;LGDQtma6UtXVdfHT1XrZ85muQwgUiRI991sFCt/R3v2XNShjkQCkdVzmhcDyLrxl4VeTCdpaw66S&#10;3VWkmE75U4gUZhOmrXCh1jH2VwQ7Gs9r/XI0kqeM+z4FpKQH6pAubxYvWoo/t3e5zddblakzV1U9&#10;/mW+PvCpbFyujNlw9TSIPA8gUa4euasAU3XX1b9DuCx87b3sZ59MOz9vOf91Hb7NZLaCng/dweXB&#10;iCaKCwSlwZ4CgBYzzwAdOnh9DeMG6udHy0nlUH+zPavyTTyBQeO4yAsiHT42ZifxGZfZNTk7n+M7&#10;LyCMU8Xj8+p2aaN2m2sy1G4c8Yuo/Qg726giChgSRho9eIms+D61szCI5NqF2jHUK7XY8dNfl9mh&#10;GfabGXhVzBmkAPyuYTIeRKFeU1dP2R2rUbRjkg75cgFT1i6du4ZyzWYGSLlDMFf6bhAwY4UY8XVB&#10;zSi7ijuwplDQyERtjFGfdrSVXwCM9Uw+L9czREqiTke2y+0qRdlYC3vyNZHNogkWOfoC80vqpoCy&#10;YC8/XqUjCFqIO5rN3mx4edrFb3ViVi24sZKl7X05DXpfbMuZ7bepxTlTVDWQNhc+6sU6UYGeAuHv&#10;x200QBK9Ki0Lz+eBqj1bkXTQeHAJPHldXnF0lwFm6xCtPImNEeq4s6fM7dFcHEWXbhTqFJHAwmHT&#10;f17r2ooxsUIDHezX9MRg6QkbJNYMyHdStn0Xr6JQBKgvS1cqeOh7+11XNAiwutzggwsW6bu7bAq0&#10;+aNryNMMeWSWs6N6pQMN4957osCGUsTmKiGXXY8S3hFW6KAkDnaria/OzCJT0hXMX4hYHEb8YXnd&#10;QXxMrLYYoK0wwgYast4KaKCtF6k00wVhg+SQ+15V2sQeIHIh7pOe8RLE33XlynHxZ2tSDT/OhkQz&#10;4x4WX+k6noxlIiy03WE6lAh9bMCm88XYRih8vaXib2YdFjnDtSuDBOZHuJkPGplzCFEqN5xRupSG&#10;HsKrHTiTMBAouho4+4zyKzvX/alXXdrUpYhpunQpOh0kvgYTpqjXBdAXGt+IsCLs/7KDb+xthC0I&#10;NLw7akwXIkubuUq7i6R8ZKqiWm3mZev9ZpmbCdVeVHXFFlIChUD1cFiAsFhvYllHDcyXa5qNL5WZ&#10;lWr/xq4O2pYTbTRdj7HaCbH/LKywJqu1S10MGUCIw45g+b0S1Y6lBCWsq23mEtS37eW78nuT34Wt&#10;I7SmXl8r84q1a5xUmVesJdX1qJpJDIdgUbncdA0ewFLBQW3hQmh+mOwDs6TXCpmd8K3/VFXT6QTY&#10;dq9yKVU6gmCbOFL5HJm2Ok+w6Lt+btvsEMGODJo7spYysMaND6YO0ZAhSNVPegQLddYS1ZyuLSiu&#10;vHHCjnvkr7vBYpsY+2u5b+S4CTYGrELlY8RxBcvhZuK1zn5eP4T6fezor/yz+esD8k8GNI/Vleq/&#10;kfDx/wAAAP//AwBQSwMEFAAGAAgAAAAhAGkIcmLhAAAACwEAAA8AAABkcnMvZG93bnJldi54bWxM&#10;j8FKw0AQhu+C77CM4K3drGmlxmxKKeqpCLaCeNtmp0lodjZkt0n69o4nvc0wH/98f76eXCsG7EPj&#10;SYOaJyCQSm8bqjR8Hl5nKxAhGrKm9YQarhhgXdze5CazfqQPHPaxEhxCITMa6hi7TMpQ1uhMmPsO&#10;iW8n3zsTee0raXszcrhr5UOSPEpnGuIPtelwW2N53l+chrfRjJtUvQy782l7/T4s3792CrW+v5s2&#10;zyAiTvEPhl99VoeCnY7+QjaIVsNsseIuUUO6WIJg4EmlPByZVCpRIItc/u9Q/AAAAP//AwBQSwEC&#10;LQAUAAYACAAAACEAtoM4kv4AAADhAQAAEwAAAAAAAAAAAAAAAAAAAAAAW0NvbnRlbnRfVHlwZXNd&#10;LnhtbFBLAQItABQABgAIAAAAIQA4/SH/1gAAAJQBAAALAAAAAAAAAAAAAAAAAC8BAABfcmVscy8u&#10;cmVsc1BLAQItABQABgAIAAAAIQB5jshdmwoAAGthAAAOAAAAAAAAAAAAAAAAAC4CAABkcnMvZTJv&#10;RG9jLnhtbFBLAQItABQABgAIAAAAIQBpCHJi4QAAAAsBAAAPAAAAAAAAAAAAAAAAAPUMAABkcnMv&#10;ZG93bnJldi54bWxQSwUGAAAAAAQABADzAAAAAw4AAAAA&#10;">
                <v:shapetype id="_x0000_t32" coordsize="21600,21600" o:spt="32" o:oned="t" path="m,l21600,21600e" filled="f">
                  <v:path arrowok="t" fillok="f" o:connecttype="none"/>
                  <o:lock v:ext="edit" shapetype="t"/>
                </v:shapetype>
                <v:shape id="Straight Arrow Connector 19" o:spid="_x0000_s1027" type="#_x0000_t32" style="position:absolute;left:23654;top:22697;width:0;height:147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LTxQAAANwAAAAPAAAAZHJzL2Rvd25yZXYueG1sRI9Ba8JA&#10;FITvBf/D8gRvdWMJ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zgDLTxQAAANwAAAAP&#10;AAAAAAAAAAAAAAAAAAcCAABkcnMvZG93bnJldi54bWxQSwUGAAAAAAMAAwC3AAAA+QIAAAAA&#10;">
                  <v:stroke endarrow="block"/>
                </v:shape>
                <v:shape id="Straight Arrow Connector 24" o:spid="_x0000_s1028" type="#_x0000_t32" style="position:absolute;left:8505;top:36383;width:507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xzxAAAANsAAAAPAAAAZHJzL2Rvd25yZXYueG1sRI/RaoNA&#10;FETfC/mH5QbyVtc0rYjJRkJBCO1DSeIHXNwbNXHvirtR+/fdQqGPw8ycYXb5bDox0uBaywrWUQyC&#10;uLK65VpBeSmeUxDOI2vsLJOCb3KQ7xdPO8y0nfhE49nXIkDYZaig8b7PpHRVQwZdZHvi4F3tYNAH&#10;OdRSDzgFuOnkSxwn0mDLYaHBnt4bqu7nh1Hwmb76+na62k05fr3JPv4oyilRarWcD1sQnmb/H/5r&#10;H7WCZA2/X8IPkPsfAAAA//8DAFBLAQItABQABgAIAAAAIQDb4fbL7gAAAIUBAAATAAAAAAAAAAAA&#10;AAAAAAAAAABbQ29udGVudF9UeXBlc10ueG1sUEsBAi0AFAAGAAgAAAAhAFr0LFu/AAAAFQEAAAsA&#10;AAAAAAAAAAAAAAAAHwEAAF9yZWxzLy5yZWxzUEsBAi0AFAAGAAgAAAAhAKx47HPEAAAA2wAAAA8A&#10;AAAAAAAAAAAAAAAABwIAAGRycy9kb3ducmV2LnhtbFBLBQYAAAAAAwADALcAAAD4AgAAAAA=&#10;"/>
                <v:shape id="Straight Arrow Connector 20" o:spid="_x0000_s1029" type="#_x0000_t32" style="position:absolute;left:11024;top:39024;width:26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qnxwAAANwAAAAPAAAAZHJzL2Rvd25yZXYueG1sRI9Pa8JA&#10;FMTvhX6H5RW81Y1/KDVmI0VQisVDtQS9PbLPJDT7NuyuGvvpu0Khx2FmfsNki9604kLON5YVjIYJ&#10;COLS6oYrBV/71fMrCB+QNbaWScGNPCzyx4cMU22v/EmXXahEhLBPUUEdQpdK6cuaDPqh7Yijd7LO&#10;YIjSVVI7vEa4aeU4SV6kwYbjQo0dLWsqv3dno+DwMTsXt2JLm2I02xzRGf+zXys1eOrf5iAC9eE/&#10;/Nd+1wqm0wncz8QjIPNfAAAA//8DAFBLAQItABQABgAIAAAAIQDb4fbL7gAAAIUBAAATAAAAAAAA&#10;AAAAAAAAAAAAAABbQ29udGVudF9UeXBlc10ueG1sUEsBAi0AFAAGAAgAAAAhAFr0LFu/AAAAFQEA&#10;AAsAAAAAAAAAAAAAAAAAHwEAAF9yZWxzLy5yZWxzUEsBAi0AFAAGAAgAAAAhAPxpqqfHAAAA3AAA&#10;AA8AAAAAAAAAAAAAAAAABwIAAGRycy9kb3ducmV2LnhtbFBLBQYAAAAAAwADALcAAAD7AgAAAAA=&#10;">
                  <v:stroke endarrow="block"/>
                </v:shape>
                <v:group id="Group 35" o:spid="_x0000_s1030" style="position:absolute;width:60206;height:65914" coordsize="60206,6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2" o:spid="_x0000_s1031" style="position:absolute;left:23086;top:18482;width:2096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textbox>
                      <w:txbxContent>
                        <w:p w14:paraId="6BE4C9FC"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Joint Verification and Report</w:t>
                          </w:r>
                        </w:p>
                        <w:p w14:paraId="4325B15F"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&lt;LAO+EA+LO to DC&gt;</w:t>
                          </w:r>
                        </w:p>
                        <w:p w14:paraId="181267D9" w14:textId="77777777" w:rsidR="00403F87" w:rsidRPr="0028553F" w:rsidRDefault="00403F87" w:rsidP="008D458C">
                          <w:pPr>
                            <w:rPr>
                              <w:rFonts w:ascii="Arial" w:hAnsi="Arial" w:cs="Arial"/>
                              <w:color w:val="FF0000"/>
                              <w:sz w:val="16"/>
                              <w:szCs w:val="16"/>
                            </w:rPr>
                          </w:pPr>
                        </w:p>
                      </w:txbxContent>
                    </v:textbox>
                  </v:rect>
                  <v:shape id="Straight Arrow Connector 21" o:spid="_x0000_s1032" type="#_x0000_t32" style="position:absolute;left:26642;top:22697;width:0;height:6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88xgAAANwAAAAPAAAAZHJzL2Rvd25yZXYueG1sRI9Pa8JA&#10;FMTvBb/D8oTe6kaR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kyUPPMYAAADcAAAA&#10;DwAAAAAAAAAAAAAAAAAHAgAAZHJzL2Rvd25yZXYueG1sUEsFBgAAAAADAAMAtwAAAPoCAAAAAA==&#10;">
                    <v:stroke endarrow="block"/>
                  </v:shape>
                  <v:rect id="Rectangle 23" o:spid="_x0000_s1033" style="position:absolute;left:27885;top:23605;width:11208;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U/vAAAANwAAAAPAAAAZHJzL2Rvd25yZXYueG1sRE/NDsFA&#10;EL5LvMNmJG5siYiUJUgIbsoDjO5oS3e26S6tt7cHieOX73+xak0p3lS7wrKC0TACQZxaXXCm4HrZ&#10;DWYgnEfWWFomBR9ysFp2OwuMtW34TO/EZyKEsItRQe59FUvp0pwMuqGtiAN3t7VBH2CdSV1jE8JN&#10;KcdRNJUGCw4NOVa0zSl9Ji+j4GE2m/XeFkl0a/C0vdLscPw4pfq9dj0H4an1f/HPfdAKJpMwP5wJ&#10;R0AuvwAAAP//AwBQSwECLQAUAAYACAAAACEA2+H2y+4AAACFAQAAEwAAAAAAAAAAAAAAAAAAAAAA&#10;W0NvbnRlbnRfVHlwZXNdLnhtbFBLAQItABQABgAIAAAAIQBa9CxbvwAAABUBAAALAAAAAAAAAAAA&#10;AAAAAB8BAABfcmVscy8ucmVsc1BLAQItABQABgAIAAAAIQDvqWU/vAAAANwAAAAPAAAAAAAAAAAA&#10;AAAAAAcCAABkcnMvZG93bnJldi54bWxQSwUGAAAAAAMAAwC3AAAA8AIAAAAA&#10;" strokecolor="blue" strokeweight="1pt">
                    <v:textbox>
                      <w:txbxContent>
                        <w:p w14:paraId="0A44D1FB" w14:textId="77777777" w:rsidR="00403F87" w:rsidRPr="0028553F" w:rsidRDefault="00403F87" w:rsidP="008D458C">
                          <w:pPr>
                            <w:jc w:val="center"/>
                            <w:rPr>
                              <w:rFonts w:ascii="Arial" w:hAnsi="Arial" w:cs="Arial"/>
                              <w:color w:val="FF0000"/>
                              <w:sz w:val="16"/>
                              <w:szCs w:val="16"/>
                            </w:rPr>
                          </w:pPr>
                          <w:r w:rsidRPr="00FB51B0">
                            <w:rPr>
                              <w:rFonts w:ascii="Arial" w:hAnsi="Arial" w:cs="Arial"/>
                              <w:sz w:val="16"/>
                              <w:szCs w:val="16"/>
                            </w:rPr>
                            <w:t>Land acquisition below 50 Bighas (about 6.8 ha)</w:t>
                          </w:r>
                          <w:r w:rsidRPr="0028553F">
                            <w:rPr>
                              <w:rFonts w:ascii="Arial" w:hAnsi="Arial" w:cs="Arial"/>
                              <w:color w:val="FF0000"/>
                              <w:sz w:val="16"/>
                              <w:szCs w:val="16"/>
                            </w:rPr>
                            <w:br/>
                          </w:r>
                        </w:p>
                      </w:txbxContent>
                    </v:textbox>
                  </v:rect>
                  <v:rect id="Rectangle 18" o:spid="_x0000_s1034" style="position:absolute;left:42282;top:23865;width:10560;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CixgAAANwAAAAPAAAAZHJzL2Rvd25yZXYueG1sRI/NasMw&#10;EITvgbyD2EBviZyQluBGNiEQ6tBDaX4ouS3W1ja1VkZSbfftq0Ihx2FmvmG2+Wha0ZPzjWUFy0UC&#10;gri0uuFKweV8mG9A+ICssbVMCn7IQ55NJ1tMtR34nfpTqESEsE9RQR1Cl0rpy5oM+oXtiKP3aZ3B&#10;EKWrpHY4RLhp5SpJnqTBhuNCjR3tayq/Tt9GQecvqzfXD8XHS3Xl12NxO7b2ptTDbNw9gwg0hnv4&#10;v11oBev1I/ydiUdAZr8AAAD//wMAUEsBAi0AFAAGAAgAAAAhANvh9svuAAAAhQEAABMAAAAAAAAA&#10;AAAAAAAAAAAAAFtDb250ZW50X1R5cGVzXS54bWxQSwECLQAUAAYACAAAACEAWvQsW78AAAAVAQAA&#10;CwAAAAAAAAAAAAAAAAAfAQAAX3JlbHMvLnJlbHNQSwECLQAUAAYACAAAACEAZhFQosYAAADcAAAA&#10;DwAAAAAAAAAAAAAAAAAHAgAAZHJzL2Rvd25yZXYueG1sUEsFBgAAAAADAAMAtwAAAPoCAAAAAA==&#10;" strokecolor="blue" strokeweight="1.5pt">
                    <v:textbox>
                      <w:txbxContent>
                        <w:p w14:paraId="43431B50"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Land acquisition over 50 Bighas</w:t>
                          </w:r>
                        </w:p>
                      </w:txbxContent>
                    </v:textbox>
                  </v:rect>
                  <v:shape id="Straight Arrow Connector 22" o:spid="_x0000_s1035" type="#_x0000_t32" style="position:absolute;left:40323;top:22697;width:0;height:6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5FLxQAAANwAAAAPAAAAZHJzL2Rvd25yZXYueG1sRI9Ba8JA&#10;FITvBf/D8gRvdZMi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Bj95FLxQAAANwAAAAP&#10;AAAAAAAAAAAAAAAAAAcCAABkcnMvZG93bnJldi54bWxQSwUGAAAAAAMAAwC3AAAA+QIAAAAA&#10;">
                    <v:stroke endarrow="block"/>
                  </v:shape>
                  <v:group id="Group 34" o:spid="_x0000_s1036" style="position:absolute;width:60206;height:65914" coordsize="60206,6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4" o:spid="_x0000_s1037" style="position:absolute;left:24837;top:29442;width:11919;height:6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textbox>
                        <w:txbxContent>
                          <w:p w14:paraId="24F6E54E"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Final approval by Divisional Commissioner</w:t>
                            </w:r>
                          </w:p>
                          <w:p w14:paraId="2EC7A12D"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Within 90 Days</w:t>
                            </w:r>
                          </w:p>
                          <w:p w14:paraId="3B7F1766" w14:textId="77777777" w:rsidR="00403F87" w:rsidRPr="0028553F" w:rsidRDefault="00403F87" w:rsidP="008D458C">
                            <w:pPr>
                              <w:jc w:val="center"/>
                              <w:rPr>
                                <w:color w:val="FF0000"/>
                                <w:sz w:val="16"/>
                                <w:szCs w:val="16"/>
                              </w:rPr>
                            </w:pPr>
                          </w:p>
                        </w:txbxContent>
                      </v:textbox>
                    </v:rect>
                    <v:rect id="Rectangle 16" o:spid="_x0000_s1038" style="position:absolute;left:39105;top:29442;width:1212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2ixAAAANwAAAAPAAAAZHJzL2Rvd25yZXYueG1sRI9Bi8Iw&#10;FITvgv8hPGFvmuqK7lajiOKiR62Xvb1tnm21eSlN1K6/3giCx2FmvmGm88aU4kq1Kywr6PciEMSp&#10;1QVnCg7JuvsFwnlkjaVlUvBPDuazdmuKsbY33tF17zMRIOxiVJB7X8VSujQng65nK+LgHW1t0AdZ&#10;Z1LXeAtwU8pBFI2kwYLDQo4VLXNKz/uLUfBXDA543yU/kflef/ptk5wuvyulPjrNYgLCU+Pf4Vd7&#10;oxUMh2N4nglHQM4eAAAA//8DAFBLAQItABQABgAIAAAAIQDb4fbL7gAAAIUBAAATAAAAAAAAAAAA&#10;AAAAAAAAAABbQ29udGVudF9UeXBlc10ueG1sUEsBAi0AFAAGAAgAAAAhAFr0LFu/AAAAFQEAAAsA&#10;AAAAAAAAAAAAAAAAHwEAAF9yZWxzLy5yZWxzUEsBAi0AFAAGAAgAAAAhADJC/aLEAAAA3AAAAA8A&#10;AAAAAAAAAAAAAAAABwIAAGRycy9kb3ducmV2LnhtbFBLBQYAAAAAAwADALcAAAD4AgAAAAA=&#10;">
                      <v:textbox>
                        <w:txbxContent>
                          <w:p w14:paraId="532DD34C" w14:textId="36E344C4" w:rsidR="00403F87" w:rsidRPr="00FB51B0" w:rsidRDefault="00403F87" w:rsidP="008D458C">
                            <w:pPr>
                              <w:jc w:val="center"/>
                              <w:rPr>
                                <w:rFonts w:ascii="Arial" w:hAnsi="Arial" w:cs="Arial"/>
                                <w:sz w:val="16"/>
                                <w:szCs w:val="16"/>
                              </w:rPr>
                            </w:pPr>
                            <w:r w:rsidRPr="00FB51B0">
                              <w:rPr>
                                <w:rFonts w:ascii="Arial" w:hAnsi="Arial" w:cs="Arial"/>
                                <w:sz w:val="16"/>
                                <w:szCs w:val="16"/>
                              </w:rPr>
                              <w:t>Final approval by Ministry of Land within 90 Days</w:t>
                            </w:r>
                          </w:p>
                          <w:p w14:paraId="200FF396" w14:textId="77777777" w:rsidR="00403F87" w:rsidRPr="0028553F" w:rsidRDefault="00403F87" w:rsidP="008D458C">
                            <w:pPr>
                              <w:jc w:val="center"/>
                              <w:rPr>
                                <w:rFonts w:ascii="Arial" w:hAnsi="Arial" w:cs="Arial"/>
                                <w:color w:val="FF0000"/>
                                <w:sz w:val="16"/>
                                <w:szCs w:val="16"/>
                              </w:rPr>
                            </w:pPr>
                          </w:p>
                        </w:txbxContent>
                      </v:textbox>
                    </v:rect>
                    <v:group id="Group 33" o:spid="_x0000_s1039" style="position:absolute;width:60206;height:65914" coordsize="60206,6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1" o:spid="_x0000_s1040" style="position:absolute;width:60206;height:65914" coordsize="60206,6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20" o:spid="_x0000_s1041" style="position:absolute;width:55188;height:33861" coordsize="55188,3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7" o:spid="_x0000_s1042" type="#_x0000_t32" style="position:absolute;left:10624;top:16861;width:0;height:6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EBwwAAANwAAAAPAAAAZHJzL2Rvd25yZXYueG1sRI9BawIx&#10;FITvhf6H8ArearZqRVajtIIgXqRaqMfH5rkbunlZNnGz/nsjCB6HmfmGWax6W4uOWm8cK/gYZiCI&#10;C6cNlwp+j5v3GQgfkDXWjknBlTyslq8vC8y1i/xD3SGUIkHY56igCqHJpfRFRRb90DXEyTu71mJI&#10;si2lbjEmuK3lKMum0qLhtFBhQ+uKiv/DxSowcW+6ZruO37u/k9eRzPXTGaUGb/3XHESgPjzDj/ZW&#10;K5iMp3A/k46AXN4AAAD//wMAUEsBAi0AFAAGAAgAAAAhANvh9svuAAAAhQEAABMAAAAAAAAAAAAA&#10;AAAAAAAAAFtDb250ZW50X1R5cGVzXS54bWxQSwECLQAUAAYACAAAACEAWvQsW78AAAAVAQAACwAA&#10;AAAAAAAAAAAAAAAfAQAAX3JlbHMvLnJlbHNQSwECLQAUAAYACAAAACEApQkxAcMAAADcAAAADwAA&#10;AAAAAAAAAAAAAAAHAgAAZHJzL2Rvd25yZXYueG1sUEsFBgAAAAADAAMAtwAAAPcCAAAAAA==&#10;">
                            <v:stroke endarrow="block"/>
                          </v:shape>
                          <v:rect id="Rectangle 25" o:spid="_x0000_s1043" style="position:absolute;left:194;top:23540;width:21514;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twAAAANwAAAAPAAAAZHJzL2Rvd25yZXYueG1sRE9Lr8FA&#10;FN5L/IfJkdgx9cgNZYjcG8KS2tgdnaMtnTNNZ1B+vVncxPLL954vG1OKB9WusKxg0I9AEKdWF5wp&#10;OCbr3gSE88gaS8uk4EUOlot2a46xtk/e0+PgMxFC2MWoIPe+iqV0aU4GXd9WxIG72NqgD7DOpK7x&#10;GcJNKYdR9CMNFhwacqzoN6f0drgbBedieMT3PtlEZroe+V2TXO+nP6W6nWY1A+Gp8V/xv3urFYxH&#10;YW04E46AXHwAAAD//wMAUEsBAi0AFAAGAAgAAAAhANvh9svuAAAAhQEAABMAAAAAAAAAAAAAAAAA&#10;AAAAAFtDb250ZW50X1R5cGVzXS54bWxQSwECLQAUAAYACAAAACEAWvQsW78AAAAVAQAACwAAAAAA&#10;AAAAAAAAAAAfAQAAX3JlbHMvLnJlbHNQSwECLQAUAAYACAAAACEAG9sarcAAAADcAAAADwAAAAAA&#10;AAAAAAAAAAAHAgAAZHJzL2Rvd25yZXYueG1sUEsFBgAAAAADAAMAtwAAAPQCAAAAAA==&#10;">
                            <v:textbox>
                              <w:txbxContent>
                                <w:p w14:paraId="72546014"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Objection against Acquisition</w:t>
                                  </w:r>
                                </w:p>
                                <w:p w14:paraId="29F6D2CF"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&lt;LO to DC&gt;</w:t>
                                  </w:r>
                                </w:p>
                              </w:txbxContent>
                            </v:textbox>
                          </v:rect>
                          <v:shape id="Straight Arrow Connector 17" o:spid="_x0000_s1044" type="#_x0000_t32" style="position:absolute;left:11138;top:27885;width:0;height:2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k/xQAAANwAAAAPAAAAZHJzL2Rvd25yZXYueG1sRI9Ba8JA&#10;FITvQv/D8gq96UYR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DsHgk/xQAAANwAAAAP&#10;AAAAAAAAAAAAAAAAAAcCAABkcnMvZG93bnJldi54bWxQSwUGAAAAAAMAAwC3AAAA+QIAAAAA&#10;">
                            <v:stroke endarrow="block"/>
                          </v:shape>
                          <v:rect id="Rectangle 15" o:spid="_x0000_s1045" style="position:absolute;top:30026;width:22053;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textbox>
                              <w:txbxContent>
                                <w:p w14:paraId="51B77250"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Final Decision on Acquisition&lt;DC&gt;</w:t>
                                  </w:r>
                                </w:p>
                              </w:txbxContent>
                            </v:textbox>
                          </v:rect>
                          <v:group id="Group 19" o:spid="_x0000_s1046" style="position:absolute;left:10635;width:44553;height:18451" coordsize="44552,1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424" o:spid="_x0000_s1047" style="position:absolute;left:5317;top:13489;width:373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textbox>
                                <w:txbxContent>
                                  <w:p w14:paraId="483A3A74"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Notice served (under section 4 of the law)&lt;DC to LO&gt;</w:t>
                                    </w:r>
                                  </w:p>
                                </w:txbxContent>
                              </v:textbox>
                            </v:rect>
                            <v:shape id="Straight Arrow Connector 425" o:spid="_x0000_s1048" type="#_x0000_t32" style="position:absolute;left:23395;top:16083;width:12;height:2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shape id="Straight Arrow Connector 26" o:spid="_x0000_s1049" type="#_x0000_t32" style="position:absolute;top:16861;width:234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PlxQAAANwAAAAPAAAAZHJzL2Rvd25yZXYueG1sRI9BawIx&#10;FITvBf9DeEIvRbPbispqFBEKxUNB3YPHR/LcXdy8rEm6bv99Uyj0OMzMN8x6O9hW9ORD41hBPs1A&#10;EGtnGq4UlOf3yRJEiMgGW8ek4JsCbDejpzUWxj34SP0pViJBOBSooI6xK6QMuiaLYeo64uRdnbcY&#10;k/SVNB4fCW5b+Zplc2mx4bRQY0f7mvTt9GUVNIfys+xf7tHr5SG/+DycL61W6nk87FYgIg3xP/zX&#10;/jAKZm8L+D2TjoDc/AAAAP//AwBQSwECLQAUAAYACAAAACEA2+H2y+4AAACFAQAAEwAAAAAAAAAA&#10;AAAAAAAAAAAAW0NvbnRlbnRfVHlwZXNdLnhtbFBLAQItABQABgAIAAAAIQBa9CxbvwAAABUBAAAL&#10;AAAAAAAAAAAAAAAAAB8BAABfcmVscy8ucmVsc1BLAQItABQABgAIAAAAIQAGYvPlxQAAANwAAAAP&#10;AAAAAAAAAAAAAAAAAAcCAABkcnMvZG93bnJldi54bWxQSwUGAAAAAAMAAwC3AAAA+QIAAAAA&#10;"/>
                            <v:group id="Group 18" o:spid="_x0000_s1050" style="position:absolute;left:1762;width:42790;height:11447" coordorigin="-1155" coordsize="42790,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Straight Arrow Connector 421" o:spid="_x0000_s1051" type="#_x0000_t32" style="position:absolute;left:20155;top:7522;width:6;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xQAAANwAAAAPAAAAZHJzL2Rvd25yZXYueG1sRI9Ba8JA&#10;FITvgv9heYI33URE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C+KHTrxQAAANwAAAAP&#10;AAAAAAAAAAAAAAAAAAcCAABkcnMvZG93bnJldi54bWxQSwUGAAAAAAMAAwC3AAAA+QIAAAAA&#10;">
                                <v:stroke endarrow="block"/>
                              </v:shape>
                              <v:rect id="Rectangle 422" o:spid="_x0000_s1052" style="position:absolute;top:9079;width:41634;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axQAAANwAAAAPAAAAZHJzL2Rvd25yZXYueG1sRI9Ba8JA&#10;FITvBf/D8gq9NZumUm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D/6ruaxQAAANwAAAAP&#10;AAAAAAAAAAAAAAAAAAcCAABkcnMvZG93bnJldi54bWxQSwUGAAAAAAMAAwC3AAAA+QIAAAAA&#10;">
                                <v:textbox>
                                  <w:txbxContent>
                                    <w:p w14:paraId="6A8AA714"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Hold CC Land Acquisition meetings and provide land allocation &lt; DC+LAC&gt;</w:t>
                                      </w:r>
                                    </w:p>
                                  </w:txbxContent>
                                </v:textbox>
                              </v:rect>
                              <v:group id="Group 16" o:spid="_x0000_s1053" style="position:absolute;left:-1155;width:39737;height:7376" coordorigin="-3879" coordsize="39737,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20" o:spid="_x0000_s1054" style="position:absolute;left:-3879;top:4798;width:3973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B2wgAAANwAAAAPAAAAZHJzL2Rvd25yZXYueG1sRE9Nb4JA&#10;EL2b9D9spklvukiN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BgdIB2wgAAANwAAAAPAAAA&#10;AAAAAAAAAAAAAAcCAABkcnMvZG93bnJldi54bWxQSwUGAAAAAAMAAwC3AAAA9gIAAAAA&#10;">
                                  <v:textbox>
                                    <w:txbxContent>
                                      <w:p w14:paraId="692ABAB8" w14:textId="5E9315EC" w:rsidR="00403F87" w:rsidRPr="00FB51B0" w:rsidRDefault="00403F87" w:rsidP="008D458C">
                                        <w:pPr>
                                          <w:jc w:val="center"/>
                                          <w:rPr>
                                            <w:rFonts w:ascii="Arial" w:hAnsi="Arial" w:cs="Arial"/>
                                            <w:sz w:val="16"/>
                                            <w:szCs w:val="16"/>
                                          </w:rPr>
                                        </w:pPr>
                                        <w:r w:rsidRPr="00FB51B0">
                                          <w:rPr>
                                            <w:rFonts w:ascii="Arial" w:hAnsi="Arial" w:cs="Arial"/>
                                            <w:sz w:val="16"/>
                                            <w:szCs w:val="16"/>
                                          </w:rPr>
                                          <w:t>Submission of land acquisition proposals (LAPs)&lt;</w:t>
                                        </w:r>
                                        <w:r w:rsidRPr="00EA24A5">
                                          <w:rPr>
                                            <w:rFonts w:ascii="Arial" w:hAnsi="Arial" w:cs="Arial"/>
                                            <w:sz w:val="16"/>
                                            <w:szCs w:val="16"/>
                                          </w:rPr>
                                          <w:t xml:space="preserve"> </w:t>
                                        </w:r>
                                        <w:r>
                                          <w:rPr>
                                            <w:rFonts w:ascii="Arial" w:hAnsi="Arial" w:cs="Arial"/>
                                            <w:sz w:val="16"/>
                                            <w:szCs w:val="16"/>
                                          </w:rPr>
                                          <w:t xml:space="preserve">DoE/BB/BRTA/BHTPA </w:t>
                                        </w:r>
                                        <w:r w:rsidRPr="00FB51B0">
                                          <w:rPr>
                                            <w:rFonts w:ascii="Arial" w:hAnsi="Arial" w:cs="Arial"/>
                                            <w:sz w:val="16"/>
                                            <w:szCs w:val="16"/>
                                          </w:rPr>
                                          <w:t>to DC&gt;</w:t>
                                        </w:r>
                                      </w:p>
                                    </w:txbxContent>
                                  </v:textbox>
                                </v:rect>
                                <v:rect id="Rectangle 418" o:spid="_x0000_s1055" style="position:absolute;left:3631;width:29553;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textbox>
                                    <w:txbxContent>
                                      <w:p w14:paraId="5D350BD0" w14:textId="279A30BD" w:rsidR="00403F87" w:rsidRPr="00FB51B0" w:rsidRDefault="00403F87" w:rsidP="008D458C">
                                        <w:pPr>
                                          <w:jc w:val="center"/>
                                          <w:rPr>
                                            <w:rFonts w:ascii="Arial" w:hAnsi="Arial" w:cs="Arial"/>
                                            <w:sz w:val="16"/>
                                            <w:szCs w:val="16"/>
                                          </w:rPr>
                                        </w:pPr>
                                        <w:r w:rsidRPr="00FB51B0">
                                          <w:rPr>
                                            <w:rFonts w:ascii="Arial" w:hAnsi="Arial" w:cs="Arial"/>
                                            <w:sz w:val="16"/>
                                            <w:szCs w:val="16"/>
                                          </w:rPr>
                                          <w:t xml:space="preserve">Assessment of the area </w:t>
                                        </w:r>
                                        <w:r w:rsidRPr="006943FD">
                                          <w:rPr>
                                            <w:rFonts w:ascii="Arial" w:hAnsi="Arial" w:cs="Arial"/>
                                            <w:sz w:val="16"/>
                                            <w:szCs w:val="16"/>
                                          </w:rPr>
                                          <w:t>of land t</w:t>
                                        </w:r>
                                        <w:r>
                                          <w:rPr>
                                            <w:rFonts w:ascii="Arial" w:hAnsi="Arial" w:cs="Arial"/>
                                            <w:sz w:val="16"/>
                                            <w:szCs w:val="16"/>
                                          </w:rPr>
                                          <w:t xml:space="preserve">o be acquired or required by DoE/BB/BRTA/BHTPA </w:t>
                                        </w:r>
                                      </w:p>
                                    </w:txbxContent>
                                  </v:textbox>
                                </v:rect>
                                <v:shape id="Straight Arrow Connector 419" o:spid="_x0000_s1056" type="#_x0000_t32" style="position:absolute;left:17366;top:2723;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JQxQAAANwAAAAPAAAAZHJzL2Rvd25yZXYueG1sRI9Ba8JA&#10;FITvgv9heYXedBMpxURXKYKlWDyoJdTbI/uahGbfht1VY399VxA8DjPzDTNf9qYVZ3K+sawgHScg&#10;iEurG64UfB3WoykIH5A1tpZJwZU8LBfDwRxzbS+8o/M+VCJC2OeooA6hy6X0ZU0G/dh2xNH7sc5g&#10;iNJVUju8RLhp5SRJXqXBhuNCjR2taip/9yej4PszOxXXYkubIs02R3TG/x3elXp+6t9mIAL14RG+&#10;tz+0gpc0g9uZeATk4h8AAP//AwBQSwECLQAUAAYACAAAACEA2+H2y+4AAACFAQAAEwAAAAAAAAAA&#10;AAAAAAAAAAAAW0NvbnRlbnRfVHlwZXNdLnhtbFBLAQItABQABgAIAAAAIQBa9CxbvwAAABUBAAAL&#10;AAAAAAAAAAAAAAAAAB8BAABfcmVscy8ucmVsc1BLAQItABQABgAIAAAAIQCOMrJQxQAAANwAAAAP&#10;AAAAAAAAAAAAAAAAAAcCAABkcnMvZG93bnJldi54bWxQSwUGAAAAAAMAAwC3AAAA+QIAAAAA&#10;">
                                  <v:stroke endarrow="block"/>
                                </v:shape>
                              </v:group>
                            </v:group>
                          </v:group>
                        </v:group>
                        <v:rect id="Rectangle 30" o:spid="_x0000_s1057" style="position:absolute;left:5641;top:46556;width:27356;height:5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jcxQAAANwAAAAPAAAAZHJzL2Rvd25yZXYueG1sRI9Pa8JA&#10;FMTvhX6H5RV6azY1Im10ldJi0WP+XHp7Zp9JbPZtyK6a+uldQehxmJnfMIvVaDpxosG1lhW8RjEI&#10;4srqlmsFZbF+eQPhPLLGzjIp+CMHq+XjwwJTbc+c0Sn3tQgQdikqaLzvUyld1ZBBF9meOHh7Oxj0&#10;QQ611AOeA9x0chLHM2mw5bDQYE+fDVW/+dEo2LWTEi9Z8R2b93Xit2NxOP58KfX8NH7MQXga/X/4&#10;3t5oBdMkgduZcATk8goAAP//AwBQSwECLQAUAAYACAAAACEA2+H2y+4AAACFAQAAEwAAAAAAAAAA&#10;AAAAAAAAAAAAW0NvbnRlbnRfVHlwZXNdLnhtbFBLAQItABQABgAIAAAAIQBa9CxbvwAAABUBAAAL&#10;AAAAAAAAAAAAAAAAAB8BAABfcmVscy8ucmVsc1BLAQItABQABgAIAAAAIQAVf4jcxQAAANwAAAAP&#10;AAAAAAAAAAAAAAAAAAcCAABkcnMvZG93bnJldi54bWxQSwUGAAAAAAMAAwC3AAAA+QIAAAAA&#10;">
                          <v:textbox>
                            <w:txbxContent>
                              <w:p w14:paraId="125A158A"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Assessment of assets to be acquired and determination of compensation amount for private land adding 200% premium&lt;DC&gt;</w:t>
                                </w:r>
                              </w:p>
                            </w:txbxContent>
                          </v:textbox>
                        </v:rect>
                        <v:shape id="Straight Arrow Connector 29" o:spid="_x0000_s1058" type="#_x0000_t32" style="position:absolute;left:22489;top:52464;width:0;height:2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rtxAAAANwAAAAPAAAAZHJzL2Rvd25yZXYueG1sRI9Ba8JA&#10;FITvBf/D8oTe6sbWisRsxAoF6aVUBT0+ss9kMfs2ZLfZ+O+7hUKPw8x8wxSb0bZioN4bxwrmswwE&#10;ceW04VrB6fj+tALhA7LG1jEpuJOHTTl5KDDXLvIXDYdQiwRhn6OCJoQul9JXDVn0M9cRJ+/qeosh&#10;yb6WuseY4LaVz1m2lBYNp4UGO9o1VN0O31aBiZ9m6Pa7+PZxvngdydxfnVHqcTpu1yACjeE//Nfe&#10;awWLlwX8nklHQJY/AAAA//8DAFBLAQItABQABgAIAAAAIQDb4fbL7gAAAIUBAAATAAAAAAAAAAAA&#10;AAAAAAAAAABbQ29udGVudF9UeXBlc10ueG1sUEsBAi0AFAAGAAgAAAAhAFr0LFu/AAAAFQEAAAsA&#10;AAAAAAAAAAAAAAAAHwEAAF9yZWxzLy5yZWxzUEsBAi0AFAAGAAgAAAAhADqXCu3EAAAA3AAAAA8A&#10;AAAAAAAAAAAAAAAABwIAAGRycy9kb3ducmV2LnhtbFBLBQYAAAAAAwADALcAAAD4AgAAAAA=&#10;">
                          <v:stroke endarrow="block"/>
                        </v:shape>
                        <v:rect id="Rectangle 426" o:spid="_x0000_s1059" style="position:absolute;left:9857;top:54860;width:27724;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2ZxQAAANwAAAAPAAAAZHJzL2Rvd25yZXYueG1sRI9Ba8JA&#10;FITvhf6H5RV6qxujSB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CA0b2ZxQAAANwAAAAP&#10;AAAAAAAAAAAAAAAAAAcCAABkcnMvZG93bnJldi54bWxQSwUGAAAAAAMAAwC3AAAA+QIAAAAA&#10;">
                          <v:textbox>
                            <w:txbxContent>
                              <w:p w14:paraId="7E9E3B15" w14:textId="7976A867" w:rsidR="00403F87" w:rsidRPr="00FB51B0" w:rsidRDefault="00403F87" w:rsidP="008D458C">
                                <w:pPr>
                                  <w:jc w:val="center"/>
                                  <w:rPr>
                                    <w:rFonts w:ascii="Arial" w:hAnsi="Arial" w:cs="Arial"/>
                                    <w:sz w:val="16"/>
                                    <w:szCs w:val="16"/>
                                  </w:rPr>
                                </w:pPr>
                                <w:r w:rsidRPr="00FB51B0">
                                  <w:rPr>
                                    <w:rFonts w:ascii="Arial" w:hAnsi="Arial" w:cs="Arial"/>
                                    <w:sz w:val="16"/>
                                    <w:szCs w:val="16"/>
                                  </w:rPr>
                                  <w:t xml:space="preserve">Fund claim </w:t>
                                </w:r>
                                <w:r w:rsidRPr="006943FD">
                                  <w:rPr>
                                    <w:rFonts w:ascii="Arial" w:hAnsi="Arial" w:cs="Arial"/>
                                    <w:sz w:val="16"/>
                                    <w:szCs w:val="16"/>
                                  </w:rPr>
                                  <w:t xml:space="preserve">from EA </w:t>
                                </w:r>
                                <w:r>
                                  <w:rPr>
                                    <w:rFonts w:ascii="Arial" w:hAnsi="Arial" w:cs="Arial"/>
                                    <w:sz w:val="16"/>
                                    <w:szCs w:val="16"/>
                                  </w:rPr>
                                  <w:t>and deposit amount to DC by DoE/BB/BRTA/BHTPA</w:t>
                                </w:r>
                                <w:r w:rsidRPr="00F308EA">
                                  <w:rPr>
                                    <w:rFonts w:ascii="Arial" w:hAnsi="Arial" w:cs="Arial"/>
                                    <w:sz w:val="16"/>
                                    <w:szCs w:val="16"/>
                                  </w:rPr>
                                  <w:t xml:space="preserve"> to D</w:t>
                                </w:r>
                                <w:r w:rsidRPr="006943FD">
                                  <w:rPr>
                                    <w:rFonts w:ascii="Arial" w:hAnsi="Arial" w:cs="Arial"/>
                                    <w:sz w:val="16"/>
                                    <w:szCs w:val="16"/>
                                  </w:rPr>
                                  <w:t>C&gt;</w:t>
                                </w:r>
                              </w:p>
                              <w:p w14:paraId="174D9DD3" w14:textId="77777777" w:rsidR="00403F87" w:rsidRPr="0028553F" w:rsidRDefault="00403F87" w:rsidP="008D458C">
                                <w:pPr>
                                  <w:jc w:val="center"/>
                                  <w:rPr>
                                    <w:rFonts w:ascii="Arial" w:hAnsi="Arial" w:cs="Arial"/>
                                    <w:color w:val="FF0000"/>
                                    <w:sz w:val="16"/>
                                    <w:szCs w:val="16"/>
                                  </w:rPr>
                                </w:pPr>
                              </w:p>
                            </w:txbxContent>
                          </v:textbox>
                        </v:rect>
                        <v:shape id="Straight Arrow Connector 28" o:spid="_x0000_s1060" type="#_x0000_t32" style="position:absolute;left:22684;top:59403;width:6;height:1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Q1xgAAANwAAAAPAAAAZHJzL2Rvd25yZXYueG1sRI9Ba8JA&#10;FITvQv/D8gRvdaO2oqmriKCIpYfGEtrbI/tMQrNvw+6qsb++Wyh4HGbmG2ax6kwjLuR8bVnBaJiA&#10;IC6srrlU8HHcPs5A+ICssbFMCm7kYbV86C0w1fbK73TJQikihH2KCqoQ2lRKX1Rk0A9tSxy9k3UG&#10;Q5SulNrhNcJNI8dJMpUGa44LFba0qaj4zs5Gwefr/Jzf8jc65KP54Qud8T/HnVKDfrd+ARGoC/fw&#10;f3uvFTxNnuHvTDwCcvkLAAD//wMAUEsBAi0AFAAGAAgAAAAhANvh9svuAAAAhQEAABMAAAAAAAAA&#10;AAAAAAAAAAAAAFtDb250ZW50X1R5cGVzXS54bWxQSwECLQAUAAYACAAAACEAWvQsW78AAAAVAQAA&#10;CwAAAAAAAAAAAAAAAAAfAQAAX3JlbHMvLnJlbHNQSwECLQAUAAYACAAAACEARMrkNcYAAADcAAAA&#10;DwAAAAAAAAAAAAAAAAAHAgAAZHJzL2Rvd25yZXYueG1sUEsFBgAAAAADAAMAtwAAAPoCAAAAAA==&#10;">
                          <v:stroke endarrow="block"/>
                        </v:shape>
                        <v:rect id="Rectangle 11" o:spid="_x0000_s1061" style="position:absolute;left:9468;top:61478;width:28460;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textbox>
                            <w:txbxContent>
                              <w:p w14:paraId="4D8F2BDD"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Notice under section 8 &amp;</w:t>
                                </w:r>
                              </w:p>
                              <w:p w14:paraId="08928DFD" w14:textId="77777777" w:rsidR="00403F87" w:rsidRPr="00FB51B0" w:rsidRDefault="00403F87" w:rsidP="008D458C">
                                <w:pPr>
                                  <w:jc w:val="center"/>
                                  <w:rPr>
                                    <w:sz w:val="16"/>
                                    <w:szCs w:val="16"/>
                                  </w:rPr>
                                </w:pPr>
                                <w:r w:rsidRPr="00FB51B0">
                                  <w:rPr>
                                    <w:rFonts w:ascii="Arial" w:hAnsi="Arial" w:cs="Arial"/>
                                    <w:sz w:val="16"/>
                                    <w:szCs w:val="16"/>
                                  </w:rPr>
                                  <w:t>Payment of compensation &lt;DC to EP&gt;</w:t>
                                </w:r>
                              </w:p>
                            </w:txbxContent>
                          </v:textbox>
                        </v:rect>
                        <v:rect id="Rectangle 431" o:spid="_x0000_s1062" style="position:absolute;left:34044;top:46559;width:26162;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Mw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lHP7OhCMgd78AAAD//wMAUEsBAi0AFAAGAAgAAAAhANvh9svuAAAAhQEAABMAAAAAAAAA&#10;AAAAAAAAAAAAAFtDb250ZW50X1R5cGVzXS54bWxQSwECLQAUAAYACAAAACEAWvQsW78AAAAVAQAA&#10;CwAAAAAAAAAAAAAAAAAfAQAAX3JlbHMvLnJlbHNQSwECLQAUAAYACAAAACEAiuGzMMYAAADcAAAA&#10;DwAAAAAAAAAAAAAAAAAHAgAAZHJzL2Rvd25yZXYueG1sUEsFBgAAAAADAAMAtwAAAPoCAAAAAA==&#10;">
                          <v:textbox>
                            <w:txbxContent>
                              <w:p w14:paraId="1DD15E57"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Assessment of assets to be acquired and determination of compensation amount for Government land without 200% premium&lt;DC&gt;</w:t>
                                </w:r>
                              </w:p>
                            </w:txbxContent>
                          </v:textbox>
                        </v:rect>
                        <v:rect id="Rectangle 430" o:spid="_x0000_s1063" style="position:absolute;left:40272;top:54280;width:18752;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arwAAAANwAAAAPAAAAZHJzL2Rvd25yZXYueG1sRE9Lr8FA&#10;FN5L/IfJkdgx9cgNZYjcG8KS2tgdnaMtnTNNZ1B+vVncxPLL954vG1OKB9WusKxg0I9AEKdWF5wp&#10;OCbr3gSE88gaS8uk4EUOlot2a46xtk/e0+PgMxFC2MWoIPe+iqV0aU4GXd9WxIG72NqgD7DOpK7x&#10;GcJNKYdR9CMNFhwacqzoN6f0drgbBedieMT3PtlEZroe+V2TXO+nP6W6nWY1A+Gp8V/xv3urFYxH&#10;YX44E46AXHwAAAD//wMAUEsBAi0AFAAGAAgAAAAhANvh9svuAAAAhQEAABMAAAAAAAAAAAAAAAAA&#10;AAAAAFtDb250ZW50X1R5cGVzXS54bWxQSwECLQAUAAYACAAAACEAWvQsW78AAAAVAQAACwAAAAAA&#10;AAAAAAAAAAAfAQAAX3JlbHMvLnJlbHNQSwECLQAUAAYACAAAACEA5a0Wq8AAAADcAAAADwAAAAAA&#10;AAAAAAAAAAAHAgAAZHJzL2Rvd25yZXYueG1sUEsFBgAAAAADAAMAtwAAAPQCAAAAAA==&#10;">
                          <v:textbox>
                            <w:txbxContent>
                              <w:p w14:paraId="662BCCAD"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Transfer compensation amount to the concern Dept. &lt;DC to Concern Department&gt;</w:t>
                                </w:r>
                              </w:p>
                            </w:txbxContent>
                          </v:textbox>
                        </v:rect>
                        <v:shape id="Straight Arrow Connector 427" o:spid="_x0000_s1064" type="#_x0000_t32" style="position:absolute;left:37678;top:57249;width:2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kExQAAANwAAAAPAAAAZHJzL2Rvd25yZXYueG1sRI9BawIx&#10;FITvBf9DeIK3mlWK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BejUkExQAAANwAAAAP&#10;AAAAAAAAAAAAAAAAAAcCAABkcnMvZG93bnJldi54bWxQSwUGAAAAAAMAAwC3AAAA+QIAAAAA&#10;">
                          <v:stroke endarrow="block"/>
                        </v:shape>
                      </v:group>
                      <v:group id="Group 32" o:spid="_x0000_s1065" style="position:absolute;left:13553;top:37548;width:36919;height:8982" coordsize="36918,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10" o:spid="_x0000_s1066" style="position:absolute;width:36918;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14:paraId="7BF687BA"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Notice served under Section 7 of the law) &lt;DC to LO&gt;</w:t>
                                </w:r>
                              </w:p>
                              <w:p w14:paraId="3BC1E1C8" w14:textId="77777777" w:rsidR="00403F87" w:rsidRPr="00FB51B0" w:rsidRDefault="00403F87" w:rsidP="008D458C">
                                <w:pPr>
                                  <w:jc w:val="center"/>
                                  <w:rPr>
                                    <w:rFonts w:ascii="Arial" w:hAnsi="Arial" w:cs="Arial"/>
                                    <w:sz w:val="16"/>
                                    <w:szCs w:val="16"/>
                                  </w:rPr>
                                </w:pPr>
                                <w:r w:rsidRPr="00FB51B0">
                                  <w:rPr>
                                    <w:rFonts w:ascii="Arial" w:hAnsi="Arial" w:cs="Arial"/>
                                    <w:sz w:val="16"/>
                                    <w:szCs w:val="16"/>
                                  </w:rPr>
                                  <w:t>Final decision on land acquisition</w:t>
                                </w:r>
                              </w:p>
                              <w:p w14:paraId="17FF8F33" w14:textId="77777777" w:rsidR="00403F87" w:rsidRPr="0028553F" w:rsidRDefault="00403F87" w:rsidP="008D458C">
                                <w:pPr>
                                  <w:jc w:val="center"/>
                                  <w:rPr>
                                    <w:rFonts w:ascii="Arial" w:hAnsi="Arial" w:cs="Arial"/>
                                    <w:color w:val="FF0000"/>
                                    <w:sz w:val="16"/>
                                    <w:szCs w:val="16"/>
                                  </w:rPr>
                                </w:pPr>
                                <w:r w:rsidRPr="0028553F">
                                  <w:rPr>
                                    <w:rFonts w:ascii="Arial" w:hAnsi="Arial" w:cs="Arial"/>
                                    <w:color w:val="FF0000"/>
                                    <w:sz w:val="16"/>
                                    <w:szCs w:val="16"/>
                                  </w:rPr>
                                  <w:t>Ask the LO to submit compensation claim</w:t>
                                </w:r>
                              </w:p>
                            </w:txbxContent>
                          </v:textbox>
                        </v:rect>
                        <v:shape id="Straight Arrow Connector 9" o:spid="_x0000_s1067" type="#_x0000_t32" style="position:absolute;left:19441;top:5188;width:0;height:22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c5xAAAANwAAAAPAAAAZHJzL2Rvd25yZXYueG1sRI/NasMw&#10;EITvhbyD2EBvjZw2CcG1HNJAIfRS8gPpcbG2tqi1MpZqOW9fBQo5DjPzDVNsRtuKgXpvHCuYzzIQ&#10;xJXThmsF59P70xqED8gaW8ek4EoeNuXkocBcu8gHGo6hFgnCPkcFTQhdLqWvGrLoZ64jTt636y2G&#10;JPta6h5jgttWPmfZSlo0nBYa7GjXUPVz/LUKTPw0Q7ffxbePy5fXkcx16YxSj9Nx+woi0Bju4f/2&#10;XitYLF/gdiYdAVn+AQAA//8DAFBLAQItABQABgAIAAAAIQDb4fbL7gAAAIUBAAATAAAAAAAAAAAA&#10;AAAAAAAAAABbQ29udGVudF9UeXBlc10ueG1sUEsBAi0AFAAGAAgAAAAhAFr0LFu/AAAAFQEAAAsA&#10;AAAAAAAAAAAAAAAAHwEAAF9yZWxzLy5yZWxzUEsBAi0AFAAGAAgAAAAhAGihdznEAAAA3AAAAA8A&#10;AAAAAAAAAAAAAAAABwIAAGRycy9kb3ducmV2LnhtbFBLBQYAAAAAAwADALcAAAD4AgAAAAA=&#10;">
                          <v:stroke endarrow="block"/>
                        </v:shape>
                        <v:shape id="Straight Arrow Connector 31" o:spid="_x0000_s1068" type="#_x0000_t32" style="position:absolute;left:13553;top:7457;width:1266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AWxgAAANwAAAAPAAAAZHJzL2Rvd25yZXYueG1sRI9PawIx&#10;FMTvhX6H8IReimbVKmU1yrYg1IIH/91fN89NcPOy3URdv31TKPQ4zMxvmPmyc7W4UhusZwXDQQaC&#10;uPTacqXgsF/1X0GEiKyx9kwK7hRguXh8mGOu/Y23dN3FSiQIhxwVmBibXMpQGnIYBr4hTt7Jtw5j&#10;km0ldYu3BHe1HGXZVDq0nBYMNvRuqDzvLk7BZj18K76MXX9uv+1msirqS/V8VOqp1xUzEJG6+B/+&#10;a39oBS/jEfyeSUdALn4AAAD//wMAUEsBAi0AFAAGAAgAAAAhANvh9svuAAAAhQEAABMAAAAAAAAA&#10;AAAAAAAAAAAAAFtDb250ZW50X1R5cGVzXS54bWxQSwECLQAUAAYACAAAACEAWvQsW78AAAAVAQAA&#10;CwAAAAAAAAAAAAAAAAAfAQAAX3JlbHMvLnJlbHNQSwECLQAUAAYACAAAACEA5vTQFsYAAADcAAAA&#10;DwAAAAAAAAAAAAAAAAAHAgAAZHJzL2Rvd25yZXYueG1sUEsFBgAAAAADAAMAtwAAAPoCAAAAAA==&#10;"/>
                        <v:shape id="Straight Arrow Connector 429" o:spid="_x0000_s1069" type="#_x0000_t32" style="position:absolute;left:26251;top:7457;width: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jtxgAAANwAAAAPAAAAZHJzL2Rvd25yZXYueG1sRI9Pa8JA&#10;FMTvBb/D8oTe6kYp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QF547cYAAADcAAAA&#10;DwAAAAAAAAAAAAAAAAAHAgAAZHJzL2Rvd25yZXYueG1sUEsFBgAAAAADAAMAtwAAAPoCAAAAAA==&#10;">
                          <v:stroke endarrow="block"/>
                        </v:shape>
                        <v:shape id="Straight Arrow Connector 428" o:spid="_x0000_s1070" type="#_x0000_t32" style="position:absolute;left:13602;top:7457;width: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12wgAAANwAAAAPAAAAZHJzL2Rvd25yZXYueG1sRE9Ni8Iw&#10;EL0v+B/CCN7WVBF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AvEt12wgAAANwAAAAPAAAA&#10;AAAAAAAAAAAAAAcCAABkcnMvZG93bnJldi54bWxQSwUGAAAAAAMAAwC3AAAA9gIAAAAA&#10;">
                          <v:stroke endarrow="block"/>
                        </v:shape>
                      </v:group>
                    </v:group>
                  </v:group>
                </v:group>
              </v:group>
            </w:pict>
          </mc:Fallback>
        </mc:AlternateContent>
      </w:r>
    </w:p>
    <w:p w14:paraId="680E05F3" w14:textId="53F2FF99" w:rsidR="008D458C" w:rsidRPr="0088147E" w:rsidRDefault="008D458C" w:rsidP="008D458C">
      <w:pPr>
        <w:jc w:val="both"/>
        <w:rPr>
          <w:rFonts w:ascii="Candara" w:hAnsi="Candara" w:cstheme="minorHAnsi"/>
          <w:b/>
        </w:rPr>
      </w:pPr>
    </w:p>
    <w:p w14:paraId="7D073B07" w14:textId="37ADACB2" w:rsidR="008D458C" w:rsidRPr="0088147E" w:rsidRDefault="008D458C" w:rsidP="008D458C">
      <w:pPr>
        <w:jc w:val="both"/>
        <w:rPr>
          <w:rFonts w:ascii="Candara" w:hAnsi="Candara" w:cstheme="minorHAnsi"/>
          <w:b/>
        </w:rPr>
      </w:pPr>
    </w:p>
    <w:p w14:paraId="19707022" w14:textId="77777777" w:rsidR="008D458C" w:rsidRPr="0088147E" w:rsidRDefault="008D458C" w:rsidP="008D458C">
      <w:pPr>
        <w:jc w:val="both"/>
        <w:rPr>
          <w:rFonts w:ascii="Candara" w:hAnsi="Candara" w:cstheme="minorHAnsi"/>
          <w:b/>
        </w:rPr>
      </w:pPr>
    </w:p>
    <w:p w14:paraId="098A941C" w14:textId="77777777" w:rsidR="008D458C" w:rsidRPr="0088147E" w:rsidRDefault="008D458C" w:rsidP="008D458C">
      <w:pPr>
        <w:jc w:val="both"/>
        <w:rPr>
          <w:rFonts w:ascii="Candara" w:hAnsi="Candara" w:cstheme="minorHAnsi"/>
          <w:b/>
        </w:rPr>
      </w:pPr>
    </w:p>
    <w:p w14:paraId="24609BCA" w14:textId="77777777" w:rsidR="008D458C" w:rsidRPr="0088147E" w:rsidRDefault="008D458C" w:rsidP="008D458C">
      <w:pPr>
        <w:jc w:val="both"/>
        <w:rPr>
          <w:rFonts w:ascii="Candara" w:hAnsi="Candara" w:cstheme="minorHAnsi"/>
          <w:b/>
        </w:rPr>
      </w:pPr>
    </w:p>
    <w:p w14:paraId="29454EE7" w14:textId="77777777" w:rsidR="008D458C" w:rsidRPr="0088147E" w:rsidRDefault="008D458C" w:rsidP="008D458C">
      <w:pPr>
        <w:jc w:val="both"/>
        <w:rPr>
          <w:rFonts w:ascii="Candara" w:hAnsi="Candara" w:cstheme="minorHAnsi"/>
          <w:b/>
        </w:rPr>
      </w:pPr>
    </w:p>
    <w:p w14:paraId="62F0C86F" w14:textId="77777777" w:rsidR="008D458C" w:rsidRPr="0088147E" w:rsidRDefault="008D458C" w:rsidP="008D458C">
      <w:pPr>
        <w:jc w:val="both"/>
        <w:rPr>
          <w:rFonts w:ascii="Candara" w:hAnsi="Candara" w:cstheme="minorHAnsi"/>
          <w:b/>
        </w:rPr>
      </w:pPr>
      <w:r w:rsidRPr="0088147E">
        <w:rPr>
          <w:rFonts w:ascii="Candara" w:hAnsi="Candara" w:cstheme="minorHAnsi"/>
          <w:b/>
          <w:noProof/>
        </w:rPr>
        <mc:AlternateContent>
          <mc:Choice Requires="wps">
            <w:drawing>
              <wp:anchor distT="0" distB="0" distL="114300" distR="114300" simplePos="0" relativeHeight="251658240" behindDoc="0" locked="0" layoutInCell="1" allowOverlap="1" wp14:anchorId="1F0EC08F" wp14:editId="13FDE2DA">
                <wp:simplePos x="0" y="0"/>
                <wp:positionH relativeFrom="column">
                  <wp:posOffset>3054215</wp:posOffset>
                </wp:positionH>
                <wp:positionV relativeFrom="paragraph">
                  <wp:posOffset>80010</wp:posOffset>
                </wp:positionV>
                <wp:extent cx="635" cy="203200"/>
                <wp:effectExtent l="63500" t="0" r="37465" b="38100"/>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F7FA2B">
              <v:shape id="Straight Arrow Connector 423" style="position:absolute;margin-left:240.5pt;margin-top:6.3pt;width:.05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t/PQIAAHEEAAAOAAAAZHJzL2Uyb0RvYy54bWysVMGO2yAQvVfqPyDuie3ESbPWOquVnfSy&#10;7Uba7QcQwDEqBgQkTlT13zsQx+22l6pqDmSAmTdvZh6+fzh3Ep24dUKrEmfTFCOuqGZCHUr85XU7&#10;WWHkPFGMSK14iS/c4Yf1+3f3vSn4TLdaMm4RgChX9KbErfemSBJHW94RN9WGK7hstO2Ih609JMyS&#10;HtA7mczSdJn02jJjNeXOwWl9vcTriN80nPrnpnHcI1li4ObjauO6D2uyvifFwRLTCjrQIP/AoiNC&#10;QdIRqiaeoKMVf0B1glrtdOOnVHeJbhpBeawBqsnS36p5aYnhsRZojjNjm9z/g6WfTzuLBCtxPptj&#10;pEgHQ3rxlohD69GjtbpHlVYKGqktCj7Qsd64AgIrtbOhZnpWL+ZJ068OKV21RB14ZP56MQCWhYjk&#10;TUjYOAN59/0nzcCHHL2O7Ts3tguQ0Bh0jlO6jFPiZ48oHC7nC4wonM/SOUggwpPiFmms8x+57lAw&#10;SuyGUsYaspiHnJ6cD7xIcQsIaZXeCimjJqRCfYnvFrNFDHBaChYug5uzh30lLTqRoKr4G1i8cbP6&#10;qFgEazlhm8H2REiwkY/d8VZAvyTHIVvHGUaSw0MK1pWeVCEj1A6EB+sqrG936d1mtVnlk3y23Ezy&#10;tK4nj9sqnyy32YdFPa+rqs6+B/JZXrSCMa4C/5vIs/zvRDQ8t6s8R5mPjUreoseOAtnbfyQdhx/m&#10;fVXOXrPLzobqgg5A19F5eIPh4fy6j14/vxTrHwAAAP//AwBQSwMEFAAGAAgAAAAhAPdXs2zfAAAA&#10;CQEAAA8AAABkcnMvZG93bnJldi54bWxMj0FPwzAMhe9I/IfISNxY2mmKRmk6AROiF5C2IcQxa0wb&#10;0ThVk20dvx5zgpvt9/T8vXI1+V4ccYwukIZ8loFAaoJ11Gp42z3dLEHEZMiaPhBqOGOEVXV5UZrC&#10;hhNt8LhNreAQioXR0KU0FFLGpkNv4iwMSKx9htGbxOvYSjuaE4f7Xs6zTElvHPGHzgz42GHztT14&#10;DWn9ce7Ue/Nw6153zy/Kfdd1vdb6+mq6vwORcEp/ZvjFZ3SomGkfDmSj6DUsljl3SSzMFQg28CEH&#10;sedhoUBWpfzfoPoBAAD//wMAUEsBAi0AFAAGAAgAAAAhALaDOJL+AAAA4QEAABMAAAAAAAAAAAAA&#10;AAAAAAAAAFtDb250ZW50X1R5cGVzXS54bWxQSwECLQAUAAYACAAAACEAOP0h/9YAAACUAQAACwAA&#10;AAAAAAAAAAAAAAAvAQAAX3JlbHMvLnJlbHNQSwECLQAUAAYACAAAACEAfaU7fz0CAABxBAAADgAA&#10;AAAAAAAAAAAAAAAuAgAAZHJzL2Uyb0RvYy54bWxQSwECLQAUAAYACAAAACEA91ezbN8AAAAJAQAA&#10;DwAAAAAAAAAAAAAAAACXBAAAZHJzL2Rvd25yZXYueG1sUEsFBgAAAAAEAAQA8wAAAKMFAAAAAA==&#10;" w14:anchorId="7859C622">
                <v:stroke endarrow="block"/>
              </v:shape>
            </w:pict>
          </mc:Fallback>
        </mc:AlternateContent>
      </w:r>
    </w:p>
    <w:p w14:paraId="4A464655" w14:textId="77777777" w:rsidR="008D458C" w:rsidRPr="0088147E" w:rsidRDefault="008D458C" w:rsidP="008D458C">
      <w:pPr>
        <w:jc w:val="both"/>
        <w:rPr>
          <w:rFonts w:ascii="Candara" w:hAnsi="Candara" w:cstheme="minorHAnsi"/>
          <w:b/>
        </w:rPr>
      </w:pPr>
    </w:p>
    <w:p w14:paraId="0504F5F6" w14:textId="77777777" w:rsidR="008D458C" w:rsidRPr="0088147E" w:rsidRDefault="008D458C" w:rsidP="008D458C">
      <w:pPr>
        <w:jc w:val="both"/>
        <w:rPr>
          <w:rFonts w:ascii="Candara" w:hAnsi="Candara" w:cstheme="minorHAnsi"/>
          <w:b/>
        </w:rPr>
      </w:pPr>
    </w:p>
    <w:bookmarkEnd w:id="99"/>
    <w:p w14:paraId="2A5C91FF" w14:textId="77777777" w:rsidR="008D458C" w:rsidRPr="0088147E" w:rsidRDefault="008D458C" w:rsidP="008D458C">
      <w:pPr>
        <w:jc w:val="both"/>
        <w:rPr>
          <w:rFonts w:ascii="Candara" w:hAnsi="Candara" w:cstheme="minorHAnsi"/>
          <w:b/>
        </w:rPr>
      </w:pPr>
    </w:p>
    <w:p w14:paraId="3C599CE2" w14:textId="77777777" w:rsidR="008D458C" w:rsidRPr="0088147E" w:rsidRDefault="008D458C" w:rsidP="008D458C">
      <w:pPr>
        <w:tabs>
          <w:tab w:val="left" w:pos="720"/>
          <w:tab w:val="left" w:pos="1440"/>
          <w:tab w:val="left" w:pos="4065"/>
        </w:tabs>
        <w:jc w:val="both"/>
        <w:rPr>
          <w:rFonts w:ascii="Candara" w:hAnsi="Candara" w:cstheme="minorHAnsi"/>
          <w:b/>
          <w14:textOutline w14:w="9525" w14:cap="rnd" w14:cmpd="sng" w14:algn="ctr">
            <w14:solidFill>
              <w14:srgbClr w14:val="000000"/>
            </w14:solidFill>
            <w14:prstDash w14:val="solid"/>
            <w14:bevel/>
          </w14:textOutline>
        </w:rPr>
      </w:pPr>
      <w:r w:rsidRPr="0088147E">
        <w:rPr>
          <w:rFonts w:ascii="Candara" w:hAnsi="Candara" w:cstheme="minorHAnsi"/>
          <w:b/>
        </w:rPr>
        <w:tab/>
      </w:r>
      <w:r w:rsidRPr="0088147E">
        <w:rPr>
          <w:rFonts w:ascii="Candara" w:hAnsi="Candara" w:cstheme="minorHAnsi"/>
          <w:b/>
        </w:rPr>
        <w:tab/>
      </w:r>
      <w:r w:rsidRPr="0088147E">
        <w:rPr>
          <w:rFonts w:ascii="Candara" w:hAnsi="Candara" w:cstheme="minorHAnsi"/>
          <w:b/>
        </w:rPr>
        <w:tab/>
      </w:r>
    </w:p>
    <w:p w14:paraId="54E45B3F" w14:textId="77777777" w:rsidR="008D458C" w:rsidRPr="0088147E" w:rsidRDefault="008D458C" w:rsidP="008D458C">
      <w:pPr>
        <w:jc w:val="both"/>
        <w:rPr>
          <w:rFonts w:ascii="Candara" w:hAnsi="Candara" w:cstheme="minorHAnsi"/>
          <w:b/>
        </w:rPr>
      </w:pPr>
    </w:p>
    <w:p w14:paraId="578D7539" w14:textId="77777777" w:rsidR="008D458C" w:rsidRPr="0088147E" w:rsidRDefault="008D458C" w:rsidP="008D458C">
      <w:pPr>
        <w:jc w:val="both"/>
        <w:rPr>
          <w:rFonts w:ascii="Candara" w:hAnsi="Candara" w:cstheme="minorHAnsi"/>
          <w:b/>
        </w:rPr>
      </w:pPr>
    </w:p>
    <w:p w14:paraId="68D6F6C7" w14:textId="77777777" w:rsidR="008D458C" w:rsidRPr="0088147E" w:rsidRDefault="008D458C" w:rsidP="008D458C">
      <w:pPr>
        <w:jc w:val="both"/>
        <w:rPr>
          <w:rFonts w:ascii="Candara" w:hAnsi="Candara" w:cstheme="minorHAnsi"/>
          <w:b/>
        </w:rPr>
      </w:pPr>
    </w:p>
    <w:p w14:paraId="19C61FCA" w14:textId="77777777" w:rsidR="008D458C" w:rsidRPr="0088147E" w:rsidRDefault="008D458C" w:rsidP="008D458C">
      <w:pPr>
        <w:jc w:val="both"/>
        <w:rPr>
          <w:rFonts w:ascii="Candara" w:hAnsi="Candara" w:cstheme="minorHAnsi"/>
          <w:b/>
        </w:rPr>
      </w:pPr>
    </w:p>
    <w:p w14:paraId="60BE46A6" w14:textId="77777777" w:rsidR="008D458C" w:rsidRPr="0088147E" w:rsidRDefault="008D458C" w:rsidP="008D458C">
      <w:pPr>
        <w:jc w:val="both"/>
        <w:rPr>
          <w:rFonts w:ascii="Candara" w:hAnsi="Candara" w:cstheme="minorHAnsi"/>
          <w:b/>
        </w:rPr>
      </w:pPr>
    </w:p>
    <w:p w14:paraId="7EA925F8" w14:textId="77777777" w:rsidR="008D458C" w:rsidRPr="0088147E" w:rsidRDefault="008D458C" w:rsidP="008D458C">
      <w:pPr>
        <w:jc w:val="both"/>
        <w:rPr>
          <w:rFonts w:ascii="Candara" w:hAnsi="Candara" w:cstheme="minorHAnsi"/>
          <w:b/>
        </w:rPr>
      </w:pPr>
    </w:p>
    <w:p w14:paraId="3A2288DD" w14:textId="77777777" w:rsidR="008D458C" w:rsidRPr="0088147E" w:rsidRDefault="008D458C" w:rsidP="008D458C">
      <w:pPr>
        <w:jc w:val="both"/>
        <w:rPr>
          <w:rFonts w:ascii="Candara" w:hAnsi="Candara" w:cstheme="minorHAnsi"/>
          <w:b/>
        </w:rPr>
      </w:pPr>
    </w:p>
    <w:p w14:paraId="59E9642B" w14:textId="77777777" w:rsidR="008D458C" w:rsidRPr="0088147E" w:rsidRDefault="008D458C" w:rsidP="008D458C">
      <w:pPr>
        <w:jc w:val="both"/>
        <w:rPr>
          <w:rFonts w:ascii="Candara" w:hAnsi="Candara" w:cstheme="minorHAnsi"/>
          <w:b/>
        </w:rPr>
      </w:pPr>
    </w:p>
    <w:p w14:paraId="69B4B650" w14:textId="77777777" w:rsidR="008D458C" w:rsidRPr="0088147E" w:rsidRDefault="008D458C" w:rsidP="008D458C">
      <w:pPr>
        <w:jc w:val="both"/>
        <w:rPr>
          <w:rFonts w:ascii="Candara" w:hAnsi="Candara" w:cstheme="minorHAnsi"/>
          <w:b/>
        </w:rPr>
      </w:pPr>
      <w:r w:rsidRPr="0088147E">
        <w:rPr>
          <w:rFonts w:ascii="Candara" w:hAnsi="Candara" w:cstheme="minorHAnsi"/>
          <w:b/>
        </w:rPr>
        <w:tab/>
      </w:r>
    </w:p>
    <w:p w14:paraId="54C2FC18" w14:textId="77777777" w:rsidR="008D458C" w:rsidRPr="0088147E" w:rsidRDefault="008D458C" w:rsidP="008D458C">
      <w:pPr>
        <w:jc w:val="both"/>
        <w:rPr>
          <w:rFonts w:ascii="Candara" w:hAnsi="Candara" w:cstheme="minorHAnsi"/>
          <w:b/>
        </w:rPr>
      </w:pPr>
    </w:p>
    <w:p w14:paraId="574E072C" w14:textId="77777777" w:rsidR="008D458C" w:rsidRPr="0088147E" w:rsidRDefault="008D458C" w:rsidP="008D458C">
      <w:pPr>
        <w:jc w:val="both"/>
        <w:rPr>
          <w:rFonts w:ascii="Candara" w:hAnsi="Candara" w:cstheme="minorHAnsi"/>
          <w:b/>
        </w:rPr>
      </w:pPr>
    </w:p>
    <w:p w14:paraId="677616BF" w14:textId="77777777" w:rsidR="008D458C" w:rsidRPr="0088147E" w:rsidRDefault="008D458C" w:rsidP="008D458C">
      <w:pPr>
        <w:jc w:val="both"/>
        <w:rPr>
          <w:rFonts w:ascii="Candara" w:hAnsi="Candara" w:cstheme="minorHAnsi"/>
          <w:b/>
        </w:rPr>
      </w:pPr>
    </w:p>
    <w:p w14:paraId="38538F94" w14:textId="77777777" w:rsidR="008D458C" w:rsidRPr="0088147E" w:rsidRDefault="008D458C" w:rsidP="008D458C">
      <w:pPr>
        <w:jc w:val="both"/>
        <w:rPr>
          <w:rFonts w:ascii="Candara" w:hAnsi="Candara" w:cstheme="minorHAnsi"/>
          <w:b/>
        </w:rPr>
      </w:pPr>
    </w:p>
    <w:bookmarkEnd w:id="82"/>
    <w:p w14:paraId="28CBE39E" w14:textId="2A457BBC" w:rsidR="008D458C" w:rsidRPr="0088147E" w:rsidRDefault="001A7C95" w:rsidP="005B15A1">
      <w:pPr>
        <w:rPr>
          <w:rFonts w:ascii="Candara" w:hAnsi="Candara" w:cstheme="minorHAnsi"/>
          <w:bCs/>
        </w:rPr>
      </w:pPr>
      <w:r w:rsidRPr="0088147E">
        <w:rPr>
          <w:rFonts w:ascii="Candara" w:hAnsi="Candara" w:cstheme="minorHAnsi"/>
          <w:b/>
          <w:bCs/>
        </w:rPr>
        <w:t xml:space="preserve"> </w:t>
      </w:r>
      <w:r w:rsidR="008D458C" w:rsidRPr="0088147E">
        <w:rPr>
          <w:rFonts w:ascii="Candara" w:hAnsi="Candara" w:cstheme="minorHAnsi"/>
          <w:bCs/>
        </w:rPr>
        <w:t>(EA=Executing Agency DC=Deputy Commission</w:t>
      </w:r>
      <w:r w:rsidR="00790808" w:rsidRPr="0088147E">
        <w:rPr>
          <w:rFonts w:ascii="Candara" w:hAnsi="Candara" w:cstheme="minorHAnsi"/>
          <w:bCs/>
        </w:rPr>
        <w:t>er</w:t>
      </w:r>
      <w:r w:rsidR="005B15A1" w:rsidRPr="0088147E">
        <w:rPr>
          <w:rFonts w:ascii="Candara" w:hAnsi="Candara" w:cstheme="minorHAnsi"/>
          <w:bCs/>
        </w:rPr>
        <w:t>)</w:t>
      </w:r>
    </w:p>
    <w:p w14:paraId="633A5B66" w14:textId="77777777" w:rsidR="001B007A" w:rsidRPr="0088147E" w:rsidRDefault="001B007A" w:rsidP="00EA24A5">
      <w:pPr>
        <w:rPr>
          <w:rFonts w:ascii="Candara" w:hAnsi="Candara"/>
        </w:rPr>
      </w:pPr>
    </w:p>
    <w:p w14:paraId="63D50D5B" w14:textId="5A421B89" w:rsidR="00EA24A5" w:rsidRPr="0088147E" w:rsidRDefault="00EA24A5" w:rsidP="00EA24A5">
      <w:pPr>
        <w:rPr>
          <w:rFonts w:ascii="Candara" w:hAnsi="Candara"/>
        </w:rPr>
      </w:pPr>
      <w:bookmarkStart w:id="100" w:name="_Toc89930594"/>
      <w:r w:rsidRPr="0088147E">
        <w:rPr>
          <w:rFonts w:ascii="Candara" w:hAnsi="Candara"/>
        </w:rPr>
        <w:t xml:space="preserve">Figure </w:t>
      </w:r>
      <w:r w:rsidRPr="0088147E">
        <w:rPr>
          <w:rFonts w:ascii="Candara" w:hAnsi="Candara"/>
        </w:rPr>
        <w:fldChar w:fldCharType="begin"/>
      </w:r>
      <w:r w:rsidRPr="0088147E">
        <w:rPr>
          <w:rFonts w:ascii="Candara" w:hAnsi="Candara"/>
        </w:rPr>
        <w:instrText xml:space="preserve"> SEQ Figure \* ARABIC </w:instrText>
      </w:r>
      <w:r w:rsidRPr="0088147E">
        <w:rPr>
          <w:rFonts w:ascii="Candara" w:hAnsi="Candara"/>
        </w:rPr>
        <w:fldChar w:fldCharType="separate"/>
      </w:r>
      <w:r w:rsidR="0035423B">
        <w:rPr>
          <w:rFonts w:ascii="Candara" w:hAnsi="Candara"/>
          <w:noProof/>
        </w:rPr>
        <w:t>2</w:t>
      </w:r>
      <w:r w:rsidRPr="0088147E">
        <w:rPr>
          <w:rFonts w:ascii="Candara" w:hAnsi="Candara"/>
        </w:rPr>
        <w:fldChar w:fldCharType="end"/>
      </w:r>
      <w:r w:rsidRPr="0088147E">
        <w:rPr>
          <w:rFonts w:ascii="Candara" w:hAnsi="Candara"/>
        </w:rPr>
        <w:t xml:space="preserve">: </w:t>
      </w:r>
      <w:bookmarkStart w:id="101" w:name="_Toc526020161"/>
      <w:r w:rsidRPr="0088147E">
        <w:rPr>
          <w:rFonts w:ascii="Candara" w:hAnsi="Candara"/>
        </w:rPr>
        <w:t>Land Acquisition and Compensation Payment Process under ARIPA, 2017</w:t>
      </w:r>
      <w:bookmarkEnd w:id="100"/>
    </w:p>
    <w:bookmarkEnd w:id="101"/>
    <w:p w14:paraId="26D7D821" w14:textId="77777777" w:rsidR="000431AB" w:rsidRPr="0088147E" w:rsidRDefault="000431AB" w:rsidP="00954E65">
      <w:pPr>
        <w:pStyle w:val="Body"/>
        <w:rPr>
          <w:rFonts w:ascii="Candara" w:hAnsi="Candara"/>
        </w:rPr>
      </w:pPr>
    </w:p>
    <w:p w14:paraId="418B2F26" w14:textId="77777777" w:rsidR="000431AB" w:rsidRPr="0088147E" w:rsidRDefault="000431AB" w:rsidP="00954E65">
      <w:pPr>
        <w:pStyle w:val="Body"/>
        <w:rPr>
          <w:rFonts w:ascii="Candara" w:hAnsi="Candara"/>
        </w:rPr>
      </w:pPr>
    </w:p>
    <w:p w14:paraId="139C9162" w14:textId="77777777" w:rsidR="000431AB" w:rsidRPr="0088147E" w:rsidRDefault="000431AB" w:rsidP="00954E65">
      <w:pPr>
        <w:pStyle w:val="Body"/>
        <w:rPr>
          <w:rFonts w:ascii="Candara" w:hAnsi="Candara"/>
        </w:rPr>
      </w:pPr>
    </w:p>
    <w:p w14:paraId="24678C8E" w14:textId="77777777" w:rsidR="000431AB" w:rsidRPr="0088147E" w:rsidRDefault="000431AB" w:rsidP="00954E65">
      <w:pPr>
        <w:pStyle w:val="Body"/>
        <w:rPr>
          <w:rFonts w:ascii="Candara" w:hAnsi="Candara"/>
          <w:b/>
        </w:rPr>
      </w:pPr>
    </w:p>
    <w:p w14:paraId="7EA86317" w14:textId="68F52122" w:rsidR="000431AB" w:rsidRPr="0088147E" w:rsidRDefault="000431AB" w:rsidP="00954E65">
      <w:pPr>
        <w:pStyle w:val="Body"/>
        <w:rPr>
          <w:rFonts w:ascii="Candara" w:hAnsi="Candara"/>
          <w:b/>
        </w:rPr>
      </w:pPr>
    </w:p>
    <w:p w14:paraId="28A9E855" w14:textId="77777777" w:rsidR="00662641" w:rsidRPr="0088147E" w:rsidRDefault="00662641" w:rsidP="00662641">
      <w:pPr>
        <w:pStyle w:val="ReportLevel2"/>
        <w:rPr>
          <w:rFonts w:ascii="Candara" w:hAnsi="Candara"/>
        </w:rPr>
      </w:pPr>
      <w:bookmarkStart w:id="102" w:name="_Toc89910613"/>
      <w:bookmarkStart w:id="103" w:name="_Toc92789974"/>
      <w:r w:rsidRPr="0088147E">
        <w:rPr>
          <w:rFonts w:ascii="Candara" w:hAnsi="Candara"/>
        </w:rPr>
        <w:t>La</w:t>
      </w:r>
      <w:r w:rsidRPr="0088147E">
        <w:rPr>
          <w:rFonts w:ascii="Candara" w:hAnsi="Candara"/>
          <w:spacing w:val="2"/>
        </w:rPr>
        <w:t>n</w:t>
      </w:r>
      <w:r w:rsidRPr="0088147E">
        <w:rPr>
          <w:rFonts w:ascii="Candara" w:hAnsi="Candara"/>
        </w:rPr>
        <w:t>d</w:t>
      </w:r>
      <w:r w:rsidRPr="0088147E">
        <w:rPr>
          <w:rFonts w:ascii="Candara" w:hAnsi="Candara"/>
          <w:spacing w:val="-6"/>
        </w:rPr>
        <w:t xml:space="preserve"> </w:t>
      </w:r>
      <w:r w:rsidRPr="0088147E">
        <w:rPr>
          <w:rFonts w:ascii="Candara" w:hAnsi="Candara"/>
          <w:spacing w:val="1"/>
        </w:rPr>
        <w:t>Re</w:t>
      </w:r>
      <w:r w:rsidRPr="0088147E">
        <w:rPr>
          <w:rFonts w:ascii="Candara" w:hAnsi="Candara"/>
        </w:rPr>
        <w:t>quisi</w:t>
      </w:r>
      <w:r w:rsidRPr="0088147E">
        <w:rPr>
          <w:rFonts w:ascii="Candara" w:hAnsi="Candara"/>
          <w:spacing w:val="2"/>
        </w:rPr>
        <w:t>t</w:t>
      </w:r>
      <w:r w:rsidRPr="0088147E">
        <w:rPr>
          <w:rFonts w:ascii="Candara" w:hAnsi="Candara"/>
        </w:rPr>
        <w:t>ion</w:t>
      </w:r>
      <w:r w:rsidRPr="0088147E">
        <w:rPr>
          <w:rFonts w:ascii="Candara" w:hAnsi="Candara"/>
          <w:spacing w:val="-12"/>
        </w:rPr>
        <w:t xml:space="preserve"> </w:t>
      </w:r>
      <w:r w:rsidRPr="0088147E">
        <w:rPr>
          <w:rFonts w:ascii="Candara" w:hAnsi="Candara"/>
        </w:rPr>
        <w:t>P</w:t>
      </w:r>
      <w:r w:rsidRPr="0088147E">
        <w:rPr>
          <w:rFonts w:ascii="Candara" w:hAnsi="Candara"/>
          <w:spacing w:val="2"/>
        </w:rPr>
        <w:t>o</w:t>
      </w:r>
      <w:r w:rsidRPr="0088147E">
        <w:rPr>
          <w:rFonts w:ascii="Candara" w:hAnsi="Candara"/>
        </w:rPr>
        <w:t>li</w:t>
      </w:r>
      <w:r w:rsidRPr="0088147E">
        <w:rPr>
          <w:rFonts w:ascii="Candara" w:hAnsi="Candara"/>
          <w:spacing w:val="1"/>
        </w:rPr>
        <w:t>c</w:t>
      </w:r>
      <w:r w:rsidRPr="0088147E">
        <w:rPr>
          <w:rFonts w:ascii="Candara" w:hAnsi="Candara"/>
        </w:rPr>
        <w:t>y</w:t>
      </w:r>
      <w:r w:rsidRPr="0088147E">
        <w:rPr>
          <w:rFonts w:ascii="Candara" w:hAnsi="Candara"/>
          <w:spacing w:val="-7"/>
        </w:rPr>
        <w:t xml:space="preserve"> </w:t>
      </w:r>
      <w:r w:rsidRPr="0088147E">
        <w:rPr>
          <w:rFonts w:ascii="Candara" w:hAnsi="Candara"/>
        </w:rPr>
        <w:t>of</w:t>
      </w:r>
      <w:r w:rsidRPr="0088147E">
        <w:rPr>
          <w:rFonts w:ascii="Candara" w:hAnsi="Candara"/>
          <w:spacing w:val="1"/>
        </w:rPr>
        <w:t xml:space="preserve"> </w:t>
      </w:r>
      <w:r w:rsidRPr="0088147E">
        <w:rPr>
          <w:rFonts w:ascii="Candara" w:hAnsi="Candara"/>
        </w:rPr>
        <w:t>B</w:t>
      </w:r>
      <w:r w:rsidRPr="0088147E">
        <w:rPr>
          <w:rFonts w:ascii="Candara" w:hAnsi="Candara"/>
          <w:spacing w:val="1"/>
        </w:rPr>
        <w:t>a</w:t>
      </w:r>
      <w:r w:rsidRPr="0088147E">
        <w:rPr>
          <w:rFonts w:ascii="Candara" w:hAnsi="Candara"/>
        </w:rPr>
        <w:t>ngl</w:t>
      </w:r>
      <w:r w:rsidRPr="0088147E">
        <w:rPr>
          <w:rFonts w:ascii="Candara" w:hAnsi="Candara"/>
          <w:spacing w:val="1"/>
        </w:rPr>
        <w:t>a</w:t>
      </w:r>
      <w:r w:rsidRPr="0088147E">
        <w:rPr>
          <w:rFonts w:ascii="Candara" w:hAnsi="Candara"/>
        </w:rPr>
        <w:t>d</w:t>
      </w:r>
      <w:r w:rsidRPr="0088147E">
        <w:rPr>
          <w:rFonts w:ascii="Candara" w:hAnsi="Candara"/>
          <w:spacing w:val="-1"/>
        </w:rPr>
        <w:t>e</w:t>
      </w:r>
      <w:r w:rsidRPr="0088147E">
        <w:rPr>
          <w:rFonts w:ascii="Candara" w:hAnsi="Candara"/>
        </w:rPr>
        <w:t>s</w:t>
      </w:r>
      <w:r w:rsidRPr="0088147E">
        <w:rPr>
          <w:rFonts w:ascii="Candara" w:hAnsi="Candara"/>
          <w:spacing w:val="3"/>
        </w:rPr>
        <w:t>h</w:t>
      </w:r>
      <w:r w:rsidRPr="0088147E">
        <w:rPr>
          <w:rFonts w:ascii="Candara" w:hAnsi="Candara"/>
        </w:rPr>
        <w:t>:</w:t>
      </w:r>
      <w:bookmarkEnd w:id="102"/>
      <w:bookmarkEnd w:id="103"/>
    </w:p>
    <w:p w14:paraId="3202F193" w14:textId="2AEEB179" w:rsidR="00662641" w:rsidRDefault="00662641" w:rsidP="00EA24A5">
      <w:pPr>
        <w:spacing w:before="23"/>
        <w:ind w:left="140" w:right="94"/>
        <w:jc w:val="both"/>
        <w:rPr>
          <w:rFonts w:ascii="Candara" w:eastAsia="Calibri" w:hAnsi="Candara" w:cs="Calibri"/>
        </w:rPr>
      </w:pPr>
      <w:r w:rsidRPr="0088147E">
        <w:rPr>
          <w:rFonts w:ascii="Candara" w:eastAsia="Calibri" w:hAnsi="Candara" w:cs="Calibri"/>
        </w:rPr>
        <w:t>For</w:t>
      </w:r>
      <w:r w:rsidRPr="0088147E">
        <w:rPr>
          <w:rFonts w:ascii="Candara" w:eastAsia="Calibri" w:hAnsi="Candara" w:cs="Calibri"/>
          <w:spacing w:val="-9"/>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2"/>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9"/>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2"/>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11"/>
        </w:rPr>
        <w:t xml:space="preserve"> </w:t>
      </w:r>
      <w:r w:rsidRPr="0088147E">
        <w:rPr>
          <w:rFonts w:ascii="Candara" w:eastAsia="Calibri" w:hAnsi="Candara" w:cs="Calibri"/>
          <w:spacing w:val="-2"/>
        </w:rPr>
        <w:t>t</w:t>
      </w:r>
      <w:r w:rsidRPr="0088147E">
        <w:rPr>
          <w:rFonts w:ascii="Candara" w:eastAsia="Calibri" w:hAnsi="Candara" w:cs="Calibri"/>
        </w:rPr>
        <w:t>e</w:t>
      </w:r>
      <w:r w:rsidRPr="0088147E">
        <w:rPr>
          <w:rFonts w:ascii="Candara" w:eastAsia="Calibri" w:hAnsi="Candara" w:cs="Calibri"/>
          <w:spacing w:val="1"/>
        </w:rPr>
        <w:t>m</w:t>
      </w:r>
      <w:r w:rsidRPr="0088147E">
        <w:rPr>
          <w:rFonts w:ascii="Candara" w:eastAsia="Calibri" w:hAnsi="Candara" w:cs="Calibri"/>
          <w:spacing w:val="-3"/>
        </w:rPr>
        <w:t>p</w:t>
      </w:r>
      <w:r w:rsidRPr="0088147E">
        <w:rPr>
          <w:rFonts w:ascii="Candara" w:eastAsia="Calibri" w:hAnsi="Candara" w:cs="Calibri"/>
          <w:spacing w:val="1"/>
        </w:rPr>
        <w:t>o</w:t>
      </w:r>
      <w:r w:rsidRPr="0088147E">
        <w:rPr>
          <w:rFonts w:ascii="Candara" w:eastAsia="Calibri" w:hAnsi="Candara" w:cs="Calibri"/>
        </w:rPr>
        <w:t>ra</w:t>
      </w:r>
      <w:r w:rsidRPr="0088147E">
        <w:rPr>
          <w:rFonts w:ascii="Candara" w:eastAsia="Calibri" w:hAnsi="Candara" w:cs="Calibri"/>
          <w:spacing w:val="-1"/>
        </w:rPr>
        <w:t>r</w:t>
      </w:r>
      <w:r w:rsidRPr="0088147E">
        <w:rPr>
          <w:rFonts w:ascii="Candara" w:eastAsia="Calibri" w:hAnsi="Candara" w:cs="Calibri"/>
        </w:rPr>
        <w:t>y</w:t>
      </w:r>
      <w:r w:rsidRPr="0088147E">
        <w:rPr>
          <w:rFonts w:ascii="Candara" w:eastAsia="Calibri" w:hAnsi="Candara" w:cs="Calibri"/>
          <w:spacing w:val="-10"/>
        </w:rPr>
        <w:t xml:space="preserve"> </w:t>
      </w:r>
      <w:r w:rsidRPr="0088147E">
        <w:rPr>
          <w:rFonts w:ascii="Candara" w:eastAsia="Calibri" w:hAnsi="Candara" w:cs="Calibri"/>
          <w:spacing w:val="-1"/>
        </w:rPr>
        <w:t>pu</w:t>
      </w:r>
      <w:r w:rsidRPr="0088147E">
        <w:rPr>
          <w:rFonts w:ascii="Candara" w:eastAsia="Calibri" w:hAnsi="Candara" w:cs="Calibri"/>
        </w:rPr>
        <w:t>r</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rPr>
        <w:t>s</w:t>
      </w:r>
      <w:r w:rsidRPr="0088147E">
        <w:rPr>
          <w:rFonts w:ascii="Candara" w:eastAsia="Calibri" w:hAnsi="Candara" w:cs="Calibri"/>
          <w:spacing w:val="-2"/>
        </w:rPr>
        <w:t>e</w:t>
      </w:r>
      <w:r w:rsidRPr="0088147E">
        <w:rPr>
          <w:rFonts w:ascii="Candara" w:eastAsia="Calibri" w:hAnsi="Candara" w:cs="Calibri"/>
        </w:rPr>
        <w:t>s,</w:t>
      </w:r>
      <w:r w:rsidRPr="0088147E">
        <w:rPr>
          <w:rFonts w:ascii="Candara" w:eastAsia="Calibri" w:hAnsi="Candara" w:cs="Calibri"/>
          <w:spacing w:val="-9"/>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8"/>
        </w:rPr>
        <w:t xml:space="preserve"> </w:t>
      </w:r>
      <w:r w:rsidRPr="0088147E">
        <w:rPr>
          <w:rFonts w:ascii="Candara" w:eastAsia="Calibri" w:hAnsi="Candara" w:cs="Calibri"/>
        </w:rPr>
        <w:t>A</w:t>
      </w:r>
      <w:r w:rsidRPr="0088147E">
        <w:rPr>
          <w:rFonts w:ascii="Candara" w:eastAsia="Calibri" w:hAnsi="Candara" w:cs="Calibri"/>
          <w:spacing w:val="-3"/>
        </w:rPr>
        <w:t>c</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0"/>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0"/>
        </w:rPr>
        <w:t xml:space="preserve"> </w:t>
      </w:r>
      <w:r w:rsidRPr="0088147E">
        <w:rPr>
          <w:rFonts w:ascii="Candara" w:eastAsia="Calibri" w:hAnsi="Candara" w:cs="Calibri"/>
          <w:spacing w:val="-2"/>
        </w:rPr>
        <w:t>R</w:t>
      </w:r>
      <w:r w:rsidRPr="0088147E">
        <w:rPr>
          <w:rFonts w:ascii="Candara" w:eastAsia="Calibri" w:hAnsi="Candara" w:cs="Calibri"/>
        </w:rPr>
        <w:t>eq</w:t>
      </w:r>
      <w:r w:rsidRPr="0088147E">
        <w:rPr>
          <w:rFonts w:ascii="Candara" w:eastAsia="Calibri" w:hAnsi="Candara" w:cs="Calibri"/>
          <w:spacing w:val="-1"/>
        </w:rPr>
        <w:t>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2"/>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14"/>
        </w:rPr>
        <w:t xml:space="preserve"> </w:t>
      </w:r>
      <w:r w:rsidRPr="0088147E">
        <w:rPr>
          <w:rFonts w:ascii="Candara" w:eastAsia="Calibri" w:hAnsi="Candara" w:cs="Calibri"/>
        </w:rPr>
        <w:t>Im</w:t>
      </w:r>
      <w:r w:rsidRPr="0088147E">
        <w:rPr>
          <w:rFonts w:ascii="Candara" w:eastAsia="Calibri" w:hAnsi="Candara" w:cs="Calibri"/>
          <w:spacing w:val="-1"/>
        </w:rPr>
        <w:t>mo</w:t>
      </w:r>
      <w:r w:rsidRPr="0088147E">
        <w:rPr>
          <w:rFonts w:ascii="Candara" w:eastAsia="Calibri" w:hAnsi="Candara" w:cs="Calibri"/>
          <w:spacing w:val="1"/>
        </w:rPr>
        <w:t>v</w:t>
      </w:r>
      <w:r w:rsidRPr="0088147E">
        <w:rPr>
          <w:rFonts w:ascii="Candara" w:eastAsia="Calibri" w:hAnsi="Candara" w:cs="Calibri"/>
        </w:rPr>
        <w:t>a</w:t>
      </w:r>
      <w:r w:rsidRPr="0088147E">
        <w:rPr>
          <w:rFonts w:ascii="Candara" w:eastAsia="Calibri" w:hAnsi="Candara" w:cs="Calibri"/>
          <w:spacing w:val="-1"/>
        </w:rPr>
        <w:t>b</w:t>
      </w:r>
      <w:r w:rsidRPr="0088147E">
        <w:rPr>
          <w:rFonts w:ascii="Candara" w:eastAsia="Calibri" w:hAnsi="Candara" w:cs="Calibri"/>
        </w:rPr>
        <w:t>le</w:t>
      </w:r>
      <w:r w:rsidRPr="0088147E">
        <w:rPr>
          <w:rFonts w:ascii="Candara" w:eastAsia="Calibri" w:hAnsi="Candara" w:cs="Calibri"/>
          <w:spacing w:val="-11"/>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er</w:t>
      </w:r>
      <w:r w:rsidRPr="0088147E">
        <w:rPr>
          <w:rFonts w:ascii="Candara" w:eastAsia="Calibri" w:hAnsi="Candara" w:cs="Calibri"/>
          <w:spacing w:val="-2"/>
        </w:rPr>
        <w:t>t</w:t>
      </w:r>
      <w:r w:rsidRPr="0088147E">
        <w:rPr>
          <w:rFonts w:ascii="Candara" w:eastAsia="Calibri" w:hAnsi="Candara" w:cs="Calibri"/>
        </w:rPr>
        <w:t>y Act</w:t>
      </w:r>
      <w:r w:rsidRPr="0088147E">
        <w:rPr>
          <w:rFonts w:ascii="Candara" w:eastAsia="Calibri" w:hAnsi="Candara" w:cs="Calibri"/>
          <w:spacing w:val="-11"/>
        </w:rPr>
        <w:t xml:space="preserve"> </w:t>
      </w:r>
      <w:r w:rsidRPr="0088147E">
        <w:rPr>
          <w:rFonts w:ascii="Candara" w:eastAsia="Calibri" w:hAnsi="Candara" w:cs="Calibri"/>
          <w:spacing w:val="1"/>
        </w:rPr>
        <w:t>2</w:t>
      </w:r>
      <w:r w:rsidRPr="0088147E">
        <w:rPr>
          <w:rFonts w:ascii="Candara" w:eastAsia="Calibri" w:hAnsi="Candara" w:cs="Calibri"/>
          <w:spacing w:val="-2"/>
        </w:rPr>
        <w:t>0</w:t>
      </w:r>
      <w:r w:rsidRPr="0088147E">
        <w:rPr>
          <w:rFonts w:ascii="Candara" w:eastAsia="Calibri" w:hAnsi="Candara" w:cs="Calibri"/>
          <w:spacing w:val="1"/>
        </w:rPr>
        <w:t>1</w:t>
      </w:r>
      <w:r w:rsidRPr="0088147E">
        <w:rPr>
          <w:rFonts w:ascii="Candara" w:eastAsia="Calibri" w:hAnsi="Candara" w:cs="Calibri"/>
        </w:rPr>
        <w:t>7</w:t>
      </w:r>
      <w:r w:rsidRPr="0088147E">
        <w:rPr>
          <w:rFonts w:ascii="Candara" w:eastAsia="Calibri" w:hAnsi="Candara" w:cs="Calibri"/>
          <w:spacing w:val="-10"/>
        </w:rPr>
        <w:t xml:space="preserve"> </w:t>
      </w:r>
      <w:r w:rsidRPr="0088147E">
        <w:rPr>
          <w:rFonts w:ascii="Candara" w:eastAsia="Calibri" w:hAnsi="Candara" w:cs="Calibri"/>
        </w:rPr>
        <w:t>(AR</w:t>
      </w:r>
      <w:r w:rsidRPr="0088147E">
        <w:rPr>
          <w:rFonts w:ascii="Candara" w:eastAsia="Calibri" w:hAnsi="Candara" w:cs="Calibri"/>
          <w:spacing w:val="-3"/>
        </w:rPr>
        <w:t>I</w:t>
      </w:r>
      <w:r w:rsidRPr="0088147E">
        <w:rPr>
          <w:rFonts w:ascii="Candara" w:eastAsia="Calibri" w:hAnsi="Candara" w:cs="Calibri"/>
          <w:spacing w:val="1"/>
        </w:rPr>
        <w:t>P</w:t>
      </w:r>
      <w:r w:rsidRPr="0088147E">
        <w:rPr>
          <w:rFonts w:ascii="Candara" w:eastAsia="Calibri" w:hAnsi="Candara" w:cs="Calibri"/>
        </w:rPr>
        <w:t>A)</w:t>
      </w:r>
      <w:r w:rsidRPr="0088147E">
        <w:rPr>
          <w:rFonts w:ascii="Candara" w:eastAsia="Calibri" w:hAnsi="Candara" w:cs="Calibri"/>
          <w:spacing w:val="-9"/>
        </w:rPr>
        <w:t xml:space="preserve"> </w:t>
      </w:r>
      <w:r w:rsidRPr="0088147E">
        <w:rPr>
          <w:rFonts w:ascii="Candara" w:eastAsia="Calibri" w:hAnsi="Candara" w:cs="Calibri"/>
        </w:rPr>
        <w:t>is</w:t>
      </w:r>
      <w:r w:rsidRPr="0088147E">
        <w:rPr>
          <w:rFonts w:ascii="Candara" w:eastAsia="Calibri" w:hAnsi="Candara" w:cs="Calibri"/>
          <w:spacing w:val="-11"/>
        </w:rPr>
        <w:t xml:space="preserve"> </w:t>
      </w:r>
      <w:r w:rsidRPr="0088147E">
        <w:rPr>
          <w:rFonts w:ascii="Candara" w:eastAsia="Calibri" w:hAnsi="Candara" w:cs="Calibri"/>
        </w:rPr>
        <w:t>the</w:t>
      </w:r>
      <w:r w:rsidRPr="0088147E">
        <w:rPr>
          <w:rFonts w:ascii="Candara" w:eastAsia="Calibri" w:hAnsi="Candara" w:cs="Calibri"/>
          <w:spacing w:val="-11"/>
        </w:rPr>
        <w:t xml:space="preserve"> </w:t>
      </w:r>
      <w:r w:rsidRPr="0088147E">
        <w:rPr>
          <w:rFonts w:ascii="Candara" w:eastAsia="Calibri" w:hAnsi="Candara" w:cs="Calibri"/>
          <w:spacing w:val="-1"/>
        </w:rPr>
        <w:t>p</w:t>
      </w:r>
      <w:r w:rsidRPr="0088147E">
        <w:rPr>
          <w:rFonts w:ascii="Candara" w:eastAsia="Calibri" w:hAnsi="Candara" w:cs="Calibri"/>
        </w:rPr>
        <w:t>ri</w:t>
      </w:r>
      <w:r w:rsidRPr="0088147E">
        <w:rPr>
          <w:rFonts w:ascii="Candara" w:eastAsia="Calibri" w:hAnsi="Candara" w:cs="Calibri"/>
          <w:spacing w:val="-4"/>
        </w:rPr>
        <w:t>n</w:t>
      </w:r>
      <w:r w:rsidRPr="0088147E">
        <w:rPr>
          <w:rFonts w:ascii="Candara" w:eastAsia="Calibri" w:hAnsi="Candara" w:cs="Calibri"/>
        </w:rPr>
        <w:t>ci</w:t>
      </w:r>
      <w:r w:rsidRPr="0088147E">
        <w:rPr>
          <w:rFonts w:ascii="Candara" w:eastAsia="Calibri" w:hAnsi="Candara" w:cs="Calibri"/>
          <w:spacing w:val="-1"/>
        </w:rPr>
        <w:t>p</w:t>
      </w:r>
      <w:r w:rsidRPr="0088147E">
        <w:rPr>
          <w:rFonts w:ascii="Candara" w:eastAsia="Calibri" w:hAnsi="Candara" w:cs="Calibri"/>
        </w:rPr>
        <w:t>al</w:t>
      </w:r>
      <w:r w:rsidRPr="0088147E">
        <w:rPr>
          <w:rFonts w:ascii="Candara" w:eastAsia="Calibri" w:hAnsi="Candara" w:cs="Calibri"/>
          <w:spacing w:val="-9"/>
        </w:rPr>
        <w:t xml:space="preserve"> </w:t>
      </w:r>
      <w:r w:rsidRPr="0088147E">
        <w:rPr>
          <w:rFonts w:ascii="Candara" w:eastAsia="Calibri" w:hAnsi="Candara" w:cs="Calibri"/>
        </w:rPr>
        <w:t>legislat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0"/>
        </w:rPr>
        <w:t xml:space="preserve"> </w:t>
      </w:r>
      <w:r w:rsidRPr="0088147E">
        <w:rPr>
          <w:rFonts w:ascii="Candara" w:eastAsia="Calibri" w:hAnsi="Candara" w:cs="Calibri"/>
          <w:spacing w:val="-3"/>
        </w:rPr>
        <w:t>g</w:t>
      </w:r>
      <w:r w:rsidRPr="0088147E">
        <w:rPr>
          <w:rFonts w:ascii="Candara" w:eastAsia="Calibri" w:hAnsi="Candara" w:cs="Calibri"/>
          <w:spacing w:val="1"/>
        </w:rPr>
        <w:t>o</w:t>
      </w:r>
      <w:r w:rsidRPr="0088147E">
        <w:rPr>
          <w:rFonts w:ascii="Candara" w:eastAsia="Calibri" w:hAnsi="Candara" w:cs="Calibri"/>
          <w:spacing w:val="-1"/>
        </w:rPr>
        <w:t>v</w:t>
      </w:r>
      <w:r w:rsidRPr="0088147E">
        <w:rPr>
          <w:rFonts w:ascii="Candara" w:eastAsia="Calibri" w:hAnsi="Candara" w:cs="Calibri"/>
        </w:rPr>
        <w:t>ern</w:t>
      </w:r>
      <w:r w:rsidRPr="0088147E">
        <w:rPr>
          <w:rFonts w:ascii="Candara" w:eastAsia="Calibri" w:hAnsi="Candara" w:cs="Calibri"/>
          <w:spacing w:val="-1"/>
        </w:rPr>
        <w:t>in</w:t>
      </w:r>
      <w:r w:rsidRPr="0088147E">
        <w:rPr>
          <w:rFonts w:ascii="Candara" w:eastAsia="Calibri" w:hAnsi="Candara" w:cs="Calibri"/>
        </w:rPr>
        <w:t>g</w:t>
      </w:r>
      <w:r w:rsidRPr="0088147E">
        <w:rPr>
          <w:rFonts w:ascii="Candara" w:eastAsia="Calibri" w:hAnsi="Candara" w:cs="Calibri"/>
          <w:spacing w:val="-10"/>
        </w:rPr>
        <w:t xml:space="preserve"> </w:t>
      </w:r>
      <w:r w:rsidRPr="0088147E">
        <w:rPr>
          <w:rFonts w:ascii="Candara" w:eastAsia="Calibri" w:hAnsi="Candara" w:cs="Calibri"/>
          <w:spacing w:val="-2"/>
        </w:rPr>
        <w:t>e</w:t>
      </w:r>
      <w:r w:rsidRPr="0088147E">
        <w:rPr>
          <w:rFonts w:ascii="Candara" w:eastAsia="Calibri" w:hAnsi="Candara" w:cs="Calibri"/>
          <w:spacing w:val="1"/>
        </w:rPr>
        <w:t>m</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ent</w:t>
      </w:r>
      <w:r w:rsidRPr="0088147E">
        <w:rPr>
          <w:rFonts w:ascii="Candara" w:eastAsia="Calibri" w:hAnsi="Candara" w:cs="Calibri"/>
          <w:spacing w:val="-11"/>
        </w:rPr>
        <w:t xml:space="preserve"> </w:t>
      </w:r>
      <w:r w:rsidRPr="0088147E">
        <w:rPr>
          <w:rFonts w:ascii="Candara" w:eastAsia="Calibri" w:hAnsi="Candara" w:cs="Calibri"/>
          <w:spacing w:val="-1"/>
        </w:rPr>
        <w:t>do</w:t>
      </w:r>
      <w:r w:rsidRPr="0088147E">
        <w:rPr>
          <w:rFonts w:ascii="Candara" w:eastAsia="Calibri" w:hAnsi="Candara" w:cs="Calibri"/>
          <w:spacing w:val="1"/>
        </w:rPr>
        <w:t>m</w:t>
      </w:r>
      <w:r w:rsidRPr="0088147E">
        <w:rPr>
          <w:rFonts w:ascii="Candara" w:eastAsia="Calibri" w:hAnsi="Candara" w:cs="Calibri"/>
        </w:rPr>
        <w:t>ain</w:t>
      </w:r>
      <w:r w:rsidRPr="0088147E">
        <w:rPr>
          <w:rFonts w:ascii="Candara" w:eastAsia="Calibri" w:hAnsi="Candara" w:cs="Calibri"/>
          <w:spacing w:val="-10"/>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2"/>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is</w:t>
      </w:r>
      <w:r w:rsidRPr="0088147E">
        <w:rPr>
          <w:rFonts w:ascii="Candara" w:eastAsia="Calibri" w:hAnsi="Candara" w:cs="Calibri"/>
          <w:spacing w:val="-3"/>
        </w:rPr>
        <w:t>i</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8"/>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2"/>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 in</w:t>
      </w:r>
      <w:r w:rsidRPr="0088147E">
        <w:rPr>
          <w:rFonts w:ascii="Candara" w:eastAsia="Calibri" w:hAnsi="Candara" w:cs="Calibri"/>
          <w:spacing w:val="4"/>
        </w:rPr>
        <w:t xml:space="preserve"> </w:t>
      </w:r>
      <w:r w:rsidRPr="0088147E">
        <w:rPr>
          <w:rFonts w:ascii="Candara" w:eastAsia="Calibri" w:hAnsi="Candara" w:cs="Calibri"/>
        </w:rPr>
        <w:t>Ba</w:t>
      </w:r>
      <w:r w:rsidRPr="0088147E">
        <w:rPr>
          <w:rFonts w:ascii="Candara" w:eastAsia="Calibri" w:hAnsi="Candara" w:cs="Calibri"/>
          <w:spacing w:val="-1"/>
        </w:rPr>
        <w:t>ng</w:t>
      </w:r>
      <w:r w:rsidRPr="0088147E">
        <w:rPr>
          <w:rFonts w:ascii="Candara" w:eastAsia="Calibri" w:hAnsi="Candara" w:cs="Calibri"/>
        </w:rPr>
        <w:t>la</w:t>
      </w:r>
      <w:r w:rsidRPr="0088147E">
        <w:rPr>
          <w:rFonts w:ascii="Candara" w:eastAsia="Calibri" w:hAnsi="Candara" w:cs="Calibri"/>
          <w:spacing w:val="-1"/>
        </w:rPr>
        <w:t>d</w:t>
      </w:r>
      <w:r w:rsidRPr="0088147E">
        <w:rPr>
          <w:rFonts w:ascii="Candara" w:eastAsia="Calibri" w:hAnsi="Candara" w:cs="Calibri"/>
        </w:rPr>
        <w:t>esh.</w:t>
      </w:r>
      <w:r w:rsidRPr="0088147E">
        <w:rPr>
          <w:rFonts w:ascii="Candara" w:eastAsia="Calibri" w:hAnsi="Candara" w:cs="Calibri"/>
          <w:spacing w:val="4"/>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6"/>
        </w:rPr>
        <w:t xml:space="preserve"> </w:t>
      </w:r>
      <w:r w:rsidRPr="0088147E">
        <w:rPr>
          <w:rFonts w:ascii="Candara" w:eastAsia="Calibri" w:hAnsi="Candara" w:cs="Calibri"/>
        </w:rPr>
        <w:t>A</w:t>
      </w:r>
      <w:r w:rsidRPr="0088147E">
        <w:rPr>
          <w:rFonts w:ascii="Candara" w:eastAsia="Calibri" w:hAnsi="Candara" w:cs="Calibri"/>
          <w:spacing w:val="-3"/>
        </w:rPr>
        <w:t>c</w:t>
      </w:r>
      <w:r w:rsidRPr="0088147E">
        <w:rPr>
          <w:rFonts w:ascii="Candara" w:eastAsia="Calibri" w:hAnsi="Candara" w:cs="Calibri"/>
        </w:rPr>
        <w:t>t</w:t>
      </w:r>
      <w:r w:rsidRPr="0088147E">
        <w:rPr>
          <w:rFonts w:ascii="Candara" w:eastAsia="Calibri" w:hAnsi="Candara" w:cs="Calibri"/>
          <w:spacing w:val="7"/>
        </w:rPr>
        <w:t xml:space="preserve"> </w:t>
      </w:r>
      <w:r w:rsidRPr="0088147E">
        <w:rPr>
          <w:rFonts w:ascii="Candara" w:eastAsia="Calibri" w:hAnsi="Candara" w:cs="Calibri"/>
          <w:spacing w:val="-3"/>
        </w:rPr>
        <w:t>r</w:t>
      </w:r>
      <w:r w:rsidRPr="0088147E">
        <w:rPr>
          <w:rFonts w:ascii="Candara" w:eastAsia="Calibri" w:hAnsi="Candara" w:cs="Calibri"/>
        </w:rPr>
        <w:t>eq</w:t>
      </w:r>
      <w:r w:rsidRPr="0088147E">
        <w:rPr>
          <w:rFonts w:ascii="Candara" w:eastAsia="Calibri" w:hAnsi="Candara" w:cs="Calibri"/>
          <w:spacing w:val="-1"/>
        </w:rPr>
        <w:t>u</w:t>
      </w:r>
      <w:r w:rsidRPr="0088147E">
        <w:rPr>
          <w:rFonts w:ascii="Candara" w:eastAsia="Calibri" w:hAnsi="Candara" w:cs="Calibri"/>
        </w:rPr>
        <w:t>ires</w:t>
      </w:r>
      <w:r w:rsidRPr="0088147E">
        <w:rPr>
          <w:rFonts w:ascii="Candara" w:eastAsia="Calibri" w:hAnsi="Candara" w:cs="Calibri"/>
          <w:spacing w:val="6"/>
        </w:rPr>
        <w:t xml:space="preserve">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ensat</w:t>
      </w:r>
      <w:r w:rsidRPr="0088147E">
        <w:rPr>
          <w:rFonts w:ascii="Candara" w:eastAsia="Calibri" w:hAnsi="Candara" w:cs="Calibri"/>
          <w:spacing w:val="-3"/>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rPr>
        <w:t>to</w:t>
      </w:r>
      <w:r w:rsidRPr="0088147E">
        <w:rPr>
          <w:rFonts w:ascii="Candara" w:eastAsia="Calibri" w:hAnsi="Candara" w:cs="Calibri"/>
          <w:spacing w:val="4"/>
        </w:rPr>
        <w:t xml:space="preserve">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p</w:t>
      </w:r>
      <w:r w:rsidRPr="0088147E">
        <w:rPr>
          <w:rFonts w:ascii="Candara" w:eastAsia="Calibri" w:hAnsi="Candara" w:cs="Calibri"/>
        </w:rPr>
        <w:t>aid</w:t>
      </w:r>
      <w:r w:rsidRPr="0088147E">
        <w:rPr>
          <w:rFonts w:ascii="Candara" w:eastAsia="Calibri" w:hAnsi="Candara" w:cs="Calibri"/>
          <w:spacing w:val="4"/>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4"/>
        </w:rPr>
        <w:t xml:space="preserve"> </w:t>
      </w:r>
      <w:r w:rsidRPr="0088147E">
        <w:rPr>
          <w:rFonts w:ascii="Candara" w:eastAsia="Calibri" w:hAnsi="Candara" w:cs="Calibri"/>
        </w:rPr>
        <w:t xml:space="preserve">(i) </w:t>
      </w:r>
      <w:r w:rsidRPr="0088147E">
        <w:rPr>
          <w:rFonts w:ascii="Candara" w:eastAsia="Calibri" w:hAnsi="Candara" w:cs="Calibri"/>
          <w:spacing w:val="1"/>
        </w:rPr>
        <w:t>v</w:t>
      </w:r>
      <w:r w:rsidRPr="0088147E">
        <w:rPr>
          <w:rFonts w:ascii="Candara" w:eastAsia="Calibri" w:hAnsi="Candara" w:cs="Calibri"/>
        </w:rPr>
        <w:t>acati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2"/>
        </w:rPr>
        <w:t xml:space="preserve"> </w:t>
      </w:r>
      <w:r w:rsidRPr="0088147E">
        <w:rPr>
          <w:rFonts w:ascii="Candara" w:eastAsia="Calibri" w:hAnsi="Candara" w:cs="Calibri"/>
        </w:rPr>
        <w:t>the</w:t>
      </w:r>
      <w:r w:rsidRPr="0088147E">
        <w:rPr>
          <w:rFonts w:ascii="Candara" w:eastAsia="Calibri" w:hAnsi="Candara" w:cs="Calibri"/>
          <w:spacing w:val="3"/>
        </w:rPr>
        <w:t xml:space="preserve"> </w:t>
      </w:r>
      <w:r w:rsidRPr="0088147E">
        <w:rPr>
          <w:rFonts w:ascii="Candara" w:eastAsia="Calibri" w:hAnsi="Candara" w:cs="Calibri"/>
        </w:rPr>
        <w:t>r</w:t>
      </w:r>
      <w:r w:rsidRPr="0088147E">
        <w:rPr>
          <w:rFonts w:ascii="Candara" w:eastAsia="Calibri" w:hAnsi="Candara" w:cs="Calibri"/>
          <w:spacing w:val="-2"/>
        </w:rPr>
        <w:t>e</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ed</w:t>
      </w:r>
      <w:r w:rsidRPr="0088147E">
        <w:rPr>
          <w:rFonts w:ascii="Candara" w:eastAsia="Calibri" w:hAnsi="Candara" w:cs="Calibri"/>
          <w:spacing w:val="5"/>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er</w:t>
      </w:r>
      <w:r w:rsidRPr="0088147E">
        <w:rPr>
          <w:rFonts w:ascii="Candara" w:eastAsia="Calibri" w:hAnsi="Candara" w:cs="Calibri"/>
          <w:spacing w:val="-2"/>
        </w:rPr>
        <w:t>t</w:t>
      </w:r>
      <w:r w:rsidRPr="0088147E">
        <w:rPr>
          <w:rFonts w:ascii="Candara" w:eastAsia="Calibri" w:hAnsi="Candara" w:cs="Calibri"/>
        </w:rPr>
        <w:t>y (ii)</w:t>
      </w:r>
      <w:r w:rsidRPr="0088147E">
        <w:rPr>
          <w:rFonts w:ascii="Candara" w:eastAsia="Calibri" w:hAnsi="Candara" w:cs="Calibri"/>
          <w:spacing w:val="-7"/>
        </w:rPr>
        <w:t xml:space="preserve"> </w:t>
      </w:r>
      <w:r w:rsidRPr="0088147E">
        <w:rPr>
          <w:rFonts w:ascii="Candara" w:eastAsia="Calibri" w:hAnsi="Candara" w:cs="Calibri"/>
        </w:rPr>
        <w:t>re</w:t>
      </w:r>
      <w:r w:rsidRPr="0088147E">
        <w:rPr>
          <w:rFonts w:ascii="Candara" w:eastAsia="Calibri" w:hAnsi="Candara" w:cs="Calibri"/>
          <w:spacing w:val="-1"/>
        </w:rPr>
        <w:t>o</w:t>
      </w:r>
      <w:r w:rsidRPr="0088147E">
        <w:rPr>
          <w:rFonts w:ascii="Candara" w:eastAsia="Calibri" w:hAnsi="Candara" w:cs="Calibri"/>
        </w:rPr>
        <w:t>ccu</w:t>
      </w:r>
      <w:r w:rsidRPr="0088147E">
        <w:rPr>
          <w:rFonts w:ascii="Candara" w:eastAsia="Calibri" w:hAnsi="Candara" w:cs="Calibri"/>
          <w:spacing w:val="-1"/>
        </w:rPr>
        <w:t>p</w:t>
      </w:r>
      <w:r w:rsidRPr="0088147E">
        <w:rPr>
          <w:rFonts w:ascii="Candara" w:eastAsia="Calibri" w:hAnsi="Candara" w:cs="Calibri"/>
          <w:spacing w:val="1"/>
        </w:rPr>
        <w:t>y</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7"/>
        </w:rPr>
        <w:t xml:space="preserve"> </w:t>
      </w:r>
      <w:r w:rsidRPr="0088147E">
        <w:rPr>
          <w:rFonts w:ascii="Candara" w:eastAsia="Calibri" w:hAnsi="Candara" w:cs="Calibri"/>
        </w:rPr>
        <w:t>the</w:t>
      </w:r>
      <w:r w:rsidRPr="0088147E">
        <w:rPr>
          <w:rFonts w:ascii="Candara" w:eastAsia="Calibri" w:hAnsi="Candara" w:cs="Calibri"/>
          <w:spacing w:val="-6"/>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er</w:t>
      </w:r>
      <w:r w:rsidRPr="0088147E">
        <w:rPr>
          <w:rFonts w:ascii="Candara" w:eastAsia="Calibri" w:hAnsi="Candara" w:cs="Calibri"/>
          <w:spacing w:val="-2"/>
        </w:rPr>
        <w:t>t</w:t>
      </w:r>
      <w:r w:rsidRPr="0088147E">
        <w:rPr>
          <w:rFonts w:ascii="Candara" w:eastAsia="Calibri" w:hAnsi="Candara" w:cs="Calibri"/>
        </w:rPr>
        <w:t>y</w:t>
      </w:r>
      <w:r w:rsidRPr="0088147E">
        <w:rPr>
          <w:rFonts w:ascii="Candara" w:eastAsia="Calibri" w:hAnsi="Candara" w:cs="Calibri"/>
          <w:spacing w:val="-6"/>
        </w:rPr>
        <w:t xml:space="preserve"> </w:t>
      </w:r>
      <w:r w:rsidRPr="0088147E">
        <w:rPr>
          <w:rFonts w:ascii="Candara" w:eastAsia="Calibri" w:hAnsi="Candara" w:cs="Calibri"/>
          <w:spacing w:val="-1"/>
        </w:rPr>
        <w:t>up</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7"/>
        </w:rPr>
        <w:t xml:space="preserve"> </w:t>
      </w:r>
      <w:r w:rsidRPr="0088147E">
        <w:rPr>
          <w:rFonts w:ascii="Candara" w:eastAsia="Calibri" w:hAnsi="Candara" w:cs="Calibri"/>
        </w:rPr>
        <w:t>re</w:t>
      </w:r>
      <w:r w:rsidRPr="0088147E">
        <w:rPr>
          <w:rFonts w:ascii="Candara" w:eastAsia="Calibri" w:hAnsi="Candara" w:cs="Calibri"/>
          <w:spacing w:val="-2"/>
        </w:rPr>
        <w:t>l</w:t>
      </w:r>
      <w:r w:rsidRPr="0088147E">
        <w:rPr>
          <w:rFonts w:ascii="Candara" w:eastAsia="Calibri" w:hAnsi="Candara" w:cs="Calibri"/>
        </w:rPr>
        <w:t>eas</w:t>
      </w:r>
      <w:r w:rsidRPr="0088147E">
        <w:rPr>
          <w:rFonts w:ascii="Candara" w:eastAsia="Calibri" w:hAnsi="Candara" w:cs="Calibri"/>
          <w:spacing w:val="1"/>
        </w:rPr>
        <w:t>e</w:t>
      </w:r>
      <w:r w:rsidRPr="0088147E">
        <w:rPr>
          <w:rFonts w:ascii="Candara" w:eastAsia="Calibri" w:hAnsi="Candara" w:cs="Calibri"/>
        </w:rPr>
        <w:t>d</w:t>
      </w:r>
      <w:r w:rsidRPr="0088147E">
        <w:rPr>
          <w:rFonts w:ascii="Candara" w:eastAsia="Calibri" w:hAnsi="Candara" w:cs="Calibri"/>
          <w:spacing w:val="-7"/>
        </w:rPr>
        <w:t xml:space="preserve"> </w:t>
      </w:r>
      <w:r w:rsidRPr="0088147E">
        <w:rPr>
          <w:rFonts w:ascii="Candara" w:eastAsia="Calibri" w:hAnsi="Candara" w:cs="Calibri"/>
        </w:rPr>
        <w:t>f</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m</w:t>
      </w:r>
      <w:r w:rsidRPr="0088147E">
        <w:rPr>
          <w:rFonts w:ascii="Candara" w:eastAsia="Calibri" w:hAnsi="Candara" w:cs="Calibri"/>
          <w:spacing w:val="-6"/>
        </w:rPr>
        <w:t xml:space="preserve"> </w:t>
      </w:r>
      <w:r w:rsidRPr="0088147E">
        <w:rPr>
          <w:rFonts w:ascii="Candara" w:eastAsia="Calibri" w:hAnsi="Candara" w:cs="Calibri"/>
        </w:rPr>
        <w:t>the</w:t>
      </w:r>
      <w:r w:rsidRPr="0088147E">
        <w:rPr>
          <w:rFonts w:ascii="Candara" w:eastAsia="Calibri" w:hAnsi="Candara" w:cs="Calibri"/>
          <w:spacing w:val="-6"/>
        </w:rPr>
        <w:t xml:space="preserve"> </w:t>
      </w:r>
      <w:r w:rsidRPr="0088147E">
        <w:rPr>
          <w:rFonts w:ascii="Candara" w:eastAsia="Calibri" w:hAnsi="Candara" w:cs="Calibri"/>
          <w:spacing w:val="-3"/>
        </w:rPr>
        <w:t>r</w:t>
      </w:r>
      <w:r w:rsidRPr="0088147E">
        <w:rPr>
          <w:rFonts w:ascii="Candara" w:eastAsia="Calibri" w:hAnsi="Candara" w:cs="Calibri"/>
        </w:rPr>
        <w:t>eq</w:t>
      </w:r>
      <w:r w:rsidRPr="0088147E">
        <w:rPr>
          <w:rFonts w:ascii="Candara" w:eastAsia="Calibri" w:hAnsi="Candara" w:cs="Calibri"/>
          <w:spacing w:val="-1"/>
        </w:rPr>
        <w:t>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6"/>
        </w:rPr>
        <w:t xml:space="preserve"> </w:t>
      </w:r>
      <w:r w:rsidRPr="0088147E">
        <w:rPr>
          <w:rFonts w:ascii="Candara" w:eastAsia="Calibri" w:hAnsi="Candara" w:cs="Calibri"/>
        </w:rPr>
        <w:t>(ii</w:t>
      </w:r>
      <w:r w:rsidRPr="0088147E">
        <w:rPr>
          <w:rFonts w:ascii="Candara" w:eastAsia="Calibri" w:hAnsi="Candara" w:cs="Calibri"/>
          <w:spacing w:val="-1"/>
        </w:rPr>
        <w:t>i</w:t>
      </w:r>
      <w:r w:rsidRPr="0088147E">
        <w:rPr>
          <w:rFonts w:ascii="Candara" w:eastAsia="Calibri" w:hAnsi="Candara" w:cs="Calibri"/>
        </w:rPr>
        <w:t>)</w:t>
      </w:r>
      <w:r w:rsidRPr="0088147E">
        <w:rPr>
          <w:rFonts w:ascii="Candara" w:eastAsia="Calibri" w:hAnsi="Candara" w:cs="Calibri"/>
          <w:spacing w:val="-6"/>
        </w:rPr>
        <w:t xml:space="preserve"> </w:t>
      </w:r>
      <w:r w:rsidRPr="0088147E">
        <w:rPr>
          <w:rFonts w:ascii="Candara" w:eastAsia="Calibri" w:hAnsi="Candara" w:cs="Calibri"/>
          <w:spacing w:val="-1"/>
        </w:rPr>
        <w:t>d</w:t>
      </w:r>
      <w:r w:rsidRPr="0088147E">
        <w:rPr>
          <w:rFonts w:ascii="Candara" w:eastAsia="Calibri" w:hAnsi="Candara" w:cs="Calibri"/>
          <w:spacing w:val="-3"/>
        </w:rPr>
        <w:t>a</w:t>
      </w:r>
      <w:r w:rsidRPr="0088147E">
        <w:rPr>
          <w:rFonts w:ascii="Candara" w:eastAsia="Calibri" w:hAnsi="Candara" w:cs="Calibri"/>
          <w:spacing w:val="1"/>
        </w:rPr>
        <w:t>m</w:t>
      </w:r>
      <w:r w:rsidRPr="0088147E">
        <w:rPr>
          <w:rFonts w:ascii="Candara" w:eastAsia="Calibri" w:hAnsi="Candara" w:cs="Calibri"/>
        </w:rPr>
        <w:t>a</w:t>
      </w:r>
      <w:r w:rsidRPr="0088147E">
        <w:rPr>
          <w:rFonts w:ascii="Candara" w:eastAsia="Calibri" w:hAnsi="Candara" w:cs="Calibri"/>
          <w:spacing w:val="-1"/>
        </w:rPr>
        <w:t>g</w:t>
      </w:r>
      <w:r w:rsidRPr="0088147E">
        <w:rPr>
          <w:rFonts w:ascii="Candara" w:eastAsia="Calibri" w:hAnsi="Candara" w:cs="Calibri"/>
        </w:rPr>
        <w:t>ed</w:t>
      </w:r>
      <w:r w:rsidRPr="0088147E">
        <w:rPr>
          <w:rFonts w:ascii="Candara" w:eastAsia="Calibri" w:hAnsi="Candara" w:cs="Calibri"/>
          <w:spacing w:val="-7"/>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8"/>
        </w:rPr>
        <w:t xml:space="preserve"> </w:t>
      </w:r>
      <w:r w:rsidRPr="0088147E">
        <w:rPr>
          <w:rFonts w:ascii="Candara" w:eastAsia="Calibri" w:hAnsi="Candara" w:cs="Calibri"/>
        </w:rPr>
        <w:t>c</w:t>
      </w:r>
      <w:r w:rsidRPr="0088147E">
        <w:rPr>
          <w:rFonts w:ascii="Candara" w:eastAsia="Calibri" w:hAnsi="Candara" w:cs="Calibri"/>
          <w:spacing w:val="1"/>
        </w:rPr>
        <w:t>o</w:t>
      </w:r>
      <w:r w:rsidRPr="0088147E">
        <w:rPr>
          <w:rFonts w:ascii="Candara" w:eastAsia="Calibri" w:hAnsi="Candara" w:cs="Calibri"/>
        </w:rPr>
        <w:t>st</w:t>
      </w:r>
      <w:r w:rsidRPr="0088147E">
        <w:rPr>
          <w:rFonts w:ascii="Candara" w:eastAsia="Calibri" w:hAnsi="Candara" w:cs="Calibri"/>
          <w:spacing w:val="-8"/>
        </w:rPr>
        <w:t xml:space="preserve"> </w:t>
      </w:r>
      <w:r w:rsidRPr="0088147E">
        <w:rPr>
          <w:rFonts w:ascii="Candara" w:eastAsia="Calibri" w:hAnsi="Candara" w:cs="Calibri"/>
        </w:rPr>
        <w:t>to</w:t>
      </w:r>
      <w:r w:rsidRPr="0088147E">
        <w:rPr>
          <w:rFonts w:ascii="Candara" w:eastAsia="Calibri" w:hAnsi="Candara" w:cs="Calibri"/>
          <w:spacing w:val="-7"/>
        </w:rPr>
        <w:t xml:space="preserve"> </w:t>
      </w:r>
      <w:r w:rsidRPr="0088147E">
        <w:rPr>
          <w:rFonts w:ascii="Candara" w:eastAsia="Calibri" w:hAnsi="Candara" w:cs="Calibri"/>
        </w:rPr>
        <w:t>the</w:t>
      </w:r>
      <w:r w:rsidRPr="0088147E">
        <w:rPr>
          <w:rFonts w:ascii="Candara" w:eastAsia="Calibri" w:hAnsi="Candara" w:cs="Calibri"/>
          <w:spacing w:val="-6"/>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spacing w:val="-1"/>
        </w:rPr>
        <w:t>p</w:t>
      </w:r>
      <w:r w:rsidRPr="0088147E">
        <w:rPr>
          <w:rFonts w:ascii="Candara" w:eastAsia="Calibri" w:hAnsi="Candara" w:cs="Calibri"/>
        </w:rPr>
        <w:t>er</w:t>
      </w:r>
      <w:r w:rsidRPr="0088147E">
        <w:rPr>
          <w:rFonts w:ascii="Candara" w:eastAsia="Calibri" w:hAnsi="Candara" w:cs="Calibri"/>
          <w:spacing w:val="-2"/>
        </w:rPr>
        <w:t>t</w:t>
      </w:r>
      <w:r w:rsidRPr="0088147E">
        <w:rPr>
          <w:rFonts w:ascii="Candara" w:eastAsia="Calibri" w:hAnsi="Candara" w:cs="Calibri"/>
        </w:rPr>
        <w:t xml:space="preserve">y </w:t>
      </w:r>
      <w:r w:rsidRPr="0088147E">
        <w:rPr>
          <w:rFonts w:ascii="Candara" w:eastAsia="Calibri" w:hAnsi="Candara" w:cs="Calibri"/>
          <w:spacing w:val="-1"/>
        </w:rPr>
        <w:t>du</w:t>
      </w:r>
      <w:r w:rsidRPr="0088147E">
        <w:rPr>
          <w:rFonts w:ascii="Candara" w:eastAsia="Calibri" w:hAnsi="Candara" w:cs="Calibri"/>
        </w:rPr>
        <w:t>ri</w:t>
      </w:r>
      <w:r w:rsidRPr="0088147E">
        <w:rPr>
          <w:rFonts w:ascii="Candara" w:eastAsia="Calibri" w:hAnsi="Candara" w:cs="Calibri"/>
          <w:spacing w:val="-1"/>
        </w:rPr>
        <w:t>n</w:t>
      </w:r>
      <w:r w:rsidRPr="0088147E">
        <w:rPr>
          <w:rFonts w:ascii="Candara" w:eastAsia="Calibri" w:hAnsi="Candara" w:cs="Calibri"/>
        </w:rPr>
        <w:t xml:space="preserve">g </w:t>
      </w:r>
      <w:r w:rsidRPr="0088147E">
        <w:rPr>
          <w:rFonts w:ascii="Candara" w:eastAsia="Calibri" w:hAnsi="Candara" w:cs="Calibri"/>
          <w:spacing w:val="-1"/>
        </w:rPr>
        <w:t>p</w:t>
      </w:r>
      <w:r w:rsidRPr="0088147E">
        <w:rPr>
          <w:rFonts w:ascii="Candara" w:eastAsia="Calibri" w:hAnsi="Candara" w:cs="Calibri"/>
        </w:rPr>
        <w:t>eri</w:t>
      </w:r>
      <w:r w:rsidRPr="0088147E">
        <w:rPr>
          <w:rFonts w:ascii="Candara" w:eastAsia="Calibri" w:hAnsi="Candara" w:cs="Calibri"/>
          <w:spacing w:val="1"/>
        </w:rPr>
        <w:t>o</w:t>
      </w:r>
      <w:r w:rsidRPr="0088147E">
        <w:rPr>
          <w:rFonts w:ascii="Candara" w:eastAsia="Calibri" w:hAnsi="Candara" w:cs="Calibri"/>
        </w:rPr>
        <w:t>d</w:t>
      </w:r>
      <w:r w:rsidRPr="0088147E">
        <w:rPr>
          <w:rFonts w:ascii="Candara" w:eastAsia="Calibri" w:hAnsi="Candara" w:cs="Calibri"/>
          <w:spacing w:val="1"/>
        </w:rPr>
        <w:t xml:space="preserve"> o</w:t>
      </w:r>
      <w:r w:rsidRPr="0088147E">
        <w:rPr>
          <w:rFonts w:ascii="Candara" w:eastAsia="Calibri" w:hAnsi="Candara" w:cs="Calibri"/>
        </w:rPr>
        <w:t>f</w:t>
      </w:r>
      <w:r w:rsidRPr="0088147E">
        <w:rPr>
          <w:rFonts w:ascii="Candara" w:eastAsia="Calibri" w:hAnsi="Candara" w:cs="Calibri"/>
          <w:spacing w:val="1"/>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isit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cl</w:t>
      </w:r>
      <w:r w:rsidRPr="0088147E">
        <w:rPr>
          <w:rFonts w:ascii="Candara" w:eastAsia="Calibri" w:hAnsi="Candara" w:cs="Calibri"/>
          <w:spacing w:val="-1"/>
        </w:rPr>
        <w:t>ud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 the</w:t>
      </w:r>
      <w:r w:rsidRPr="0088147E">
        <w:rPr>
          <w:rFonts w:ascii="Candara" w:eastAsia="Calibri" w:hAnsi="Candara" w:cs="Calibri"/>
          <w:spacing w:val="1"/>
        </w:rPr>
        <w:t xml:space="preserve"> </w:t>
      </w:r>
      <w:r w:rsidRPr="0088147E">
        <w:rPr>
          <w:rFonts w:ascii="Candara" w:eastAsia="Calibri" w:hAnsi="Candara" w:cs="Calibri"/>
        </w:rPr>
        <w:t>e</w:t>
      </w:r>
      <w:r w:rsidRPr="0088147E">
        <w:rPr>
          <w:rFonts w:ascii="Candara" w:eastAsia="Calibri" w:hAnsi="Candara" w:cs="Calibri"/>
          <w:spacing w:val="1"/>
        </w:rPr>
        <w:t>x</w:t>
      </w:r>
      <w:r w:rsidRPr="0088147E">
        <w:rPr>
          <w:rFonts w:ascii="Candara" w:eastAsia="Calibri" w:hAnsi="Candara" w:cs="Calibri"/>
          <w:spacing w:val="-1"/>
        </w:rPr>
        <w:t>p</w:t>
      </w:r>
      <w:r w:rsidRPr="0088147E">
        <w:rPr>
          <w:rFonts w:ascii="Candara" w:eastAsia="Calibri" w:hAnsi="Candara" w:cs="Calibri"/>
        </w:rPr>
        <w:t>enses</w:t>
      </w:r>
      <w:r w:rsidRPr="0088147E">
        <w:rPr>
          <w:rFonts w:ascii="Candara" w:eastAsia="Calibri" w:hAnsi="Candara" w:cs="Calibri"/>
          <w:spacing w:val="2"/>
        </w:rPr>
        <w:t xml:space="preserve"> </w:t>
      </w:r>
      <w:r w:rsidRPr="0088147E">
        <w:rPr>
          <w:rFonts w:ascii="Candara" w:eastAsia="Calibri" w:hAnsi="Candara" w:cs="Calibri"/>
          <w:spacing w:val="-2"/>
        </w:rPr>
        <w:t>t</w:t>
      </w:r>
      <w:r w:rsidRPr="0088147E">
        <w:rPr>
          <w:rFonts w:ascii="Candara" w:eastAsia="Calibri" w:hAnsi="Candara" w:cs="Calibri"/>
          <w:spacing w:val="-1"/>
        </w:rPr>
        <w:t>h</w:t>
      </w:r>
      <w:r w:rsidRPr="0088147E">
        <w:rPr>
          <w:rFonts w:ascii="Candara" w:eastAsia="Calibri" w:hAnsi="Candara" w:cs="Calibri"/>
        </w:rPr>
        <w:t>at</w:t>
      </w:r>
      <w:r w:rsidRPr="0088147E">
        <w:rPr>
          <w:rFonts w:ascii="Candara" w:eastAsia="Calibri" w:hAnsi="Candara" w:cs="Calibri"/>
          <w:spacing w:val="1"/>
        </w:rPr>
        <w:t xml:space="preserve"> m</w:t>
      </w:r>
      <w:r w:rsidRPr="0088147E">
        <w:rPr>
          <w:rFonts w:ascii="Candara" w:eastAsia="Calibri" w:hAnsi="Candara" w:cs="Calibri"/>
          <w:spacing w:val="-3"/>
        </w:rPr>
        <w:t>a</w:t>
      </w:r>
      <w:r w:rsidRPr="0088147E">
        <w:rPr>
          <w:rFonts w:ascii="Candara" w:eastAsia="Calibri" w:hAnsi="Candara" w:cs="Calibri"/>
        </w:rPr>
        <w:t>y</w:t>
      </w:r>
      <w:r w:rsidRPr="0088147E">
        <w:rPr>
          <w:rFonts w:ascii="Candara" w:eastAsia="Calibri" w:hAnsi="Candara" w:cs="Calibri"/>
          <w:spacing w:val="2"/>
        </w:rPr>
        <w:t xml:space="preserve"> </w:t>
      </w:r>
      <w:r w:rsidRPr="0088147E">
        <w:rPr>
          <w:rFonts w:ascii="Candara" w:eastAsia="Calibri" w:hAnsi="Candara" w:cs="Calibri"/>
          <w:spacing w:val="-1"/>
        </w:rPr>
        <w:t>h</w:t>
      </w:r>
      <w:r w:rsidRPr="0088147E">
        <w:rPr>
          <w:rFonts w:ascii="Candara" w:eastAsia="Calibri" w:hAnsi="Candara" w:cs="Calibri"/>
        </w:rPr>
        <w:t>a</w:t>
      </w:r>
      <w:r w:rsidRPr="0088147E">
        <w:rPr>
          <w:rFonts w:ascii="Candara" w:eastAsia="Calibri" w:hAnsi="Candara" w:cs="Calibri"/>
          <w:spacing w:val="-1"/>
        </w:rPr>
        <w:t>v</w:t>
      </w:r>
      <w:r w:rsidRPr="0088147E">
        <w:rPr>
          <w:rFonts w:ascii="Candara" w:eastAsia="Calibri" w:hAnsi="Candara" w:cs="Calibri"/>
        </w:rPr>
        <w:t>e</w:t>
      </w:r>
      <w:r w:rsidRPr="0088147E">
        <w:rPr>
          <w:rFonts w:ascii="Candara" w:eastAsia="Calibri" w:hAnsi="Candara" w:cs="Calibri"/>
          <w:spacing w:val="2"/>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2"/>
        </w:rPr>
        <w:t xml:space="preserve">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2"/>
        </w:rPr>
        <w:t xml:space="preserve"> </w:t>
      </w:r>
      <w:r w:rsidRPr="0088147E">
        <w:rPr>
          <w:rFonts w:ascii="Candara" w:eastAsia="Calibri" w:hAnsi="Candara" w:cs="Calibri"/>
        </w:rPr>
        <w:t>i</w:t>
      </w:r>
      <w:r w:rsidRPr="0088147E">
        <w:rPr>
          <w:rFonts w:ascii="Candara" w:eastAsia="Calibri" w:hAnsi="Candara" w:cs="Calibri"/>
          <w:spacing w:val="4"/>
        </w:rPr>
        <w:t>n</w:t>
      </w:r>
      <w:r w:rsidRPr="0088147E">
        <w:rPr>
          <w:rFonts w:ascii="Candara" w:eastAsia="Calibri" w:hAnsi="Candara" w:cs="Calibri"/>
        </w:rPr>
        <w:t>cu</w:t>
      </w:r>
      <w:r w:rsidRPr="0088147E">
        <w:rPr>
          <w:rFonts w:ascii="Candara" w:eastAsia="Calibri" w:hAnsi="Candara" w:cs="Calibri"/>
          <w:spacing w:val="-1"/>
        </w:rPr>
        <w:t>r</w:t>
      </w:r>
      <w:r w:rsidRPr="0088147E">
        <w:rPr>
          <w:rFonts w:ascii="Candara" w:eastAsia="Calibri" w:hAnsi="Candara" w:cs="Calibri"/>
        </w:rPr>
        <w:t>r</w:t>
      </w:r>
      <w:r w:rsidRPr="0088147E">
        <w:rPr>
          <w:rFonts w:ascii="Candara" w:eastAsia="Calibri" w:hAnsi="Candara" w:cs="Calibri"/>
          <w:spacing w:val="-2"/>
        </w:rPr>
        <w:t>e</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1"/>
        </w:rPr>
        <w:t xml:space="preserve"> </w:t>
      </w:r>
      <w:r w:rsidRPr="0088147E">
        <w:rPr>
          <w:rFonts w:ascii="Candara" w:eastAsia="Calibri" w:hAnsi="Candara" w:cs="Calibri"/>
        </w:rPr>
        <w:t>res</w:t>
      </w:r>
      <w:r w:rsidRPr="0088147E">
        <w:rPr>
          <w:rFonts w:ascii="Candara" w:eastAsia="Calibri" w:hAnsi="Candara" w:cs="Calibri"/>
          <w:spacing w:val="-1"/>
        </w:rPr>
        <w:t>t</w:t>
      </w:r>
      <w:r w:rsidRPr="0088147E">
        <w:rPr>
          <w:rFonts w:ascii="Candara" w:eastAsia="Calibri" w:hAnsi="Candara" w:cs="Calibri"/>
          <w:spacing w:val="1"/>
        </w:rPr>
        <w:t>o</w:t>
      </w:r>
      <w:r w:rsidRPr="0088147E">
        <w:rPr>
          <w:rFonts w:ascii="Candara" w:eastAsia="Calibri" w:hAnsi="Candara" w:cs="Calibri"/>
        </w:rPr>
        <w:t>ri</w:t>
      </w:r>
      <w:r w:rsidRPr="0088147E">
        <w:rPr>
          <w:rFonts w:ascii="Candara" w:eastAsia="Calibri" w:hAnsi="Candara" w:cs="Calibri"/>
          <w:spacing w:val="-1"/>
        </w:rPr>
        <w:t>n</w:t>
      </w:r>
      <w:r w:rsidRPr="0088147E">
        <w:rPr>
          <w:rFonts w:ascii="Candara" w:eastAsia="Calibri" w:hAnsi="Candara" w:cs="Calibri"/>
        </w:rPr>
        <w:t xml:space="preserve">g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2"/>
        </w:rPr>
        <w:t xml:space="preserve"> </w:t>
      </w:r>
      <w:r w:rsidRPr="0088147E">
        <w:rPr>
          <w:rFonts w:ascii="Candara" w:eastAsia="Calibri" w:hAnsi="Candara" w:cs="Calibri"/>
        </w:rPr>
        <w:t xml:space="preserve">the </w:t>
      </w:r>
      <w:r w:rsidRPr="0088147E">
        <w:rPr>
          <w:rFonts w:ascii="Candara" w:eastAsia="Calibri" w:hAnsi="Candara" w:cs="Calibri"/>
          <w:spacing w:val="1"/>
        </w:rPr>
        <w:t>o</w:t>
      </w:r>
      <w:r w:rsidRPr="0088147E">
        <w:rPr>
          <w:rFonts w:ascii="Candara" w:eastAsia="Calibri" w:hAnsi="Candara" w:cs="Calibri"/>
        </w:rPr>
        <w:t>ri</w:t>
      </w:r>
      <w:r w:rsidRPr="0088147E">
        <w:rPr>
          <w:rFonts w:ascii="Candara" w:eastAsia="Calibri" w:hAnsi="Candara" w:cs="Calibri"/>
          <w:spacing w:val="-1"/>
        </w:rPr>
        <w:t>g</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 xml:space="preserve">al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nd</w:t>
      </w:r>
      <w:r w:rsidRPr="0088147E">
        <w:rPr>
          <w:rFonts w:ascii="Candara" w:eastAsia="Calibri" w:hAnsi="Candara" w:cs="Calibri"/>
        </w:rPr>
        <w:t>iti</w:t>
      </w:r>
      <w:r w:rsidRPr="0088147E">
        <w:rPr>
          <w:rFonts w:ascii="Candara" w:eastAsia="Calibri" w:hAnsi="Candara" w:cs="Calibri"/>
          <w:spacing w:val="1"/>
        </w:rPr>
        <w:t>o</w:t>
      </w:r>
      <w:r w:rsidR="00EA24A5" w:rsidRPr="0088147E">
        <w:rPr>
          <w:rFonts w:ascii="Candara" w:eastAsia="Calibri" w:hAnsi="Candara" w:cs="Calibri"/>
        </w:rPr>
        <w:t>n</w:t>
      </w:r>
      <w:r w:rsidR="00403F87">
        <w:rPr>
          <w:rFonts w:ascii="Candara" w:eastAsia="Calibri" w:hAnsi="Candara" w:cs="Calibri"/>
        </w:rPr>
        <w:t>.</w:t>
      </w:r>
    </w:p>
    <w:p w14:paraId="221B2F8C" w14:textId="131F6F50" w:rsidR="00403F87" w:rsidRPr="0088147E" w:rsidRDefault="00403F87" w:rsidP="00EA24A5">
      <w:pPr>
        <w:spacing w:before="23"/>
        <w:ind w:left="140" w:right="94"/>
        <w:jc w:val="both"/>
        <w:rPr>
          <w:rFonts w:ascii="Candara" w:eastAsia="Calibri" w:hAnsi="Candara" w:cs="Calibri"/>
        </w:rPr>
      </w:pPr>
      <w:r>
        <w:rPr>
          <w:rFonts w:ascii="Candara" w:eastAsia="Calibri" w:hAnsi="Candara" w:cs="Calibri"/>
        </w:rPr>
        <w:t>However, if temporary land is required for the project (requisition) it will be done through willing seller-willing buyer modality with mutually agreed upon conditions.</w:t>
      </w:r>
    </w:p>
    <w:p w14:paraId="0C40579B" w14:textId="77777777" w:rsidR="00662641" w:rsidRPr="0088147E" w:rsidRDefault="00662641" w:rsidP="00662641">
      <w:pPr>
        <w:pStyle w:val="ReportLevel2"/>
        <w:rPr>
          <w:rFonts w:ascii="Candara" w:hAnsi="Candara"/>
        </w:rPr>
      </w:pPr>
      <w:bookmarkStart w:id="104" w:name="_Toc89910614"/>
      <w:bookmarkStart w:id="105" w:name="_Toc92789975"/>
      <w:r w:rsidRPr="0088147E">
        <w:rPr>
          <w:rFonts w:ascii="Candara" w:hAnsi="Candara"/>
        </w:rPr>
        <w:t>T</w:t>
      </w:r>
      <w:r w:rsidRPr="0088147E">
        <w:rPr>
          <w:rFonts w:ascii="Candara" w:hAnsi="Candara"/>
          <w:spacing w:val="1"/>
        </w:rPr>
        <w:t>h</w:t>
      </w:r>
      <w:r w:rsidRPr="0088147E">
        <w:rPr>
          <w:rFonts w:ascii="Candara" w:hAnsi="Candara"/>
        </w:rPr>
        <w:t>e</w:t>
      </w:r>
      <w:r w:rsidRPr="0088147E">
        <w:rPr>
          <w:rFonts w:ascii="Candara" w:hAnsi="Candara"/>
          <w:spacing w:val="-4"/>
        </w:rPr>
        <w:t xml:space="preserve"> </w:t>
      </w:r>
      <w:r w:rsidRPr="0088147E">
        <w:rPr>
          <w:rFonts w:ascii="Candara" w:hAnsi="Candara"/>
        </w:rPr>
        <w:t>W</w:t>
      </w:r>
      <w:r w:rsidRPr="0088147E">
        <w:rPr>
          <w:rFonts w:ascii="Candara" w:hAnsi="Candara"/>
          <w:spacing w:val="1"/>
        </w:rPr>
        <w:t>o</w:t>
      </w:r>
      <w:r w:rsidRPr="0088147E">
        <w:rPr>
          <w:rFonts w:ascii="Candara" w:hAnsi="Candara"/>
        </w:rPr>
        <w:t>rld</w:t>
      </w:r>
      <w:r w:rsidRPr="0088147E">
        <w:rPr>
          <w:rFonts w:ascii="Candara" w:hAnsi="Candara"/>
          <w:spacing w:val="-7"/>
        </w:rPr>
        <w:t xml:space="preserve"> </w:t>
      </w:r>
      <w:r w:rsidRPr="0088147E">
        <w:rPr>
          <w:rFonts w:ascii="Candara" w:hAnsi="Candara"/>
        </w:rPr>
        <w:t>B</w:t>
      </w:r>
      <w:r w:rsidRPr="0088147E">
        <w:rPr>
          <w:rFonts w:ascii="Candara" w:hAnsi="Candara"/>
          <w:spacing w:val="3"/>
        </w:rPr>
        <w:t>a</w:t>
      </w:r>
      <w:r w:rsidRPr="0088147E">
        <w:rPr>
          <w:rFonts w:ascii="Candara" w:hAnsi="Candara"/>
        </w:rPr>
        <w:t>nk</w:t>
      </w:r>
      <w:r w:rsidRPr="0088147E">
        <w:rPr>
          <w:rFonts w:ascii="Candara" w:hAnsi="Candara"/>
          <w:spacing w:val="-3"/>
        </w:rPr>
        <w:t xml:space="preserve"> </w:t>
      </w:r>
      <w:r w:rsidRPr="0088147E">
        <w:rPr>
          <w:rFonts w:ascii="Candara" w:hAnsi="Candara"/>
          <w:spacing w:val="-1"/>
        </w:rPr>
        <w:t>e</w:t>
      </w:r>
      <w:r w:rsidRPr="0088147E">
        <w:rPr>
          <w:rFonts w:ascii="Candara" w:hAnsi="Candara"/>
          <w:spacing w:val="2"/>
        </w:rPr>
        <w:t>n</w:t>
      </w:r>
      <w:r w:rsidRPr="0088147E">
        <w:rPr>
          <w:rFonts w:ascii="Candara" w:hAnsi="Candara"/>
          <w:spacing w:val="1"/>
        </w:rPr>
        <w:t>v</w:t>
      </w:r>
      <w:r w:rsidRPr="0088147E">
        <w:rPr>
          <w:rFonts w:ascii="Candara" w:hAnsi="Candara"/>
        </w:rPr>
        <w:t>ir</w:t>
      </w:r>
      <w:r w:rsidRPr="0088147E">
        <w:rPr>
          <w:rFonts w:ascii="Candara" w:hAnsi="Candara"/>
          <w:spacing w:val="-1"/>
        </w:rPr>
        <w:t>o</w:t>
      </w:r>
      <w:r w:rsidRPr="0088147E">
        <w:rPr>
          <w:rFonts w:ascii="Candara" w:hAnsi="Candara"/>
        </w:rPr>
        <w:t>n</w:t>
      </w:r>
      <w:r w:rsidRPr="0088147E">
        <w:rPr>
          <w:rFonts w:ascii="Candara" w:hAnsi="Candara"/>
          <w:spacing w:val="1"/>
        </w:rPr>
        <w:t>m</w:t>
      </w:r>
      <w:r w:rsidRPr="0088147E">
        <w:rPr>
          <w:rFonts w:ascii="Candara" w:hAnsi="Candara"/>
          <w:spacing w:val="-1"/>
        </w:rPr>
        <w:t>e</w:t>
      </w:r>
      <w:r w:rsidRPr="0088147E">
        <w:rPr>
          <w:rFonts w:ascii="Candara" w:hAnsi="Candara"/>
        </w:rPr>
        <w:t>nt</w:t>
      </w:r>
      <w:r w:rsidRPr="0088147E">
        <w:rPr>
          <w:rFonts w:ascii="Candara" w:hAnsi="Candara"/>
          <w:spacing w:val="-13"/>
        </w:rPr>
        <w:t xml:space="preserve"> </w:t>
      </w:r>
      <w:r w:rsidRPr="0088147E">
        <w:rPr>
          <w:rFonts w:ascii="Candara" w:hAnsi="Candara"/>
          <w:spacing w:val="2"/>
        </w:rPr>
        <w:t>a</w:t>
      </w:r>
      <w:r w:rsidRPr="0088147E">
        <w:rPr>
          <w:rFonts w:ascii="Candara" w:hAnsi="Candara"/>
        </w:rPr>
        <w:t>nd</w:t>
      </w:r>
      <w:r w:rsidRPr="0088147E">
        <w:rPr>
          <w:rFonts w:ascii="Candara" w:hAnsi="Candara"/>
          <w:spacing w:val="-6"/>
        </w:rPr>
        <w:t xml:space="preserve"> </w:t>
      </w:r>
      <w:r w:rsidRPr="0088147E">
        <w:rPr>
          <w:rFonts w:ascii="Candara" w:hAnsi="Candara"/>
          <w:spacing w:val="3"/>
        </w:rPr>
        <w:t>s</w:t>
      </w:r>
      <w:r w:rsidRPr="0088147E">
        <w:rPr>
          <w:rFonts w:ascii="Candara" w:hAnsi="Candara"/>
        </w:rPr>
        <w:t>ocial</w:t>
      </w:r>
      <w:r w:rsidRPr="0088147E">
        <w:rPr>
          <w:rFonts w:ascii="Candara" w:hAnsi="Candara"/>
          <w:spacing w:val="-6"/>
        </w:rPr>
        <w:t xml:space="preserve"> </w:t>
      </w:r>
      <w:r w:rsidRPr="0088147E">
        <w:rPr>
          <w:rFonts w:ascii="Candara" w:hAnsi="Candara"/>
        </w:rPr>
        <w:t>s</w:t>
      </w:r>
      <w:r w:rsidRPr="0088147E">
        <w:rPr>
          <w:rFonts w:ascii="Candara" w:hAnsi="Candara"/>
          <w:spacing w:val="4"/>
        </w:rPr>
        <w:t>t</w:t>
      </w:r>
      <w:r w:rsidRPr="0088147E">
        <w:rPr>
          <w:rFonts w:ascii="Candara" w:hAnsi="Candara"/>
        </w:rPr>
        <w:t>andards</w:t>
      </w:r>
      <w:bookmarkEnd w:id="104"/>
      <w:bookmarkEnd w:id="105"/>
    </w:p>
    <w:p w14:paraId="3564FF33" w14:textId="74428C42" w:rsidR="00662641" w:rsidRPr="0088147E" w:rsidRDefault="00662641" w:rsidP="00EA24A5">
      <w:pPr>
        <w:spacing w:before="21"/>
        <w:ind w:left="140" w:right="93"/>
        <w:jc w:val="both"/>
        <w:rPr>
          <w:rFonts w:ascii="Candara" w:eastAsia="Calibri" w:hAnsi="Candara" w:cs="Calibri"/>
        </w:rPr>
      </w:pPr>
      <w:r w:rsidRPr="0088147E">
        <w:rPr>
          <w:rFonts w:ascii="Candara" w:eastAsia="Calibri" w:hAnsi="Candara" w:cs="Calibri"/>
        </w:rPr>
        <w:t>S</w:t>
      </w:r>
      <w:r w:rsidRPr="0088147E">
        <w:rPr>
          <w:rFonts w:ascii="Candara" w:eastAsia="Calibri" w:hAnsi="Candara" w:cs="Calibri"/>
          <w:spacing w:val="-1"/>
        </w:rPr>
        <w:t>in</w:t>
      </w:r>
      <w:r w:rsidRPr="0088147E">
        <w:rPr>
          <w:rFonts w:ascii="Candara" w:eastAsia="Calibri" w:hAnsi="Candara" w:cs="Calibri"/>
        </w:rPr>
        <w:t>ce</w:t>
      </w:r>
      <w:r w:rsidRPr="0088147E">
        <w:rPr>
          <w:rFonts w:ascii="Candara" w:eastAsia="Calibri" w:hAnsi="Candara" w:cs="Calibri"/>
          <w:spacing w:val="4"/>
        </w:rPr>
        <w:t xml:space="preserve"> </w:t>
      </w:r>
      <w:r w:rsidRPr="0088147E">
        <w:rPr>
          <w:rFonts w:ascii="Candara" w:eastAsia="Calibri" w:hAnsi="Candara" w:cs="Calibri"/>
        </w:rPr>
        <w:t>Oc</w:t>
      </w:r>
      <w:r w:rsidRPr="0088147E">
        <w:rPr>
          <w:rFonts w:ascii="Candara" w:eastAsia="Calibri" w:hAnsi="Candara" w:cs="Calibri"/>
          <w:spacing w:val="-2"/>
        </w:rPr>
        <w:t>t</w:t>
      </w:r>
      <w:r w:rsidRPr="0088147E">
        <w:rPr>
          <w:rFonts w:ascii="Candara" w:eastAsia="Calibri" w:hAnsi="Candara" w:cs="Calibri"/>
          <w:spacing w:val="1"/>
        </w:rPr>
        <w:t>o</w:t>
      </w:r>
      <w:r w:rsidRPr="0088147E">
        <w:rPr>
          <w:rFonts w:ascii="Candara" w:eastAsia="Calibri" w:hAnsi="Candara" w:cs="Calibri"/>
          <w:spacing w:val="-1"/>
        </w:rPr>
        <w:t>b</w:t>
      </w:r>
      <w:r w:rsidRPr="0088147E">
        <w:rPr>
          <w:rFonts w:ascii="Candara" w:eastAsia="Calibri" w:hAnsi="Candara" w:cs="Calibri"/>
        </w:rPr>
        <w:t>er</w:t>
      </w:r>
      <w:r w:rsidRPr="0088147E">
        <w:rPr>
          <w:rFonts w:ascii="Candara" w:eastAsia="Calibri" w:hAnsi="Candara" w:cs="Calibri"/>
          <w:spacing w:val="1"/>
        </w:rPr>
        <w:t xml:space="preserve"> 2</w:t>
      </w:r>
      <w:r w:rsidRPr="0088147E">
        <w:rPr>
          <w:rFonts w:ascii="Candara" w:eastAsia="Calibri" w:hAnsi="Candara" w:cs="Calibri"/>
          <w:spacing w:val="-2"/>
        </w:rPr>
        <w:t>0</w:t>
      </w:r>
      <w:r w:rsidRPr="0088147E">
        <w:rPr>
          <w:rFonts w:ascii="Candara" w:eastAsia="Calibri" w:hAnsi="Candara" w:cs="Calibri"/>
          <w:spacing w:val="1"/>
        </w:rPr>
        <w:t>18</w:t>
      </w:r>
      <w:r w:rsidRPr="0088147E">
        <w:rPr>
          <w:rFonts w:ascii="Candara" w:eastAsia="Calibri" w:hAnsi="Candara" w:cs="Calibri"/>
        </w:rPr>
        <w:t>,</w:t>
      </w:r>
      <w:r w:rsidRPr="0088147E">
        <w:rPr>
          <w:rFonts w:ascii="Candara" w:eastAsia="Calibri" w:hAnsi="Candara" w:cs="Calibri"/>
          <w:spacing w:val="3"/>
        </w:rPr>
        <w:t xml:space="preserve"> </w:t>
      </w:r>
      <w:r w:rsidRPr="0088147E">
        <w:rPr>
          <w:rFonts w:ascii="Candara" w:eastAsia="Calibri" w:hAnsi="Candara" w:cs="Calibri"/>
        </w:rPr>
        <w:t>all W</w:t>
      </w:r>
      <w:r w:rsidRPr="0088147E">
        <w:rPr>
          <w:rFonts w:ascii="Candara" w:eastAsia="Calibri" w:hAnsi="Candara" w:cs="Calibri"/>
          <w:spacing w:val="-1"/>
        </w:rPr>
        <w:t>o</w:t>
      </w:r>
      <w:r w:rsidRPr="0088147E">
        <w:rPr>
          <w:rFonts w:ascii="Candara" w:eastAsia="Calibri" w:hAnsi="Candara" w:cs="Calibri"/>
        </w:rPr>
        <w:t>rld</w:t>
      </w:r>
      <w:r w:rsidRPr="0088147E">
        <w:rPr>
          <w:rFonts w:ascii="Candara" w:eastAsia="Calibri" w:hAnsi="Candara" w:cs="Calibri"/>
          <w:spacing w:val="2"/>
        </w:rPr>
        <w:t xml:space="preserve"> </w:t>
      </w:r>
      <w:r w:rsidRPr="0088147E">
        <w:rPr>
          <w:rFonts w:ascii="Candara" w:eastAsia="Calibri" w:hAnsi="Candara" w:cs="Calibri"/>
        </w:rPr>
        <w:t>Ba</w:t>
      </w:r>
      <w:r w:rsidRPr="0088147E">
        <w:rPr>
          <w:rFonts w:ascii="Candara" w:eastAsia="Calibri" w:hAnsi="Candara" w:cs="Calibri"/>
          <w:spacing w:val="-1"/>
        </w:rPr>
        <w:t>n</w:t>
      </w:r>
      <w:r w:rsidRPr="0088147E">
        <w:rPr>
          <w:rFonts w:ascii="Candara" w:eastAsia="Calibri" w:hAnsi="Candara" w:cs="Calibri"/>
        </w:rPr>
        <w:t>k</w:t>
      </w:r>
      <w:r w:rsidRPr="0088147E">
        <w:rPr>
          <w:rFonts w:ascii="Candara" w:eastAsia="Calibri" w:hAnsi="Candara" w:cs="Calibri"/>
          <w:spacing w:val="4"/>
        </w:rPr>
        <w:t xml:space="preserve"> </w:t>
      </w:r>
      <w:r w:rsidRPr="0088147E">
        <w:rPr>
          <w:rFonts w:ascii="Candara" w:eastAsia="Calibri" w:hAnsi="Candara" w:cs="Calibri"/>
        </w:rPr>
        <w:t>Funded</w:t>
      </w:r>
      <w:r w:rsidRPr="0088147E">
        <w:rPr>
          <w:rFonts w:ascii="Candara" w:eastAsia="Calibri" w:hAnsi="Candara" w:cs="Calibri"/>
          <w:spacing w:val="3"/>
        </w:rPr>
        <w:t xml:space="preserve"> </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spacing w:val="1"/>
        </w:rPr>
        <w:t>v</w:t>
      </w:r>
      <w:r w:rsidRPr="0088147E">
        <w:rPr>
          <w:rFonts w:ascii="Candara" w:eastAsia="Calibri" w:hAnsi="Candara" w:cs="Calibri"/>
        </w:rPr>
        <w:t>es</w:t>
      </w:r>
      <w:r w:rsidRPr="0088147E">
        <w:rPr>
          <w:rFonts w:ascii="Candara" w:eastAsia="Calibri" w:hAnsi="Candara" w:cs="Calibri"/>
          <w:spacing w:val="-1"/>
        </w:rPr>
        <w:t>t</w:t>
      </w:r>
      <w:r w:rsidRPr="0088147E">
        <w:rPr>
          <w:rFonts w:ascii="Candara" w:eastAsia="Calibri" w:hAnsi="Candara" w:cs="Calibri"/>
          <w:spacing w:val="1"/>
        </w:rPr>
        <w:t>m</w:t>
      </w:r>
      <w:r w:rsidRPr="0088147E">
        <w:rPr>
          <w:rFonts w:ascii="Candara" w:eastAsia="Calibri" w:hAnsi="Candara" w:cs="Calibri"/>
        </w:rPr>
        <w:t>e</w:t>
      </w:r>
      <w:r w:rsidRPr="0088147E">
        <w:rPr>
          <w:rFonts w:ascii="Candara" w:eastAsia="Calibri" w:hAnsi="Candara" w:cs="Calibri"/>
          <w:spacing w:val="-3"/>
        </w:rPr>
        <w:t>n</w:t>
      </w:r>
      <w:r w:rsidRPr="0088147E">
        <w:rPr>
          <w:rFonts w:ascii="Candara" w:eastAsia="Calibri" w:hAnsi="Candara" w:cs="Calibri"/>
        </w:rPr>
        <w:t>t</w:t>
      </w:r>
      <w:r w:rsidRPr="0088147E">
        <w:rPr>
          <w:rFonts w:ascii="Candara" w:eastAsia="Calibri" w:hAnsi="Candara" w:cs="Calibri"/>
          <w:spacing w:val="4"/>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je</w:t>
      </w:r>
      <w:r w:rsidRPr="0088147E">
        <w:rPr>
          <w:rFonts w:ascii="Candara" w:eastAsia="Calibri" w:hAnsi="Candara" w:cs="Calibri"/>
          <w:spacing w:val="-2"/>
        </w:rPr>
        <w:t>c</w:t>
      </w:r>
      <w:r w:rsidRPr="0088147E">
        <w:rPr>
          <w:rFonts w:ascii="Candara" w:eastAsia="Calibri" w:hAnsi="Candara" w:cs="Calibri"/>
        </w:rPr>
        <w:t>t</w:t>
      </w:r>
      <w:r w:rsidRPr="0088147E">
        <w:rPr>
          <w:rFonts w:ascii="Candara" w:eastAsia="Calibri" w:hAnsi="Candara" w:cs="Calibri"/>
          <w:spacing w:val="4"/>
        </w:rPr>
        <w:t xml:space="preserve"> </w:t>
      </w:r>
      <w:r w:rsidRPr="0088147E">
        <w:rPr>
          <w:rFonts w:ascii="Candara" w:eastAsia="Calibri" w:hAnsi="Candara" w:cs="Calibri"/>
        </w:rPr>
        <w:t>F</w:t>
      </w:r>
      <w:r w:rsidRPr="0088147E">
        <w:rPr>
          <w:rFonts w:ascii="Candara" w:eastAsia="Calibri" w:hAnsi="Candara" w:cs="Calibri"/>
          <w:spacing w:val="-1"/>
        </w:rPr>
        <w:t>in</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ci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2"/>
        </w:rPr>
        <w:t xml:space="preserve"> </w:t>
      </w:r>
      <w:r w:rsidRPr="0088147E">
        <w:rPr>
          <w:rFonts w:ascii="Candara" w:eastAsia="Calibri" w:hAnsi="Candara" w:cs="Calibri"/>
        </w:rPr>
        <w:t>(I</w:t>
      </w:r>
      <w:r w:rsidRPr="0088147E">
        <w:rPr>
          <w:rFonts w:ascii="Candara" w:eastAsia="Calibri" w:hAnsi="Candara" w:cs="Calibri"/>
          <w:spacing w:val="1"/>
        </w:rPr>
        <w:t>P</w:t>
      </w:r>
      <w:r w:rsidRPr="0088147E">
        <w:rPr>
          <w:rFonts w:ascii="Candara" w:eastAsia="Calibri" w:hAnsi="Candara" w:cs="Calibri"/>
        </w:rPr>
        <w:t>F)</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3"/>
        </w:rPr>
        <w:t>r</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ired</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4"/>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l</w:t>
      </w:r>
      <w:r w:rsidRPr="0088147E">
        <w:rPr>
          <w:rFonts w:ascii="Candara" w:eastAsia="Calibri" w:hAnsi="Candara" w:cs="Calibri"/>
          <w:spacing w:val="-3"/>
        </w:rPr>
        <w:t>l</w:t>
      </w:r>
      <w:r w:rsidRPr="0088147E">
        <w:rPr>
          <w:rFonts w:ascii="Candara" w:eastAsia="Calibri" w:hAnsi="Candara" w:cs="Calibri"/>
          <w:spacing w:val="1"/>
        </w:rPr>
        <w:t>o</w:t>
      </w:r>
      <w:r w:rsidRPr="0088147E">
        <w:rPr>
          <w:rFonts w:ascii="Candara" w:eastAsia="Calibri" w:hAnsi="Candara" w:cs="Calibri"/>
        </w:rPr>
        <w:t>w the</w:t>
      </w:r>
      <w:r w:rsidRPr="0088147E">
        <w:rPr>
          <w:rFonts w:ascii="Candara" w:eastAsia="Calibri" w:hAnsi="Candara" w:cs="Calibri"/>
          <w:spacing w:val="2"/>
        </w:rPr>
        <w:t xml:space="preserve"> </w:t>
      </w:r>
      <w:r w:rsidRPr="0088147E">
        <w:rPr>
          <w:rFonts w:ascii="Candara" w:eastAsia="Calibri" w:hAnsi="Candara" w:cs="Calibri"/>
        </w:rPr>
        <w:t>E</w:t>
      </w:r>
      <w:r w:rsidRPr="0088147E">
        <w:rPr>
          <w:rFonts w:ascii="Candara" w:eastAsia="Calibri" w:hAnsi="Candara" w:cs="Calibri"/>
          <w:spacing w:val="-3"/>
        </w:rPr>
        <w:t>n</w:t>
      </w:r>
      <w:r w:rsidRPr="0088147E">
        <w:rPr>
          <w:rFonts w:ascii="Candara" w:eastAsia="Calibri" w:hAnsi="Candara" w:cs="Calibri"/>
          <w:spacing w:val="1"/>
        </w:rPr>
        <w:t>v</w:t>
      </w:r>
      <w:r w:rsidRPr="0088147E">
        <w:rPr>
          <w:rFonts w:ascii="Candara" w:eastAsia="Calibri" w:hAnsi="Candara" w:cs="Calibri"/>
        </w:rPr>
        <w:t>iro</w:t>
      </w:r>
      <w:r w:rsidRPr="0088147E">
        <w:rPr>
          <w:rFonts w:ascii="Candara" w:eastAsia="Calibri" w:hAnsi="Candara" w:cs="Calibri"/>
          <w:spacing w:val="-2"/>
        </w:rPr>
        <w:t>n</w:t>
      </w:r>
      <w:r w:rsidRPr="0088147E">
        <w:rPr>
          <w:rFonts w:ascii="Candara" w:eastAsia="Calibri" w:hAnsi="Candara" w:cs="Calibri"/>
          <w:spacing w:val="1"/>
        </w:rPr>
        <w:t>m</w:t>
      </w:r>
      <w:r w:rsidRPr="0088147E">
        <w:rPr>
          <w:rFonts w:ascii="Candara" w:eastAsia="Calibri" w:hAnsi="Candara" w:cs="Calibri"/>
        </w:rPr>
        <w:t>ental 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S</w:t>
      </w:r>
      <w:r w:rsidRPr="0088147E">
        <w:rPr>
          <w:rFonts w:ascii="Candara" w:eastAsia="Calibri" w:hAnsi="Candara" w:cs="Calibri"/>
          <w:spacing w:val="-2"/>
        </w:rPr>
        <w:t>oc</w:t>
      </w:r>
      <w:r w:rsidRPr="0088147E">
        <w:rPr>
          <w:rFonts w:ascii="Candara" w:eastAsia="Calibri" w:hAnsi="Candara" w:cs="Calibri"/>
        </w:rPr>
        <w:t>ial</w:t>
      </w:r>
      <w:r w:rsidRPr="0088147E">
        <w:rPr>
          <w:rFonts w:ascii="Candara" w:eastAsia="Calibri" w:hAnsi="Candara" w:cs="Calibri"/>
          <w:spacing w:val="2"/>
        </w:rPr>
        <w:t xml:space="preserve"> </w:t>
      </w:r>
      <w:r w:rsidRPr="0088147E">
        <w:rPr>
          <w:rFonts w:ascii="Candara" w:eastAsia="Calibri" w:hAnsi="Candara" w:cs="Calibri"/>
        </w:rPr>
        <w:t>F</w:t>
      </w:r>
      <w:r w:rsidRPr="0088147E">
        <w:rPr>
          <w:rFonts w:ascii="Candara" w:eastAsia="Calibri" w:hAnsi="Candara" w:cs="Calibri"/>
          <w:spacing w:val="-1"/>
        </w:rPr>
        <w:t>r</w:t>
      </w:r>
      <w:r w:rsidRPr="0088147E">
        <w:rPr>
          <w:rFonts w:ascii="Candara" w:eastAsia="Calibri" w:hAnsi="Candara" w:cs="Calibri"/>
        </w:rPr>
        <w:t>a</w:t>
      </w:r>
      <w:r w:rsidRPr="0088147E">
        <w:rPr>
          <w:rFonts w:ascii="Candara" w:eastAsia="Calibri" w:hAnsi="Candara" w:cs="Calibri"/>
          <w:spacing w:val="-1"/>
        </w:rPr>
        <w:t>m</w:t>
      </w:r>
      <w:r w:rsidRPr="0088147E">
        <w:rPr>
          <w:rFonts w:ascii="Candara" w:eastAsia="Calibri" w:hAnsi="Candara" w:cs="Calibri"/>
        </w:rPr>
        <w:t>e</w:t>
      </w:r>
      <w:r w:rsidRPr="0088147E">
        <w:rPr>
          <w:rFonts w:ascii="Candara" w:eastAsia="Calibri" w:hAnsi="Candara" w:cs="Calibri"/>
          <w:spacing w:val="-1"/>
        </w:rPr>
        <w:t>w</w:t>
      </w:r>
      <w:r w:rsidRPr="0088147E">
        <w:rPr>
          <w:rFonts w:ascii="Candara" w:eastAsia="Calibri" w:hAnsi="Candara" w:cs="Calibri"/>
          <w:spacing w:val="1"/>
        </w:rPr>
        <w:t>o</w:t>
      </w:r>
      <w:r w:rsidRPr="0088147E">
        <w:rPr>
          <w:rFonts w:ascii="Candara" w:eastAsia="Calibri" w:hAnsi="Candara" w:cs="Calibri"/>
        </w:rPr>
        <w:t>rk (ESF)</w:t>
      </w:r>
      <w:r w:rsidRPr="0088147E">
        <w:rPr>
          <w:rFonts w:ascii="Candara" w:eastAsia="Calibri" w:hAnsi="Candara" w:cs="Calibri"/>
          <w:spacing w:val="2"/>
        </w:rPr>
        <w:t xml:space="preserve">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sis</w:t>
      </w:r>
      <w:r w:rsidRPr="0088147E">
        <w:rPr>
          <w:rFonts w:ascii="Candara" w:eastAsia="Calibri" w:hAnsi="Candara" w:cs="Calibri"/>
          <w:spacing w:val="-2"/>
        </w:rPr>
        <w:t>t</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1"/>
        </w:rPr>
        <w:t xml:space="preserve"> </w:t>
      </w:r>
      <w:r w:rsidRPr="0088147E">
        <w:rPr>
          <w:rFonts w:ascii="Candara" w:eastAsia="Calibri" w:hAnsi="Candara" w:cs="Calibri"/>
        </w:rPr>
        <w:t>t</w:t>
      </w:r>
      <w:r w:rsidRPr="0088147E">
        <w:rPr>
          <w:rFonts w:ascii="Candara" w:eastAsia="Calibri" w:hAnsi="Candara" w:cs="Calibri"/>
          <w:spacing w:val="1"/>
        </w:rPr>
        <w:t>e</w:t>
      </w:r>
      <w:r w:rsidRPr="0088147E">
        <w:rPr>
          <w:rFonts w:ascii="Candara" w:eastAsia="Calibri" w:hAnsi="Candara" w:cs="Calibri"/>
        </w:rPr>
        <w:t>n</w:t>
      </w:r>
      <w:r w:rsidRPr="0088147E">
        <w:rPr>
          <w:rFonts w:ascii="Candara" w:eastAsia="Calibri" w:hAnsi="Candara" w:cs="Calibri"/>
          <w:spacing w:val="2"/>
        </w:rPr>
        <w:t xml:space="preserve"> </w:t>
      </w:r>
      <w:r w:rsidRPr="0088147E">
        <w:rPr>
          <w:rFonts w:ascii="Candara" w:eastAsia="Calibri" w:hAnsi="Candara" w:cs="Calibri"/>
          <w:spacing w:val="-2"/>
        </w:rPr>
        <w:t>(</w:t>
      </w:r>
      <w:r w:rsidRPr="0088147E">
        <w:rPr>
          <w:rFonts w:ascii="Candara" w:eastAsia="Calibri" w:hAnsi="Candara" w:cs="Calibri"/>
          <w:spacing w:val="1"/>
        </w:rPr>
        <w:t>10</w:t>
      </w:r>
      <w:r w:rsidRPr="0088147E">
        <w:rPr>
          <w:rFonts w:ascii="Candara" w:eastAsia="Calibri" w:hAnsi="Candara" w:cs="Calibri"/>
        </w:rPr>
        <w:t>) Envi</w:t>
      </w:r>
      <w:r w:rsidRPr="0088147E">
        <w:rPr>
          <w:rFonts w:ascii="Candara" w:eastAsia="Calibri" w:hAnsi="Candara" w:cs="Calibri"/>
          <w:spacing w:val="-2"/>
        </w:rPr>
        <w:t>r</w:t>
      </w:r>
      <w:r w:rsidRPr="0088147E">
        <w:rPr>
          <w:rFonts w:ascii="Candara" w:eastAsia="Calibri" w:hAnsi="Candara" w:cs="Calibri"/>
          <w:spacing w:val="1"/>
        </w:rPr>
        <w:t>o</w:t>
      </w:r>
      <w:r w:rsidRPr="0088147E">
        <w:rPr>
          <w:rFonts w:ascii="Candara" w:eastAsia="Calibri" w:hAnsi="Candara" w:cs="Calibri"/>
          <w:spacing w:val="-3"/>
        </w:rPr>
        <w:t>n</w:t>
      </w:r>
      <w:r w:rsidRPr="0088147E">
        <w:rPr>
          <w:rFonts w:ascii="Candara" w:eastAsia="Calibri" w:hAnsi="Candara" w:cs="Calibri"/>
          <w:spacing w:val="1"/>
        </w:rPr>
        <w:t>m</w:t>
      </w:r>
      <w:r w:rsidRPr="0088147E">
        <w:rPr>
          <w:rFonts w:ascii="Candara" w:eastAsia="Calibri" w:hAnsi="Candara" w:cs="Calibri"/>
        </w:rPr>
        <w:t xml:space="preserve">ent </w:t>
      </w:r>
      <w:r w:rsidRPr="0088147E">
        <w:rPr>
          <w:rFonts w:ascii="Candara" w:eastAsia="Calibri" w:hAnsi="Candara" w:cs="Calibri"/>
          <w:spacing w:val="-3"/>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Social</w:t>
      </w:r>
      <w:r w:rsidRPr="0088147E">
        <w:rPr>
          <w:rFonts w:ascii="Candara" w:eastAsia="Calibri" w:hAnsi="Candara" w:cs="Calibri"/>
          <w:spacing w:val="2"/>
        </w:rPr>
        <w:t xml:space="preserve"> </w:t>
      </w:r>
      <w:r w:rsidRPr="0088147E">
        <w:rPr>
          <w:rFonts w:ascii="Candara" w:eastAsia="Calibri" w:hAnsi="Candara" w:cs="Calibri"/>
        </w:rPr>
        <w:t>Sta</w:t>
      </w:r>
      <w:r w:rsidRPr="0088147E">
        <w:rPr>
          <w:rFonts w:ascii="Candara" w:eastAsia="Calibri" w:hAnsi="Candara" w:cs="Calibri"/>
          <w:spacing w:val="-1"/>
        </w:rPr>
        <w:t>nd</w:t>
      </w:r>
      <w:r w:rsidRPr="0088147E">
        <w:rPr>
          <w:rFonts w:ascii="Candara" w:eastAsia="Calibri" w:hAnsi="Candara" w:cs="Calibri"/>
        </w:rPr>
        <w:t>ar</w:t>
      </w:r>
      <w:r w:rsidRPr="0088147E">
        <w:rPr>
          <w:rFonts w:ascii="Candara" w:eastAsia="Calibri" w:hAnsi="Candara" w:cs="Calibri"/>
          <w:spacing w:val="-1"/>
        </w:rPr>
        <w:t>d</w:t>
      </w:r>
      <w:r w:rsidRPr="0088147E">
        <w:rPr>
          <w:rFonts w:ascii="Candara" w:eastAsia="Calibri" w:hAnsi="Candara" w:cs="Calibri"/>
        </w:rPr>
        <w:t>s (ESS).</w:t>
      </w:r>
      <w:r w:rsidRPr="0088147E">
        <w:rPr>
          <w:rFonts w:ascii="Candara" w:eastAsia="Calibri" w:hAnsi="Candara" w:cs="Calibri"/>
          <w:spacing w:val="3"/>
        </w:rPr>
        <w:t xml:space="preserve"> </w:t>
      </w:r>
      <w:r w:rsidRPr="0088147E">
        <w:rPr>
          <w:rFonts w:ascii="Candara" w:eastAsia="Calibri" w:hAnsi="Candara" w:cs="Calibri"/>
        </w:rPr>
        <w:t>Th</w:t>
      </w:r>
      <w:r w:rsidRPr="0088147E">
        <w:rPr>
          <w:rFonts w:ascii="Candara" w:eastAsia="Calibri" w:hAnsi="Candara" w:cs="Calibri"/>
          <w:spacing w:val="-2"/>
        </w:rPr>
        <w:t>e</w:t>
      </w:r>
      <w:r w:rsidRPr="0088147E">
        <w:rPr>
          <w:rFonts w:ascii="Candara" w:eastAsia="Calibri" w:hAnsi="Candara" w:cs="Calibri"/>
        </w:rPr>
        <w:t>se</w:t>
      </w:r>
      <w:r w:rsidRPr="0088147E">
        <w:rPr>
          <w:rFonts w:ascii="Candara" w:eastAsia="Calibri" w:hAnsi="Candara" w:cs="Calibri"/>
          <w:spacing w:val="2"/>
        </w:rPr>
        <w:t xml:space="preserve"> </w:t>
      </w:r>
      <w:r w:rsidRPr="0088147E">
        <w:rPr>
          <w:rFonts w:ascii="Candara" w:eastAsia="Calibri" w:hAnsi="Candara" w:cs="Calibri"/>
        </w:rPr>
        <w:t>ES</w:t>
      </w:r>
      <w:r w:rsidRPr="0088147E">
        <w:rPr>
          <w:rFonts w:ascii="Candara" w:eastAsia="Calibri" w:hAnsi="Candara" w:cs="Calibri"/>
          <w:spacing w:val="-1"/>
        </w:rPr>
        <w:t>S</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rPr>
        <w:t xml:space="preserve">set </w:t>
      </w:r>
      <w:r w:rsidRPr="0088147E">
        <w:rPr>
          <w:rFonts w:ascii="Candara" w:eastAsia="Calibri" w:hAnsi="Candara" w:cs="Calibri"/>
          <w:spacing w:val="1"/>
        </w:rPr>
        <w:t>o</w:t>
      </w:r>
      <w:r w:rsidRPr="0088147E">
        <w:rPr>
          <w:rFonts w:ascii="Candara" w:eastAsia="Calibri" w:hAnsi="Candara" w:cs="Calibri"/>
          <w:spacing w:val="-1"/>
        </w:rPr>
        <w:t>u</w:t>
      </w:r>
      <w:r w:rsidRPr="0088147E">
        <w:rPr>
          <w:rFonts w:ascii="Candara" w:eastAsia="Calibri" w:hAnsi="Candara" w:cs="Calibri"/>
        </w:rPr>
        <w:t>t</w:t>
      </w:r>
      <w:r w:rsidRPr="0088147E">
        <w:rPr>
          <w:rFonts w:ascii="Candara" w:eastAsia="Calibri" w:hAnsi="Candara" w:cs="Calibri"/>
          <w:spacing w:val="2"/>
        </w:rPr>
        <w:t xml:space="preserve"> </w:t>
      </w:r>
      <w:r w:rsidRPr="0088147E">
        <w:rPr>
          <w:rFonts w:ascii="Candara" w:eastAsia="Calibri" w:hAnsi="Candara" w:cs="Calibri"/>
        </w:rPr>
        <w:t>their</w:t>
      </w:r>
      <w:r w:rsidRPr="0088147E">
        <w:rPr>
          <w:rFonts w:ascii="Candara" w:eastAsia="Calibri" w:hAnsi="Candara" w:cs="Calibri"/>
          <w:spacing w:val="1"/>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ir</w:t>
      </w:r>
      <w:r w:rsidRPr="0088147E">
        <w:rPr>
          <w:rFonts w:ascii="Candara" w:eastAsia="Calibri" w:hAnsi="Candara" w:cs="Calibri"/>
          <w:spacing w:val="-2"/>
        </w:rPr>
        <w:t>e</w:t>
      </w:r>
      <w:r w:rsidRPr="0088147E">
        <w:rPr>
          <w:rFonts w:ascii="Candara" w:eastAsia="Calibri" w:hAnsi="Candara" w:cs="Calibri"/>
          <w:spacing w:val="1"/>
        </w:rPr>
        <w:t>m</w:t>
      </w:r>
      <w:r w:rsidRPr="0088147E">
        <w:rPr>
          <w:rFonts w:ascii="Candara" w:eastAsia="Calibri" w:hAnsi="Candara" w:cs="Calibri"/>
        </w:rPr>
        <w:t>e</w:t>
      </w:r>
      <w:r w:rsidRPr="0088147E">
        <w:rPr>
          <w:rFonts w:ascii="Candara" w:eastAsia="Calibri" w:hAnsi="Candara" w:cs="Calibri"/>
          <w:spacing w:val="-3"/>
        </w:rPr>
        <w:t>n</w:t>
      </w:r>
      <w:r w:rsidRPr="0088147E">
        <w:rPr>
          <w:rFonts w:ascii="Candara" w:eastAsia="Calibri" w:hAnsi="Candara" w:cs="Calibri"/>
        </w:rPr>
        <w:t>t</w:t>
      </w:r>
      <w:r w:rsidRPr="0088147E">
        <w:rPr>
          <w:rFonts w:ascii="Candara" w:eastAsia="Calibri" w:hAnsi="Candara" w:cs="Calibri"/>
          <w:spacing w:val="4"/>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1"/>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spacing w:val="-3"/>
        </w:rPr>
        <w:t>b</w:t>
      </w:r>
      <w:r w:rsidRPr="0088147E">
        <w:rPr>
          <w:rFonts w:ascii="Candara" w:eastAsia="Calibri" w:hAnsi="Candara" w:cs="Calibri"/>
          <w:spacing w:val="1"/>
        </w:rPr>
        <w:t>o</w:t>
      </w:r>
      <w:r w:rsidRPr="0088147E">
        <w:rPr>
          <w:rFonts w:ascii="Candara" w:eastAsia="Calibri" w:hAnsi="Candara" w:cs="Calibri"/>
        </w:rPr>
        <w:t>rr</w:t>
      </w:r>
      <w:r w:rsidRPr="0088147E">
        <w:rPr>
          <w:rFonts w:ascii="Candara" w:eastAsia="Calibri" w:hAnsi="Candara" w:cs="Calibri"/>
          <w:spacing w:val="-2"/>
        </w:rPr>
        <w:t>o</w:t>
      </w:r>
      <w:r w:rsidRPr="0088147E">
        <w:rPr>
          <w:rFonts w:ascii="Candara" w:eastAsia="Calibri" w:hAnsi="Candara" w:cs="Calibri"/>
        </w:rPr>
        <w:t>w</w:t>
      </w:r>
      <w:r w:rsidRPr="0088147E">
        <w:rPr>
          <w:rFonts w:ascii="Candara" w:eastAsia="Calibri" w:hAnsi="Candara" w:cs="Calibri"/>
          <w:spacing w:val="1"/>
        </w:rPr>
        <w:t>e</w:t>
      </w:r>
      <w:r w:rsidRPr="0088147E">
        <w:rPr>
          <w:rFonts w:ascii="Candara" w:eastAsia="Calibri" w:hAnsi="Candara" w:cs="Calibri"/>
        </w:rPr>
        <w:t>rs</w:t>
      </w:r>
      <w:r w:rsidRPr="0088147E">
        <w:rPr>
          <w:rFonts w:ascii="Candara" w:eastAsia="Calibri" w:hAnsi="Candara" w:cs="Calibri"/>
          <w:spacing w:val="1"/>
        </w:rPr>
        <w:t xml:space="preserve"> </w:t>
      </w:r>
      <w:r w:rsidRPr="0088147E">
        <w:rPr>
          <w:rFonts w:ascii="Candara" w:eastAsia="Calibri" w:hAnsi="Candara" w:cs="Calibri"/>
        </w:rPr>
        <w:t>rel</w:t>
      </w:r>
      <w:r w:rsidRPr="0088147E">
        <w:rPr>
          <w:rFonts w:ascii="Candara" w:eastAsia="Calibri" w:hAnsi="Candara" w:cs="Calibri"/>
          <w:spacing w:val="-3"/>
        </w:rPr>
        <w:t>a</w:t>
      </w:r>
      <w:r w:rsidRPr="0088147E">
        <w:rPr>
          <w:rFonts w:ascii="Candara" w:eastAsia="Calibri" w:hAnsi="Candara" w:cs="Calibri"/>
        </w:rPr>
        <w:t>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rPr>
        <w:t>i</w:t>
      </w:r>
      <w:r w:rsidRPr="0088147E">
        <w:rPr>
          <w:rFonts w:ascii="Candara" w:eastAsia="Calibri" w:hAnsi="Candara" w:cs="Calibri"/>
          <w:spacing w:val="-1"/>
        </w:rPr>
        <w:t>d</w:t>
      </w:r>
      <w:r w:rsidRPr="0088147E">
        <w:rPr>
          <w:rFonts w:ascii="Candara" w:eastAsia="Calibri" w:hAnsi="Candara" w:cs="Calibri"/>
        </w:rPr>
        <w:t>entific</w:t>
      </w:r>
      <w:r w:rsidRPr="0088147E">
        <w:rPr>
          <w:rFonts w:ascii="Candara" w:eastAsia="Calibri" w:hAnsi="Candara" w:cs="Calibri"/>
          <w:spacing w:val="-2"/>
        </w:rPr>
        <w:t>a</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 asses</w:t>
      </w:r>
      <w:r w:rsidRPr="0088147E">
        <w:rPr>
          <w:rFonts w:ascii="Candara" w:eastAsia="Calibri" w:hAnsi="Candara" w:cs="Calibri"/>
          <w:spacing w:val="-2"/>
        </w:rPr>
        <w:t>s</w:t>
      </w:r>
      <w:r w:rsidRPr="0088147E">
        <w:rPr>
          <w:rFonts w:ascii="Candara" w:eastAsia="Calibri" w:hAnsi="Candara" w:cs="Calibri"/>
          <w:spacing w:val="1"/>
        </w:rPr>
        <w:t>m</w:t>
      </w:r>
      <w:r w:rsidRPr="0088147E">
        <w:rPr>
          <w:rFonts w:ascii="Candara" w:eastAsia="Calibri" w:hAnsi="Candara" w:cs="Calibri"/>
        </w:rPr>
        <w:t>ent</w:t>
      </w:r>
      <w:r w:rsidRPr="0088147E">
        <w:rPr>
          <w:rFonts w:ascii="Candara" w:eastAsia="Calibri" w:hAnsi="Candara" w:cs="Calibri"/>
          <w:spacing w:val="1"/>
        </w:rPr>
        <w:t xml:space="preserve"> o</w:t>
      </w:r>
      <w:r w:rsidRPr="0088147E">
        <w:rPr>
          <w:rFonts w:ascii="Candara" w:eastAsia="Calibri" w:hAnsi="Candara" w:cs="Calibri"/>
        </w:rPr>
        <w:t>f e</w:t>
      </w:r>
      <w:r w:rsidRPr="0088147E">
        <w:rPr>
          <w:rFonts w:ascii="Candara" w:eastAsia="Calibri" w:hAnsi="Candara" w:cs="Calibri"/>
          <w:spacing w:val="-3"/>
        </w:rPr>
        <w:t>n</w:t>
      </w:r>
      <w:r w:rsidRPr="0088147E">
        <w:rPr>
          <w:rFonts w:ascii="Candara" w:eastAsia="Calibri" w:hAnsi="Candara" w:cs="Calibri"/>
          <w:spacing w:val="1"/>
        </w:rPr>
        <w:t>v</w:t>
      </w:r>
      <w:r w:rsidRPr="0088147E">
        <w:rPr>
          <w:rFonts w:ascii="Candara" w:eastAsia="Calibri" w:hAnsi="Candara" w:cs="Calibri"/>
        </w:rPr>
        <w:t>iro</w:t>
      </w:r>
      <w:r w:rsidRPr="0088147E">
        <w:rPr>
          <w:rFonts w:ascii="Candara" w:eastAsia="Calibri" w:hAnsi="Candara" w:cs="Calibri"/>
          <w:spacing w:val="-2"/>
        </w:rPr>
        <w:t>n</w:t>
      </w:r>
      <w:r w:rsidRPr="0088147E">
        <w:rPr>
          <w:rFonts w:ascii="Candara" w:eastAsia="Calibri" w:hAnsi="Candara" w:cs="Calibri"/>
          <w:spacing w:val="1"/>
        </w:rPr>
        <w:t>m</w:t>
      </w:r>
      <w:r w:rsidRPr="0088147E">
        <w:rPr>
          <w:rFonts w:ascii="Candara" w:eastAsia="Calibri" w:hAnsi="Candara" w:cs="Calibri"/>
          <w:spacing w:val="-2"/>
        </w:rPr>
        <w:t>e</w:t>
      </w:r>
      <w:r w:rsidRPr="0088147E">
        <w:rPr>
          <w:rFonts w:ascii="Candara" w:eastAsia="Calibri" w:hAnsi="Candara" w:cs="Calibri"/>
          <w:spacing w:val="-1"/>
        </w:rPr>
        <w:t>n</w:t>
      </w:r>
      <w:r w:rsidRPr="0088147E">
        <w:rPr>
          <w:rFonts w:ascii="Candara" w:eastAsia="Calibri" w:hAnsi="Candara" w:cs="Calibri"/>
        </w:rPr>
        <w:t>tal</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s</w:t>
      </w:r>
      <w:r w:rsidRPr="0088147E">
        <w:rPr>
          <w:rFonts w:ascii="Candara" w:eastAsia="Calibri" w:hAnsi="Candara" w:cs="Calibri"/>
          <w:spacing w:val="-1"/>
        </w:rPr>
        <w:t>o</w:t>
      </w:r>
      <w:r w:rsidRPr="0088147E">
        <w:rPr>
          <w:rFonts w:ascii="Candara" w:eastAsia="Calibri" w:hAnsi="Candara" w:cs="Calibri"/>
        </w:rPr>
        <w:t>cial</w:t>
      </w:r>
      <w:r w:rsidRPr="0088147E">
        <w:rPr>
          <w:rFonts w:ascii="Candara" w:eastAsia="Calibri" w:hAnsi="Candara" w:cs="Calibri"/>
          <w:spacing w:val="3"/>
        </w:rPr>
        <w:t xml:space="preserve"> </w:t>
      </w:r>
      <w:r w:rsidRPr="0088147E">
        <w:rPr>
          <w:rFonts w:ascii="Candara" w:eastAsia="Calibri" w:hAnsi="Candara" w:cs="Calibri"/>
        </w:rPr>
        <w:t>ri</w:t>
      </w:r>
      <w:r w:rsidRPr="0088147E">
        <w:rPr>
          <w:rFonts w:ascii="Candara" w:eastAsia="Calibri" w:hAnsi="Candara" w:cs="Calibri"/>
          <w:spacing w:val="-3"/>
        </w:rPr>
        <w:t>s</w:t>
      </w:r>
      <w:r w:rsidRPr="0088147E">
        <w:rPr>
          <w:rFonts w:ascii="Candara" w:eastAsia="Calibri" w:hAnsi="Candara" w:cs="Calibri"/>
        </w:rPr>
        <w:t>ks</w:t>
      </w:r>
      <w:r w:rsidRPr="0088147E">
        <w:rPr>
          <w:rFonts w:ascii="Candara" w:eastAsia="Calibri" w:hAnsi="Candara" w:cs="Calibri"/>
          <w:spacing w:val="4"/>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spacing w:val="-3"/>
        </w:rPr>
        <w:t>i</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acts</w:t>
      </w:r>
      <w:r w:rsidRPr="0088147E">
        <w:rPr>
          <w:rFonts w:ascii="Candara" w:eastAsia="Calibri" w:hAnsi="Candara" w:cs="Calibri"/>
          <w:spacing w:val="1"/>
        </w:rPr>
        <w:t xml:space="preserve"> </w:t>
      </w:r>
      <w:r w:rsidRPr="0088147E">
        <w:rPr>
          <w:rFonts w:ascii="Candara" w:eastAsia="Calibri" w:hAnsi="Candara" w:cs="Calibri"/>
        </w:rPr>
        <w:t>as</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rPr>
        <w:t>cia</w:t>
      </w:r>
      <w:r w:rsidRPr="0088147E">
        <w:rPr>
          <w:rFonts w:ascii="Candara" w:eastAsia="Calibri" w:hAnsi="Candara" w:cs="Calibri"/>
          <w:spacing w:val="-2"/>
        </w:rPr>
        <w:t>t</w:t>
      </w:r>
      <w:r w:rsidRPr="0088147E">
        <w:rPr>
          <w:rFonts w:ascii="Candara" w:eastAsia="Calibri" w:hAnsi="Candara" w:cs="Calibri"/>
        </w:rPr>
        <w:t>ed</w:t>
      </w:r>
      <w:r w:rsidRPr="0088147E">
        <w:rPr>
          <w:rFonts w:ascii="Candara" w:eastAsia="Calibri" w:hAnsi="Candara" w:cs="Calibri"/>
          <w:spacing w:val="3"/>
        </w:rPr>
        <w:t xml:space="preserve"> </w:t>
      </w:r>
      <w:r w:rsidRPr="0088147E">
        <w:rPr>
          <w:rFonts w:ascii="Candara" w:eastAsia="Calibri" w:hAnsi="Candara" w:cs="Calibri"/>
        </w:rPr>
        <w:t>w</w:t>
      </w:r>
      <w:r w:rsidRPr="0088147E">
        <w:rPr>
          <w:rFonts w:ascii="Candara" w:eastAsia="Calibri" w:hAnsi="Candara" w:cs="Calibri"/>
          <w:spacing w:val="-2"/>
        </w:rPr>
        <w:t>i</w:t>
      </w:r>
      <w:r w:rsidRPr="0088147E">
        <w:rPr>
          <w:rFonts w:ascii="Candara" w:eastAsia="Calibri" w:hAnsi="Candara" w:cs="Calibri"/>
        </w:rPr>
        <w:t>th</w:t>
      </w:r>
      <w:r w:rsidRPr="0088147E">
        <w:rPr>
          <w:rFonts w:ascii="Candara" w:eastAsia="Calibri" w:hAnsi="Candara" w:cs="Calibri"/>
          <w:spacing w:val="3"/>
        </w:rPr>
        <w:t xml:space="preserve"> </w:t>
      </w:r>
      <w:r w:rsidRPr="0088147E">
        <w:rPr>
          <w:rFonts w:ascii="Candara" w:eastAsia="Calibri" w:hAnsi="Candara" w:cs="Calibri"/>
          <w:spacing w:val="-3"/>
        </w:rPr>
        <w:t>a</w:t>
      </w:r>
      <w:r w:rsidRPr="0088147E">
        <w:rPr>
          <w:rFonts w:ascii="Candara" w:eastAsia="Calibri" w:hAnsi="Candara" w:cs="Calibri"/>
          <w:spacing w:val="-1"/>
        </w:rPr>
        <w:t>n</w:t>
      </w:r>
      <w:r w:rsidRPr="0088147E">
        <w:rPr>
          <w:rFonts w:ascii="Candara" w:eastAsia="Calibri" w:hAnsi="Candara" w:cs="Calibri"/>
        </w:rPr>
        <w:t>y</w:t>
      </w:r>
      <w:r w:rsidRPr="0088147E">
        <w:rPr>
          <w:rFonts w:ascii="Candara" w:eastAsia="Calibri" w:hAnsi="Candara" w:cs="Calibri"/>
          <w:spacing w:val="4"/>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2"/>
        </w:rPr>
        <w:t>j</w:t>
      </w:r>
      <w:r w:rsidRPr="0088147E">
        <w:rPr>
          <w:rFonts w:ascii="Candara" w:eastAsia="Calibri" w:hAnsi="Candara" w:cs="Calibri"/>
        </w:rPr>
        <w:t>ec</w:t>
      </w:r>
      <w:r w:rsidRPr="0088147E">
        <w:rPr>
          <w:rFonts w:ascii="Candara" w:eastAsia="Calibri" w:hAnsi="Candara" w:cs="Calibri"/>
          <w:spacing w:val="1"/>
        </w:rPr>
        <w:t>t</w:t>
      </w:r>
      <w:r w:rsidRPr="0088147E">
        <w:rPr>
          <w:rFonts w:ascii="Candara" w:eastAsia="Calibri" w:hAnsi="Candara" w:cs="Calibri"/>
        </w:rPr>
        <w:t>. The</w:t>
      </w:r>
      <w:r w:rsidRPr="0088147E">
        <w:rPr>
          <w:rFonts w:ascii="Candara" w:eastAsia="Calibri" w:hAnsi="Candara" w:cs="Calibri"/>
          <w:spacing w:val="1"/>
        </w:rPr>
        <w:t xml:space="preserve"> </w:t>
      </w:r>
      <w:r w:rsidRPr="0088147E">
        <w:rPr>
          <w:rFonts w:ascii="Candara" w:eastAsia="Calibri" w:hAnsi="Candara" w:cs="Calibri"/>
        </w:rPr>
        <w:t>ES</w:t>
      </w:r>
      <w:r w:rsidRPr="0088147E">
        <w:rPr>
          <w:rFonts w:ascii="Candara" w:eastAsia="Calibri" w:hAnsi="Candara" w:cs="Calibri"/>
          <w:spacing w:val="-1"/>
        </w:rPr>
        <w:t>S</w:t>
      </w:r>
      <w:r w:rsidRPr="0088147E">
        <w:rPr>
          <w:rFonts w:ascii="Candara" w:eastAsia="Calibri" w:hAnsi="Candara" w:cs="Calibri"/>
        </w:rPr>
        <w:t>s su</w:t>
      </w:r>
      <w:r w:rsidRPr="0088147E">
        <w:rPr>
          <w:rFonts w:ascii="Candara" w:eastAsia="Calibri" w:hAnsi="Candara" w:cs="Calibri"/>
          <w:spacing w:val="-2"/>
        </w:rPr>
        <w:t>p</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rPr>
        <w:t>rt</w:t>
      </w:r>
      <w:r w:rsidRPr="0088147E">
        <w:rPr>
          <w:rFonts w:ascii="Candara" w:eastAsia="Calibri" w:hAnsi="Candara" w:cs="Calibri"/>
          <w:spacing w:val="4"/>
        </w:rPr>
        <w:t xml:space="preserve"> </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spacing w:val="-3"/>
        </w:rPr>
        <w:t>b</w:t>
      </w:r>
      <w:r w:rsidRPr="0088147E">
        <w:rPr>
          <w:rFonts w:ascii="Candara" w:eastAsia="Calibri" w:hAnsi="Candara" w:cs="Calibri"/>
          <w:spacing w:val="1"/>
        </w:rPr>
        <w:t>o</w:t>
      </w:r>
      <w:r w:rsidRPr="0088147E">
        <w:rPr>
          <w:rFonts w:ascii="Candara" w:eastAsia="Calibri" w:hAnsi="Candara" w:cs="Calibri"/>
        </w:rPr>
        <w:t>rr</w:t>
      </w:r>
      <w:r w:rsidRPr="0088147E">
        <w:rPr>
          <w:rFonts w:ascii="Candara" w:eastAsia="Calibri" w:hAnsi="Candara" w:cs="Calibri"/>
          <w:spacing w:val="-2"/>
        </w:rPr>
        <w:t>o</w:t>
      </w:r>
      <w:r w:rsidRPr="0088147E">
        <w:rPr>
          <w:rFonts w:ascii="Candara" w:eastAsia="Calibri" w:hAnsi="Candara" w:cs="Calibri"/>
        </w:rPr>
        <w:t>w</w:t>
      </w:r>
      <w:r w:rsidRPr="0088147E">
        <w:rPr>
          <w:rFonts w:ascii="Candara" w:eastAsia="Calibri" w:hAnsi="Candara" w:cs="Calibri"/>
          <w:spacing w:val="1"/>
        </w:rPr>
        <w:t>e</w:t>
      </w:r>
      <w:r w:rsidRPr="0088147E">
        <w:rPr>
          <w:rFonts w:ascii="Candara" w:eastAsia="Calibri" w:hAnsi="Candara" w:cs="Calibri"/>
        </w:rPr>
        <w:t>rs</w:t>
      </w:r>
      <w:r w:rsidRPr="0088147E">
        <w:rPr>
          <w:rFonts w:ascii="Candara" w:eastAsia="Calibri" w:hAnsi="Candara" w:cs="Calibri"/>
          <w:spacing w:val="1"/>
        </w:rPr>
        <w:t xml:space="preserve"> </w:t>
      </w:r>
      <w:r w:rsidRPr="0088147E">
        <w:rPr>
          <w:rFonts w:ascii="Candara" w:eastAsia="Calibri" w:hAnsi="Candara" w:cs="Calibri"/>
        </w:rPr>
        <w:t>in</w:t>
      </w:r>
      <w:r w:rsidRPr="0088147E">
        <w:rPr>
          <w:rFonts w:ascii="Candara" w:eastAsia="Calibri" w:hAnsi="Candara" w:cs="Calibri"/>
          <w:spacing w:val="2"/>
        </w:rPr>
        <w:t xml:space="preserve"> </w:t>
      </w:r>
      <w:r w:rsidRPr="0088147E">
        <w:rPr>
          <w:rFonts w:ascii="Candara" w:eastAsia="Calibri" w:hAnsi="Candara" w:cs="Calibri"/>
          <w:spacing w:val="-3"/>
        </w:rPr>
        <w:t>a</w:t>
      </w:r>
      <w:r w:rsidRPr="0088147E">
        <w:rPr>
          <w:rFonts w:ascii="Candara" w:eastAsia="Calibri" w:hAnsi="Candara" w:cs="Calibri"/>
        </w:rPr>
        <w:t>ch</w:t>
      </w:r>
      <w:r w:rsidRPr="0088147E">
        <w:rPr>
          <w:rFonts w:ascii="Candara" w:eastAsia="Calibri" w:hAnsi="Candara" w:cs="Calibri"/>
          <w:spacing w:val="-1"/>
        </w:rPr>
        <w:t>i</w:t>
      </w:r>
      <w:r w:rsidRPr="0088147E">
        <w:rPr>
          <w:rFonts w:ascii="Candara" w:eastAsia="Calibri" w:hAnsi="Candara" w:cs="Calibri"/>
        </w:rPr>
        <w:t>e</w:t>
      </w:r>
      <w:r w:rsidRPr="0088147E">
        <w:rPr>
          <w:rFonts w:ascii="Candara" w:eastAsia="Calibri" w:hAnsi="Candara" w:cs="Calibri"/>
          <w:spacing w:val="1"/>
        </w:rPr>
        <w:t>v</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3"/>
        </w:rPr>
        <w:t xml:space="preserve"> </w:t>
      </w:r>
      <w:r w:rsidRPr="0088147E">
        <w:rPr>
          <w:rFonts w:ascii="Candara" w:eastAsia="Calibri" w:hAnsi="Candara" w:cs="Calibri"/>
          <w:spacing w:val="-3"/>
        </w:rPr>
        <w:t>g</w:t>
      </w:r>
      <w:r w:rsidRPr="0088147E">
        <w:rPr>
          <w:rFonts w:ascii="Candara" w:eastAsia="Calibri" w:hAnsi="Candara" w:cs="Calibri"/>
          <w:spacing w:val="1"/>
        </w:rPr>
        <w:t>oo</w:t>
      </w:r>
      <w:r w:rsidRPr="0088147E">
        <w:rPr>
          <w:rFonts w:ascii="Candara" w:eastAsia="Calibri" w:hAnsi="Candara" w:cs="Calibri"/>
        </w:rPr>
        <w:t>d i</w:t>
      </w:r>
      <w:r w:rsidRPr="0088147E">
        <w:rPr>
          <w:rFonts w:ascii="Candara" w:eastAsia="Calibri" w:hAnsi="Candara" w:cs="Calibri"/>
          <w:spacing w:val="-1"/>
        </w:rPr>
        <w:t>n</w:t>
      </w:r>
      <w:r w:rsidRPr="0088147E">
        <w:rPr>
          <w:rFonts w:ascii="Candara" w:eastAsia="Calibri" w:hAnsi="Candara" w:cs="Calibri"/>
        </w:rPr>
        <w:t>t</w:t>
      </w:r>
      <w:r w:rsidRPr="0088147E">
        <w:rPr>
          <w:rFonts w:ascii="Candara" w:eastAsia="Calibri" w:hAnsi="Candara" w:cs="Calibri"/>
          <w:spacing w:val="1"/>
        </w:rPr>
        <w:t>e</w:t>
      </w:r>
      <w:r w:rsidRPr="0088147E">
        <w:rPr>
          <w:rFonts w:ascii="Candara" w:eastAsia="Calibri" w:hAnsi="Candara" w:cs="Calibri"/>
        </w:rPr>
        <w:t>r</w:t>
      </w:r>
      <w:r w:rsidRPr="0088147E">
        <w:rPr>
          <w:rFonts w:ascii="Candara" w:eastAsia="Calibri" w:hAnsi="Candara" w:cs="Calibri"/>
          <w:spacing w:val="-1"/>
        </w:rPr>
        <w:t>n</w:t>
      </w:r>
      <w:r w:rsidRPr="0088147E">
        <w:rPr>
          <w:rFonts w:ascii="Candara" w:eastAsia="Calibri" w:hAnsi="Candara" w:cs="Calibri"/>
        </w:rPr>
        <w:t>at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spacing w:val="-3"/>
        </w:rPr>
        <w:t>a</w:t>
      </w:r>
      <w:r w:rsidRPr="0088147E">
        <w:rPr>
          <w:rFonts w:ascii="Candara" w:eastAsia="Calibri" w:hAnsi="Candara" w:cs="Calibri"/>
        </w:rPr>
        <w:t>l</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rPr>
        <w:t>racti</w:t>
      </w:r>
      <w:r w:rsidRPr="0088147E">
        <w:rPr>
          <w:rFonts w:ascii="Candara" w:eastAsia="Calibri" w:hAnsi="Candara" w:cs="Calibri"/>
          <w:spacing w:val="-2"/>
        </w:rPr>
        <w:t>c</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rPr>
        <w:t>rel</w:t>
      </w:r>
      <w:r w:rsidRPr="0088147E">
        <w:rPr>
          <w:rFonts w:ascii="Candara" w:eastAsia="Calibri" w:hAnsi="Candara" w:cs="Calibri"/>
          <w:spacing w:val="-3"/>
        </w:rPr>
        <w:t>a</w:t>
      </w:r>
      <w:r w:rsidRPr="0088147E">
        <w:rPr>
          <w:rFonts w:ascii="Candara" w:eastAsia="Calibri" w:hAnsi="Candara" w:cs="Calibri"/>
        </w:rPr>
        <w:t>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2"/>
        </w:rPr>
        <w:t xml:space="preserve"> </w:t>
      </w:r>
      <w:r w:rsidRPr="0088147E">
        <w:rPr>
          <w:rFonts w:ascii="Candara" w:eastAsia="Calibri" w:hAnsi="Candara" w:cs="Calibri"/>
        </w:rPr>
        <w:t>en</w:t>
      </w:r>
      <w:r w:rsidRPr="0088147E">
        <w:rPr>
          <w:rFonts w:ascii="Candara" w:eastAsia="Calibri" w:hAnsi="Candara" w:cs="Calibri"/>
          <w:spacing w:val="1"/>
        </w:rPr>
        <w:t>v</w:t>
      </w:r>
      <w:r w:rsidRPr="0088147E">
        <w:rPr>
          <w:rFonts w:ascii="Candara" w:eastAsia="Calibri" w:hAnsi="Candara" w:cs="Calibri"/>
        </w:rPr>
        <w:t>i</w:t>
      </w:r>
      <w:r w:rsidRPr="0088147E">
        <w:rPr>
          <w:rFonts w:ascii="Candara" w:eastAsia="Calibri" w:hAnsi="Candara" w:cs="Calibri"/>
          <w:spacing w:val="-3"/>
        </w:rPr>
        <w:t>r</w:t>
      </w:r>
      <w:r w:rsidRPr="0088147E">
        <w:rPr>
          <w:rFonts w:ascii="Candara" w:eastAsia="Calibri" w:hAnsi="Candara" w:cs="Calibri"/>
          <w:spacing w:val="-1"/>
        </w:rPr>
        <w:t>on</w:t>
      </w:r>
      <w:r w:rsidRPr="0088147E">
        <w:rPr>
          <w:rFonts w:ascii="Candara" w:eastAsia="Calibri" w:hAnsi="Candara" w:cs="Calibri"/>
          <w:spacing w:val="1"/>
        </w:rPr>
        <w:t>m</w:t>
      </w:r>
      <w:r w:rsidRPr="0088147E">
        <w:rPr>
          <w:rFonts w:ascii="Candara" w:eastAsia="Calibri" w:hAnsi="Candara" w:cs="Calibri"/>
        </w:rPr>
        <w:t>ental</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rPr>
        <w:t>cial susta</w:t>
      </w:r>
      <w:r w:rsidRPr="0088147E">
        <w:rPr>
          <w:rFonts w:ascii="Candara" w:eastAsia="Calibri" w:hAnsi="Candara" w:cs="Calibri"/>
          <w:spacing w:val="-1"/>
        </w:rPr>
        <w:t>in</w:t>
      </w:r>
      <w:r w:rsidRPr="0088147E">
        <w:rPr>
          <w:rFonts w:ascii="Candara" w:eastAsia="Calibri" w:hAnsi="Candara" w:cs="Calibri"/>
        </w:rPr>
        <w:t>a</w:t>
      </w:r>
      <w:r w:rsidRPr="0088147E">
        <w:rPr>
          <w:rFonts w:ascii="Candara" w:eastAsia="Calibri" w:hAnsi="Candara" w:cs="Calibri"/>
          <w:spacing w:val="-1"/>
        </w:rPr>
        <w:t>b</w:t>
      </w:r>
      <w:r w:rsidRPr="0088147E">
        <w:rPr>
          <w:rFonts w:ascii="Candara" w:eastAsia="Calibri" w:hAnsi="Candara" w:cs="Calibri"/>
        </w:rPr>
        <w:t>ilit</w:t>
      </w:r>
      <w:r w:rsidRPr="0088147E">
        <w:rPr>
          <w:rFonts w:ascii="Candara" w:eastAsia="Calibri" w:hAnsi="Candara" w:cs="Calibri"/>
          <w:spacing w:val="1"/>
        </w:rPr>
        <w:t>y</w:t>
      </w:r>
      <w:r w:rsidRPr="0088147E">
        <w:rPr>
          <w:rFonts w:ascii="Candara" w:eastAsia="Calibri" w:hAnsi="Candara" w:cs="Calibri"/>
        </w:rPr>
        <w:t>,</w:t>
      </w:r>
      <w:r w:rsidRPr="0088147E">
        <w:rPr>
          <w:rFonts w:ascii="Candara" w:eastAsia="Calibri" w:hAnsi="Candara" w:cs="Calibri"/>
          <w:spacing w:val="2"/>
        </w:rPr>
        <w:t xml:space="preserve"> </w:t>
      </w:r>
      <w:r w:rsidRPr="0088147E">
        <w:rPr>
          <w:rFonts w:ascii="Candara" w:eastAsia="Calibri" w:hAnsi="Candara" w:cs="Calibri"/>
        </w:rPr>
        <w:t>assi</w:t>
      </w:r>
      <w:r w:rsidRPr="0088147E">
        <w:rPr>
          <w:rFonts w:ascii="Candara" w:eastAsia="Calibri" w:hAnsi="Candara" w:cs="Calibri"/>
          <w:spacing w:val="-3"/>
        </w:rPr>
        <w:t>s</w:t>
      </w:r>
      <w:r w:rsidRPr="0088147E">
        <w:rPr>
          <w:rFonts w:ascii="Candara" w:eastAsia="Calibri" w:hAnsi="Candara" w:cs="Calibri"/>
        </w:rPr>
        <w:t>t</w:t>
      </w:r>
      <w:r w:rsidRPr="0088147E">
        <w:rPr>
          <w:rFonts w:ascii="Candara" w:eastAsia="Calibri" w:hAnsi="Candara" w:cs="Calibri"/>
          <w:spacing w:val="2"/>
        </w:rPr>
        <w:t xml:space="preserve"> </w:t>
      </w:r>
      <w:r w:rsidRPr="0088147E">
        <w:rPr>
          <w:rFonts w:ascii="Candara" w:eastAsia="Calibri" w:hAnsi="Candara" w:cs="Calibri"/>
        </w:rPr>
        <w:t>th</w:t>
      </w:r>
      <w:r w:rsidRPr="0088147E">
        <w:rPr>
          <w:rFonts w:ascii="Candara" w:eastAsia="Calibri" w:hAnsi="Candara" w:cs="Calibri"/>
          <w:spacing w:val="-2"/>
        </w:rPr>
        <w:t>e</w:t>
      </w:r>
      <w:r w:rsidRPr="0088147E">
        <w:rPr>
          <w:rFonts w:ascii="Candara" w:eastAsia="Calibri" w:hAnsi="Candara" w:cs="Calibri"/>
        </w:rPr>
        <w:t>m in f</w:t>
      </w:r>
      <w:r w:rsidRPr="0088147E">
        <w:rPr>
          <w:rFonts w:ascii="Candara" w:eastAsia="Calibri" w:hAnsi="Candara" w:cs="Calibri"/>
          <w:spacing w:val="-1"/>
        </w:rPr>
        <w:t>u</w:t>
      </w:r>
      <w:r w:rsidRPr="0088147E">
        <w:rPr>
          <w:rFonts w:ascii="Candara" w:eastAsia="Calibri" w:hAnsi="Candara" w:cs="Calibri"/>
        </w:rPr>
        <w:t>lf</w:t>
      </w:r>
      <w:r w:rsidRPr="0088147E">
        <w:rPr>
          <w:rFonts w:ascii="Candara" w:eastAsia="Calibri" w:hAnsi="Candara" w:cs="Calibri"/>
          <w:spacing w:val="-1"/>
        </w:rPr>
        <w:t>i</w:t>
      </w:r>
      <w:r w:rsidRPr="0088147E">
        <w:rPr>
          <w:rFonts w:ascii="Candara" w:eastAsia="Calibri" w:hAnsi="Candara" w:cs="Calibri"/>
        </w:rPr>
        <w:t>lli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1"/>
        </w:rPr>
        <w:t xml:space="preserve"> </w:t>
      </w:r>
      <w:r w:rsidRPr="0088147E">
        <w:rPr>
          <w:rFonts w:ascii="Candara" w:eastAsia="Calibri" w:hAnsi="Candara" w:cs="Calibri"/>
        </w:rPr>
        <w:t>their</w:t>
      </w:r>
      <w:r w:rsidRPr="0088147E">
        <w:rPr>
          <w:rFonts w:ascii="Candara" w:eastAsia="Calibri" w:hAnsi="Candara" w:cs="Calibri"/>
          <w:spacing w:val="1"/>
        </w:rPr>
        <w:t xml:space="preserve"> </w:t>
      </w:r>
      <w:r w:rsidRPr="0088147E">
        <w:rPr>
          <w:rFonts w:ascii="Candara" w:eastAsia="Calibri" w:hAnsi="Candara" w:cs="Calibri"/>
          <w:spacing w:val="-1"/>
        </w:rPr>
        <w:t>n</w:t>
      </w:r>
      <w:r w:rsidRPr="0088147E">
        <w:rPr>
          <w:rFonts w:ascii="Candara" w:eastAsia="Calibri" w:hAnsi="Candara" w:cs="Calibri"/>
        </w:rPr>
        <w:t>ati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al</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t</w:t>
      </w:r>
      <w:r w:rsidRPr="0088147E">
        <w:rPr>
          <w:rFonts w:ascii="Candara" w:eastAsia="Calibri" w:hAnsi="Candara" w:cs="Calibri"/>
          <w:spacing w:val="1"/>
        </w:rPr>
        <w:t>e</w:t>
      </w:r>
      <w:r w:rsidRPr="0088147E">
        <w:rPr>
          <w:rFonts w:ascii="Candara" w:eastAsia="Calibri" w:hAnsi="Candara" w:cs="Calibri"/>
        </w:rPr>
        <w:t>r</w:t>
      </w:r>
      <w:r w:rsidRPr="0088147E">
        <w:rPr>
          <w:rFonts w:ascii="Candara" w:eastAsia="Calibri" w:hAnsi="Candara" w:cs="Calibri"/>
          <w:spacing w:val="-1"/>
        </w:rPr>
        <w:t>n</w:t>
      </w:r>
      <w:r w:rsidRPr="0088147E">
        <w:rPr>
          <w:rFonts w:ascii="Candara" w:eastAsia="Calibri" w:hAnsi="Candara" w:cs="Calibri"/>
        </w:rPr>
        <w:t>ati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al</w:t>
      </w:r>
      <w:r w:rsidRPr="0088147E">
        <w:rPr>
          <w:rFonts w:ascii="Candara" w:eastAsia="Calibri" w:hAnsi="Candara" w:cs="Calibri"/>
          <w:spacing w:val="1"/>
        </w:rPr>
        <w:t xml:space="preserve"> </w:t>
      </w:r>
      <w:r w:rsidRPr="0088147E">
        <w:rPr>
          <w:rFonts w:ascii="Candara" w:eastAsia="Calibri" w:hAnsi="Candara" w:cs="Calibri"/>
        </w:rPr>
        <w:t>en</w:t>
      </w:r>
      <w:r w:rsidRPr="0088147E">
        <w:rPr>
          <w:rFonts w:ascii="Candara" w:eastAsia="Calibri" w:hAnsi="Candara" w:cs="Calibri"/>
          <w:spacing w:val="1"/>
        </w:rPr>
        <w:t>v</w:t>
      </w:r>
      <w:r w:rsidRPr="0088147E">
        <w:rPr>
          <w:rFonts w:ascii="Candara" w:eastAsia="Calibri" w:hAnsi="Candara" w:cs="Calibri"/>
        </w:rPr>
        <w:t>i</w:t>
      </w:r>
      <w:r w:rsidRPr="0088147E">
        <w:rPr>
          <w:rFonts w:ascii="Candara" w:eastAsia="Calibri" w:hAnsi="Candara" w:cs="Calibri"/>
          <w:spacing w:val="-3"/>
        </w:rPr>
        <w:t>r</w:t>
      </w:r>
      <w:r w:rsidRPr="0088147E">
        <w:rPr>
          <w:rFonts w:ascii="Candara" w:eastAsia="Calibri" w:hAnsi="Candara" w:cs="Calibri"/>
          <w:spacing w:val="-1"/>
        </w:rPr>
        <w:t>on</w:t>
      </w:r>
      <w:r w:rsidRPr="0088147E">
        <w:rPr>
          <w:rFonts w:ascii="Candara" w:eastAsia="Calibri" w:hAnsi="Candara" w:cs="Calibri"/>
          <w:spacing w:val="1"/>
        </w:rPr>
        <w:t>m</w:t>
      </w:r>
      <w:r w:rsidRPr="0088147E">
        <w:rPr>
          <w:rFonts w:ascii="Candara" w:eastAsia="Calibri" w:hAnsi="Candara" w:cs="Calibri"/>
        </w:rPr>
        <w:t>ental</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rPr>
        <w:t xml:space="preserve">cial </w:t>
      </w:r>
      <w:r w:rsidRPr="0088147E">
        <w:rPr>
          <w:rFonts w:ascii="Candara" w:eastAsia="Calibri" w:hAnsi="Candara" w:cs="Calibri"/>
          <w:spacing w:val="1"/>
        </w:rPr>
        <w:t>o</w:t>
      </w:r>
      <w:r w:rsidRPr="0088147E">
        <w:rPr>
          <w:rFonts w:ascii="Candara" w:eastAsia="Calibri" w:hAnsi="Candara" w:cs="Calibri"/>
          <w:spacing w:val="-1"/>
        </w:rPr>
        <w:t>b</w:t>
      </w:r>
      <w:r w:rsidRPr="0088147E">
        <w:rPr>
          <w:rFonts w:ascii="Candara" w:eastAsia="Calibri" w:hAnsi="Candara" w:cs="Calibri"/>
        </w:rPr>
        <w:t>li</w:t>
      </w:r>
      <w:r w:rsidRPr="0088147E">
        <w:rPr>
          <w:rFonts w:ascii="Candara" w:eastAsia="Calibri" w:hAnsi="Candara" w:cs="Calibri"/>
          <w:spacing w:val="-1"/>
        </w:rPr>
        <w:t>g</w:t>
      </w:r>
      <w:r w:rsidRPr="0088147E">
        <w:rPr>
          <w:rFonts w:ascii="Candara" w:eastAsia="Calibri" w:hAnsi="Candara" w:cs="Calibri"/>
        </w:rPr>
        <w:t>ati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 en</w:t>
      </w:r>
      <w:r w:rsidRPr="0088147E">
        <w:rPr>
          <w:rFonts w:ascii="Candara" w:eastAsia="Calibri" w:hAnsi="Candara" w:cs="Calibri"/>
          <w:spacing w:val="-1"/>
        </w:rPr>
        <w:t>h</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spacing w:val="-2"/>
        </w:rPr>
        <w:t>c</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tra</w:t>
      </w:r>
      <w:r w:rsidRPr="0088147E">
        <w:rPr>
          <w:rFonts w:ascii="Candara" w:eastAsia="Calibri" w:hAnsi="Candara" w:cs="Calibri"/>
          <w:spacing w:val="-1"/>
        </w:rPr>
        <w:t>n</w:t>
      </w:r>
      <w:r w:rsidRPr="0088147E">
        <w:rPr>
          <w:rFonts w:ascii="Candara" w:eastAsia="Calibri" w:hAnsi="Candara" w:cs="Calibri"/>
          <w:spacing w:val="-2"/>
        </w:rPr>
        <w:t>s</w:t>
      </w:r>
      <w:r w:rsidRPr="0088147E">
        <w:rPr>
          <w:rFonts w:ascii="Candara" w:eastAsia="Calibri" w:hAnsi="Candara" w:cs="Calibri"/>
          <w:spacing w:val="-1"/>
        </w:rPr>
        <w:t>p</w:t>
      </w:r>
      <w:r w:rsidRPr="0088147E">
        <w:rPr>
          <w:rFonts w:ascii="Candara" w:eastAsia="Calibri" w:hAnsi="Candara" w:cs="Calibri"/>
        </w:rPr>
        <w:t>are</w:t>
      </w:r>
      <w:r w:rsidRPr="0088147E">
        <w:rPr>
          <w:rFonts w:ascii="Candara" w:eastAsia="Calibri" w:hAnsi="Candara" w:cs="Calibri"/>
          <w:spacing w:val="-1"/>
        </w:rPr>
        <w:t>n</w:t>
      </w:r>
      <w:r w:rsidRPr="0088147E">
        <w:rPr>
          <w:rFonts w:ascii="Candara" w:eastAsia="Calibri" w:hAnsi="Candara" w:cs="Calibri"/>
        </w:rPr>
        <w:t>cy</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2"/>
        </w:rPr>
        <w:t>c</w:t>
      </w:r>
      <w:r w:rsidRPr="0088147E">
        <w:rPr>
          <w:rFonts w:ascii="Candara" w:eastAsia="Calibri" w:hAnsi="Candara" w:cs="Calibri"/>
        </w:rPr>
        <w:t>c</w:t>
      </w:r>
      <w:r w:rsidRPr="0088147E">
        <w:rPr>
          <w:rFonts w:ascii="Candara" w:eastAsia="Calibri" w:hAnsi="Candara" w:cs="Calibri"/>
          <w:spacing w:val="1"/>
        </w:rPr>
        <w:t>o</w:t>
      </w:r>
      <w:r w:rsidRPr="0088147E">
        <w:rPr>
          <w:rFonts w:ascii="Candara" w:eastAsia="Calibri" w:hAnsi="Candara" w:cs="Calibri"/>
          <w:spacing w:val="-1"/>
        </w:rPr>
        <w:t>un</w:t>
      </w:r>
      <w:r w:rsidRPr="0088147E">
        <w:rPr>
          <w:rFonts w:ascii="Candara" w:eastAsia="Calibri" w:hAnsi="Candara" w:cs="Calibri"/>
        </w:rPr>
        <w:t>tab</w:t>
      </w:r>
      <w:r w:rsidRPr="0088147E">
        <w:rPr>
          <w:rFonts w:ascii="Candara" w:eastAsia="Calibri" w:hAnsi="Candara" w:cs="Calibri"/>
          <w:spacing w:val="-1"/>
        </w:rPr>
        <w:t>i</w:t>
      </w:r>
      <w:r w:rsidRPr="0088147E">
        <w:rPr>
          <w:rFonts w:ascii="Candara" w:eastAsia="Calibri" w:hAnsi="Candara" w:cs="Calibri"/>
        </w:rPr>
        <w:t>li</w:t>
      </w:r>
      <w:r w:rsidRPr="0088147E">
        <w:rPr>
          <w:rFonts w:ascii="Candara" w:eastAsia="Calibri" w:hAnsi="Candara" w:cs="Calibri"/>
          <w:spacing w:val="-2"/>
        </w:rPr>
        <w:t>t</w:t>
      </w:r>
      <w:r w:rsidRPr="0088147E">
        <w:rPr>
          <w:rFonts w:ascii="Candara" w:eastAsia="Calibri" w:hAnsi="Candara" w:cs="Calibri"/>
        </w:rPr>
        <w:t>y</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 ens</w:t>
      </w:r>
      <w:r w:rsidRPr="0088147E">
        <w:rPr>
          <w:rFonts w:ascii="Candara" w:eastAsia="Calibri" w:hAnsi="Candara" w:cs="Calibri"/>
          <w:spacing w:val="-1"/>
        </w:rPr>
        <w:t>u</w:t>
      </w:r>
      <w:r w:rsidRPr="0088147E">
        <w:rPr>
          <w:rFonts w:ascii="Candara" w:eastAsia="Calibri" w:hAnsi="Candara" w:cs="Calibri"/>
        </w:rPr>
        <w:t>re</w:t>
      </w:r>
      <w:r w:rsidRPr="0088147E">
        <w:rPr>
          <w:rFonts w:ascii="Candara" w:eastAsia="Calibri" w:hAnsi="Candara" w:cs="Calibri"/>
          <w:spacing w:val="1"/>
        </w:rPr>
        <w:t xml:space="preserve"> </w:t>
      </w:r>
      <w:r w:rsidRPr="0088147E">
        <w:rPr>
          <w:rFonts w:ascii="Candara" w:eastAsia="Calibri" w:hAnsi="Candara" w:cs="Calibri"/>
        </w:rPr>
        <w:t>susta</w:t>
      </w:r>
      <w:r w:rsidRPr="0088147E">
        <w:rPr>
          <w:rFonts w:ascii="Candara" w:eastAsia="Calibri" w:hAnsi="Candara" w:cs="Calibri"/>
          <w:spacing w:val="-1"/>
        </w:rPr>
        <w:t>in</w:t>
      </w:r>
      <w:r w:rsidRPr="0088147E">
        <w:rPr>
          <w:rFonts w:ascii="Candara" w:eastAsia="Calibri" w:hAnsi="Candara" w:cs="Calibri"/>
        </w:rPr>
        <w:t>a</w:t>
      </w:r>
      <w:r w:rsidRPr="0088147E">
        <w:rPr>
          <w:rFonts w:ascii="Candara" w:eastAsia="Calibri" w:hAnsi="Candara" w:cs="Calibri"/>
          <w:spacing w:val="-1"/>
        </w:rPr>
        <w:t>b</w:t>
      </w:r>
      <w:r w:rsidRPr="0088147E">
        <w:rPr>
          <w:rFonts w:ascii="Candara" w:eastAsia="Calibri" w:hAnsi="Candara" w:cs="Calibri"/>
        </w:rPr>
        <w:t xml:space="preserve">le </w:t>
      </w:r>
      <w:r w:rsidRPr="0088147E">
        <w:rPr>
          <w:rFonts w:ascii="Candara" w:eastAsia="Calibri" w:hAnsi="Candara" w:cs="Calibri"/>
          <w:spacing w:val="-1"/>
        </w:rPr>
        <w:t>d</w:t>
      </w:r>
      <w:r w:rsidRPr="0088147E">
        <w:rPr>
          <w:rFonts w:ascii="Candara" w:eastAsia="Calibri" w:hAnsi="Candara" w:cs="Calibri"/>
          <w:spacing w:val="-2"/>
        </w:rPr>
        <w:t>e</w:t>
      </w:r>
      <w:r w:rsidRPr="0088147E">
        <w:rPr>
          <w:rFonts w:ascii="Candara" w:eastAsia="Calibri" w:hAnsi="Candara" w:cs="Calibri"/>
          <w:spacing w:val="1"/>
        </w:rPr>
        <w:t>v</w:t>
      </w:r>
      <w:r w:rsidRPr="0088147E">
        <w:rPr>
          <w:rFonts w:ascii="Candara" w:eastAsia="Calibri" w:hAnsi="Candara" w:cs="Calibri"/>
        </w:rPr>
        <w:t>e</w:t>
      </w:r>
      <w:r w:rsidRPr="0088147E">
        <w:rPr>
          <w:rFonts w:ascii="Candara" w:eastAsia="Calibri" w:hAnsi="Candara" w:cs="Calibri"/>
          <w:spacing w:val="-2"/>
        </w:rPr>
        <w:t>l</w:t>
      </w:r>
      <w:r w:rsidRPr="0088147E">
        <w:rPr>
          <w:rFonts w:ascii="Candara" w:eastAsia="Calibri" w:hAnsi="Candara" w:cs="Calibri"/>
          <w:spacing w:val="1"/>
        </w:rPr>
        <w:t>o</w:t>
      </w:r>
      <w:r w:rsidRPr="0088147E">
        <w:rPr>
          <w:rFonts w:ascii="Candara" w:eastAsia="Calibri" w:hAnsi="Candara" w:cs="Calibri"/>
          <w:spacing w:val="-1"/>
        </w:rPr>
        <w:t>pm</w:t>
      </w:r>
      <w:r w:rsidRPr="0088147E">
        <w:rPr>
          <w:rFonts w:ascii="Candara" w:eastAsia="Calibri" w:hAnsi="Candara" w:cs="Calibri"/>
        </w:rPr>
        <w:t xml:space="preserve">ent </w:t>
      </w:r>
      <w:r w:rsidRPr="0088147E">
        <w:rPr>
          <w:rFonts w:ascii="Candara" w:eastAsia="Calibri" w:hAnsi="Candara" w:cs="Calibri"/>
          <w:spacing w:val="1"/>
        </w:rPr>
        <w:t>o</w:t>
      </w:r>
      <w:r w:rsidRPr="0088147E">
        <w:rPr>
          <w:rFonts w:ascii="Candara" w:eastAsia="Calibri" w:hAnsi="Candara" w:cs="Calibri"/>
          <w:spacing w:val="-1"/>
        </w:rPr>
        <w:t>u</w:t>
      </w:r>
      <w:r w:rsidRPr="0088147E">
        <w:rPr>
          <w:rFonts w:ascii="Candara" w:eastAsia="Calibri" w:hAnsi="Candara" w:cs="Calibri"/>
        </w:rPr>
        <w:t>t</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rPr>
        <w:t>e thro</w:t>
      </w:r>
      <w:r w:rsidRPr="0088147E">
        <w:rPr>
          <w:rFonts w:ascii="Candara" w:eastAsia="Calibri" w:hAnsi="Candara" w:cs="Calibri"/>
          <w:spacing w:val="-1"/>
        </w:rPr>
        <w:t>ug</w:t>
      </w:r>
      <w:r w:rsidRPr="0088147E">
        <w:rPr>
          <w:rFonts w:ascii="Candara" w:eastAsia="Calibri" w:hAnsi="Candara" w:cs="Calibri"/>
        </w:rPr>
        <w:t>h</w:t>
      </w:r>
      <w:r w:rsidRPr="0088147E">
        <w:rPr>
          <w:rFonts w:ascii="Candara" w:eastAsia="Calibri" w:hAnsi="Candara" w:cs="Calibri"/>
          <w:spacing w:val="5"/>
        </w:rPr>
        <w:t xml:space="preserve"> </w:t>
      </w:r>
      <w:r w:rsidRPr="0088147E">
        <w:rPr>
          <w:rFonts w:ascii="Candara" w:eastAsia="Calibri" w:hAnsi="Candara" w:cs="Calibri"/>
          <w:spacing w:val="1"/>
        </w:rPr>
        <w:t>o</w:t>
      </w:r>
      <w:r w:rsidRPr="0088147E">
        <w:rPr>
          <w:rFonts w:ascii="Candara" w:eastAsia="Calibri" w:hAnsi="Candara" w:cs="Calibri"/>
          <w:spacing w:val="-1"/>
        </w:rPr>
        <w:t>ng</w:t>
      </w:r>
      <w:r w:rsidRPr="0088147E">
        <w:rPr>
          <w:rFonts w:ascii="Candara" w:eastAsia="Calibri" w:hAnsi="Candara" w:cs="Calibri"/>
          <w:spacing w:val="1"/>
        </w:rPr>
        <w:t>o</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5"/>
        </w:rPr>
        <w:t xml:space="preserve"> </w:t>
      </w:r>
      <w:r w:rsidRPr="0088147E">
        <w:rPr>
          <w:rFonts w:ascii="Candara" w:eastAsia="Calibri" w:hAnsi="Candara" w:cs="Calibri"/>
        </w:rPr>
        <w:t>st</w:t>
      </w:r>
      <w:r w:rsidRPr="0088147E">
        <w:rPr>
          <w:rFonts w:ascii="Candara" w:eastAsia="Calibri" w:hAnsi="Candara" w:cs="Calibri"/>
          <w:spacing w:val="-2"/>
        </w:rPr>
        <w:t>a</w:t>
      </w:r>
      <w:r w:rsidRPr="0088147E">
        <w:rPr>
          <w:rFonts w:ascii="Candara" w:eastAsia="Calibri" w:hAnsi="Candara" w:cs="Calibri"/>
        </w:rPr>
        <w:t>k</w:t>
      </w:r>
      <w:r w:rsidRPr="0088147E">
        <w:rPr>
          <w:rFonts w:ascii="Candara" w:eastAsia="Calibri" w:hAnsi="Candara" w:cs="Calibri"/>
          <w:spacing w:val="1"/>
        </w:rPr>
        <w:t>e</w:t>
      </w:r>
      <w:r w:rsidRPr="0088147E">
        <w:rPr>
          <w:rFonts w:ascii="Candara" w:eastAsia="Calibri" w:hAnsi="Candara" w:cs="Calibri"/>
          <w:spacing w:val="-1"/>
        </w:rPr>
        <w:t>h</w:t>
      </w:r>
      <w:r w:rsidRPr="0088147E">
        <w:rPr>
          <w:rFonts w:ascii="Candara" w:eastAsia="Calibri" w:hAnsi="Candara" w:cs="Calibri"/>
          <w:spacing w:val="1"/>
        </w:rPr>
        <w:t>o</w:t>
      </w:r>
      <w:r w:rsidRPr="0088147E">
        <w:rPr>
          <w:rFonts w:ascii="Candara" w:eastAsia="Calibri" w:hAnsi="Candara" w:cs="Calibri"/>
          <w:spacing w:val="-3"/>
        </w:rPr>
        <w:t>l</w:t>
      </w:r>
      <w:r w:rsidRPr="0088147E">
        <w:rPr>
          <w:rFonts w:ascii="Candara" w:eastAsia="Calibri" w:hAnsi="Candara" w:cs="Calibri"/>
          <w:spacing w:val="-1"/>
        </w:rPr>
        <w:t>d</w:t>
      </w:r>
      <w:r w:rsidRPr="0088147E">
        <w:rPr>
          <w:rFonts w:ascii="Candara" w:eastAsia="Calibri" w:hAnsi="Candara" w:cs="Calibri"/>
        </w:rPr>
        <w:t>er</w:t>
      </w:r>
      <w:r w:rsidRPr="0088147E">
        <w:rPr>
          <w:rFonts w:ascii="Candara" w:eastAsia="Calibri" w:hAnsi="Candara" w:cs="Calibri"/>
          <w:spacing w:val="6"/>
        </w:rPr>
        <w:t xml:space="preserve"> </w:t>
      </w:r>
      <w:r w:rsidRPr="0088147E">
        <w:rPr>
          <w:rFonts w:ascii="Candara" w:eastAsia="Calibri" w:hAnsi="Candara" w:cs="Calibri"/>
        </w:rPr>
        <w:t>en</w:t>
      </w:r>
      <w:r w:rsidRPr="0088147E">
        <w:rPr>
          <w:rFonts w:ascii="Candara" w:eastAsia="Calibri" w:hAnsi="Candara" w:cs="Calibri"/>
          <w:spacing w:val="-1"/>
        </w:rPr>
        <w:t>g</w:t>
      </w:r>
      <w:r w:rsidRPr="0088147E">
        <w:rPr>
          <w:rFonts w:ascii="Candara" w:eastAsia="Calibri" w:hAnsi="Candara" w:cs="Calibri"/>
        </w:rPr>
        <w:t>a</w:t>
      </w:r>
      <w:r w:rsidRPr="0088147E">
        <w:rPr>
          <w:rFonts w:ascii="Candara" w:eastAsia="Calibri" w:hAnsi="Candara" w:cs="Calibri"/>
          <w:spacing w:val="1"/>
        </w:rPr>
        <w:t>g</w:t>
      </w:r>
      <w:r w:rsidRPr="0088147E">
        <w:rPr>
          <w:rFonts w:ascii="Candara" w:eastAsia="Calibri" w:hAnsi="Candara" w:cs="Calibri"/>
        </w:rPr>
        <w:t>e</w:t>
      </w:r>
      <w:r w:rsidRPr="0088147E">
        <w:rPr>
          <w:rFonts w:ascii="Candara" w:eastAsia="Calibri" w:hAnsi="Candara" w:cs="Calibri"/>
          <w:spacing w:val="-1"/>
        </w:rPr>
        <w:t>m</w:t>
      </w:r>
      <w:r w:rsidRPr="0088147E">
        <w:rPr>
          <w:rFonts w:ascii="Candara" w:eastAsia="Calibri" w:hAnsi="Candara" w:cs="Calibri"/>
        </w:rPr>
        <w:t>ent. A</w:t>
      </w:r>
      <w:r w:rsidRPr="0088147E">
        <w:rPr>
          <w:rFonts w:ascii="Candara" w:eastAsia="Calibri" w:hAnsi="Candara" w:cs="Calibri"/>
          <w:spacing w:val="-2"/>
        </w:rPr>
        <w:t>m</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5"/>
        </w:rPr>
        <w:t xml:space="preserve"> </w:t>
      </w:r>
      <w:r w:rsidRPr="0088147E">
        <w:rPr>
          <w:rFonts w:ascii="Candara" w:eastAsia="Calibri" w:hAnsi="Candara" w:cs="Calibri"/>
        </w:rPr>
        <w:t>the</w:t>
      </w:r>
      <w:r w:rsidRPr="0088147E">
        <w:rPr>
          <w:rFonts w:ascii="Candara" w:eastAsia="Calibri" w:hAnsi="Candara" w:cs="Calibri"/>
          <w:spacing w:val="6"/>
        </w:rPr>
        <w:t xml:space="preserve"> </w:t>
      </w:r>
      <w:r w:rsidRPr="0088147E">
        <w:rPr>
          <w:rFonts w:ascii="Candara" w:eastAsia="Calibri" w:hAnsi="Candara" w:cs="Calibri"/>
          <w:spacing w:val="1"/>
        </w:rPr>
        <w:t>1</w:t>
      </w:r>
      <w:r w:rsidRPr="0088147E">
        <w:rPr>
          <w:rFonts w:ascii="Candara" w:eastAsia="Calibri" w:hAnsi="Candara" w:cs="Calibri"/>
        </w:rPr>
        <w:t>0</w:t>
      </w:r>
      <w:r w:rsidRPr="0088147E">
        <w:rPr>
          <w:rFonts w:ascii="Candara" w:eastAsia="Calibri" w:hAnsi="Candara" w:cs="Calibri"/>
          <w:spacing w:val="7"/>
        </w:rPr>
        <w:t xml:space="preserve"> </w:t>
      </w:r>
      <w:r w:rsidRPr="0088147E">
        <w:rPr>
          <w:rFonts w:ascii="Candara" w:eastAsia="Calibri" w:hAnsi="Candara" w:cs="Calibri"/>
          <w:spacing w:val="-2"/>
        </w:rPr>
        <w:t>s</w:t>
      </w:r>
      <w:r w:rsidRPr="0088147E">
        <w:rPr>
          <w:rFonts w:ascii="Candara" w:eastAsia="Calibri" w:hAnsi="Candara" w:cs="Calibri"/>
        </w:rPr>
        <w:t>tan</w:t>
      </w:r>
      <w:r w:rsidRPr="0088147E">
        <w:rPr>
          <w:rFonts w:ascii="Candara" w:eastAsia="Calibri" w:hAnsi="Candara" w:cs="Calibri"/>
          <w:spacing w:val="-1"/>
        </w:rPr>
        <w:t>d</w:t>
      </w:r>
      <w:r w:rsidRPr="0088147E">
        <w:rPr>
          <w:rFonts w:ascii="Candara" w:eastAsia="Calibri" w:hAnsi="Candara" w:cs="Calibri"/>
        </w:rPr>
        <w:t>ar</w:t>
      </w:r>
      <w:r w:rsidRPr="0088147E">
        <w:rPr>
          <w:rFonts w:ascii="Candara" w:eastAsia="Calibri" w:hAnsi="Candara" w:cs="Calibri"/>
          <w:spacing w:val="-1"/>
        </w:rPr>
        <w:t>d</w:t>
      </w:r>
      <w:r w:rsidRPr="0088147E">
        <w:rPr>
          <w:rFonts w:ascii="Candara" w:eastAsia="Calibri" w:hAnsi="Candara" w:cs="Calibri"/>
        </w:rPr>
        <w:t>s,</w:t>
      </w:r>
      <w:r w:rsidRPr="0088147E">
        <w:rPr>
          <w:rFonts w:ascii="Candara" w:eastAsia="Calibri" w:hAnsi="Candara" w:cs="Calibri"/>
          <w:spacing w:val="6"/>
        </w:rPr>
        <w:t xml:space="preserve"> </w:t>
      </w:r>
      <w:r w:rsidRPr="0088147E">
        <w:rPr>
          <w:rFonts w:ascii="Candara" w:eastAsia="Calibri" w:hAnsi="Candara" w:cs="Calibri"/>
        </w:rPr>
        <w:t>ES</w:t>
      </w:r>
      <w:r w:rsidRPr="0088147E">
        <w:rPr>
          <w:rFonts w:ascii="Candara" w:eastAsia="Calibri" w:hAnsi="Candara" w:cs="Calibri"/>
          <w:spacing w:val="-1"/>
        </w:rPr>
        <w:t>S</w:t>
      </w:r>
      <w:r w:rsidRPr="0088147E">
        <w:rPr>
          <w:rFonts w:ascii="Candara" w:eastAsia="Calibri" w:hAnsi="Candara" w:cs="Calibri"/>
        </w:rPr>
        <w:t>5</w:t>
      </w:r>
      <w:r w:rsidRPr="0088147E">
        <w:rPr>
          <w:rFonts w:ascii="Candara" w:eastAsia="Calibri" w:hAnsi="Candara" w:cs="Calibri"/>
          <w:spacing w:val="4"/>
        </w:rPr>
        <w:t xml:space="preserve"> </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5"/>
        </w:rPr>
        <w:t xml:space="preserve"> </w:t>
      </w:r>
      <w:r w:rsidRPr="0088147E">
        <w:rPr>
          <w:rFonts w:ascii="Candara" w:eastAsia="Calibri" w:hAnsi="Candara" w:cs="Calibri"/>
          <w:spacing w:val="1"/>
        </w:rPr>
        <w:t>L</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5"/>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spacing w:val="-3"/>
        </w:rPr>
        <w:t>n</w:t>
      </w:r>
      <w:r w:rsidRPr="0088147E">
        <w:rPr>
          <w:rFonts w:ascii="Candara" w:eastAsia="Calibri" w:hAnsi="Candara" w:cs="Calibri"/>
        </w:rPr>
        <w:t>, Res</w:t>
      </w:r>
      <w:r w:rsidRPr="0088147E">
        <w:rPr>
          <w:rFonts w:ascii="Candara" w:eastAsia="Calibri" w:hAnsi="Candara" w:cs="Calibri"/>
          <w:spacing w:val="1"/>
        </w:rPr>
        <w:t>t</w:t>
      </w:r>
      <w:r w:rsidRPr="0088147E">
        <w:rPr>
          <w:rFonts w:ascii="Candara" w:eastAsia="Calibri" w:hAnsi="Candara" w:cs="Calibri"/>
        </w:rPr>
        <w:t>ri</w:t>
      </w:r>
      <w:r w:rsidRPr="0088147E">
        <w:rPr>
          <w:rFonts w:ascii="Candara" w:eastAsia="Calibri" w:hAnsi="Candara" w:cs="Calibri"/>
          <w:spacing w:val="-3"/>
        </w:rPr>
        <w:t>c</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 xml:space="preserve">s </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2"/>
        </w:rPr>
        <w:t xml:space="preserve"> </w:t>
      </w:r>
      <w:r w:rsidRPr="0088147E">
        <w:rPr>
          <w:rFonts w:ascii="Candara" w:eastAsia="Calibri" w:hAnsi="Candara" w:cs="Calibri"/>
          <w:spacing w:val="-2"/>
        </w:rPr>
        <w:t>L</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U</w:t>
      </w:r>
      <w:r w:rsidRPr="0088147E">
        <w:rPr>
          <w:rFonts w:ascii="Candara" w:eastAsia="Calibri" w:hAnsi="Candara" w:cs="Calibri"/>
          <w:spacing w:val="-2"/>
        </w:rPr>
        <w:t>s</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spacing w:val="1"/>
        </w:rPr>
        <w:t>vo</w:t>
      </w:r>
      <w:r w:rsidRPr="0088147E">
        <w:rPr>
          <w:rFonts w:ascii="Candara" w:eastAsia="Calibri" w:hAnsi="Candara" w:cs="Calibri"/>
        </w:rPr>
        <w:t>l</w:t>
      </w:r>
      <w:r w:rsidRPr="0088147E">
        <w:rPr>
          <w:rFonts w:ascii="Candara" w:eastAsia="Calibri" w:hAnsi="Candara" w:cs="Calibri"/>
          <w:spacing w:val="-1"/>
        </w:rPr>
        <w:t>un</w:t>
      </w:r>
      <w:r w:rsidRPr="0088147E">
        <w:rPr>
          <w:rFonts w:ascii="Candara" w:eastAsia="Calibri" w:hAnsi="Candara" w:cs="Calibri"/>
        </w:rPr>
        <w:t>t</w:t>
      </w:r>
      <w:r w:rsidRPr="0088147E">
        <w:rPr>
          <w:rFonts w:ascii="Candara" w:eastAsia="Calibri" w:hAnsi="Candara" w:cs="Calibri"/>
          <w:spacing w:val="-2"/>
        </w:rPr>
        <w:t>a</w:t>
      </w:r>
      <w:r w:rsidRPr="0088147E">
        <w:rPr>
          <w:rFonts w:ascii="Candara" w:eastAsia="Calibri" w:hAnsi="Candara" w:cs="Calibri"/>
        </w:rPr>
        <w:t>ry</w:t>
      </w:r>
      <w:r w:rsidRPr="0088147E">
        <w:rPr>
          <w:rFonts w:ascii="Candara" w:eastAsia="Calibri" w:hAnsi="Candara" w:cs="Calibri"/>
          <w:spacing w:val="3"/>
        </w:rPr>
        <w:t xml:space="preserve"> </w:t>
      </w:r>
      <w:r w:rsidRPr="0088147E">
        <w:rPr>
          <w:rFonts w:ascii="Candara" w:eastAsia="Calibri" w:hAnsi="Candara" w:cs="Calibri"/>
          <w:spacing w:val="-2"/>
        </w:rPr>
        <w:t>R</w:t>
      </w:r>
      <w:r w:rsidRPr="0088147E">
        <w:rPr>
          <w:rFonts w:ascii="Candara" w:eastAsia="Calibri" w:hAnsi="Candara" w:cs="Calibri"/>
        </w:rPr>
        <w:t>es</w:t>
      </w:r>
      <w:r w:rsidRPr="0088147E">
        <w:rPr>
          <w:rFonts w:ascii="Candara" w:eastAsia="Calibri" w:hAnsi="Candara" w:cs="Calibri"/>
          <w:spacing w:val="-1"/>
        </w:rPr>
        <w:t>e</w:t>
      </w:r>
      <w:r w:rsidRPr="0088147E">
        <w:rPr>
          <w:rFonts w:ascii="Candara" w:eastAsia="Calibri" w:hAnsi="Candara" w:cs="Calibri"/>
        </w:rPr>
        <w:t>t</w:t>
      </w:r>
      <w:r w:rsidRPr="0088147E">
        <w:rPr>
          <w:rFonts w:ascii="Candara" w:eastAsia="Calibri" w:hAnsi="Candara" w:cs="Calibri"/>
          <w:spacing w:val="-2"/>
        </w:rPr>
        <w:t>t</w:t>
      </w:r>
      <w:r w:rsidRPr="0088147E">
        <w:rPr>
          <w:rFonts w:ascii="Candara" w:eastAsia="Calibri" w:hAnsi="Candara" w:cs="Calibri"/>
        </w:rPr>
        <w:t>le</w:t>
      </w:r>
      <w:r w:rsidRPr="0088147E">
        <w:rPr>
          <w:rFonts w:ascii="Candara" w:eastAsia="Calibri" w:hAnsi="Candara" w:cs="Calibri"/>
          <w:spacing w:val="-1"/>
        </w:rPr>
        <w:t>m</w:t>
      </w:r>
      <w:r w:rsidRPr="0088147E">
        <w:rPr>
          <w:rFonts w:ascii="Candara" w:eastAsia="Calibri" w:hAnsi="Candara" w:cs="Calibri"/>
        </w:rPr>
        <w:t>ent</w:t>
      </w:r>
      <w:r w:rsidRPr="0088147E">
        <w:rPr>
          <w:rFonts w:ascii="Candara" w:eastAsia="Calibri" w:hAnsi="Candara" w:cs="Calibri"/>
          <w:spacing w:val="3"/>
        </w:rPr>
        <w:t xml:space="preserve"> </w:t>
      </w:r>
      <w:r w:rsidRPr="0088147E">
        <w:rPr>
          <w:rFonts w:ascii="Candara" w:eastAsia="Calibri" w:hAnsi="Candara" w:cs="Calibri"/>
        </w:rPr>
        <w:t>re</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gn</w:t>
      </w:r>
      <w:r w:rsidRPr="0088147E">
        <w:rPr>
          <w:rFonts w:ascii="Candara" w:eastAsia="Calibri" w:hAnsi="Candara" w:cs="Calibri"/>
        </w:rPr>
        <w:t>i</w:t>
      </w:r>
      <w:r w:rsidRPr="0088147E">
        <w:rPr>
          <w:rFonts w:ascii="Candara" w:eastAsia="Calibri" w:hAnsi="Candara" w:cs="Calibri"/>
          <w:spacing w:val="-1"/>
        </w:rPr>
        <w:t>z</w:t>
      </w:r>
      <w:r w:rsidRPr="0088147E">
        <w:rPr>
          <w:rFonts w:ascii="Candara" w:eastAsia="Calibri" w:hAnsi="Candara" w:cs="Calibri"/>
        </w:rPr>
        <w:t>es</w:t>
      </w:r>
      <w:r w:rsidRPr="0088147E">
        <w:rPr>
          <w:rFonts w:ascii="Candara" w:eastAsia="Calibri" w:hAnsi="Candara" w:cs="Calibri"/>
          <w:spacing w:val="1"/>
        </w:rPr>
        <w:t xml:space="preserve"> </w:t>
      </w:r>
      <w:r w:rsidRPr="0088147E">
        <w:rPr>
          <w:rFonts w:ascii="Candara" w:eastAsia="Calibri" w:hAnsi="Candara" w:cs="Calibri"/>
        </w:rPr>
        <w:t xml:space="preserve">that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rPr>
        <w:t>je</w:t>
      </w:r>
      <w:r w:rsidRPr="0088147E">
        <w:rPr>
          <w:rFonts w:ascii="Candara" w:eastAsia="Calibri" w:hAnsi="Candara" w:cs="Calibri"/>
          <w:spacing w:val="-2"/>
        </w:rPr>
        <w:t>c</w:t>
      </w:r>
      <w:r w:rsidRPr="0088147E">
        <w:rPr>
          <w:rFonts w:ascii="Candara" w:eastAsia="Calibri" w:hAnsi="Candara" w:cs="Calibri"/>
          <w:spacing w:val="4"/>
        </w:rPr>
        <w:t>t</w:t>
      </w:r>
      <w:r w:rsidRPr="0088147E">
        <w:rPr>
          <w:rFonts w:ascii="Candara" w:eastAsia="Calibri" w:hAnsi="Candara" w:cs="Calibri"/>
        </w:rPr>
        <w:t>-rela</w:t>
      </w:r>
      <w:r w:rsidRPr="0088147E">
        <w:rPr>
          <w:rFonts w:ascii="Candara" w:eastAsia="Calibri" w:hAnsi="Candara" w:cs="Calibri"/>
          <w:spacing w:val="-2"/>
        </w:rPr>
        <w:t>t</w:t>
      </w:r>
      <w:r w:rsidRPr="0088147E">
        <w:rPr>
          <w:rFonts w:ascii="Candara" w:eastAsia="Calibri" w:hAnsi="Candara" w:cs="Calibri"/>
        </w:rPr>
        <w:t>ed</w:t>
      </w:r>
      <w:r w:rsidRPr="0088147E">
        <w:rPr>
          <w:rFonts w:ascii="Candara" w:eastAsia="Calibri" w:hAnsi="Candara" w:cs="Calibri"/>
          <w:spacing w:val="2"/>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 ac</w:t>
      </w:r>
      <w:r w:rsidRPr="0088147E">
        <w:rPr>
          <w:rFonts w:ascii="Candara" w:eastAsia="Calibri" w:hAnsi="Candara" w:cs="Calibri"/>
          <w:spacing w:val="-1"/>
        </w:rPr>
        <w:t>qu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 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rPr>
        <w:t>re</w:t>
      </w:r>
      <w:r w:rsidRPr="0088147E">
        <w:rPr>
          <w:rFonts w:ascii="Candara" w:eastAsia="Calibri" w:hAnsi="Candara" w:cs="Calibri"/>
          <w:spacing w:val="-2"/>
        </w:rPr>
        <w:t>s</w:t>
      </w:r>
      <w:r w:rsidRPr="0088147E">
        <w:rPr>
          <w:rFonts w:ascii="Candara" w:eastAsia="Calibri" w:hAnsi="Candara" w:cs="Calibri"/>
        </w:rPr>
        <w:t>trict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1"/>
        </w:rPr>
        <w:t xml:space="preserve"> o</w:t>
      </w:r>
      <w:r w:rsidRPr="0088147E">
        <w:rPr>
          <w:rFonts w:ascii="Candara" w:eastAsia="Calibri" w:hAnsi="Candara" w:cs="Calibri"/>
        </w:rPr>
        <w:t>n 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spacing w:val="-1"/>
        </w:rPr>
        <w:t>u</w:t>
      </w:r>
      <w:r w:rsidRPr="0088147E">
        <w:rPr>
          <w:rFonts w:ascii="Candara" w:eastAsia="Calibri" w:hAnsi="Candara" w:cs="Calibri"/>
          <w:spacing w:val="-2"/>
        </w:rPr>
        <w:t>s</w:t>
      </w:r>
      <w:r w:rsidRPr="0088147E">
        <w:rPr>
          <w:rFonts w:ascii="Candara" w:eastAsia="Calibri" w:hAnsi="Candara" w:cs="Calibri"/>
        </w:rPr>
        <w:t>e</w:t>
      </w:r>
      <w:r w:rsidRPr="0088147E">
        <w:rPr>
          <w:rFonts w:ascii="Candara" w:eastAsia="Calibri" w:hAnsi="Candara" w:cs="Calibri"/>
          <w:spacing w:val="4"/>
        </w:rPr>
        <w:t xml:space="preserve"> </w:t>
      </w:r>
      <w:r w:rsidRPr="0088147E">
        <w:rPr>
          <w:rFonts w:ascii="Candara" w:eastAsia="Calibri" w:hAnsi="Candara" w:cs="Calibri"/>
          <w:spacing w:val="-2"/>
        </w:rPr>
        <w:t>c</w:t>
      </w:r>
      <w:r w:rsidRPr="0088147E">
        <w:rPr>
          <w:rFonts w:ascii="Candara" w:eastAsia="Calibri" w:hAnsi="Candara" w:cs="Calibri"/>
        </w:rPr>
        <w:t>an</w:t>
      </w:r>
      <w:r w:rsidRPr="0088147E">
        <w:rPr>
          <w:rFonts w:ascii="Candara" w:eastAsia="Calibri" w:hAnsi="Candara" w:cs="Calibri"/>
          <w:spacing w:val="2"/>
        </w:rPr>
        <w:t xml:space="preserve"> </w:t>
      </w:r>
      <w:r w:rsidRPr="0088147E">
        <w:rPr>
          <w:rFonts w:ascii="Candara" w:eastAsia="Calibri" w:hAnsi="Candara" w:cs="Calibri"/>
          <w:spacing w:val="-1"/>
        </w:rPr>
        <w:t>h</w:t>
      </w:r>
      <w:r w:rsidRPr="0088147E">
        <w:rPr>
          <w:rFonts w:ascii="Candara" w:eastAsia="Calibri" w:hAnsi="Candara" w:cs="Calibri"/>
          <w:spacing w:val="-3"/>
        </w:rPr>
        <w:t>a</w:t>
      </w:r>
      <w:r w:rsidRPr="0088147E">
        <w:rPr>
          <w:rFonts w:ascii="Candara" w:eastAsia="Calibri" w:hAnsi="Candara" w:cs="Calibri"/>
          <w:spacing w:val="1"/>
        </w:rPr>
        <w:t>v</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1"/>
        </w:rPr>
        <w:t>d</w:t>
      </w:r>
      <w:r w:rsidRPr="0088147E">
        <w:rPr>
          <w:rFonts w:ascii="Candara" w:eastAsia="Calibri" w:hAnsi="Candara" w:cs="Calibri"/>
          <w:spacing w:val="1"/>
        </w:rPr>
        <w:t>v</w:t>
      </w:r>
      <w:r w:rsidRPr="0088147E">
        <w:rPr>
          <w:rFonts w:ascii="Candara" w:eastAsia="Calibri" w:hAnsi="Candara" w:cs="Calibri"/>
          <w:spacing w:val="-2"/>
        </w:rPr>
        <w:t>e</w:t>
      </w:r>
      <w:r w:rsidRPr="0088147E">
        <w:rPr>
          <w:rFonts w:ascii="Candara" w:eastAsia="Calibri" w:hAnsi="Candara" w:cs="Calibri"/>
        </w:rPr>
        <w:t>rse</w:t>
      </w:r>
      <w:r w:rsidRPr="0088147E">
        <w:rPr>
          <w:rFonts w:ascii="Candara" w:eastAsia="Calibri" w:hAnsi="Candara" w:cs="Calibri"/>
          <w:spacing w:val="4"/>
        </w:rPr>
        <w:t xml:space="preserve"> </w:t>
      </w:r>
      <w:r w:rsidRPr="0088147E">
        <w:rPr>
          <w:rFonts w:ascii="Candara" w:eastAsia="Calibri" w:hAnsi="Candara" w:cs="Calibri"/>
          <w:spacing w:val="-3"/>
        </w:rPr>
        <w:t>i</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ac</w:t>
      </w:r>
      <w:r w:rsidRPr="0088147E">
        <w:rPr>
          <w:rFonts w:ascii="Candara" w:eastAsia="Calibri" w:hAnsi="Candara" w:cs="Calibri"/>
          <w:spacing w:val="-2"/>
        </w:rPr>
        <w:t>t</w:t>
      </w:r>
      <w:r w:rsidRPr="0088147E">
        <w:rPr>
          <w:rFonts w:ascii="Candara" w:eastAsia="Calibri" w:hAnsi="Candara" w:cs="Calibri"/>
        </w:rPr>
        <w:t>s</w:t>
      </w:r>
      <w:r w:rsidRPr="0088147E">
        <w:rPr>
          <w:rFonts w:ascii="Candara" w:eastAsia="Calibri" w:hAnsi="Candara" w:cs="Calibri"/>
          <w:spacing w:val="1"/>
        </w:rPr>
        <w:t xml:space="preserve"> o</w:t>
      </w:r>
      <w:r w:rsidRPr="0088147E">
        <w:rPr>
          <w:rFonts w:ascii="Candara" w:eastAsia="Calibri" w:hAnsi="Candara" w:cs="Calibri"/>
        </w:rPr>
        <w:t>n c</w:t>
      </w:r>
      <w:r w:rsidRPr="0088147E">
        <w:rPr>
          <w:rFonts w:ascii="Candara" w:eastAsia="Calibri" w:hAnsi="Candara" w:cs="Calibri"/>
          <w:spacing w:val="-1"/>
        </w:rPr>
        <w:t>om</w:t>
      </w:r>
      <w:r w:rsidRPr="0088147E">
        <w:rPr>
          <w:rFonts w:ascii="Candara" w:eastAsia="Calibri" w:hAnsi="Candara" w:cs="Calibri"/>
          <w:spacing w:val="1"/>
        </w:rPr>
        <w:t>m</w:t>
      </w:r>
      <w:r w:rsidRPr="0088147E">
        <w:rPr>
          <w:rFonts w:ascii="Candara" w:eastAsia="Calibri" w:hAnsi="Candara" w:cs="Calibri"/>
          <w:spacing w:val="-1"/>
        </w:rPr>
        <w:t>un</w:t>
      </w:r>
      <w:r w:rsidRPr="0088147E">
        <w:rPr>
          <w:rFonts w:ascii="Candara" w:eastAsia="Calibri" w:hAnsi="Candara" w:cs="Calibri"/>
        </w:rPr>
        <w:t>iti</w:t>
      </w:r>
      <w:r w:rsidRPr="0088147E">
        <w:rPr>
          <w:rFonts w:ascii="Candara" w:eastAsia="Calibri" w:hAnsi="Candara" w:cs="Calibri"/>
          <w:spacing w:val="-2"/>
        </w:rPr>
        <w:t>e</w:t>
      </w:r>
      <w:r w:rsidRPr="0088147E">
        <w:rPr>
          <w:rFonts w:ascii="Candara" w:eastAsia="Calibri" w:hAnsi="Candara" w:cs="Calibri"/>
        </w:rPr>
        <w:t>s</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spacing w:val="-1"/>
        </w:rPr>
        <w:t>p</w:t>
      </w:r>
      <w:r w:rsidRPr="0088147E">
        <w:rPr>
          <w:rFonts w:ascii="Candara" w:eastAsia="Calibri" w:hAnsi="Candara" w:cs="Calibri"/>
        </w:rPr>
        <w:t>e</w:t>
      </w:r>
      <w:r w:rsidRPr="0088147E">
        <w:rPr>
          <w:rFonts w:ascii="Candara" w:eastAsia="Calibri" w:hAnsi="Candara" w:cs="Calibri"/>
          <w:spacing w:val="-2"/>
        </w:rPr>
        <w:t>r</w:t>
      </w:r>
      <w:r w:rsidRPr="0088147E">
        <w:rPr>
          <w:rFonts w:ascii="Candara" w:eastAsia="Calibri" w:hAnsi="Candara" w:cs="Calibri"/>
        </w:rPr>
        <w:t>s</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7"/>
        </w:rPr>
        <w:t xml:space="preserve"> </w:t>
      </w:r>
      <w:r w:rsidRPr="0088147E">
        <w:rPr>
          <w:rFonts w:ascii="Candara" w:eastAsia="Calibri" w:hAnsi="Candara" w:cs="Calibri"/>
        </w:rPr>
        <w:t xml:space="preserve">DoE/BB/BRTA/BHTPA </w:t>
      </w:r>
      <w:r w:rsidRPr="0088147E">
        <w:rPr>
          <w:rFonts w:ascii="Candara" w:eastAsia="Calibri" w:hAnsi="Candara" w:cs="Calibri"/>
          <w:spacing w:val="-1"/>
        </w:rPr>
        <w:t>h</w:t>
      </w:r>
      <w:r w:rsidRPr="0088147E">
        <w:rPr>
          <w:rFonts w:ascii="Candara" w:eastAsia="Calibri" w:hAnsi="Candara" w:cs="Calibri"/>
        </w:rPr>
        <w:t>as pre</w:t>
      </w:r>
      <w:r w:rsidRPr="0088147E">
        <w:rPr>
          <w:rFonts w:ascii="Candara" w:eastAsia="Calibri" w:hAnsi="Candara" w:cs="Calibri"/>
          <w:spacing w:val="-1"/>
        </w:rPr>
        <w:t>p</w:t>
      </w:r>
      <w:r w:rsidRPr="0088147E">
        <w:rPr>
          <w:rFonts w:ascii="Candara" w:eastAsia="Calibri" w:hAnsi="Candara" w:cs="Calibri"/>
        </w:rPr>
        <w:t>ared th</w:t>
      </w:r>
      <w:r w:rsidRPr="0088147E">
        <w:rPr>
          <w:rFonts w:ascii="Candara" w:eastAsia="Calibri" w:hAnsi="Candara" w:cs="Calibri"/>
          <w:spacing w:val="-1"/>
        </w:rPr>
        <w:t>i</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rPr>
        <w:t>R</w:t>
      </w:r>
      <w:r w:rsidRPr="0088147E">
        <w:rPr>
          <w:rFonts w:ascii="Candara" w:eastAsia="Calibri" w:hAnsi="Candara" w:cs="Calibri"/>
          <w:spacing w:val="1"/>
        </w:rPr>
        <w:t>P</w:t>
      </w:r>
      <w:r w:rsidRPr="0088147E">
        <w:rPr>
          <w:rFonts w:ascii="Candara" w:eastAsia="Calibri" w:hAnsi="Candara" w:cs="Calibri"/>
        </w:rPr>
        <w:t>F</w:t>
      </w:r>
      <w:r w:rsidRPr="0088147E">
        <w:rPr>
          <w:rFonts w:ascii="Candara" w:eastAsia="Calibri" w:hAnsi="Candara" w:cs="Calibri"/>
          <w:spacing w:val="-3"/>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l</w:t>
      </w:r>
      <w:r w:rsidRPr="0088147E">
        <w:rPr>
          <w:rFonts w:ascii="Candara" w:eastAsia="Calibri" w:hAnsi="Candara" w:cs="Calibri"/>
          <w:spacing w:val="-3"/>
        </w:rPr>
        <w:t>l</w:t>
      </w:r>
      <w:r w:rsidRPr="0088147E">
        <w:rPr>
          <w:rFonts w:ascii="Candara" w:eastAsia="Calibri" w:hAnsi="Candara" w:cs="Calibri"/>
          <w:spacing w:val="-1"/>
        </w:rPr>
        <w:t>o</w:t>
      </w:r>
      <w:r w:rsidRPr="0088147E">
        <w:rPr>
          <w:rFonts w:ascii="Candara" w:eastAsia="Calibri" w:hAnsi="Candara" w:cs="Calibri"/>
        </w:rPr>
        <w:t>wing</w:t>
      </w:r>
      <w:r w:rsidRPr="0088147E">
        <w:rPr>
          <w:rFonts w:ascii="Candara" w:eastAsia="Calibri" w:hAnsi="Candara" w:cs="Calibri"/>
          <w:spacing w:val="-1"/>
        </w:rPr>
        <w:t xml:space="preserve"> </w:t>
      </w:r>
      <w:r w:rsidRPr="0088147E">
        <w:rPr>
          <w:rFonts w:ascii="Candara" w:eastAsia="Calibri" w:hAnsi="Candara" w:cs="Calibri"/>
          <w:spacing w:val="1"/>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gu</w:t>
      </w:r>
      <w:r w:rsidRPr="0088147E">
        <w:rPr>
          <w:rFonts w:ascii="Candara" w:eastAsia="Calibri" w:hAnsi="Candara" w:cs="Calibri"/>
        </w:rPr>
        <w:t>i</w:t>
      </w:r>
      <w:r w:rsidRPr="0088147E">
        <w:rPr>
          <w:rFonts w:ascii="Candara" w:eastAsia="Calibri" w:hAnsi="Candara" w:cs="Calibri"/>
          <w:spacing w:val="-1"/>
        </w:rPr>
        <w:t>d</w:t>
      </w:r>
      <w:r w:rsidRPr="0088147E">
        <w:rPr>
          <w:rFonts w:ascii="Candara" w:eastAsia="Calibri" w:hAnsi="Candara" w:cs="Calibri"/>
        </w:rPr>
        <w:t>eli</w:t>
      </w:r>
      <w:r w:rsidRPr="0088147E">
        <w:rPr>
          <w:rFonts w:ascii="Candara" w:eastAsia="Calibri" w:hAnsi="Candara" w:cs="Calibri"/>
          <w:spacing w:val="-1"/>
        </w:rPr>
        <w:t>n</w:t>
      </w:r>
      <w:r w:rsidRPr="0088147E">
        <w:rPr>
          <w:rFonts w:ascii="Candara" w:eastAsia="Calibri" w:hAnsi="Candara" w:cs="Calibri"/>
        </w:rPr>
        <w:t>es</w:t>
      </w:r>
      <w:r w:rsidRPr="0088147E">
        <w:rPr>
          <w:rFonts w:ascii="Candara" w:eastAsia="Calibri" w:hAnsi="Candara" w:cs="Calibri"/>
          <w:spacing w:val="-2"/>
        </w:rPr>
        <w:t xml:space="preserve"> </w:t>
      </w:r>
      <w:r w:rsidRPr="0088147E">
        <w:rPr>
          <w:rFonts w:ascii="Candara" w:eastAsia="Calibri" w:hAnsi="Candara" w:cs="Calibri"/>
        </w:rPr>
        <w:t>su</w:t>
      </w:r>
      <w:r w:rsidRPr="0088147E">
        <w:rPr>
          <w:rFonts w:ascii="Candara" w:eastAsia="Calibri" w:hAnsi="Candara" w:cs="Calibri"/>
          <w:spacing w:val="-1"/>
        </w:rPr>
        <w:t>gg</w:t>
      </w:r>
      <w:r w:rsidRPr="0088147E">
        <w:rPr>
          <w:rFonts w:ascii="Candara" w:eastAsia="Calibri" w:hAnsi="Candara" w:cs="Calibri"/>
        </w:rPr>
        <w:t>e</w:t>
      </w:r>
      <w:r w:rsidRPr="0088147E">
        <w:rPr>
          <w:rFonts w:ascii="Candara" w:eastAsia="Calibri" w:hAnsi="Candara" w:cs="Calibri"/>
          <w:spacing w:val="-2"/>
        </w:rPr>
        <w:t>s</w:t>
      </w:r>
      <w:r w:rsidRPr="0088147E">
        <w:rPr>
          <w:rFonts w:ascii="Candara" w:eastAsia="Calibri" w:hAnsi="Candara" w:cs="Calibri"/>
        </w:rPr>
        <w:t>t</w:t>
      </w:r>
      <w:r w:rsidRPr="0088147E">
        <w:rPr>
          <w:rFonts w:ascii="Candara" w:eastAsia="Calibri" w:hAnsi="Candara" w:cs="Calibri"/>
          <w:spacing w:val="1"/>
        </w:rPr>
        <w:t>e</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rPr>
        <w:t>u</w:t>
      </w:r>
      <w:r w:rsidRPr="0088147E">
        <w:rPr>
          <w:rFonts w:ascii="Candara" w:eastAsia="Calibri" w:hAnsi="Candara" w:cs="Calibri"/>
          <w:spacing w:val="-1"/>
        </w:rPr>
        <w:t>nd</w:t>
      </w:r>
      <w:r w:rsidRPr="0088147E">
        <w:rPr>
          <w:rFonts w:ascii="Candara" w:eastAsia="Calibri" w:hAnsi="Candara" w:cs="Calibri"/>
        </w:rPr>
        <w:t>er</w:t>
      </w:r>
      <w:r w:rsidRPr="0088147E">
        <w:rPr>
          <w:rFonts w:ascii="Candara" w:eastAsia="Calibri" w:hAnsi="Candara" w:cs="Calibri"/>
          <w:spacing w:val="1"/>
        </w:rPr>
        <w:t xml:space="preserve"> </w:t>
      </w:r>
      <w:r w:rsidRPr="0088147E">
        <w:rPr>
          <w:rFonts w:ascii="Candara" w:eastAsia="Calibri" w:hAnsi="Candara" w:cs="Calibri"/>
        </w:rPr>
        <w:t>ES</w:t>
      </w:r>
      <w:r w:rsidRPr="0088147E">
        <w:rPr>
          <w:rFonts w:ascii="Candara" w:eastAsia="Calibri" w:hAnsi="Candara" w:cs="Calibri"/>
          <w:spacing w:val="-4"/>
        </w:rPr>
        <w:t>S</w:t>
      </w:r>
      <w:r w:rsidRPr="0088147E">
        <w:rPr>
          <w:rFonts w:ascii="Candara" w:eastAsia="Calibri" w:hAnsi="Candara" w:cs="Calibri"/>
          <w:spacing w:val="1"/>
        </w:rPr>
        <w:t>5</w:t>
      </w:r>
      <w:r w:rsidR="00EA24A5" w:rsidRPr="0088147E">
        <w:rPr>
          <w:rFonts w:ascii="Candara" w:eastAsia="Calibri" w:hAnsi="Candara" w:cs="Calibri"/>
        </w:rPr>
        <w:t>.</w:t>
      </w:r>
    </w:p>
    <w:p w14:paraId="7E9F1CF1" w14:textId="77777777" w:rsidR="00662641" w:rsidRPr="0088147E" w:rsidRDefault="00662641" w:rsidP="00662641">
      <w:pPr>
        <w:pStyle w:val="ReportLevel3"/>
        <w:rPr>
          <w:rFonts w:ascii="Candara" w:hAnsi="Candara"/>
        </w:rPr>
      </w:pPr>
      <w:bookmarkStart w:id="106" w:name="_Toc89910615"/>
      <w:bookmarkStart w:id="107" w:name="_Toc92789976"/>
      <w:r w:rsidRPr="0088147E">
        <w:rPr>
          <w:rFonts w:ascii="Candara" w:hAnsi="Candara"/>
          <w:spacing w:val="-1"/>
        </w:rPr>
        <w:t>O</w:t>
      </w:r>
      <w:r w:rsidRPr="0088147E">
        <w:rPr>
          <w:rFonts w:ascii="Candara" w:hAnsi="Candara"/>
        </w:rPr>
        <w:t>bj</w:t>
      </w:r>
      <w:r w:rsidRPr="0088147E">
        <w:rPr>
          <w:rFonts w:ascii="Candara" w:hAnsi="Candara"/>
          <w:spacing w:val="-1"/>
        </w:rPr>
        <w:t>e</w:t>
      </w:r>
      <w:r w:rsidRPr="0088147E">
        <w:rPr>
          <w:rFonts w:ascii="Candara" w:hAnsi="Candara"/>
          <w:spacing w:val="1"/>
        </w:rPr>
        <w:t>c</w:t>
      </w:r>
      <w:r w:rsidRPr="0088147E">
        <w:rPr>
          <w:rFonts w:ascii="Candara" w:hAnsi="Candara"/>
        </w:rPr>
        <w:t>tiv</w:t>
      </w:r>
      <w:r w:rsidRPr="0088147E">
        <w:rPr>
          <w:rFonts w:ascii="Candara" w:hAnsi="Candara"/>
          <w:spacing w:val="-1"/>
        </w:rPr>
        <w:t>e</w:t>
      </w:r>
      <w:r w:rsidRPr="0088147E">
        <w:rPr>
          <w:rFonts w:ascii="Candara" w:hAnsi="Candara"/>
        </w:rPr>
        <w:t>s</w:t>
      </w:r>
      <w:r w:rsidRPr="0088147E">
        <w:rPr>
          <w:rFonts w:ascii="Candara" w:hAnsi="Candara"/>
          <w:spacing w:val="2"/>
        </w:rPr>
        <w:t xml:space="preserve"> </w:t>
      </w:r>
      <w:r w:rsidRPr="0088147E">
        <w:rPr>
          <w:rFonts w:ascii="Candara" w:hAnsi="Candara"/>
        </w:rPr>
        <w:t>of</w:t>
      </w:r>
      <w:r w:rsidRPr="0088147E">
        <w:rPr>
          <w:rFonts w:ascii="Candara" w:hAnsi="Candara"/>
          <w:spacing w:val="-2"/>
        </w:rPr>
        <w:t xml:space="preserve"> </w:t>
      </w:r>
      <w:r w:rsidRPr="0088147E">
        <w:rPr>
          <w:rFonts w:ascii="Candara" w:hAnsi="Candara"/>
        </w:rPr>
        <w:t>ESS 5</w:t>
      </w:r>
      <w:bookmarkEnd w:id="106"/>
      <w:bookmarkEnd w:id="107"/>
    </w:p>
    <w:p w14:paraId="39264C74" w14:textId="77777777" w:rsidR="00662641" w:rsidRPr="0088147E" w:rsidRDefault="00662641" w:rsidP="00BD5DC4">
      <w:pPr>
        <w:pStyle w:val="ListParagraph"/>
        <w:numPr>
          <w:ilvl w:val="0"/>
          <w:numId w:val="139"/>
        </w:numPr>
        <w:tabs>
          <w:tab w:val="left" w:pos="1220"/>
        </w:tabs>
        <w:spacing w:before="34" w:after="0" w:line="240" w:lineRule="auto"/>
        <w:ind w:left="1211" w:right="102"/>
        <w:jc w:val="both"/>
        <w:rPr>
          <w:rFonts w:ascii="Candara" w:eastAsia="Calibri" w:hAnsi="Candara"/>
        </w:rPr>
      </w:pPr>
      <w:r w:rsidRPr="0088147E">
        <w:rPr>
          <w:rFonts w:ascii="Candara" w:eastAsia="Calibri" w:hAnsi="Candara"/>
        </w:rPr>
        <w:t xml:space="preserve">To </w:t>
      </w:r>
      <w:r w:rsidRPr="0088147E">
        <w:rPr>
          <w:rFonts w:ascii="Candara" w:eastAsia="Calibri" w:hAnsi="Candara"/>
          <w:spacing w:val="-3"/>
        </w:rPr>
        <w:t>a</w:t>
      </w:r>
      <w:r w:rsidRPr="0088147E">
        <w:rPr>
          <w:rFonts w:ascii="Candara" w:eastAsia="Calibri" w:hAnsi="Candara"/>
          <w:spacing w:val="1"/>
        </w:rPr>
        <w:t>vo</w:t>
      </w:r>
      <w:r w:rsidRPr="0088147E">
        <w:rPr>
          <w:rFonts w:ascii="Candara" w:eastAsia="Calibri" w:hAnsi="Candara"/>
        </w:rPr>
        <w:t>id i</w:t>
      </w:r>
      <w:r w:rsidRPr="0088147E">
        <w:rPr>
          <w:rFonts w:ascii="Candara" w:eastAsia="Calibri" w:hAnsi="Candara"/>
          <w:spacing w:val="-4"/>
        </w:rPr>
        <w:t>n</w:t>
      </w:r>
      <w:r w:rsidRPr="0088147E">
        <w:rPr>
          <w:rFonts w:ascii="Candara" w:eastAsia="Calibri" w:hAnsi="Candara"/>
          <w:spacing w:val="-1"/>
        </w:rPr>
        <w:t>v</w:t>
      </w:r>
      <w:r w:rsidRPr="0088147E">
        <w:rPr>
          <w:rFonts w:ascii="Candara" w:eastAsia="Calibri" w:hAnsi="Candara"/>
          <w:spacing w:val="1"/>
        </w:rPr>
        <w:t>o</w:t>
      </w:r>
      <w:r w:rsidRPr="0088147E">
        <w:rPr>
          <w:rFonts w:ascii="Candara" w:eastAsia="Calibri" w:hAnsi="Candara"/>
        </w:rPr>
        <w:t>l</w:t>
      </w:r>
      <w:r w:rsidRPr="0088147E">
        <w:rPr>
          <w:rFonts w:ascii="Candara" w:eastAsia="Calibri" w:hAnsi="Candara"/>
          <w:spacing w:val="-1"/>
        </w:rPr>
        <w:t>un</w:t>
      </w:r>
      <w:r w:rsidRPr="0088147E">
        <w:rPr>
          <w:rFonts w:ascii="Candara" w:eastAsia="Calibri" w:hAnsi="Candara"/>
        </w:rPr>
        <w:t xml:space="preserve">tary </w:t>
      </w:r>
      <w:r w:rsidRPr="0088147E">
        <w:rPr>
          <w:rFonts w:ascii="Candara" w:eastAsia="Calibri" w:hAnsi="Candara"/>
          <w:spacing w:val="-3"/>
        </w:rPr>
        <w:t>r</w:t>
      </w:r>
      <w:r w:rsidRPr="0088147E">
        <w:rPr>
          <w:rFonts w:ascii="Candara" w:eastAsia="Calibri" w:hAnsi="Candara"/>
          <w:spacing w:val="-2"/>
        </w:rPr>
        <w:t>e</w:t>
      </w:r>
      <w:r w:rsidRPr="0088147E">
        <w:rPr>
          <w:rFonts w:ascii="Candara" w:eastAsia="Calibri" w:hAnsi="Candara"/>
        </w:rPr>
        <w:t>se</w:t>
      </w:r>
      <w:r w:rsidRPr="0088147E">
        <w:rPr>
          <w:rFonts w:ascii="Candara" w:eastAsia="Calibri" w:hAnsi="Candara"/>
          <w:spacing w:val="1"/>
        </w:rPr>
        <w:t>t</w:t>
      </w:r>
      <w:r w:rsidRPr="0088147E">
        <w:rPr>
          <w:rFonts w:ascii="Candara" w:eastAsia="Calibri" w:hAnsi="Candara"/>
        </w:rPr>
        <w:t>tl</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 xml:space="preserve">ent </w:t>
      </w:r>
      <w:r w:rsidRPr="0088147E">
        <w:rPr>
          <w:rFonts w:ascii="Candara" w:eastAsia="Calibri" w:hAnsi="Candara"/>
          <w:spacing w:val="1"/>
        </w:rPr>
        <w:t>o</w:t>
      </w:r>
      <w:r w:rsidRPr="0088147E">
        <w:rPr>
          <w:rFonts w:ascii="Candara" w:eastAsia="Calibri" w:hAnsi="Candara"/>
        </w:rPr>
        <w:t>r, w</w:t>
      </w:r>
      <w:r w:rsidRPr="0088147E">
        <w:rPr>
          <w:rFonts w:ascii="Candara" w:eastAsia="Calibri" w:hAnsi="Candara"/>
          <w:spacing w:val="-3"/>
        </w:rPr>
        <w:t>h</w:t>
      </w:r>
      <w:r w:rsidRPr="0088147E">
        <w:rPr>
          <w:rFonts w:ascii="Candara" w:eastAsia="Calibri" w:hAnsi="Candara"/>
        </w:rPr>
        <w:t xml:space="preserve">en </w:t>
      </w:r>
      <w:r w:rsidRPr="0088147E">
        <w:rPr>
          <w:rFonts w:ascii="Candara" w:eastAsia="Calibri" w:hAnsi="Candara"/>
          <w:spacing w:val="-1"/>
        </w:rPr>
        <w:t>un</w:t>
      </w:r>
      <w:r w:rsidRPr="0088147E">
        <w:rPr>
          <w:rFonts w:ascii="Candara" w:eastAsia="Calibri" w:hAnsi="Candara"/>
        </w:rPr>
        <w:t>a</w:t>
      </w:r>
      <w:r w:rsidRPr="0088147E">
        <w:rPr>
          <w:rFonts w:ascii="Candara" w:eastAsia="Calibri" w:hAnsi="Candara"/>
          <w:spacing w:val="1"/>
        </w:rPr>
        <w:t>vo</w:t>
      </w:r>
      <w:r w:rsidRPr="0088147E">
        <w:rPr>
          <w:rFonts w:ascii="Candara" w:eastAsia="Calibri" w:hAnsi="Candara"/>
        </w:rPr>
        <w:t>i</w:t>
      </w:r>
      <w:r w:rsidRPr="0088147E">
        <w:rPr>
          <w:rFonts w:ascii="Candara" w:eastAsia="Calibri" w:hAnsi="Candara"/>
          <w:spacing w:val="-1"/>
        </w:rPr>
        <w:t>d</w:t>
      </w:r>
      <w:r w:rsidRPr="0088147E">
        <w:rPr>
          <w:rFonts w:ascii="Candara" w:eastAsia="Calibri" w:hAnsi="Candara"/>
        </w:rPr>
        <w:t>a</w:t>
      </w:r>
      <w:r w:rsidRPr="0088147E">
        <w:rPr>
          <w:rFonts w:ascii="Candara" w:eastAsia="Calibri" w:hAnsi="Candara"/>
          <w:spacing w:val="-1"/>
        </w:rPr>
        <w:t>b</w:t>
      </w:r>
      <w:r w:rsidRPr="0088147E">
        <w:rPr>
          <w:rFonts w:ascii="Candara" w:eastAsia="Calibri" w:hAnsi="Candara"/>
        </w:rPr>
        <w:t>l</w:t>
      </w:r>
      <w:r w:rsidRPr="0088147E">
        <w:rPr>
          <w:rFonts w:ascii="Candara" w:eastAsia="Calibri" w:hAnsi="Candara"/>
          <w:spacing w:val="-2"/>
        </w:rPr>
        <w:t>e</w:t>
      </w:r>
      <w:r w:rsidRPr="0088147E">
        <w:rPr>
          <w:rFonts w:ascii="Candara" w:eastAsia="Calibri" w:hAnsi="Candara"/>
        </w:rPr>
        <w:t xml:space="preserve">, </w:t>
      </w:r>
      <w:r w:rsidRPr="0088147E">
        <w:rPr>
          <w:rFonts w:ascii="Candara" w:eastAsia="Calibri" w:hAnsi="Candara"/>
          <w:spacing w:val="1"/>
        </w:rPr>
        <w:t>m</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spacing w:val="-3"/>
        </w:rPr>
        <w:t>i</w:t>
      </w:r>
      <w:r w:rsidRPr="0088147E">
        <w:rPr>
          <w:rFonts w:ascii="Candara" w:eastAsia="Calibri" w:hAnsi="Candara"/>
          <w:spacing w:val="1"/>
        </w:rPr>
        <w:t>m</w:t>
      </w:r>
      <w:r w:rsidRPr="0088147E">
        <w:rPr>
          <w:rFonts w:ascii="Candara" w:eastAsia="Calibri" w:hAnsi="Candara"/>
        </w:rPr>
        <w:t>i</w:t>
      </w:r>
      <w:r w:rsidRPr="0088147E">
        <w:rPr>
          <w:rFonts w:ascii="Candara" w:eastAsia="Calibri" w:hAnsi="Candara"/>
          <w:spacing w:val="-1"/>
        </w:rPr>
        <w:t>z</w:t>
      </w:r>
      <w:r w:rsidRPr="0088147E">
        <w:rPr>
          <w:rFonts w:ascii="Candara" w:eastAsia="Calibri" w:hAnsi="Candara"/>
        </w:rPr>
        <w:t>e i</w:t>
      </w:r>
      <w:r w:rsidRPr="0088147E">
        <w:rPr>
          <w:rFonts w:ascii="Candara" w:eastAsia="Calibri" w:hAnsi="Candara"/>
          <w:spacing w:val="-4"/>
        </w:rPr>
        <w:t>n</w:t>
      </w:r>
      <w:r w:rsidRPr="0088147E">
        <w:rPr>
          <w:rFonts w:ascii="Candara" w:eastAsia="Calibri" w:hAnsi="Candara"/>
          <w:spacing w:val="1"/>
        </w:rPr>
        <w:t>v</w:t>
      </w:r>
      <w:r w:rsidRPr="0088147E">
        <w:rPr>
          <w:rFonts w:ascii="Candara" w:eastAsia="Calibri" w:hAnsi="Candara"/>
          <w:spacing w:val="-1"/>
        </w:rPr>
        <w:t>o</w:t>
      </w:r>
      <w:r w:rsidRPr="0088147E">
        <w:rPr>
          <w:rFonts w:ascii="Candara" w:eastAsia="Calibri" w:hAnsi="Candara"/>
        </w:rPr>
        <w:t>l</w:t>
      </w:r>
      <w:r w:rsidRPr="0088147E">
        <w:rPr>
          <w:rFonts w:ascii="Candara" w:eastAsia="Calibri" w:hAnsi="Candara"/>
          <w:spacing w:val="-1"/>
        </w:rPr>
        <w:t>un</w:t>
      </w:r>
      <w:r w:rsidRPr="0088147E">
        <w:rPr>
          <w:rFonts w:ascii="Candara" w:eastAsia="Calibri" w:hAnsi="Candara"/>
        </w:rPr>
        <w:t>tary res</w:t>
      </w:r>
      <w:r w:rsidRPr="0088147E">
        <w:rPr>
          <w:rFonts w:ascii="Candara" w:eastAsia="Calibri" w:hAnsi="Candara"/>
          <w:spacing w:val="1"/>
        </w:rPr>
        <w:t>e</w:t>
      </w:r>
      <w:r w:rsidRPr="0088147E">
        <w:rPr>
          <w:rFonts w:ascii="Candara" w:eastAsia="Calibri" w:hAnsi="Candara"/>
          <w:spacing w:val="-2"/>
        </w:rPr>
        <w:t>t</w:t>
      </w:r>
      <w:r w:rsidRPr="0088147E">
        <w:rPr>
          <w:rFonts w:ascii="Candara" w:eastAsia="Calibri" w:hAnsi="Candara"/>
        </w:rPr>
        <w:t>tl</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 xml:space="preserve">ent </w:t>
      </w:r>
      <w:r w:rsidRPr="0088147E">
        <w:rPr>
          <w:rFonts w:ascii="Candara" w:eastAsia="Calibri" w:hAnsi="Candara"/>
          <w:spacing w:val="-3"/>
        </w:rPr>
        <w:t>b</w:t>
      </w:r>
      <w:r w:rsidRPr="0088147E">
        <w:rPr>
          <w:rFonts w:ascii="Candara" w:eastAsia="Calibri" w:hAnsi="Candara"/>
        </w:rPr>
        <w:t>y</w:t>
      </w:r>
      <w:r w:rsidRPr="0088147E">
        <w:rPr>
          <w:rFonts w:ascii="Candara" w:eastAsia="Calibri" w:hAnsi="Candara"/>
          <w:spacing w:val="1"/>
        </w:rPr>
        <w:t xml:space="preserve"> </w:t>
      </w:r>
      <w:r w:rsidRPr="0088147E">
        <w:rPr>
          <w:rFonts w:ascii="Candara" w:eastAsia="Calibri" w:hAnsi="Candara"/>
          <w:spacing w:val="-1"/>
        </w:rPr>
        <w:t>e</w:t>
      </w:r>
      <w:r w:rsidRPr="0088147E">
        <w:rPr>
          <w:rFonts w:ascii="Candara" w:eastAsia="Calibri" w:hAnsi="Candara"/>
        </w:rPr>
        <w:t>xp</w:t>
      </w:r>
      <w:r w:rsidRPr="0088147E">
        <w:rPr>
          <w:rFonts w:ascii="Candara" w:eastAsia="Calibri" w:hAnsi="Candara"/>
          <w:spacing w:val="-1"/>
        </w:rPr>
        <w:t>l</w:t>
      </w:r>
      <w:r w:rsidRPr="0088147E">
        <w:rPr>
          <w:rFonts w:ascii="Candara" w:eastAsia="Calibri" w:hAnsi="Candara"/>
          <w:spacing w:val="1"/>
        </w:rPr>
        <w:t>o</w:t>
      </w:r>
      <w:r w:rsidRPr="0088147E">
        <w:rPr>
          <w:rFonts w:ascii="Candara" w:eastAsia="Calibri" w:hAnsi="Candara"/>
        </w:rPr>
        <w:t>ri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3"/>
        </w:rPr>
        <w:t xml:space="preserve"> </w:t>
      </w: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rPr>
        <w:t>je</w:t>
      </w:r>
      <w:r w:rsidRPr="0088147E">
        <w:rPr>
          <w:rFonts w:ascii="Candara" w:eastAsia="Calibri" w:hAnsi="Candara"/>
          <w:spacing w:val="-2"/>
        </w:rPr>
        <w:t>c</w:t>
      </w:r>
      <w:r w:rsidRPr="0088147E">
        <w:rPr>
          <w:rFonts w:ascii="Candara" w:eastAsia="Calibri" w:hAnsi="Candara"/>
        </w:rPr>
        <w:t>t</w:t>
      </w:r>
      <w:r w:rsidRPr="0088147E">
        <w:rPr>
          <w:rFonts w:ascii="Candara" w:eastAsia="Calibri" w:hAnsi="Candara"/>
          <w:spacing w:val="1"/>
        </w:rPr>
        <w:t xml:space="preserve"> </w:t>
      </w:r>
      <w:r w:rsidRPr="0088147E">
        <w:rPr>
          <w:rFonts w:ascii="Candara" w:eastAsia="Calibri" w:hAnsi="Candara"/>
          <w:spacing w:val="-1"/>
        </w:rPr>
        <w:t>d</w:t>
      </w:r>
      <w:r w:rsidRPr="0088147E">
        <w:rPr>
          <w:rFonts w:ascii="Candara" w:eastAsia="Calibri" w:hAnsi="Candara"/>
        </w:rPr>
        <w:t>esign</w:t>
      </w:r>
      <w:r w:rsidRPr="0088147E">
        <w:rPr>
          <w:rFonts w:ascii="Candara" w:eastAsia="Calibri" w:hAnsi="Candara"/>
          <w:spacing w:val="-1"/>
        </w:rPr>
        <w:t xml:space="preserve"> </w:t>
      </w:r>
      <w:r w:rsidRPr="0088147E">
        <w:rPr>
          <w:rFonts w:ascii="Candara" w:eastAsia="Calibri" w:hAnsi="Candara"/>
        </w:rPr>
        <w:t>al</w:t>
      </w:r>
      <w:r w:rsidRPr="0088147E">
        <w:rPr>
          <w:rFonts w:ascii="Candara" w:eastAsia="Calibri" w:hAnsi="Candara"/>
          <w:spacing w:val="-2"/>
        </w:rPr>
        <w:t>t</w:t>
      </w:r>
      <w:r w:rsidRPr="0088147E">
        <w:rPr>
          <w:rFonts w:ascii="Candara" w:eastAsia="Calibri" w:hAnsi="Candara"/>
        </w:rPr>
        <w:t>ern</w:t>
      </w:r>
      <w:r w:rsidRPr="0088147E">
        <w:rPr>
          <w:rFonts w:ascii="Candara" w:eastAsia="Calibri" w:hAnsi="Candara"/>
          <w:spacing w:val="-1"/>
        </w:rPr>
        <w:t>a</w:t>
      </w:r>
      <w:r w:rsidRPr="0088147E">
        <w:rPr>
          <w:rFonts w:ascii="Candara" w:eastAsia="Calibri" w:hAnsi="Candara"/>
        </w:rPr>
        <w:t>t</w:t>
      </w:r>
      <w:r w:rsidRPr="0088147E">
        <w:rPr>
          <w:rFonts w:ascii="Candara" w:eastAsia="Calibri" w:hAnsi="Candara"/>
          <w:spacing w:val="-2"/>
        </w:rPr>
        <w:t>i</w:t>
      </w:r>
      <w:r w:rsidRPr="0088147E">
        <w:rPr>
          <w:rFonts w:ascii="Candara" w:eastAsia="Calibri" w:hAnsi="Candara"/>
          <w:spacing w:val="1"/>
        </w:rPr>
        <w:t>v</w:t>
      </w:r>
      <w:r w:rsidRPr="0088147E">
        <w:rPr>
          <w:rFonts w:ascii="Candara" w:eastAsia="Calibri" w:hAnsi="Candara"/>
        </w:rPr>
        <w:t>e</w:t>
      </w:r>
      <w:r w:rsidRPr="0088147E">
        <w:rPr>
          <w:rFonts w:ascii="Candara" w:eastAsia="Calibri" w:hAnsi="Candara"/>
          <w:spacing w:val="-2"/>
        </w:rPr>
        <w:t>s</w:t>
      </w:r>
      <w:r w:rsidRPr="0088147E">
        <w:rPr>
          <w:rFonts w:ascii="Candara" w:eastAsia="Calibri" w:hAnsi="Candara"/>
        </w:rPr>
        <w:t>;</w:t>
      </w:r>
    </w:p>
    <w:p w14:paraId="0D4FBE35" w14:textId="77777777" w:rsidR="00662641" w:rsidRPr="0088147E" w:rsidRDefault="00662641" w:rsidP="00BD5DC4">
      <w:pPr>
        <w:pStyle w:val="ListParagraph"/>
        <w:numPr>
          <w:ilvl w:val="0"/>
          <w:numId w:val="139"/>
        </w:numPr>
        <w:spacing w:before="12" w:after="0" w:line="240" w:lineRule="auto"/>
        <w:ind w:left="1211"/>
        <w:rPr>
          <w:rFonts w:ascii="Candara" w:eastAsia="Calibri" w:hAnsi="Candara"/>
        </w:rPr>
      </w:pPr>
      <w:r w:rsidRPr="0088147E">
        <w:rPr>
          <w:rFonts w:ascii="Candara" w:eastAsia="Calibri" w:hAnsi="Candara"/>
        </w:rPr>
        <w:t>To</w:t>
      </w:r>
      <w:r w:rsidRPr="0088147E">
        <w:rPr>
          <w:rFonts w:ascii="Candara" w:eastAsia="Calibri" w:hAnsi="Candara"/>
          <w:spacing w:val="2"/>
        </w:rPr>
        <w:t xml:space="preserve"> </w:t>
      </w:r>
      <w:r w:rsidRPr="0088147E">
        <w:rPr>
          <w:rFonts w:ascii="Candara" w:eastAsia="Calibri" w:hAnsi="Candara"/>
          <w:spacing w:val="-2"/>
        </w:rPr>
        <w:t>a</w:t>
      </w:r>
      <w:r w:rsidRPr="0088147E">
        <w:rPr>
          <w:rFonts w:ascii="Candara" w:eastAsia="Calibri" w:hAnsi="Candara"/>
          <w:spacing w:val="-1"/>
        </w:rPr>
        <w:t>v</w:t>
      </w:r>
      <w:r w:rsidRPr="0088147E">
        <w:rPr>
          <w:rFonts w:ascii="Candara" w:eastAsia="Calibri" w:hAnsi="Candara"/>
          <w:spacing w:val="1"/>
        </w:rPr>
        <w:t>o</w:t>
      </w:r>
      <w:r w:rsidRPr="0088147E">
        <w:rPr>
          <w:rFonts w:ascii="Candara" w:eastAsia="Calibri" w:hAnsi="Candara"/>
        </w:rPr>
        <w:t>id</w:t>
      </w:r>
      <w:r w:rsidRPr="0088147E">
        <w:rPr>
          <w:rFonts w:ascii="Candara" w:eastAsia="Calibri" w:hAnsi="Candara"/>
          <w:spacing w:val="-1"/>
        </w:rPr>
        <w:t xml:space="preserve"> </w:t>
      </w:r>
      <w:r w:rsidRPr="0088147E">
        <w:rPr>
          <w:rFonts w:ascii="Candara" w:eastAsia="Calibri" w:hAnsi="Candara"/>
        </w:rPr>
        <w:t>f</w:t>
      </w:r>
      <w:r w:rsidRPr="0088147E">
        <w:rPr>
          <w:rFonts w:ascii="Candara" w:eastAsia="Calibri" w:hAnsi="Candara"/>
          <w:spacing w:val="1"/>
        </w:rPr>
        <w:t>o</w:t>
      </w:r>
      <w:r w:rsidRPr="0088147E">
        <w:rPr>
          <w:rFonts w:ascii="Candara" w:eastAsia="Calibri" w:hAnsi="Candara"/>
          <w:spacing w:val="-3"/>
        </w:rPr>
        <w:t>r</w:t>
      </w:r>
      <w:r w:rsidRPr="0088147E">
        <w:rPr>
          <w:rFonts w:ascii="Candara" w:eastAsia="Calibri" w:hAnsi="Candara"/>
        </w:rPr>
        <w:t>ced</w:t>
      </w:r>
      <w:r w:rsidRPr="0088147E">
        <w:rPr>
          <w:rFonts w:ascii="Candara" w:eastAsia="Calibri" w:hAnsi="Candara"/>
          <w:spacing w:val="-2"/>
        </w:rPr>
        <w:t xml:space="preserve"> </w:t>
      </w:r>
      <w:r w:rsidRPr="0088147E">
        <w:rPr>
          <w:rFonts w:ascii="Candara" w:eastAsia="Calibri" w:hAnsi="Candara"/>
        </w:rPr>
        <w:t>e</w:t>
      </w:r>
      <w:r w:rsidRPr="0088147E">
        <w:rPr>
          <w:rFonts w:ascii="Candara" w:eastAsia="Calibri" w:hAnsi="Candara"/>
          <w:spacing w:val="1"/>
        </w:rPr>
        <w:t>v</w:t>
      </w:r>
      <w:r w:rsidRPr="0088147E">
        <w:rPr>
          <w:rFonts w:ascii="Candara" w:eastAsia="Calibri" w:hAnsi="Candara"/>
        </w:rPr>
        <w:t>i</w:t>
      </w:r>
      <w:r w:rsidRPr="0088147E">
        <w:rPr>
          <w:rFonts w:ascii="Candara" w:eastAsia="Calibri" w:hAnsi="Candara"/>
          <w:spacing w:val="-3"/>
        </w:rPr>
        <w:t>c</w:t>
      </w:r>
      <w:r w:rsidRPr="0088147E">
        <w:rPr>
          <w:rFonts w:ascii="Candara" w:eastAsia="Calibri" w:hAnsi="Candara"/>
        </w:rPr>
        <w:t>ti</w:t>
      </w:r>
      <w:r w:rsidRPr="0088147E">
        <w:rPr>
          <w:rFonts w:ascii="Candara" w:eastAsia="Calibri" w:hAnsi="Candara"/>
          <w:spacing w:val="1"/>
        </w:rPr>
        <w:t>o</w:t>
      </w:r>
      <w:r w:rsidRPr="0088147E">
        <w:rPr>
          <w:rFonts w:ascii="Candara" w:eastAsia="Calibri" w:hAnsi="Candara"/>
          <w:spacing w:val="-3"/>
        </w:rPr>
        <w:t>n</w:t>
      </w:r>
      <w:r w:rsidRPr="0088147E">
        <w:rPr>
          <w:rFonts w:ascii="Candara" w:eastAsia="Calibri" w:hAnsi="Candara"/>
        </w:rPr>
        <w:t>;</w:t>
      </w:r>
    </w:p>
    <w:p w14:paraId="4740B658" w14:textId="77777777" w:rsidR="00662641" w:rsidRPr="0088147E" w:rsidRDefault="00662641" w:rsidP="00BD5DC4">
      <w:pPr>
        <w:pStyle w:val="ListParagraph"/>
        <w:numPr>
          <w:ilvl w:val="0"/>
          <w:numId w:val="139"/>
        </w:numPr>
        <w:tabs>
          <w:tab w:val="left" w:pos="1220"/>
        </w:tabs>
        <w:spacing w:before="12" w:after="0" w:line="240" w:lineRule="auto"/>
        <w:ind w:left="1211" w:right="98"/>
        <w:jc w:val="both"/>
        <w:rPr>
          <w:rFonts w:ascii="Candara" w:eastAsia="Calibri" w:hAnsi="Candara"/>
        </w:rPr>
      </w:pPr>
      <w:r w:rsidRPr="0088147E">
        <w:rPr>
          <w:rFonts w:ascii="Candara" w:eastAsia="Calibri" w:hAnsi="Candara"/>
        </w:rPr>
        <w:t>To</w:t>
      </w:r>
      <w:r w:rsidRPr="0088147E">
        <w:rPr>
          <w:rFonts w:ascii="Candara" w:eastAsia="Calibri" w:hAnsi="Candara"/>
          <w:spacing w:val="21"/>
        </w:rPr>
        <w:t xml:space="preserve"> </w:t>
      </w:r>
      <w:r w:rsidRPr="0088147E">
        <w:rPr>
          <w:rFonts w:ascii="Candara" w:eastAsia="Calibri" w:hAnsi="Candara"/>
          <w:spacing w:val="1"/>
        </w:rPr>
        <w:t>m</w:t>
      </w:r>
      <w:r w:rsidRPr="0088147E">
        <w:rPr>
          <w:rFonts w:ascii="Candara" w:eastAsia="Calibri" w:hAnsi="Candara"/>
        </w:rPr>
        <w:t>iti</w:t>
      </w:r>
      <w:r w:rsidRPr="0088147E">
        <w:rPr>
          <w:rFonts w:ascii="Candara" w:eastAsia="Calibri" w:hAnsi="Candara"/>
          <w:spacing w:val="-1"/>
        </w:rPr>
        <w:t>g</w:t>
      </w:r>
      <w:r w:rsidRPr="0088147E">
        <w:rPr>
          <w:rFonts w:ascii="Candara" w:eastAsia="Calibri" w:hAnsi="Candara"/>
          <w:spacing w:val="1"/>
        </w:rPr>
        <w:t>a</w:t>
      </w:r>
      <w:r w:rsidRPr="0088147E">
        <w:rPr>
          <w:rFonts w:ascii="Candara" w:eastAsia="Calibri" w:hAnsi="Candara"/>
          <w:spacing w:val="-2"/>
        </w:rPr>
        <w:t>t</w:t>
      </w:r>
      <w:r w:rsidRPr="0088147E">
        <w:rPr>
          <w:rFonts w:ascii="Candara" w:eastAsia="Calibri" w:hAnsi="Candara"/>
        </w:rPr>
        <w:t>e</w:t>
      </w:r>
      <w:r w:rsidRPr="0088147E">
        <w:rPr>
          <w:rFonts w:ascii="Candara" w:eastAsia="Calibri" w:hAnsi="Candara"/>
          <w:spacing w:val="23"/>
        </w:rPr>
        <w:t xml:space="preserve"> </w:t>
      </w:r>
      <w:r w:rsidRPr="0088147E">
        <w:rPr>
          <w:rFonts w:ascii="Candara" w:eastAsia="Calibri" w:hAnsi="Candara"/>
          <w:spacing w:val="-1"/>
        </w:rPr>
        <w:t>un</w:t>
      </w:r>
      <w:r w:rsidRPr="0088147E">
        <w:rPr>
          <w:rFonts w:ascii="Candara" w:eastAsia="Calibri" w:hAnsi="Candara"/>
          <w:spacing w:val="-3"/>
        </w:rPr>
        <w:t>a</w:t>
      </w:r>
      <w:r w:rsidRPr="0088147E">
        <w:rPr>
          <w:rFonts w:ascii="Candara" w:eastAsia="Calibri" w:hAnsi="Candara"/>
          <w:spacing w:val="1"/>
        </w:rPr>
        <w:t>vo</w:t>
      </w:r>
      <w:r w:rsidRPr="0088147E">
        <w:rPr>
          <w:rFonts w:ascii="Candara" w:eastAsia="Calibri" w:hAnsi="Candara"/>
        </w:rPr>
        <w:t>i</w:t>
      </w:r>
      <w:r w:rsidRPr="0088147E">
        <w:rPr>
          <w:rFonts w:ascii="Candara" w:eastAsia="Calibri" w:hAnsi="Candara"/>
          <w:spacing w:val="-1"/>
        </w:rPr>
        <w:t>d</w:t>
      </w:r>
      <w:r w:rsidRPr="0088147E">
        <w:rPr>
          <w:rFonts w:ascii="Candara" w:eastAsia="Calibri" w:hAnsi="Candara"/>
        </w:rPr>
        <w:t>a</w:t>
      </w:r>
      <w:r w:rsidRPr="0088147E">
        <w:rPr>
          <w:rFonts w:ascii="Candara" w:eastAsia="Calibri" w:hAnsi="Candara"/>
          <w:spacing w:val="-1"/>
        </w:rPr>
        <w:t>b</w:t>
      </w:r>
      <w:r w:rsidRPr="0088147E">
        <w:rPr>
          <w:rFonts w:ascii="Candara" w:eastAsia="Calibri" w:hAnsi="Candara"/>
        </w:rPr>
        <w:t>le</w:t>
      </w:r>
      <w:r w:rsidRPr="0088147E">
        <w:rPr>
          <w:rFonts w:ascii="Candara" w:eastAsia="Calibri" w:hAnsi="Candara"/>
          <w:spacing w:val="20"/>
        </w:rPr>
        <w:t xml:space="preserve"> </w:t>
      </w:r>
      <w:r w:rsidRPr="0088147E">
        <w:rPr>
          <w:rFonts w:ascii="Candara" w:eastAsia="Calibri" w:hAnsi="Candara"/>
          <w:spacing w:val="-3"/>
        </w:rPr>
        <w:t>a</w:t>
      </w:r>
      <w:r w:rsidRPr="0088147E">
        <w:rPr>
          <w:rFonts w:ascii="Candara" w:eastAsia="Calibri" w:hAnsi="Candara"/>
          <w:spacing w:val="-1"/>
        </w:rPr>
        <w:t>d</w:t>
      </w:r>
      <w:r w:rsidRPr="0088147E">
        <w:rPr>
          <w:rFonts w:ascii="Candara" w:eastAsia="Calibri" w:hAnsi="Candara"/>
          <w:spacing w:val="1"/>
        </w:rPr>
        <w:t>v</w:t>
      </w:r>
      <w:r w:rsidRPr="0088147E">
        <w:rPr>
          <w:rFonts w:ascii="Candara" w:eastAsia="Calibri" w:hAnsi="Candara"/>
        </w:rPr>
        <w:t>erse</w:t>
      </w:r>
      <w:r w:rsidRPr="0088147E">
        <w:rPr>
          <w:rFonts w:ascii="Candara" w:eastAsia="Calibri" w:hAnsi="Candara"/>
          <w:spacing w:val="21"/>
        </w:rPr>
        <w:t xml:space="preserve"> </w:t>
      </w:r>
      <w:r w:rsidRPr="0088147E">
        <w:rPr>
          <w:rFonts w:ascii="Candara" w:eastAsia="Calibri" w:hAnsi="Candara"/>
        </w:rPr>
        <w:t>s</w:t>
      </w:r>
      <w:r w:rsidRPr="0088147E">
        <w:rPr>
          <w:rFonts w:ascii="Candara" w:eastAsia="Calibri" w:hAnsi="Candara"/>
          <w:spacing w:val="-1"/>
        </w:rPr>
        <w:t>o</w:t>
      </w:r>
      <w:r w:rsidRPr="0088147E">
        <w:rPr>
          <w:rFonts w:ascii="Candara" w:eastAsia="Calibri" w:hAnsi="Candara"/>
        </w:rPr>
        <w:t>cial</w:t>
      </w:r>
      <w:r w:rsidRPr="0088147E">
        <w:rPr>
          <w:rFonts w:ascii="Candara" w:eastAsia="Calibri" w:hAnsi="Candara"/>
          <w:spacing w:val="22"/>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1"/>
        </w:rPr>
        <w:t xml:space="preserve"> </w:t>
      </w:r>
      <w:r w:rsidRPr="0088147E">
        <w:rPr>
          <w:rFonts w:ascii="Candara" w:eastAsia="Calibri" w:hAnsi="Candara"/>
          <w:spacing w:val="-2"/>
        </w:rPr>
        <w:t>e</w:t>
      </w:r>
      <w:r w:rsidRPr="0088147E">
        <w:rPr>
          <w:rFonts w:ascii="Candara" w:eastAsia="Calibri" w:hAnsi="Candara"/>
        </w:rPr>
        <w:t>c</w:t>
      </w:r>
      <w:r w:rsidRPr="0088147E">
        <w:rPr>
          <w:rFonts w:ascii="Candara" w:eastAsia="Calibri" w:hAnsi="Candara"/>
          <w:spacing w:val="1"/>
        </w:rPr>
        <w:t>o</w:t>
      </w:r>
      <w:r w:rsidRPr="0088147E">
        <w:rPr>
          <w:rFonts w:ascii="Candara" w:eastAsia="Calibri" w:hAnsi="Candara"/>
          <w:spacing w:val="-3"/>
        </w:rPr>
        <w:t>n</w:t>
      </w:r>
      <w:r w:rsidRPr="0088147E">
        <w:rPr>
          <w:rFonts w:ascii="Candara" w:eastAsia="Calibri" w:hAnsi="Candara"/>
          <w:spacing w:val="-1"/>
        </w:rPr>
        <w:t>o</w:t>
      </w:r>
      <w:r w:rsidRPr="0088147E">
        <w:rPr>
          <w:rFonts w:ascii="Candara" w:eastAsia="Calibri" w:hAnsi="Candara"/>
          <w:spacing w:val="1"/>
        </w:rPr>
        <w:t>m</w:t>
      </w:r>
      <w:r w:rsidRPr="0088147E">
        <w:rPr>
          <w:rFonts w:ascii="Candara" w:eastAsia="Calibri" w:hAnsi="Candara"/>
          <w:spacing w:val="-3"/>
        </w:rPr>
        <w:t>i</w:t>
      </w:r>
      <w:r w:rsidRPr="0088147E">
        <w:rPr>
          <w:rFonts w:ascii="Candara" w:eastAsia="Calibri" w:hAnsi="Candara"/>
        </w:rPr>
        <w:t>c</w:t>
      </w:r>
      <w:r w:rsidRPr="0088147E">
        <w:rPr>
          <w:rFonts w:ascii="Candara" w:eastAsia="Calibri" w:hAnsi="Candara"/>
          <w:spacing w:val="22"/>
        </w:rPr>
        <w:t xml:space="preserve"> </w:t>
      </w:r>
      <w:r w:rsidRPr="0088147E">
        <w:rPr>
          <w:rFonts w:ascii="Candara" w:eastAsia="Calibri" w:hAnsi="Candara"/>
        </w:rPr>
        <w:t>i</w:t>
      </w:r>
      <w:r w:rsidRPr="0088147E">
        <w:rPr>
          <w:rFonts w:ascii="Candara" w:eastAsia="Calibri" w:hAnsi="Candara"/>
          <w:spacing w:val="1"/>
        </w:rPr>
        <w:t>m</w:t>
      </w:r>
      <w:r w:rsidRPr="0088147E">
        <w:rPr>
          <w:rFonts w:ascii="Candara" w:eastAsia="Calibri" w:hAnsi="Candara"/>
          <w:spacing w:val="-1"/>
        </w:rPr>
        <w:t>p</w:t>
      </w:r>
      <w:r w:rsidRPr="0088147E">
        <w:rPr>
          <w:rFonts w:ascii="Candara" w:eastAsia="Calibri" w:hAnsi="Candara"/>
        </w:rPr>
        <w:t>a</w:t>
      </w:r>
      <w:r w:rsidRPr="0088147E">
        <w:rPr>
          <w:rFonts w:ascii="Candara" w:eastAsia="Calibri" w:hAnsi="Candara"/>
          <w:spacing w:val="-2"/>
        </w:rPr>
        <w:t>c</w:t>
      </w:r>
      <w:r w:rsidRPr="0088147E">
        <w:rPr>
          <w:rFonts w:ascii="Candara" w:eastAsia="Calibri" w:hAnsi="Candara"/>
        </w:rPr>
        <w:t>ts</w:t>
      </w:r>
      <w:r w:rsidRPr="0088147E">
        <w:rPr>
          <w:rFonts w:ascii="Candara" w:eastAsia="Calibri" w:hAnsi="Candara"/>
          <w:spacing w:val="22"/>
        </w:rPr>
        <w:t xml:space="preserve"> </w:t>
      </w:r>
      <w:r w:rsidRPr="0088147E">
        <w:rPr>
          <w:rFonts w:ascii="Candara" w:eastAsia="Calibri" w:hAnsi="Candara"/>
        </w:rPr>
        <w:t>f</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rPr>
        <w:t>m</w:t>
      </w:r>
      <w:r w:rsidRPr="0088147E">
        <w:rPr>
          <w:rFonts w:ascii="Candara" w:eastAsia="Calibri" w:hAnsi="Candara"/>
          <w:spacing w:val="23"/>
        </w:rPr>
        <w:t xml:space="preserve"> </w:t>
      </w:r>
      <w:r w:rsidRPr="0088147E">
        <w:rPr>
          <w:rFonts w:ascii="Candara" w:eastAsia="Calibri" w:hAnsi="Candara"/>
        </w:rPr>
        <w:t>la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1"/>
        </w:rPr>
        <w:t xml:space="preserve"> </w:t>
      </w:r>
      <w:r w:rsidRPr="0088147E">
        <w:rPr>
          <w:rFonts w:ascii="Candara" w:eastAsia="Calibri" w:hAnsi="Candara"/>
        </w:rPr>
        <w:t>ac</w:t>
      </w:r>
      <w:r w:rsidRPr="0088147E">
        <w:rPr>
          <w:rFonts w:ascii="Candara" w:eastAsia="Calibri" w:hAnsi="Candara"/>
          <w:spacing w:val="-1"/>
        </w:rPr>
        <w:t>qu</w:t>
      </w:r>
      <w:r w:rsidRPr="0088147E">
        <w:rPr>
          <w:rFonts w:ascii="Candara" w:eastAsia="Calibri" w:hAnsi="Candara"/>
          <w:spacing w:val="-3"/>
        </w:rPr>
        <w:t>i</w:t>
      </w:r>
      <w:r w:rsidRPr="0088147E">
        <w:rPr>
          <w:rFonts w:ascii="Candara" w:eastAsia="Calibri" w:hAnsi="Candara"/>
        </w:rPr>
        <w:t>siti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19"/>
        </w:rPr>
        <w:t xml:space="preserve"> </w:t>
      </w:r>
      <w:r w:rsidRPr="0088147E">
        <w:rPr>
          <w:rFonts w:ascii="Candara" w:eastAsia="Calibri" w:hAnsi="Candara"/>
          <w:spacing w:val="1"/>
        </w:rPr>
        <w:t>o</w:t>
      </w:r>
      <w:r w:rsidRPr="0088147E">
        <w:rPr>
          <w:rFonts w:ascii="Candara" w:eastAsia="Calibri" w:hAnsi="Candara"/>
        </w:rPr>
        <w:t>r res</w:t>
      </w:r>
      <w:r w:rsidRPr="0088147E">
        <w:rPr>
          <w:rFonts w:ascii="Candara" w:eastAsia="Calibri" w:hAnsi="Candara"/>
          <w:spacing w:val="1"/>
        </w:rPr>
        <w:t>t</w:t>
      </w:r>
      <w:r w:rsidRPr="0088147E">
        <w:rPr>
          <w:rFonts w:ascii="Candara" w:eastAsia="Calibri" w:hAnsi="Candara"/>
        </w:rPr>
        <w:t>rict</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49"/>
        </w:rPr>
        <w:t xml:space="preserve"> </w:t>
      </w:r>
      <w:r w:rsidRPr="0088147E">
        <w:rPr>
          <w:rFonts w:ascii="Candara" w:eastAsia="Calibri" w:hAnsi="Candara"/>
          <w:spacing w:val="1"/>
        </w:rPr>
        <w:t>o</w:t>
      </w:r>
      <w:r w:rsidRPr="0088147E">
        <w:rPr>
          <w:rFonts w:ascii="Candara" w:eastAsia="Calibri" w:hAnsi="Candara"/>
        </w:rPr>
        <w:t>n la</w:t>
      </w:r>
      <w:r w:rsidRPr="0088147E">
        <w:rPr>
          <w:rFonts w:ascii="Candara" w:eastAsia="Calibri" w:hAnsi="Candara"/>
          <w:spacing w:val="-1"/>
        </w:rPr>
        <w:t>n</w:t>
      </w:r>
      <w:r w:rsidRPr="0088147E">
        <w:rPr>
          <w:rFonts w:ascii="Candara" w:eastAsia="Calibri" w:hAnsi="Candara"/>
        </w:rPr>
        <w:t xml:space="preserve">d </w:t>
      </w:r>
      <w:r w:rsidRPr="0088147E">
        <w:rPr>
          <w:rFonts w:ascii="Candara" w:eastAsia="Calibri" w:hAnsi="Candara"/>
          <w:spacing w:val="-1"/>
        </w:rPr>
        <w:t>u</w:t>
      </w:r>
      <w:r w:rsidRPr="0088147E">
        <w:rPr>
          <w:rFonts w:ascii="Candara" w:eastAsia="Calibri" w:hAnsi="Candara"/>
        </w:rPr>
        <w:t xml:space="preserve">se </w:t>
      </w:r>
      <w:r w:rsidRPr="0088147E">
        <w:rPr>
          <w:rFonts w:ascii="Candara" w:eastAsia="Calibri" w:hAnsi="Candara"/>
          <w:spacing w:val="-1"/>
        </w:rPr>
        <w:t>b</w:t>
      </w:r>
      <w:r w:rsidRPr="0088147E">
        <w:rPr>
          <w:rFonts w:ascii="Candara" w:eastAsia="Calibri" w:hAnsi="Candara"/>
          <w:spacing w:val="1"/>
        </w:rPr>
        <w:t>y</w:t>
      </w:r>
      <w:r w:rsidRPr="0088147E">
        <w:rPr>
          <w:rFonts w:ascii="Candara" w:eastAsia="Calibri" w:hAnsi="Candara"/>
        </w:rPr>
        <w:t xml:space="preserve">: (a) </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ov</w:t>
      </w:r>
      <w:r w:rsidRPr="0088147E">
        <w:rPr>
          <w:rFonts w:ascii="Candara" w:eastAsia="Calibri" w:hAnsi="Candara"/>
        </w:rPr>
        <w:t>i</w:t>
      </w:r>
      <w:r w:rsidRPr="0088147E">
        <w:rPr>
          <w:rFonts w:ascii="Candara" w:eastAsia="Calibri" w:hAnsi="Candara"/>
          <w:spacing w:val="-1"/>
        </w:rPr>
        <w:t>d</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50"/>
        </w:rPr>
        <w:t xml:space="preserve"> </w:t>
      </w:r>
      <w:r w:rsidRPr="0088147E">
        <w:rPr>
          <w:rFonts w:ascii="Candara" w:eastAsia="Calibri" w:hAnsi="Candara"/>
        </w:rPr>
        <w:t>t</w:t>
      </w:r>
      <w:r w:rsidRPr="0088147E">
        <w:rPr>
          <w:rFonts w:ascii="Candara" w:eastAsia="Calibri" w:hAnsi="Candara"/>
          <w:spacing w:val="-2"/>
        </w:rPr>
        <w:t>i</w:t>
      </w:r>
      <w:r w:rsidRPr="0088147E">
        <w:rPr>
          <w:rFonts w:ascii="Candara" w:eastAsia="Calibri" w:hAnsi="Candara"/>
          <w:spacing w:val="1"/>
        </w:rPr>
        <w:t>m</w:t>
      </w:r>
      <w:r w:rsidRPr="0088147E">
        <w:rPr>
          <w:rFonts w:ascii="Candara" w:eastAsia="Calibri" w:hAnsi="Candara"/>
        </w:rPr>
        <w:t>e</w:t>
      </w:r>
      <w:r w:rsidRPr="0088147E">
        <w:rPr>
          <w:rFonts w:ascii="Candara" w:eastAsia="Calibri" w:hAnsi="Candara"/>
          <w:spacing w:val="-2"/>
        </w:rPr>
        <w:t>l</w:t>
      </w:r>
      <w:r w:rsidRPr="0088147E">
        <w:rPr>
          <w:rFonts w:ascii="Candara" w:eastAsia="Calibri" w:hAnsi="Candara"/>
        </w:rPr>
        <w:t xml:space="preserve">y </w:t>
      </w:r>
      <w:r w:rsidRPr="0088147E">
        <w:rPr>
          <w:rFonts w:ascii="Candara" w:eastAsia="Calibri" w:hAnsi="Candara"/>
          <w:spacing w:val="-2"/>
        </w:rPr>
        <w:t>c</w:t>
      </w:r>
      <w:r w:rsidRPr="0088147E">
        <w:rPr>
          <w:rFonts w:ascii="Candara" w:eastAsia="Calibri" w:hAnsi="Candara"/>
          <w:spacing w:val="1"/>
        </w:rPr>
        <w:t>om</w:t>
      </w:r>
      <w:r w:rsidRPr="0088147E">
        <w:rPr>
          <w:rFonts w:ascii="Candara" w:eastAsia="Calibri" w:hAnsi="Candara"/>
          <w:spacing w:val="-3"/>
        </w:rPr>
        <w:t>p</w:t>
      </w:r>
      <w:r w:rsidRPr="0088147E">
        <w:rPr>
          <w:rFonts w:ascii="Candara" w:eastAsia="Calibri" w:hAnsi="Candara"/>
        </w:rPr>
        <w:t>ensat</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50"/>
        </w:rPr>
        <w:t xml:space="preserve"> </w:t>
      </w:r>
      <w:r w:rsidRPr="0088147E">
        <w:rPr>
          <w:rFonts w:ascii="Candara" w:eastAsia="Calibri" w:hAnsi="Candara"/>
        </w:rPr>
        <w:t>f</w:t>
      </w:r>
      <w:r w:rsidRPr="0088147E">
        <w:rPr>
          <w:rFonts w:ascii="Candara" w:eastAsia="Calibri" w:hAnsi="Candara"/>
          <w:spacing w:val="1"/>
        </w:rPr>
        <w:t>o</w:t>
      </w:r>
      <w:r w:rsidRPr="0088147E">
        <w:rPr>
          <w:rFonts w:ascii="Candara" w:eastAsia="Calibri" w:hAnsi="Candara"/>
        </w:rPr>
        <w:t xml:space="preserve">r </w:t>
      </w:r>
      <w:r w:rsidRPr="0088147E">
        <w:rPr>
          <w:rFonts w:ascii="Candara" w:eastAsia="Calibri" w:hAnsi="Candara"/>
          <w:spacing w:val="-3"/>
        </w:rPr>
        <w:t>l</w:t>
      </w:r>
      <w:r w:rsidRPr="0088147E">
        <w:rPr>
          <w:rFonts w:ascii="Candara" w:eastAsia="Calibri" w:hAnsi="Candara"/>
          <w:spacing w:val="1"/>
        </w:rPr>
        <w:t>o</w:t>
      </w:r>
      <w:r w:rsidRPr="0088147E">
        <w:rPr>
          <w:rFonts w:ascii="Candara" w:eastAsia="Calibri" w:hAnsi="Candara"/>
        </w:rPr>
        <w:t>ss</w:t>
      </w:r>
      <w:r w:rsidRPr="0088147E">
        <w:rPr>
          <w:rFonts w:ascii="Candara" w:eastAsia="Calibri" w:hAnsi="Candara"/>
          <w:spacing w:val="49"/>
        </w:rPr>
        <w:t xml:space="preserve"> </w:t>
      </w:r>
      <w:r w:rsidRPr="0088147E">
        <w:rPr>
          <w:rFonts w:ascii="Candara" w:eastAsia="Calibri" w:hAnsi="Candara"/>
          <w:spacing w:val="1"/>
        </w:rPr>
        <w:t>o</w:t>
      </w:r>
      <w:r w:rsidRPr="0088147E">
        <w:rPr>
          <w:rFonts w:ascii="Candara" w:eastAsia="Calibri" w:hAnsi="Candara"/>
        </w:rPr>
        <w:t>f asse</w:t>
      </w:r>
      <w:r w:rsidRPr="0088147E">
        <w:rPr>
          <w:rFonts w:ascii="Candara" w:eastAsia="Calibri" w:hAnsi="Candara"/>
          <w:spacing w:val="1"/>
        </w:rPr>
        <w:t>t</w:t>
      </w:r>
      <w:r w:rsidRPr="0088147E">
        <w:rPr>
          <w:rFonts w:ascii="Candara" w:eastAsia="Calibri" w:hAnsi="Candara"/>
        </w:rPr>
        <w:t xml:space="preserve">s </w:t>
      </w:r>
      <w:r w:rsidRPr="0088147E">
        <w:rPr>
          <w:rFonts w:ascii="Candara" w:eastAsia="Calibri" w:hAnsi="Candara"/>
          <w:spacing w:val="-3"/>
        </w:rPr>
        <w:t>a</w:t>
      </w:r>
      <w:r w:rsidRPr="0088147E">
        <w:rPr>
          <w:rFonts w:ascii="Candara" w:eastAsia="Calibri" w:hAnsi="Candara"/>
        </w:rPr>
        <w:t>t rep</w:t>
      </w:r>
      <w:r w:rsidRPr="0088147E">
        <w:rPr>
          <w:rFonts w:ascii="Candara" w:eastAsia="Calibri" w:hAnsi="Candara"/>
          <w:spacing w:val="-1"/>
        </w:rPr>
        <w:t>l</w:t>
      </w:r>
      <w:r w:rsidRPr="0088147E">
        <w:rPr>
          <w:rFonts w:ascii="Candara" w:eastAsia="Calibri" w:hAnsi="Candara"/>
        </w:rPr>
        <w:t>ac</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ent</w:t>
      </w:r>
      <w:r w:rsidRPr="0088147E">
        <w:rPr>
          <w:rFonts w:ascii="Candara" w:eastAsia="Calibri" w:hAnsi="Candara"/>
          <w:spacing w:val="-9"/>
        </w:rPr>
        <w:t xml:space="preserve"> </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rPr>
        <w:t>st</w:t>
      </w:r>
      <w:r w:rsidRPr="0088147E">
        <w:rPr>
          <w:rFonts w:ascii="Candara" w:eastAsia="Calibri" w:hAnsi="Candara"/>
          <w:spacing w:val="-8"/>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10"/>
        </w:rPr>
        <w:t xml:space="preserve"> </w:t>
      </w:r>
      <w:r w:rsidRPr="0088147E">
        <w:rPr>
          <w:rFonts w:ascii="Candara" w:eastAsia="Calibri" w:hAnsi="Candara"/>
        </w:rPr>
        <w:t>(b)</w:t>
      </w:r>
      <w:r w:rsidRPr="0088147E">
        <w:rPr>
          <w:rFonts w:ascii="Candara" w:eastAsia="Calibri" w:hAnsi="Candara"/>
          <w:spacing w:val="-9"/>
        </w:rPr>
        <w:t xml:space="preserve"> </w:t>
      </w:r>
      <w:r w:rsidRPr="0088147E">
        <w:rPr>
          <w:rFonts w:ascii="Candara" w:eastAsia="Calibri" w:hAnsi="Candara"/>
        </w:rPr>
        <w:t>a</w:t>
      </w:r>
      <w:r w:rsidRPr="0088147E">
        <w:rPr>
          <w:rFonts w:ascii="Candara" w:eastAsia="Calibri" w:hAnsi="Candara"/>
          <w:spacing w:val="-2"/>
        </w:rPr>
        <w:t>s</w:t>
      </w:r>
      <w:r w:rsidRPr="0088147E">
        <w:rPr>
          <w:rFonts w:ascii="Candara" w:eastAsia="Calibri" w:hAnsi="Candara"/>
        </w:rPr>
        <w:t>sisti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7"/>
        </w:rPr>
        <w:t xml:space="preserve"> </w:t>
      </w:r>
      <w:r w:rsidRPr="0088147E">
        <w:rPr>
          <w:rFonts w:ascii="Candara" w:eastAsia="Calibri" w:hAnsi="Candara"/>
          <w:spacing w:val="-1"/>
        </w:rPr>
        <w:t>d</w:t>
      </w:r>
      <w:r w:rsidRPr="0088147E">
        <w:rPr>
          <w:rFonts w:ascii="Candara" w:eastAsia="Calibri" w:hAnsi="Candara"/>
        </w:rPr>
        <w:t>is</w:t>
      </w:r>
      <w:r w:rsidRPr="0088147E">
        <w:rPr>
          <w:rFonts w:ascii="Candara" w:eastAsia="Calibri" w:hAnsi="Candara"/>
          <w:spacing w:val="-1"/>
        </w:rPr>
        <w:t>p</w:t>
      </w:r>
      <w:r w:rsidRPr="0088147E">
        <w:rPr>
          <w:rFonts w:ascii="Candara" w:eastAsia="Calibri" w:hAnsi="Candara"/>
        </w:rPr>
        <w:t>laced</w:t>
      </w:r>
      <w:r w:rsidRPr="0088147E">
        <w:rPr>
          <w:rFonts w:ascii="Candara" w:eastAsia="Calibri" w:hAnsi="Candara"/>
          <w:spacing w:val="-9"/>
        </w:rPr>
        <w:t xml:space="preserve"> </w:t>
      </w:r>
      <w:r w:rsidRPr="0088147E">
        <w:rPr>
          <w:rFonts w:ascii="Candara" w:eastAsia="Calibri" w:hAnsi="Candara"/>
          <w:spacing w:val="-1"/>
        </w:rPr>
        <w:t>p</w:t>
      </w:r>
      <w:r w:rsidRPr="0088147E">
        <w:rPr>
          <w:rFonts w:ascii="Candara" w:eastAsia="Calibri" w:hAnsi="Candara"/>
        </w:rPr>
        <w:t>er</w:t>
      </w:r>
      <w:r w:rsidRPr="0088147E">
        <w:rPr>
          <w:rFonts w:ascii="Candara" w:eastAsia="Calibri" w:hAnsi="Candara"/>
          <w:spacing w:val="-2"/>
        </w:rPr>
        <w:t>s</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9"/>
        </w:rPr>
        <w:t xml:space="preserve"> </w:t>
      </w:r>
      <w:r w:rsidRPr="0088147E">
        <w:rPr>
          <w:rFonts w:ascii="Candara" w:eastAsia="Calibri" w:hAnsi="Candara"/>
        </w:rPr>
        <w:t>in</w:t>
      </w:r>
      <w:r w:rsidRPr="0088147E">
        <w:rPr>
          <w:rFonts w:ascii="Candara" w:eastAsia="Calibri" w:hAnsi="Candara"/>
          <w:spacing w:val="-10"/>
        </w:rPr>
        <w:t xml:space="preserve"> </w:t>
      </w:r>
      <w:r w:rsidRPr="0088147E">
        <w:rPr>
          <w:rFonts w:ascii="Candara" w:eastAsia="Calibri" w:hAnsi="Candara"/>
        </w:rPr>
        <w:t>their</w:t>
      </w:r>
      <w:r w:rsidRPr="0088147E">
        <w:rPr>
          <w:rFonts w:ascii="Candara" w:eastAsia="Calibri" w:hAnsi="Candara"/>
          <w:spacing w:val="-9"/>
        </w:rPr>
        <w:t xml:space="preserve"> </w:t>
      </w:r>
      <w:r w:rsidRPr="0088147E">
        <w:rPr>
          <w:rFonts w:ascii="Candara" w:eastAsia="Calibri" w:hAnsi="Candara"/>
        </w:rPr>
        <w:t>eff</w:t>
      </w:r>
      <w:r w:rsidRPr="0088147E">
        <w:rPr>
          <w:rFonts w:ascii="Candara" w:eastAsia="Calibri" w:hAnsi="Candara"/>
          <w:spacing w:val="1"/>
        </w:rPr>
        <w:t>o</w:t>
      </w:r>
      <w:r w:rsidRPr="0088147E">
        <w:rPr>
          <w:rFonts w:ascii="Candara" w:eastAsia="Calibri" w:hAnsi="Candara"/>
          <w:spacing w:val="-3"/>
        </w:rPr>
        <w:t>r</w:t>
      </w:r>
      <w:r w:rsidRPr="0088147E">
        <w:rPr>
          <w:rFonts w:ascii="Candara" w:eastAsia="Calibri" w:hAnsi="Candara"/>
        </w:rPr>
        <w:t>ts</w:t>
      </w:r>
      <w:r w:rsidRPr="0088147E">
        <w:rPr>
          <w:rFonts w:ascii="Candara" w:eastAsia="Calibri" w:hAnsi="Candara"/>
          <w:spacing w:val="-8"/>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5"/>
        </w:rPr>
        <w:t xml:space="preserve"> </w:t>
      </w:r>
      <w:r w:rsidRPr="0088147E">
        <w:rPr>
          <w:rFonts w:ascii="Candara" w:eastAsia="Calibri" w:hAnsi="Candara"/>
          <w:spacing w:val="-3"/>
        </w:rPr>
        <w:t>i</w:t>
      </w:r>
      <w:r w:rsidRPr="0088147E">
        <w:rPr>
          <w:rFonts w:ascii="Candara" w:eastAsia="Calibri" w:hAnsi="Candara"/>
          <w:spacing w:val="1"/>
        </w:rPr>
        <w:t>m</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v</w:t>
      </w:r>
      <w:r w:rsidRPr="0088147E">
        <w:rPr>
          <w:rFonts w:ascii="Candara" w:eastAsia="Calibri" w:hAnsi="Candara"/>
        </w:rPr>
        <w:t>e,</w:t>
      </w:r>
      <w:r w:rsidRPr="0088147E">
        <w:rPr>
          <w:rFonts w:ascii="Candara" w:eastAsia="Calibri" w:hAnsi="Candara"/>
          <w:spacing w:val="-8"/>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11"/>
        </w:rPr>
        <w:t xml:space="preserve"> </w:t>
      </w:r>
      <w:r w:rsidRPr="0088147E">
        <w:rPr>
          <w:rFonts w:ascii="Candara" w:eastAsia="Calibri" w:hAnsi="Candara"/>
        </w:rPr>
        <w:t>at</w:t>
      </w:r>
      <w:r w:rsidRPr="0088147E">
        <w:rPr>
          <w:rFonts w:ascii="Candara" w:eastAsia="Calibri" w:hAnsi="Candara"/>
          <w:spacing w:val="-6"/>
        </w:rPr>
        <w:t xml:space="preserve"> </w:t>
      </w:r>
      <w:r w:rsidRPr="0088147E">
        <w:rPr>
          <w:rFonts w:ascii="Candara" w:eastAsia="Calibri" w:hAnsi="Candara"/>
        </w:rPr>
        <w:t>l</w:t>
      </w:r>
      <w:r w:rsidRPr="0088147E">
        <w:rPr>
          <w:rFonts w:ascii="Candara" w:eastAsia="Calibri" w:hAnsi="Candara"/>
          <w:spacing w:val="-2"/>
        </w:rPr>
        <w:t>e</w:t>
      </w:r>
      <w:r w:rsidRPr="0088147E">
        <w:rPr>
          <w:rFonts w:ascii="Candara" w:eastAsia="Calibri" w:hAnsi="Candara"/>
        </w:rPr>
        <w:t>ast res</w:t>
      </w:r>
      <w:r w:rsidRPr="0088147E">
        <w:rPr>
          <w:rFonts w:ascii="Candara" w:eastAsia="Calibri" w:hAnsi="Candara"/>
          <w:spacing w:val="-1"/>
        </w:rPr>
        <w:t>t</w:t>
      </w:r>
      <w:r w:rsidRPr="0088147E">
        <w:rPr>
          <w:rFonts w:ascii="Candara" w:eastAsia="Calibri" w:hAnsi="Candara"/>
          <w:spacing w:val="1"/>
        </w:rPr>
        <w:t>o</w:t>
      </w:r>
      <w:r w:rsidRPr="0088147E">
        <w:rPr>
          <w:rFonts w:ascii="Candara" w:eastAsia="Calibri" w:hAnsi="Candara"/>
        </w:rPr>
        <w:t>re,</w:t>
      </w:r>
      <w:r w:rsidRPr="0088147E">
        <w:rPr>
          <w:rFonts w:ascii="Candara" w:eastAsia="Calibri" w:hAnsi="Candara"/>
          <w:spacing w:val="-1"/>
        </w:rPr>
        <w:t xml:space="preserve"> </w:t>
      </w:r>
      <w:r w:rsidRPr="0088147E">
        <w:rPr>
          <w:rFonts w:ascii="Candara" w:eastAsia="Calibri" w:hAnsi="Candara"/>
        </w:rPr>
        <w:t>t</w:t>
      </w:r>
      <w:r w:rsidRPr="0088147E">
        <w:rPr>
          <w:rFonts w:ascii="Candara" w:eastAsia="Calibri" w:hAnsi="Candara"/>
          <w:spacing w:val="-3"/>
        </w:rPr>
        <w:t>h</w:t>
      </w:r>
      <w:r w:rsidRPr="0088147E">
        <w:rPr>
          <w:rFonts w:ascii="Candara" w:eastAsia="Calibri" w:hAnsi="Candara"/>
        </w:rPr>
        <w:t>eir</w:t>
      </w:r>
      <w:r w:rsidRPr="0088147E">
        <w:rPr>
          <w:rFonts w:ascii="Candara" w:eastAsia="Calibri" w:hAnsi="Candara"/>
          <w:spacing w:val="-2"/>
        </w:rPr>
        <w:t xml:space="preserve"> </w:t>
      </w:r>
      <w:r w:rsidRPr="0088147E">
        <w:rPr>
          <w:rFonts w:ascii="Candara" w:eastAsia="Calibri" w:hAnsi="Candara"/>
        </w:rPr>
        <w:t>li</w:t>
      </w:r>
      <w:r w:rsidRPr="0088147E">
        <w:rPr>
          <w:rFonts w:ascii="Candara" w:eastAsia="Calibri" w:hAnsi="Candara"/>
          <w:spacing w:val="-1"/>
        </w:rPr>
        <w:t>v</w:t>
      </w:r>
      <w:r w:rsidRPr="0088147E">
        <w:rPr>
          <w:rFonts w:ascii="Candara" w:eastAsia="Calibri" w:hAnsi="Candara"/>
        </w:rPr>
        <w:t>eli</w:t>
      </w:r>
      <w:r w:rsidRPr="0088147E">
        <w:rPr>
          <w:rFonts w:ascii="Candara" w:eastAsia="Calibri" w:hAnsi="Candara"/>
          <w:spacing w:val="-1"/>
        </w:rPr>
        <w:t>ho</w:t>
      </w:r>
      <w:r w:rsidRPr="0088147E">
        <w:rPr>
          <w:rFonts w:ascii="Candara" w:eastAsia="Calibri" w:hAnsi="Candara"/>
          <w:spacing w:val="1"/>
        </w:rPr>
        <w:t>o</w:t>
      </w:r>
      <w:r w:rsidRPr="0088147E">
        <w:rPr>
          <w:rFonts w:ascii="Candara" w:eastAsia="Calibri" w:hAnsi="Candara"/>
          <w:spacing w:val="-1"/>
        </w:rPr>
        <w:t>d</w:t>
      </w:r>
      <w:r w:rsidRPr="0088147E">
        <w:rPr>
          <w:rFonts w:ascii="Candara" w:eastAsia="Calibri" w:hAnsi="Candara"/>
        </w:rPr>
        <w:t>s</w:t>
      </w:r>
      <w:r w:rsidRPr="0088147E">
        <w:rPr>
          <w:rFonts w:ascii="Candara" w:eastAsia="Calibri" w:hAnsi="Candara"/>
          <w:spacing w:val="-2"/>
        </w:rPr>
        <w:t xml:space="preserve"> </w:t>
      </w:r>
      <w:r w:rsidRPr="0088147E">
        <w:rPr>
          <w:rFonts w:ascii="Candara" w:eastAsia="Calibri" w:hAnsi="Candara"/>
        </w:rPr>
        <w:t>a</w:t>
      </w:r>
      <w:r w:rsidRPr="0088147E">
        <w:rPr>
          <w:rFonts w:ascii="Candara" w:eastAsia="Calibri" w:hAnsi="Candara"/>
          <w:spacing w:val="-3"/>
        </w:rPr>
        <w:t>n</w:t>
      </w:r>
      <w:r w:rsidRPr="0088147E">
        <w:rPr>
          <w:rFonts w:ascii="Candara" w:eastAsia="Calibri" w:hAnsi="Candara"/>
        </w:rPr>
        <w:t>d</w:t>
      </w:r>
      <w:r w:rsidRPr="0088147E">
        <w:rPr>
          <w:rFonts w:ascii="Candara" w:eastAsia="Calibri" w:hAnsi="Candara"/>
          <w:spacing w:val="-3"/>
        </w:rPr>
        <w:t xml:space="preserve"> </w:t>
      </w:r>
      <w:r w:rsidRPr="0088147E">
        <w:rPr>
          <w:rFonts w:ascii="Candara" w:eastAsia="Calibri" w:hAnsi="Candara"/>
        </w:rPr>
        <w:t>li</w:t>
      </w:r>
      <w:r w:rsidRPr="0088147E">
        <w:rPr>
          <w:rFonts w:ascii="Candara" w:eastAsia="Calibri" w:hAnsi="Candara"/>
          <w:spacing w:val="1"/>
        </w:rPr>
        <w:t>v</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3"/>
        </w:rPr>
        <w:t xml:space="preserve"> </w:t>
      </w:r>
      <w:r w:rsidRPr="0088147E">
        <w:rPr>
          <w:rFonts w:ascii="Candara" w:eastAsia="Calibri" w:hAnsi="Candara"/>
        </w:rPr>
        <w:t>stan</w:t>
      </w:r>
      <w:r w:rsidRPr="0088147E">
        <w:rPr>
          <w:rFonts w:ascii="Candara" w:eastAsia="Calibri" w:hAnsi="Candara"/>
          <w:spacing w:val="-1"/>
        </w:rPr>
        <w:t>d</w:t>
      </w:r>
      <w:r w:rsidRPr="0088147E">
        <w:rPr>
          <w:rFonts w:ascii="Candara" w:eastAsia="Calibri" w:hAnsi="Candara"/>
        </w:rPr>
        <w:t>ar</w:t>
      </w:r>
      <w:r w:rsidRPr="0088147E">
        <w:rPr>
          <w:rFonts w:ascii="Candara" w:eastAsia="Calibri" w:hAnsi="Candara"/>
          <w:spacing w:val="-1"/>
        </w:rPr>
        <w:t>d</w:t>
      </w:r>
      <w:r w:rsidRPr="0088147E">
        <w:rPr>
          <w:rFonts w:ascii="Candara" w:eastAsia="Calibri" w:hAnsi="Candara"/>
        </w:rPr>
        <w:t>s,</w:t>
      </w:r>
      <w:r w:rsidRPr="0088147E">
        <w:rPr>
          <w:rFonts w:ascii="Candara" w:eastAsia="Calibri" w:hAnsi="Candara"/>
          <w:spacing w:val="-2"/>
        </w:rPr>
        <w:t xml:space="preserve"> </w:t>
      </w:r>
      <w:r w:rsidRPr="0088147E">
        <w:rPr>
          <w:rFonts w:ascii="Candara" w:eastAsia="Calibri" w:hAnsi="Candara"/>
        </w:rPr>
        <w:t>in</w:t>
      </w:r>
      <w:r w:rsidRPr="0088147E">
        <w:rPr>
          <w:rFonts w:ascii="Candara" w:eastAsia="Calibri" w:hAnsi="Candara"/>
          <w:spacing w:val="-3"/>
        </w:rPr>
        <w:t xml:space="preserve"> </w:t>
      </w:r>
      <w:r w:rsidRPr="0088147E">
        <w:rPr>
          <w:rFonts w:ascii="Candara" w:eastAsia="Calibri" w:hAnsi="Candara"/>
        </w:rPr>
        <w:t>real</w:t>
      </w:r>
      <w:r w:rsidRPr="0088147E">
        <w:rPr>
          <w:rFonts w:ascii="Candara" w:eastAsia="Calibri" w:hAnsi="Candara"/>
          <w:spacing w:val="-2"/>
        </w:rPr>
        <w:t xml:space="preserve"> te</w:t>
      </w:r>
      <w:r w:rsidRPr="0088147E">
        <w:rPr>
          <w:rFonts w:ascii="Candara" w:eastAsia="Calibri" w:hAnsi="Candara"/>
        </w:rPr>
        <w:t>r</w:t>
      </w:r>
      <w:r w:rsidRPr="0088147E">
        <w:rPr>
          <w:rFonts w:ascii="Candara" w:eastAsia="Calibri" w:hAnsi="Candara"/>
          <w:spacing w:val="1"/>
        </w:rPr>
        <w:t>m</w:t>
      </w:r>
      <w:r w:rsidRPr="0088147E">
        <w:rPr>
          <w:rFonts w:ascii="Candara" w:eastAsia="Calibri" w:hAnsi="Candara"/>
        </w:rPr>
        <w:t>s,</w:t>
      </w:r>
      <w:r w:rsidRPr="0088147E">
        <w:rPr>
          <w:rFonts w:ascii="Candara" w:eastAsia="Calibri" w:hAnsi="Candara"/>
          <w:spacing w:val="-2"/>
        </w:rPr>
        <w:t xml:space="preserve"> t</w:t>
      </w:r>
      <w:r w:rsidRPr="0088147E">
        <w:rPr>
          <w:rFonts w:ascii="Candara" w:eastAsia="Calibri" w:hAnsi="Candara"/>
        </w:rPr>
        <w:t>o</w:t>
      </w:r>
      <w:r w:rsidRPr="0088147E">
        <w:rPr>
          <w:rFonts w:ascii="Candara" w:eastAsia="Calibri" w:hAnsi="Candara"/>
          <w:spacing w:val="-1"/>
        </w:rPr>
        <w:t xml:space="preserve"> p</w:t>
      </w:r>
      <w:r w:rsidRPr="0088147E">
        <w:rPr>
          <w:rFonts w:ascii="Candara" w:eastAsia="Calibri" w:hAnsi="Candara"/>
        </w:rPr>
        <w:t>r</w:t>
      </w:r>
      <w:r w:rsidRPr="0088147E">
        <w:rPr>
          <w:rFonts w:ascii="Candara" w:eastAsia="Calibri" w:hAnsi="Candara"/>
          <w:spacing w:val="3"/>
        </w:rPr>
        <w:t>e</w:t>
      </w:r>
      <w:r w:rsidRPr="0088147E">
        <w:rPr>
          <w:rFonts w:ascii="Candara" w:eastAsia="Calibri" w:hAnsi="Candara"/>
        </w:rPr>
        <w:t>-</w:t>
      </w:r>
      <w:r w:rsidRPr="0088147E">
        <w:rPr>
          <w:rFonts w:ascii="Candara" w:eastAsia="Calibri" w:hAnsi="Candara"/>
          <w:spacing w:val="-1"/>
        </w:rPr>
        <w:t>d</w:t>
      </w:r>
      <w:r w:rsidRPr="0088147E">
        <w:rPr>
          <w:rFonts w:ascii="Candara" w:eastAsia="Calibri" w:hAnsi="Candara"/>
        </w:rPr>
        <w:t>is</w:t>
      </w:r>
      <w:r w:rsidRPr="0088147E">
        <w:rPr>
          <w:rFonts w:ascii="Candara" w:eastAsia="Calibri" w:hAnsi="Candara"/>
          <w:spacing w:val="-1"/>
        </w:rPr>
        <w:t>p</w:t>
      </w:r>
      <w:r w:rsidRPr="0088147E">
        <w:rPr>
          <w:rFonts w:ascii="Candara" w:eastAsia="Calibri" w:hAnsi="Candara"/>
        </w:rPr>
        <w:t>la</w:t>
      </w:r>
      <w:r w:rsidRPr="0088147E">
        <w:rPr>
          <w:rFonts w:ascii="Candara" w:eastAsia="Calibri" w:hAnsi="Candara"/>
          <w:spacing w:val="-3"/>
        </w:rPr>
        <w:t>c</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ent</w:t>
      </w:r>
      <w:r w:rsidRPr="0088147E">
        <w:rPr>
          <w:rFonts w:ascii="Candara" w:eastAsia="Calibri" w:hAnsi="Candara"/>
          <w:spacing w:val="-2"/>
        </w:rPr>
        <w:t xml:space="preserve"> </w:t>
      </w:r>
      <w:r w:rsidRPr="0088147E">
        <w:rPr>
          <w:rFonts w:ascii="Candara" w:eastAsia="Calibri" w:hAnsi="Candara"/>
          <w:spacing w:val="-3"/>
        </w:rPr>
        <w:t>l</w:t>
      </w:r>
      <w:r w:rsidRPr="0088147E">
        <w:rPr>
          <w:rFonts w:ascii="Candara" w:eastAsia="Calibri" w:hAnsi="Candara"/>
          <w:spacing w:val="-2"/>
        </w:rPr>
        <w:t>e</w:t>
      </w:r>
      <w:r w:rsidRPr="0088147E">
        <w:rPr>
          <w:rFonts w:ascii="Candara" w:eastAsia="Calibri" w:hAnsi="Candara"/>
          <w:spacing w:val="1"/>
        </w:rPr>
        <w:t>v</w:t>
      </w:r>
      <w:r w:rsidRPr="0088147E">
        <w:rPr>
          <w:rFonts w:ascii="Candara" w:eastAsia="Calibri" w:hAnsi="Candara"/>
        </w:rPr>
        <w:t>els</w:t>
      </w:r>
      <w:r w:rsidRPr="0088147E">
        <w:rPr>
          <w:rFonts w:ascii="Candara" w:eastAsia="Calibri" w:hAnsi="Candara"/>
          <w:spacing w:val="-4"/>
        </w:rPr>
        <w:t xml:space="preserve"> </w:t>
      </w:r>
      <w:r w:rsidRPr="0088147E">
        <w:rPr>
          <w:rFonts w:ascii="Candara" w:eastAsia="Calibri" w:hAnsi="Candara"/>
          <w:spacing w:val="1"/>
        </w:rPr>
        <w:t>o</w:t>
      </w:r>
      <w:r w:rsidRPr="0088147E">
        <w:rPr>
          <w:rFonts w:ascii="Candara" w:eastAsia="Calibri" w:hAnsi="Candara"/>
        </w:rPr>
        <w:t xml:space="preserve">r to </w:t>
      </w:r>
      <w:r w:rsidRPr="0088147E">
        <w:rPr>
          <w:rFonts w:ascii="Candara" w:eastAsia="Calibri" w:hAnsi="Candara"/>
          <w:spacing w:val="-3"/>
        </w:rPr>
        <w:t>l</w:t>
      </w:r>
      <w:r w:rsidRPr="0088147E">
        <w:rPr>
          <w:rFonts w:ascii="Candara" w:eastAsia="Calibri" w:hAnsi="Candara"/>
        </w:rPr>
        <w:t>e</w:t>
      </w:r>
      <w:r w:rsidRPr="0088147E">
        <w:rPr>
          <w:rFonts w:ascii="Candara" w:eastAsia="Calibri" w:hAnsi="Candara"/>
          <w:spacing w:val="-1"/>
        </w:rPr>
        <w:t>v</w:t>
      </w:r>
      <w:r w:rsidRPr="0088147E">
        <w:rPr>
          <w:rFonts w:ascii="Candara" w:eastAsia="Calibri" w:hAnsi="Candara"/>
        </w:rPr>
        <w:t>els</w:t>
      </w:r>
      <w:r w:rsidRPr="0088147E">
        <w:rPr>
          <w:rFonts w:ascii="Candara" w:eastAsia="Calibri" w:hAnsi="Candara"/>
          <w:spacing w:val="-1"/>
        </w:rPr>
        <w:t xml:space="preserve"> p</w:t>
      </w:r>
      <w:r w:rsidRPr="0088147E">
        <w:rPr>
          <w:rFonts w:ascii="Candara" w:eastAsia="Calibri" w:hAnsi="Candara"/>
        </w:rPr>
        <w:t>r</w:t>
      </w:r>
      <w:r w:rsidRPr="0088147E">
        <w:rPr>
          <w:rFonts w:ascii="Candara" w:eastAsia="Calibri" w:hAnsi="Candara"/>
          <w:spacing w:val="-2"/>
        </w:rPr>
        <w:t>e</w:t>
      </w:r>
      <w:r w:rsidRPr="0088147E">
        <w:rPr>
          <w:rFonts w:ascii="Candara" w:eastAsia="Calibri" w:hAnsi="Candara"/>
          <w:spacing w:val="1"/>
        </w:rPr>
        <w:t>v</w:t>
      </w:r>
      <w:r w:rsidRPr="0088147E">
        <w:rPr>
          <w:rFonts w:ascii="Candara" w:eastAsia="Calibri" w:hAnsi="Candara"/>
        </w:rPr>
        <w:t>ai</w:t>
      </w:r>
      <w:r w:rsidRPr="0088147E">
        <w:rPr>
          <w:rFonts w:ascii="Candara" w:eastAsia="Calibri" w:hAnsi="Candara"/>
          <w:spacing w:val="-1"/>
        </w:rPr>
        <w:t>l</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3"/>
        </w:rPr>
        <w:t xml:space="preserve"> </w:t>
      </w:r>
      <w:r w:rsidRPr="0088147E">
        <w:rPr>
          <w:rFonts w:ascii="Candara" w:eastAsia="Calibri" w:hAnsi="Candara"/>
          <w:spacing w:val="-1"/>
        </w:rPr>
        <w:t>p</w:t>
      </w:r>
      <w:r w:rsidRPr="0088147E">
        <w:rPr>
          <w:rFonts w:ascii="Candara" w:eastAsia="Calibri" w:hAnsi="Candara"/>
        </w:rPr>
        <w:t>rior</w:t>
      </w:r>
      <w:r w:rsidRPr="0088147E">
        <w:rPr>
          <w:rFonts w:ascii="Candara" w:eastAsia="Calibri" w:hAnsi="Candara"/>
          <w:spacing w:val="-4"/>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3"/>
        </w:rPr>
        <w:t xml:space="preserve"> </w:t>
      </w:r>
      <w:r w:rsidRPr="0088147E">
        <w:rPr>
          <w:rFonts w:ascii="Candara" w:eastAsia="Calibri" w:hAnsi="Candara"/>
        </w:rPr>
        <w:t>the</w:t>
      </w:r>
      <w:r w:rsidRPr="0088147E">
        <w:rPr>
          <w:rFonts w:ascii="Candara" w:eastAsia="Calibri" w:hAnsi="Candara"/>
          <w:spacing w:val="-2"/>
        </w:rPr>
        <w:t xml:space="preserve"> </w:t>
      </w:r>
      <w:r w:rsidRPr="0088147E">
        <w:rPr>
          <w:rFonts w:ascii="Candara" w:eastAsia="Calibri" w:hAnsi="Candara"/>
          <w:spacing w:val="-1"/>
        </w:rPr>
        <w:t>b</w:t>
      </w:r>
      <w:r w:rsidRPr="0088147E">
        <w:rPr>
          <w:rFonts w:ascii="Candara" w:eastAsia="Calibri" w:hAnsi="Candara"/>
        </w:rPr>
        <w:t>egi</w:t>
      </w:r>
      <w:r w:rsidRPr="0088147E">
        <w:rPr>
          <w:rFonts w:ascii="Candara" w:eastAsia="Calibri" w:hAnsi="Candara"/>
          <w:spacing w:val="-1"/>
        </w:rPr>
        <w:t>nn</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3"/>
        </w:rPr>
        <w:t xml:space="preserve"> </w:t>
      </w:r>
      <w:r w:rsidRPr="0088147E">
        <w:rPr>
          <w:rFonts w:ascii="Candara" w:eastAsia="Calibri" w:hAnsi="Candara"/>
          <w:spacing w:val="1"/>
        </w:rPr>
        <w:t>o</w:t>
      </w:r>
      <w:r w:rsidRPr="0088147E">
        <w:rPr>
          <w:rFonts w:ascii="Candara" w:eastAsia="Calibri" w:hAnsi="Candara"/>
        </w:rPr>
        <w:t>f</w:t>
      </w:r>
      <w:r w:rsidRPr="0088147E">
        <w:rPr>
          <w:rFonts w:ascii="Candara" w:eastAsia="Calibri" w:hAnsi="Candara"/>
          <w:spacing w:val="-2"/>
        </w:rPr>
        <w:t xml:space="preserve"> </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rPr>
        <w:t>j</w:t>
      </w:r>
      <w:r w:rsidRPr="0088147E">
        <w:rPr>
          <w:rFonts w:ascii="Candara" w:eastAsia="Calibri" w:hAnsi="Candara"/>
          <w:spacing w:val="-2"/>
        </w:rPr>
        <w:t>e</w:t>
      </w:r>
      <w:r w:rsidRPr="0088147E">
        <w:rPr>
          <w:rFonts w:ascii="Candara" w:eastAsia="Calibri" w:hAnsi="Candara"/>
        </w:rPr>
        <w:t>ct</w:t>
      </w:r>
      <w:r w:rsidRPr="0088147E">
        <w:rPr>
          <w:rFonts w:ascii="Candara" w:eastAsia="Calibri" w:hAnsi="Candara"/>
          <w:spacing w:val="-1"/>
        </w:rPr>
        <w:t xml:space="preserve"> </w:t>
      </w:r>
      <w:r w:rsidRPr="0088147E">
        <w:rPr>
          <w:rFonts w:ascii="Candara" w:eastAsia="Calibri" w:hAnsi="Candara"/>
          <w:spacing w:val="-3"/>
        </w:rPr>
        <w:t>i</w:t>
      </w:r>
      <w:r w:rsidRPr="0088147E">
        <w:rPr>
          <w:rFonts w:ascii="Candara" w:eastAsia="Calibri" w:hAnsi="Candara"/>
          <w:spacing w:val="-1"/>
        </w:rPr>
        <w:t>mp</w:t>
      </w:r>
      <w:r w:rsidRPr="0088147E">
        <w:rPr>
          <w:rFonts w:ascii="Candara" w:eastAsia="Calibri" w:hAnsi="Candara"/>
        </w:rPr>
        <w:t>le</w:t>
      </w:r>
      <w:r w:rsidRPr="0088147E">
        <w:rPr>
          <w:rFonts w:ascii="Candara" w:eastAsia="Calibri" w:hAnsi="Candara"/>
          <w:spacing w:val="1"/>
        </w:rPr>
        <w:t>m</w:t>
      </w:r>
      <w:r w:rsidRPr="0088147E">
        <w:rPr>
          <w:rFonts w:ascii="Candara" w:eastAsia="Calibri" w:hAnsi="Candara"/>
        </w:rPr>
        <w:t>en</w:t>
      </w:r>
      <w:r w:rsidRPr="0088147E">
        <w:rPr>
          <w:rFonts w:ascii="Candara" w:eastAsia="Calibri" w:hAnsi="Candara"/>
          <w:spacing w:val="-2"/>
        </w:rPr>
        <w:t>t</w:t>
      </w:r>
      <w:r w:rsidRPr="0088147E">
        <w:rPr>
          <w:rFonts w:ascii="Candara" w:eastAsia="Calibri" w:hAnsi="Candara"/>
        </w:rPr>
        <w:t>ati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w:t>
      </w:r>
      <w:r w:rsidRPr="0088147E">
        <w:rPr>
          <w:rFonts w:ascii="Candara" w:eastAsia="Calibri" w:hAnsi="Candara"/>
          <w:spacing w:val="-4"/>
        </w:rPr>
        <w:t xml:space="preserve"> </w:t>
      </w:r>
      <w:r w:rsidRPr="0088147E">
        <w:rPr>
          <w:rFonts w:ascii="Candara" w:eastAsia="Calibri" w:hAnsi="Candara"/>
        </w:rPr>
        <w:t>whic</w:t>
      </w:r>
      <w:r w:rsidRPr="0088147E">
        <w:rPr>
          <w:rFonts w:ascii="Candara" w:eastAsia="Calibri" w:hAnsi="Candara"/>
          <w:spacing w:val="-1"/>
        </w:rPr>
        <w:t>h</w:t>
      </w:r>
      <w:r w:rsidRPr="0088147E">
        <w:rPr>
          <w:rFonts w:ascii="Candara" w:eastAsia="Calibri" w:hAnsi="Candara"/>
          <w:spacing w:val="-2"/>
        </w:rPr>
        <w:t>e</w:t>
      </w:r>
      <w:r w:rsidRPr="0088147E">
        <w:rPr>
          <w:rFonts w:ascii="Candara" w:eastAsia="Calibri" w:hAnsi="Candara"/>
          <w:spacing w:val="1"/>
        </w:rPr>
        <w:t>v</w:t>
      </w:r>
      <w:r w:rsidRPr="0088147E">
        <w:rPr>
          <w:rFonts w:ascii="Candara" w:eastAsia="Calibri" w:hAnsi="Candara"/>
        </w:rPr>
        <w:t>er</w:t>
      </w:r>
      <w:r w:rsidRPr="0088147E">
        <w:rPr>
          <w:rFonts w:ascii="Candara" w:eastAsia="Calibri" w:hAnsi="Candara"/>
          <w:spacing w:val="-4"/>
        </w:rPr>
        <w:t xml:space="preserve"> </w:t>
      </w:r>
      <w:r w:rsidRPr="0088147E">
        <w:rPr>
          <w:rFonts w:ascii="Candara" w:eastAsia="Calibri" w:hAnsi="Candara"/>
        </w:rPr>
        <w:t>is</w:t>
      </w:r>
      <w:r w:rsidRPr="0088147E">
        <w:rPr>
          <w:rFonts w:ascii="Candara" w:eastAsia="Calibri" w:hAnsi="Candara"/>
          <w:spacing w:val="-4"/>
        </w:rPr>
        <w:t xml:space="preserve"> </w:t>
      </w:r>
      <w:r w:rsidRPr="0088147E">
        <w:rPr>
          <w:rFonts w:ascii="Candara" w:eastAsia="Calibri" w:hAnsi="Candara"/>
          <w:spacing w:val="-1"/>
        </w:rPr>
        <w:t>h</w:t>
      </w:r>
      <w:r w:rsidRPr="0088147E">
        <w:rPr>
          <w:rFonts w:ascii="Candara" w:eastAsia="Calibri" w:hAnsi="Candara"/>
        </w:rPr>
        <w:t>i</w:t>
      </w:r>
      <w:r w:rsidRPr="0088147E">
        <w:rPr>
          <w:rFonts w:ascii="Candara" w:eastAsia="Calibri" w:hAnsi="Candara"/>
          <w:spacing w:val="-1"/>
        </w:rPr>
        <w:t>gh</w:t>
      </w:r>
      <w:r w:rsidRPr="0088147E">
        <w:rPr>
          <w:rFonts w:ascii="Candara" w:eastAsia="Calibri" w:hAnsi="Candara"/>
        </w:rPr>
        <w:t>er.</w:t>
      </w:r>
    </w:p>
    <w:p w14:paraId="18A02590" w14:textId="77777777" w:rsidR="00662641" w:rsidRPr="0088147E" w:rsidRDefault="00662641" w:rsidP="00BD5DC4">
      <w:pPr>
        <w:pStyle w:val="ListParagraph"/>
        <w:numPr>
          <w:ilvl w:val="0"/>
          <w:numId w:val="139"/>
        </w:numPr>
        <w:spacing w:before="16" w:after="0" w:line="258" w:lineRule="auto"/>
        <w:ind w:left="1211" w:right="95"/>
        <w:jc w:val="both"/>
        <w:rPr>
          <w:rFonts w:ascii="Candara" w:eastAsia="Calibri" w:hAnsi="Candara"/>
        </w:rPr>
      </w:pPr>
      <w:r w:rsidRPr="0088147E">
        <w:rPr>
          <w:rFonts w:ascii="Candara" w:eastAsia="Calibri" w:hAnsi="Candara"/>
        </w:rPr>
        <w:t>To</w:t>
      </w:r>
      <w:r w:rsidRPr="0088147E">
        <w:rPr>
          <w:rFonts w:ascii="Candara" w:eastAsia="Calibri" w:hAnsi="Candara"/>
          <w:spacing w:val="9"/>
        </w:rPr>
        <w:t xml:space="preserve"> </w:t>
      </w:r>
      <w:r w:rsidRPr="0088147E">
        <w:rPr>
          <w:rFonts w:ascii="Candara" w:eastAsia="Calibri" w:hAnsi="Candara"/>
          <w:spacing w:val="-3"/>
        </w:rPr>
        <w:t>i</w:t>
      </w:r>
      <w:r w:rsidRPr="0088147E">
        <w:rPr>
          <w:rFonts w:ascii="Candara" w:eastAsia="Calibri" w:hAnsi="Candara"/>
          <w:spacing w:val="1"/>
        </w:rPr>
        <w:t>m</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v</w:t>
      </w:r>
      <w:r w:rsidRPr="0088147E">
        <w:rPr>
          <w:rFonts w:ascii="Candara" w:eastAsia="Calibri" w:hAnsi="Candara"/>
        </w:rPr>
        <w:t>e</w:t>
      </w:r>
      <w:r w:rsidRPr="0088147E">
        <w:rPr>
          <w:rFonts w:ascii="Candara" w:eastAsia="Calibri" w:hAnsi="Candara"/>
          <w:spacing w:val="8"/>
        </w:rPr>
        <w:t xml:space="preserve"> </w:t>
      </w:r>
      <w:r w:rsidRPr="0088147E">
        <w:rPr>
          <w:rFonts w:ascii="Candara" w:eastAsia="Calibri" w:hAnsi="Candara"/>
        </w:rPr>
        <w:t>l</w:t>
      </w:r>
      <w:r w:rsidRPr="0088147E">
        <w:rPr>
          <w:rFonts w:ascii="Candara" w:eastAsia="Calibri" w:hAnsi="Candara"/>
          <w:spacing w:val="-3"/>
        </w:rPr>
        <w:t>i</w:t>
      </w:r>
      <w:r w:rsidRPr="0088147E">
        <w:rPr>
          <w:rFonts w:ascii="Candara" w:eastAsia="Calibri" w:hAnsi="Candara"/>
          <w:spacing w:val="1"/>
        </w:rPr>
        <w:t>v</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7"/>
        </w:rPr>
        <w:t xml:space="preserve"> </w:t>
      </w:r>
      <w:r w:rsidRPr="0088147E">
        <w:rPr>
          <w:rFonts w:ascii="Candara" w:eastAsia="Calibri" w:hAnsi="Candara"/>
        </w:rPr>
        <w:t>c</w:t>
      </w:r>
      <w:r w:rsidRPr="0088147E">
        <w:rPr>
          <w:rFonts w:ascii="Candara" w:eastAsia="Calibri" w:hAnsi="Candara"/>
          <w:spacing w:val="1"/>
        </w:rPr>
        <w:t>o</w:t>
      </w:r>
      <w:r w:rsidRPr="0088147E">
        <w:rPr>
          <w:rFonts w:ascii="Candara" w:eastAsia="Calibri" w:hAnsi="Candara"/>
          <w:spacing w:val="-1"/>
        </w:rPr>
        <w:t>nd</w:t>
      </w:r>
      <w:r w:rsidRPr="0088147E">
        <w:rPr>
          <w:rFonts w:ascii="Candara" w:eastAsia="Calibri" w:hAnsi="Candara"/>
        </w:rPr>
        <w:t>it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3"/>
        </w:rPr>
        <w:t>n</w:t>
      </w:r>
      <w:r w:rsidRPr="0088147E">
        <w:rPr>
          <w:rFonts w:ascii="Candara" w:eastAsia="Calibri" w:hAnsi="Candara"/>
        </w:rPr>
        <w:t>s</w:t>
      </w:r>
      <w:r w:rsidRPr="0088147E">
        <w:rPr>
          <w:rFonts w:ascii="Candara" w:eastAsia="Calibri" w:hAnsi="Candara"/>
          <w:spacing w:val="8"/>
        </w:rPr>
        <w:t xml:space="preserve"> </w:t>
      </w:r>
      <w:r w:rsidRPr="0088147E">
        <w:rPr>
          <w:rFonts w:ascii="Candara" w:eastAsia="Calibri" w:hAnsi="Candara"/>
          <w:spacing w:val="1"/>
        </w:rPr>
        <w:t>o</w:t>
      </w:r>
      <w:r w:rsidRPr="0088147E">
        <w:rPr>
          <w:rFonts w:ascii="Candara" w:eastAsia="Calibri" w:hAnsi="Candara"/>
        </w:rPr>
        <w:t>f</w:t>
      </w:r>
      <w:r w:rsidRPr="0088147E">
        <w:rPr>
          <w:rFonts w:ascii="Candara" w:eastAsia="Calibri" w:hAnsi="Candara"/>
          <w:spacing w:val="5"/>
        </w:rPr>
        <w:t xml:space="preserve"> </w:t>
      </w:r>
      <w:r w:rsidRPr="0088147E">
        <w:rPr>
          <w:rFonts w:ascii="Candara" w:eastAsia="Calibri" w:hAnsi="Candara"/>
          <w:spacing w:val="-1"/>
        </w:rPr>
        <w:t>po</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5"/>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5"/>
        </w:rPr>
        <w:t xml:space="preserve"> </w:t>
      </w:r>
      <w:r w:rsidRPr="0088147E">
        <w:rPr>
          <w:rFonts w:ascii="Candara" w:eastAsia="Calibri" w:hAnsi="Candara"/>
          <w:spacing w:val="1"/>
        </w:rPr>
        <w:t>v</w:t>
      </w:r>
      <w:r w:rsidRPr="0088147E">
        <w:rPr>
          <w:rFonts w:ascii="Candara" w:eastAsia="Calibri" w:hAnsi="Candara"/>
          <w:spacing w:val="-1"/>
        </w:rPr>
        <w:t>u</w:t>
      </w:r>
      <w:r w:rsidRPr="0088147E">
        <w:rPr>
          <w:rFonts w:ascii="Candara" w:eastAsia="Calibri" w:hAnsi="Candara"/>
        </w:rPr>
        <w:t>l</w:t>
      </w:r>
      <w:r w:rsidRPr="0088147E">
        <w:rPr>
          <w:rFonts w:ascii="Candara" w:eastAsia="Calibri" w:hAnsi="Candara"/>
          <w:spacing w:val="-1"/>
        </w:rPr>
        <w:t>n</w:t>
      </w:r>
      <w:r w:rsidRPr="0088147E">
        <w:rPr>
          <w:rFonts w:ascii="Candara" w:eastAsia="Calibri" w:hAnsi="Candara"/>
        </w:rPr>
        <w:t>era</w:t>
      </w:r>
      <w:r w:rsidRPr="0088147E">
        <w:rPr>
          <w:rFonts w:ascii="Candara" w:eastAsia="Calibri" w:hAnsi="Candara"/>
          <w:spacing w:val="-1"/>
        </w:rPr>
        <w:t>b</w:t>
      </w:r>
      <w:r w:rsidRPr="0088147E">
        <w:rPr>
          <w:rFonts w:ascii="Candara" w:eastAsia="Calibri" w:hAnsi="Candara"/>
        </w:rPr>
        <w:t>le</w:t>
      </w:r>
      <w:r w:rsidRPr="0088147E">
        <w:rPr>
          <w:rFonts w:ascii="Candara" w:eastAsia="Calibri" w:hAnsi="Candara"/>
          <w:spacing w:val="5"/>
        </w:rPr>
        <w:t xml:space="preserve"> </w:t>
      </w:r>
      <w:r w:rsidRPr="0088147E">
        <w:rPr>
          <w:rFonts w:ascii="Candara" w:eastAsia="Calibri" w:hAnsi="Candara"/>
          <w:spacing w:val="-1"/>
        </w:rPr>
        <w:t>p</w:t>
      </w:r>
      <w:r w:rsidRPr="0088147E">
        <w:rPr>
          <w:rFonts w:ascii="Candara" w:eastAsia="Calibri" w:hAnsi="Candara"/>
        </w:rPr>
        <w:t>e</w:t>
      </w:r>
      <w:r w:rsidRPr="0088147E">
        <w:rPr>
          <w:rFonts w:ascii="Candara" w:eastAsia="Calibri" w:hAnsi="Candara"/>
          <w:spacing w:val="-2"/>
        </w:rPr>
        <w:t>r</w:t>
      </w:r>
      <w:r w:rsidRPr="0088147E">
        <w:rPr>
          <w:rFonts w:ascii="Candara" w:eastAsia="Calibri" w:hAnsi="Candara"/>
        </w:rPr>
        <w:t>s</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5"/>
        </w:rPr>
        <w:t xml:space="preserve"> </w:t>
      </w:r>
      <w:r w:rsidRPr="0088147E">
        <w:rPr>
          <w:rFonts w:ascii="Candara" w:eastAsia="Calibri" w:hAnsi="Candara"/>
        </w:rPr>
        <w:t>who</w:t>
      </w:r>
      <w:r w:rsidRPr="0088147E">
        <w:rPr>
          <w:rFonts w:ascii="Candara" w:eastAsia="Calibri" w:hAnsi="Candara"/>
          <w:spacing w:val="6"/>
        </w:rPr>
        <w:t xml:space="preserve"> </w:t>
      </w:r>
      <w:r w:rsidRPr="0088147E">
        <w:rPr>
          <w:rFonts w:ascii="Candara" w:eastAsia="Calibri" w:hAnsi="Candara"/>
        </w:rPr>
        <w:t>are</w:t>
      </w:r>
      <w:r w:rsidRPr="0088147E">
        <w:rPr>
          <w:rFonts w:ascii="Candara" w:eastAsia="Calibri" w:hAnsi="Candara"/>
          <w:spacing w:val="8"/>
        </w:rPr>
        <w:t xml:space="preserve"> </w:t>
      </w:r>
      <w:r w:rsidRPr="0088147E">
        <w:rPr>
          <w:rFonts w:ascii="Candara" w:eastAsia="Calibri" w:hAnsi="Candara"/>
          <w:spacing w:val="-1"/>
        </w:rPr>
        <w:t>p</w:t>
      </w:r>
      <w:r w:rsidRPr="0088147E">
        <w:rPr>
          <w:rFonts w:ascii="Candara" w:eastAsia="Calibri" w:hAnsi="Candara"/>
          <w:spacing w:val="-3"/>
        </w:rPr>
        <w:t>h</w:t>
      </w:r>
      <w:r w:rsidRPr="0088147E">
        <w:rPr>
          <w:rFonts w:ascii="Candara" w:eastAsia="Calibri" w:hAnsi="Candara"/>
          <w:spacing w:val="6"/>
        </w:rPr>
        <w:t>y</w:t>
      </w:r>
      <w:r w:rsidRPr="0088147E">
        <w:rPr>
          <w:rFonts w:ascii="Candara" w:eastAsia="Calibri" w:hAnsi="Candara"/>
        </w:rPr>
        <w:t>sically</w:t>
      </w:r>
      <w:r w:rsidRPr="0088147E">
        <w:rPr>
          <w:rFonts w:ascii="Candara" w:eastAsia="Calibri" w:hAnsi="Candara"/>
          <w:spacing w:val="6"/>
        </w:rPr>
        <w:t xml:space="preserve"> </w:t>
      </w:r>
      <w:r w:rsidRPr="0088147E">
        <w:rPr>
          <w:rFonts w:ascii="Candara" w:eastAsia="Calibri" w:hAnsi="Candara"/>
          <w:spacing w:val="-1"/>
        </w:rPr>
        <w:t>d</w:t>
      </w:r>
      <w:r w:rsidRPr="0088147E">
        <w:rPr>
          <w:rFonts w:ascii="Candara" w:eastAsia="Calibri" w:hAnsi="Candara"/>
        </w:rPr>
        <w:t>i</w:t>
      </w:r>
      <w:r w:rsidRPr="0088147E">
        <w:rPr>
          <w:rFonts w:ascii="Candara" w:eastAsia="Calibri" w:hAnsi="Candara"/>
          <w:spacing w:val="-3"/>
        </w:rPr>
        <w:t>s</w:t>
      </w:r>
      <w:r w:rsidRPr="0088147E">
        <w:rPr>
          <w:rFonts w:ascii="Candara" w:eastAsia="Calibri" w:hAnsi="Candara"/>
          <w:spacing w:val="-1"/>
        </w:rPr>
        <w:t>p</w:t>
      </w:r>
      <w:r w:rsidRPr="0088147E">
        <w:rPr>
          <w:rFonts w:ascii="Candara" w:eastAsia="Calibri" w:hAnsi="Candara"/>
        </w:rPr>
        <w:t>laced, thro</w:t>
      </w:r>
      <w:r w:rsidRPr="0088147E">
        <w:rPr>
          <w:rFonts w:ascii="Candara" w:eastAsia="Calibri" w:hAnsi="Candara"/>
          <w:spacing w:val="-1"/>
        </w:rPr>
        <w:t>ug</w:t>
      </w:r>
      <w:r w:rsidRPr="0088147E">
        <w:rPr>
          <w:rFonts w:ascii="Candara" w:eastAsia="Calibri" w:hAnsi="Candara"/>
        </w:rPr>
        <w:t>h</w:t>
      </w:r>
      <w:r w:rsidRPr="0088147E">
        <w:rPr>
          <w:rFonts w:ascii="Candara" w:eastAsia="Calibri" w:hAnsi="Candara"/>
          <w:spacing w:val="2"/>
        </w:rPr>
        <w:t xml:space="preserve"> </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ov</w:t>
      </w:r>
      <w:r w:rsidRPr="0088147E">
        <w:rPr>
          <w:rFonts w:ascii="Candara" w:eastAsia="Calibri" w:hAnsi="Candara"/>
        </w:rPr>
        <w:t>is</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rPr>
        <w:t xml:space="preserve">n </w:t>
      </w:r>
      <w:r w:rsidRPr="0088147E">
        <w:rPr>
          <w:rFonts w:ascii="Candara" w:eastAsia="Calibri" w:hAnsi="Candara"/>
          <w:spacing w:val="1"/>
        </w:rPr>
        <w:t>o</w:t>
      </w:r>
      <w:r w:rsidRPr="0088147E">
        <w:rPr>
          <w:rFonts w:ascii="Candara" w:eastAsia="Calibri" w:hAnsi="Candara"/>
        </w:rPr>
        <w:t>f a</w:t>
      </w:r>
      <w:r w:rsidRPr="0088147E">
        <w:rPr>
          <w:rFonts w:ascii="Candara" w:eastAsia="Calibri" w:hAnsi="Candara"/>
          <w:spacing w:val="-1"/>
        </w:rPr>
        <w:t>d</w:t>
      </w:r>
      <w:r w:rsidRPr="0088147E">
        <w:rPr>
          <w:rFonts w:ascii="Candara" w:eastAsia="Calibri" w:hAnsi="Candara"/>
        </w:rPr>
        <w:t>e</w:t>
      </w:r>
      <w:r w:rsidRPr="0088147E">
        <w:rPr>
          <w:rFonts w:ascii="Candara" w:eastAsia="Calibri" w:hAnsi="Candara"/>
          <w:spacing w:val="-3"/>
        </w:rPr>
        <w:t>q</w:t>
      </w:r>
      <w:r w:rsidRPr="0088147E">
        <w:rPr>
          <w:rFonts w:ascii="Candara" w:eastAsia="Calibri" w:hAnsi="Candara"/>
          <w:spacing w:val="-1"/>
        </w:rPr>
        <w:t>u</w:t>
      </w:r>
      <w:r w:rsidRPr="0088147E">
        <w:rPr>
          <w:rFonts w:ascii="Candara" w:eastAsia="Calibri" w:hAnsi="Candara"/>
        </w:rPr>
        <w:t>ate</w:t>
      </w:r>
      <w:r w:rsidRPr="0088147E">
        <w:rPr>
          <w:rFonts w:ascii="Candara" w:eastAsia="Calibri" w:hAnsi="Candara"/>
          <w:spacing w:val="4"/>
        </w:rPr>
        <w:t xml:space="preserve"> </w:t>
      </w:r>
      <w:r w:rsidRPr="0088147E">
        <w:rPr>
          <w:rFonts w:ascii="Candara" w:eastAsia="Calibri" w:hAnsi="Candara"/>
          <w:spacing w:val="-3"/>
        </w:rPr>
        <w:t>h</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si</w:t>
      </w:r>
      <w:r w:rsidRPr="0088147E">
        <w:rPr>
          <w:rFonts w:ascii="Candara" w:eastAsia="Calibri" w:hAnsi="Candara"/>
          <w:spacing w:val="-1"/>
        </w:rPr>
        <w:t>ng</w:t>
      </w:r>
      <w:r w:rsidRPr="0088147E">
        <w:rPr>
          <w:rFonts w:ascii="Candara" w:eastAsia="Calibri" w:hAnsi="Candara"/>
        </w:rPr>
        <w:t>,</w:t>
      </w:r>
      <w:r w:rsidRPr="0088147E">
        <w:rPr>
          <w:rFonts w:ascii="Candara" w:eastAsia="Calibri" w:hAnsi="Candara"/>
          <w:spacing w:val="3"/>
        </w:rPr>
        <w:t xml:space="preserve"> </w:t>
      </w:r>
      <w:r w:rsidRPr="0088147E">
        <w:rPr>
          <w:rFonts w:ascii="Candara" w:eastAsia="Calibri" w:hAnsi="Candara"/>
          <w:spacing w:val="-3"/>
        </w:rPr>
        <w:t>a</w:t>
      </w:r>
      <w:r w:rsidRPr="0088147E">
        <w:rPr>
          <w:rFonts w:ascii="Candara" w:eastAsia="Calibri" w:hAnsi="Candara"/>
        </w:rPr>
        <w:t>cc</w:t>
      </w:r>
      <w:r w:rsidRPr="0088147E">
        <w:rPr>
          <w:rFonts w:ascii="Candara" w:eastAsia="Calibri" w:hAnsi="Candara"/>
          <w:spacing w:val="1"/>
        </w:rPr>
        <w:t>e</w:t>
      </w:r>
      <w:r w:rsidRPr="0088147E">
        <w:rPr>
          <w:rFonts w:ascii="Candara" w:eastAsia="Calibri" w:hAnsi="Candara"/>
        </w:rPr>
        <w:t>ss</w:t>
      </w:r>
      <w:r w:rsidRPr="0088147E">
        <w:rPr>
          <w:rFonts w:ascii="Candara" w:eastAsia="Calibri" w:hAnsi="Candara"/>
          <w:spacing w:val="1"/>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2"/>
        </w:rPr>
        <w:t xml:space="preserve"> </w:t>
      </w:r>
      <w:r w:rsidRPr="0088147E">
        <w:rPr>
          <w:rFonts w:ascii="Candara" w:eastAsia="Calibri" w:hAnsi="Candara"/>
        </w:rPr>
        <w:t>s</w:t>
      </w:r>
      <w:r w:rsidRPr="0088147E">
        <w:rPr>
          <w:rFonts w:ascii="Candara" w:eastAsia="Calibri" w:hAnsi="Candara"/>
          <w:spacing w:val="-2"/>
        </w:rPr>
        <w:t>e</w:t>
      </w:r>
      <w:r w:rsidRPr="0088147E">
        <w:rPr>
          <w:rFonts w:ascii="Candara" w:eastAsia="Calibri" w:hAnsi="Candara"/>
        </w:rPr>
        <w:t>r</w:t>
      </w:r>
      <w:r w:rsidRPr="0088147E">
        <w:rPr>
          <w:rFonts w:ascii="Candara" w:eastAsia="Calibri" w:hAnsi="Candara"/>
          <w:spacing w:val="1"/>
        </w:rPr>
        <w:t>v</w:t>
      </w:r>
      <w:r w:rsidRPr="0088147E">
        <w:rPr>
          <w:rFonts w:ascii="Candara" w:eastAsia="Calibri" w:hAnsi="Candara"/>
        </w:rPr>
        <w:t>ices</w:t>
      </w:r>
      <w:r w:rsidRPr="0088147E">
        <w:rPr>
          <w:rFonts w:ascii="Candara" w:eastAsia="Calibri" w:hAnsi="Candara"/>
          <w:spacing w:val="1"/>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 faci</w:t>
      </w:r>
      <w:r w:rsidRPr="0088147E">
        <w:rPr>
          <w:rFonts w:ascii="Candara" w:eastAsia="Calibri" w:hAnsi="Candara"/>
          <w:spacing w:val="-1"/>
        </w:rPr>
        <w:t>l</w:t>
      </w:r>
      <w:r w:rsidRPr="0088147E">
        <w:rPr>
          <w:rFonts w:ascii="Candara" w:eastAsia="Calibri" w:hAnsi="Candara"/>
        </w:rPr>
        <w:t>iti</w:t>
      </w:r>
      <w:r w:rsidRPr="0088147E">
        <w:rPr>
          <w:rFonts w:ascii="Candara" w:eastAsia="Calibri" w:hAnsi="Candara"/>
          <w:spacing w:val="-2"/>
        </w:rPr>
        <w:t>e</w:t>
      </w:r>
      <w:r w:rsidRPr="0088147E">
        <w:rPr>
          <w:rFonts w:ascii="Candara" w:eastAsia="Calibri" w:hAnsi="Candara"/>
        </w:rPr>
        <w:t>s,</w:t>
      </w:r>
      <w:r w:rsidRPr="0088147E">
        <w:rPr>
          <w:rFonts w:ascii="Candara" w:eastAsia="Calibri" w:hAnsi="Candara"/>
          <w:spacing w:val="3"/>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 s</w:t>
      </w:r>
      <w:r w:rsidRPr="0088147E">
        <w:rPr>
          <w:rFonts w:ascii="Candara" w:eastAsia="Calibri" w:hAnsi="Candara"/>
          <w:spacing w:val="-2"/>
        </w:rPr>
        <w:t>e</w:t>
      </w:r>
      <w:r w:rsidRPr="0088147E">
        <w:rPr>
          <w:rFonts w:ascii="Candara" w:eastAsia="Calibri" w:hAnsi="Candara"/>
        </w:rPr>
        <w:t>cu</w:t>
      </w:r>
      <w:r w:rsidRPr="0088147E">
        <w:rPr>
          <w:rFonts w:ascii="Candara" w:eastAsia="Calibri" w:hAnsi="Candara"/>
          <w:spacing w:val="-1"/>
        </w:rPr>
        <w:t>r</w:t>
      </w:r>
      <w:r w:rsidRPr="0088147E">
        <w:rPr>
          <w:rFonts w:ascii="Candara" w:eastAsia="Calibri" w:hAnsi="Candara"/>
        </w:rPr>
        <w:t>ity</w:t>
      </w:r>
      <w:r w:rsidRPr="0088147E">
        <w:rPr>
          <w:rFonts w:ascii="Candara" w:eastAsia="Calibri" w:hAnsi="Candara"/>
          <w:spacing w:val="2"/>
        </w:rPr>
        <w:t xml:space="preserve"> </w:t>
      </w:r>
      <w:r w:rsidRPr="0088147E">
        <w:rPr>
          <w:rFonts w:ascii="Candara" w:eastAsia="Calibri" w:hAnsi="Candara"/>
          <w:spacing w:val="1"/>
        </w:rPr>
        <w:t>o</w:t>
      </w:r>
      <w:r w:rsidRPr="0088147E">
        <w:rPr>
          <w:rFonts w:ascii="Candara" w:eastAsia="Calibri" w:hAnsi="Candara"/>
        </w:rPr>
        <w:t>f t</w:t>
      </w:r>
      <w:r w:rsidRPr="0088147E">
        <w:rPr>
          <w:rFonts w:ascii="Candara" w:eastAsia="Calibri" w:hAnsi="Candara"/>
          <w:spacing w:val="1"/>
        </w:rPr>
        <w:t>e</w:t>
      </w:r>
      <w:r w:rsidRPr="0088147E">
        <w:rPr>
          <w:rFonts w:ascii="Candara" w:eastAsia="Calibri" w:hAnsi="Candara"/>
          <w:spacing w:val="-1"/>
        </w:rPr>
        <w:t>nu</w:t>
      </w:r>
      <w:r w:rsidRPr="0088147E">
        <w:rPr>
          <w:rFonts w:ascii="Candara" w:eastAsia="Calibri" w:hAnsi="Candara"/>
        </w:rPr>
        <w:t>re.</w:t>
      </w:r>
    </w:p>
    <w:p w14:paraId="52CDC5C0" w14:textId="77777777" w:rsidR="00662641" w:rsidRPr="0088147E" w:rsidRDefault="00662641" w:rsidP="00BD5DC4">
      <w:pPr>
        <w:pStyle w:val="ListParagraph"/>
        <w:numPr>
          <w:ilvl w:val="0"/>
          <w:numId w:val="139"/>
        </w:numPr>
        <w:tabs>
          <w:tab w:val="left" w:pos="1220"/>
        </w:tabs>
        <w:spacing w:before="73" w:after="0" w:line="240" w:lineRule="auto"/>
        <w:ind w:left="1211" w:right="96"/>
        <w:jc w:val="both"/>
        <w:rPr>
          <w:rFonts w:ascii="Candara" w:eastAsia="Calibri" w:hAnsi="Candara"/>
        </w:rPr>
      </w:pPr>
      <w:r w:rsidRPr="0088147E">
        <w:rPr>
          <w:rFonts w:ascii="Candara" w:eastAsia="Calibri" w:hAnsi="Candara"/>
        </w:rPr>
        <w:t>To</w:t>
      </w:r>
      <w:r w:rsidRPr="0088147E">
        <w:rPr>
          <w:rFonts w:ascii="Candara" w:eastAsia="Calibri" w:hAnsi="Candara"/>
          <w:spacing w:val="21"/>
        </w:rPr>
        <w:t xml:space="preserve"> </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ce</w:t>
      </w:r>
      <w:r w:rsidRPr="0088147E">
        <w:rPr>
          <w:rFonts w:ascii="Candara" w:eastAsia="Calibri" w:hAnsi="Candara"/>
          <w:spacing w:val="-2"/>
        </w:rPr>
        <w:t>i</w:t>
      </w:r>
      <w:r w:rsidRPr="0088147E">
        <w:rPr>
          <w:rFonts w:ascii="Candara" w:eastAsia="Calibri" w:hAnsi="Candara"/>
          <w:spacing w:val="1"/>
        </w:rPr>
        <w:t>v</w:t>
      </w:r>
      <w:r w:rsidRPr="0088147E">
        <w:rPr>
          <w:rFonts w:ascii="Candara" w:eastAsia="Calibri" w:hAnsi="Candara"/>
        </w:rPr>
        <w:t>e</w:t>
      </w:r>
      <w:r w:rsidRPr="0088147E">
        <w:rPr>
          <w:rFonts w:ascii="Candara" w:eastAsia="Calibri" w:hAnsi="Candara"/>
          <w:spacing w:val="20"/>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19"/>
        </w:rPr>
        <w:t xml:space="preserve"> </w:t>
      </w:r>
      <w:r w:rsidRPr="0088147E">
        <w:rPr>
          <w:rFonts w:ascii="Candara" w:eastAsia="Calibri" w:hAnsi="Candara"/>
        </w:rPr>
        <w:t>e</w:t>
      </w:r>
      <w:r w:rsidRPr="0088147E">
        <w:rPr>
          <w:rFonts w:ascii="Candara" w:eastAsia="Calibri" w:hAnsi="Candara"/>
          <w:spacing w:val="1"/>
        </w:rPr>
        <w:t>x</w:t>
      </w:r>
      <w:r w:rsidRPr="0088147E">
        <w:rPr>
          <w:rFonts w:ascii="Candara" w:eastAsia="Calibri" w:hAnsi="Candara"/>
          <w:spacing w:val="-2"/>
        </w:rPr>
        <w:t>e</w:t>
      </w:r>
      <w:r w:rsidRPr="0088147E">
        <w:rPr>
          <w:rFonts w:ascii="Candara" w:eastAsia="Calibri" w:hAnsi="Candara"/>
        </w:rPr>
        <w:t>cute</w:t>
      </w:r>
      <w:r w:rsidRPr="0088147E">
        <w:rPr>
          <w:rFonts w:ascii="Candara" w:eastAsia="Calibri" w:hAnsi="Candara"/>
          <w:spacing w:val="20"/>
        </w:rPr>
        <w:t xml:space="preserve"> </w:t>
      </w:r>
      <w:r w:rsidRPr="0088147E">
        <w:rPr>
          <w:rFonts w:ascii="Candara" w:eastAsia="Calibri" w:hAnsi="Candara"/>
          <w:spacing w:val="-3"/>
        </w:rPr>
        <w:t>r</w:t>
      </w:r>
      <w:r w:rsidRPr="0088147E">
        <w:rPr>
          <w:rFonts w:ascii="Candara" w:eastAsia="Calibri" w:hAnsi="Candara"/>
        </w:rPr>
        <w:t>es</w:t>
      </w:r>
      <w:r w:rsidRPr="0088147E">
        <w:rPr>
          <w:rFonts w:ascii="Candara" w:eastAsia="Calibri" w:hAnsi="Candara"/>
          <w:spacing w:val="1"/>
        </w:rPr>
        <w:t>e</w:t>
      </w:r>
      <w:r w:rsidRPr="0088147E">
        <w:rPr>
          <w:rFonts w:ascii="Candara" w:eastAsia="Calibri" w:hAnsi="Candara"/>
          <w:spacing w:val="-2"/>
        </w:rPr>
        <w:t>t</w:t>
      </w:r>
      <w:r w:rsidRPr="0088147E">
        <w:rPr>
          <w:rFonts w:ascii="Candara" w:eastAsia="Calibri" w:hAnsi="Candara"/>
        </w:rPr>
        <w:t>tl</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ent</w:t>
      </w:r>
      <w:r w:rsidRPr="0088147E">
        <w:rPr>
          <w:rFonts w:ascii="Candara" w:eastAsia="Calibri" w:hAnsi="Candara"/>
          <w:spacing w:val="20"/>
        </w:rPr>
        <w:t xml:space="preserve"> </w:t>
      </w:r>
      <w:r w:rsidRPr="0088147E">
        <w:rPr>
          <w:rFonts w:ascii="Candara" w:eastAsia="Calibri" w:hAnsi="Candara"/>
        </w:rPr>
        <w:t>act</w:t>
      </w:r>
      <w:r w:rsidRPr="0088147E">
        <w:rPr>
          <w:rFonts w:ascii="Candara" w:eastAsia="Calibri" w:hAnsi="Candara"/>
          <w:spacing w:val="-2"/>
        </w:rPr>
        <w:t>i</w:t>
      </w:r>
      <w:r w:rsidRPr="0088147E">
        <w:rPr>
          <w:rFonts w:ascii="Candara" w:eastAsia="Calibri" w:hAnsi="Candara"/>
          <w:spacing w:val="1"/>
        </w:rPr>
        <w:t>v</w:t>
      </w:r>
      <w:r w:rsidRPr="0088147E">
        <w:rPr>
          <w:rFonts w:ascii="Candara" w:eastAsia="Calibri" w:hAnsi="Candara"/>
        </w:rPr>
        <w:t>it</w:t>
      </w:r>
      <w:r w:rsidRPr="0088147E">
        <w:rPr>
          <w:rFonts w:ascii="Candara" w:eastAsia="Calibri" w:hAnsi="Candara"/>
          <w:spacing w:val="-2"/>
        </w:rPr>
        <w:t>i</w:t>
      </w:r>
      <w:r w:rsidRPr="0088147E">
        <w:rPr>
          <w:rFonts w:ascii="Candara" w:eastAsia="Calibri" w:hAnsi="Candara"/>
        </w:rPr>
        <w:t>es</w:t>
      </w:r>
      <w:r w:rsidRPr="0088147E">
        <w:rPr>
          <w:rFonts w:ascii="Candara" w:eastAsia="Calibri" w:hAnsi="Candara"/>
          <w:spacing w:val="20"/>
        </w:rPr>
        <w:t xml:space="preserve"> </w:t>
      </w:r>
      <w:r w:rsidRPr="0088147E">
        <w:rPr>
          <w:rFonts w:ascii="Candara" w:eastAsia="Calibri" w:hAnsi="Candara"/>
        </w:rPr>
        <w:t>as</w:t>
      </w:r>
      <w:r w:rsidRPr="0088147E">
        <w:rPr>
          <w:rFonts w:ascii="Candara" w:eastAsia="Calibri" w:hAnsi="Candara"/>
          <w:spacing w:val="20"/>
        </w:rPr>
        <w:t xml:space="preserve"> </w:t>
      </w:r>
      <w:r w:rsidRPr="0088147E">
        <w:rPr>
          <w:rFonts w:ascii="Candara" w:eastAsia="Calibri" w:hAnsi="Candara"/>
          <w:spacing w:val="-2"/>
        </w:rPr>
        <w:t>s</w:t>
      </w:r>
      <w:r w:rsidRPr="0088147E">
        <w:rPr>
          <w:rFonts w:ascii="Candara" w:eastAsia="Calibri" w:hAnsi="Candara"/>
          <w:spacing w:val="-1"/>
        </w:rPr>
        <w:t>u</w:t>
      </w:r>
      <w:r w:rsidRPr="0088147E">
        <w:rPr>
          <w:rFonts w:ascii="Candara" w:eastAsia="Calibri" w:hAnsi="Candara"/>
        </w:rPr>
        <w:t>stai</w:t>
      </w:r>
      <w:r w:rsidRPr="0088147E">
        <w:rPr>
          <w:rFonts w:ascii="Candara" w:eastAsia="Calibri" w:hAnsi="Candara"/>
          <w:spacing w:val="-1"/>
        </w:rPr>
        <w:t>n</w:t>
      </w:r>
      <w:r w:rsidRPr="0088147E">
        <w:rPr>
          <w:rFonts w:ascii="Candara" w:eastAsia="Calibri" w:hAnsi="Candara"/>
        </w:rPr>
        <w:t>a</w:t>
      </w:r>
      <w:r w:rsidRPr="0088147E">
        <w:rPr>
          <w:rFonts w:ascii="Candara" w:eastAsia="Calibri" w:hAnsi="Candara"/>
          <w:spacing w:val="-1"/>
        </w:rPr>
        <w:t>b</w:t>
      </w:r>
      <w:r w:rsidRPr="0088147E">
        <w:rPr>
          <w:rFonts w:ascii="Candara" w:eastAsia="Calibri" w:hAnsi="Candara"/>
        </w:rPr>
        <w:t>le</w:t>
      </w:r>
      <w:r w:rsidRPr="0088147E">
        <w:rPr>
          <w:rFonts w:ascii="Candara" w:eastAsia="Calibri" w:hAnsi="Candara"/>
          <w:spacing w:val="22"/>
        </w:rPr>
        <w:t xml:space="preserve"> </w:t>
      </w:r>
      <w:r w:rsidRPr="0088147E">
        <w:rPr>
          <w:rFonts w:ascii="Candara" w:eastAsia="Calibri" w:hAnsi="Candara"/>
          <w:spacing w:val="-1"/>
        </w:rPr>
        <w:t>d</w:t>
      </w:r>
      <w:r w:rsidRPr="0088147E">
        <w:rPr>
          <w:rFonts w:ascii="Candara" w:eastAsia="Calibri" w:hAnsi="Candara"/>
          <w:spacing w:val="-2"/>
        </w:rPr>
        <w:t>e</w:t>
      </w:r>
      <w:r w:rsidRPr="0088147E">
        <w:rPr>
          <w:rFonts w:ascii="Candara" w:eastAsia="Calibri" w:hAnsi="Candara"/>
          <w:spacing w:val="1"/>
        </w:rPr>
        <w:t>v</w:t>
      </w:r>
      <w:r w:rsidRPr="0088147E">
        <w:rPr>
          <w:rFonts w:ascii="Candara" w:eastAsia="Calibri" w:hAnsi="Candara"/>
        </w:rPr>
        <w:t>e</w:t>
      </w:r>
      <w:r w:rsidRPr="0088147E">
        <w:rPr>
          <w:rFonts w:ascii="Candara" w:eastAsia="Calibri" w:hAnsi="Candara"/>
          <w:spacing w:val="-2"/>
        </w:rPr>
        <w:t>l</w:t>
      </w:r>
      <w:r w:rsidRPr="0088147E">
        <w:rPr>
          <w:rFonts w:ascii="Candara" w:eastAsia="Calibri" w:hAnsi="Candara"/>
          <w:spacing w:val="1"/>
        </w:rPr>
        <w:t>o</w:t>
      </w:r>
      <w:r w:rsidRPr="0088147E">
        <w:rPr>
          <w:rFonts w:ascii="Candara" w:eastAsia="Calibri" w:hAnsi="Candara"/>
          <w:spacing w:val="-3"/>
        </w:rPr>
        <w:t>p</w:t>
      </w:r>
      <w:r w:rsidRPr="0088147E">
        <w:rPr>
          <w:rFonts w:ascii="Candara" w:eastAsia="Calibri" w:hAnsi="Candara"/>
          <w:spacing w:val="1"/>
        </w:rPr>
        <w:t>m</w:t>
      </w:r>
      <w:r w:rsidRPr="0088147E">
        <w:rPr>
          <w:rFonts w:ascii="Candara" w:eastAsia="Calibri" w:hAnsi="Candara"/>
        </w:rPr>
        <w:t>ent</w:t>
      </w:r>
      <w:r w:rsidRPr="0088147E">
        <w:rPr>
          <w:rFonts w:ascii="Candara" w:eastAsia="Calibri" w:hAnsi="Candara"/>
          <w:spacing w:val="20"/>
        </w:rPr>
        <w:t xml:space="preserve"> </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g</w:t>
      </w:r>
      <w:r w:rsidRPr="0088147E">
        <w:rPr>
          <w:rFonts w:ascii="Candara" w:eastAsia="Calibri" w:hAnsi="Candara"/>
        </w:rPr>
        <w:t>ra</w:t>
      </w:r>
      <w:r w:rsidRPr="0088147E">
        <w:rPr>
          <w:rFonts w:ascii="Candara" w:eastAsia="Calibri" w:hAnsi="Candara"/>
          <w:spacing w:val="-1"/>
        </w:rPr>
        <w:t>m</w:t>
      </w:r>
      <w:r w:rsidRPr="0088147E">
        <w:rPr>
          <w:rFonts w:ascii="Candara" w:eastAsia="Calibri" w:hAnsi="Candara"/>
        </w:rPr>
        <w:t xml:space="preserve">s, </w:t>
      </w: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ov</w:t>
      </w:r>
      <w:r w:rsidRPr="0088147E">
        <w:rPr>
          <w:rFonts w:ascii="Candara" w:eastAsia="Calibri" w:hAnsi="Candara"/>
        </w:rPr>
        <w:t>i</w:t>
      </w:r>
      <w:r w:rsidRPr="0088147E">
        <w:rPr>
          <w:rFonts w:ascii="Candara" w:eastAsia="Calibri" w:hAnsi="Candara"/>
          <w:spacing w:val="-1"/>
        </w:rPr>
        <w:t>d</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1"/>
        </w:rPr>
        <w:t xml:space="preserve"> </w:t>
      </w:r>
      <w:r w:rsidRPr="0088147E">
        <w:rPr>
          <w:rFonts w:ascii="Candara" w:eastAsia="Calibri" w:hAnsi="Candara"/>
        </w:rPr>
        <w:t>su</w:t>
      </w:r>
      <w:r w:rsidRPr="0088147E">
        <w:rPr>
          <w:rFonts w:ascii="Candara" w:eastAsia="Calibri" w:hAnsi="Candara"/>
          <w:spacing w:val="-1"/>
        </w:rPr>
        <w:t>f</w:t>
      </w:r>
      <w:r w:rsidRPr="0088147E">
        <w:rPr>
          <w:rFonts w:ascii="Candara" w:eastAsia="Calibri" w:hAnsi="Candara"/>
        </w:rPr>
        <w:t>ficient</w:t>
      </w:r>
      <w:r w:rsidRPr="0088147E">
        <w:rPr>
          <w:rFonts w:ascii="Candara" w:eastAsia="Calibri" w:hAnsi="Candara"/>
          <w:spacing w:val="2"/>
        </w:rPr>
        <w:t xml:space="preserve"> </w:t>
      </w:r>
      <w:r w:rsidRPr="0088147E">
        <w:rPr>
          <w:rFonts w:ascii="Candara" w:eastAsia="Calibri" w:hAnsi="Candara"/>
        </w:rPr>
        <w:t>i</w:t>
      </w:r>
      <w:r w:rsidRPr="0088147E">
        <w:rPr>
          <w:rFonts w:ascii="Candara" w:eastAsia="Calibri" w:hAnsi="Candara"/>
          <w:spacing w:val="-4"/>
        </w:rPr>
        <w:t>n</w:t>
      </w:r>
      <w:r w:rsidRPr="0088147E">
        <w:rPr>
          <w:rFonts w:ascii="Candara" w:eastAsia="Calibri" w:hAnsi="Candara"/>
          <w:spacing w:val="1"/>
        </w:rPr>
        <w:t>v</w:t>
      </w:r>
      <w:r w:rsidRPr="0088147E">
        <w:rPr>
          <w:rFonts w:ascii="Candara" w:eastAsia="Calibri" w:hAnsi="Candara"/>
        </w:rPr>
        <w:t>es</w:t>
      </w:r>
      <w:r w:rsidRPr="0088147E">
        <w:rPr>
          <w:rFonts w:ascii="Candara" w:eastAsia="Calibri" w:hAnsi="Candara"/>
          <w:spacing w:val="-1"/>
        </w:rPr>
        <w:t>t</w:t>
      </w:r>
      <w:r w:rsidRPr="0088147E">
        <w:rPr>
          <w:rFonts w:ascii="Candara" w:eastAsia="Calibri" w:hAnsi="Candara"/>
          <w:spacing w:val="1"/>
        </w:rPr>
        <w:t>m</w:t>
      </w:r>
      <w:r w:rsidRPr="0088147E">
        <w:rPr>
          <w:rFonts w:ascii="Candara" w:eastAsia="Calibri" w:hAnsi="Candara"/>
        </w:rPr>
        <w:t>ent</w:t>
      </w:r>
      <w:r w:rsidRPr="0088147E">
        <w:rPr>
          <w:rFonts w:ascii="Candara" w:eastAsia="Calibri" w:hAnsi="Candara"/>
          <w:spacing w:val="2"/>
        </w:rPr>
        <w:t xml:space="preserve"> </w:t>
      </w:r>
      <w:r w:rsidRPr="0088147E">
        <w:rPr>
          <w:rFonts w:ascii="Candara" w:eastAsia="Calibri" w:hAnsi="Candara"/>
          <w:spacing w:val="-3"/>
        </w:rPr>
        <w:t>r</w:t>
      </w:r>
      <w:r w:rsidRPr="0088147E">
        <w:rPr>
          <w:rFonts w:ascii="Candara" w:eastAsia="Calibri" w:hAnsi="Candara"/>
        </w:rPr>
        <w:t>es</w:t>
      </w:r>
      <w:r w:rsidRPr="0088147E">
        <w:rPr>
          <w:rFonts w:ascii="Candara" w:eastAsia="Calibri" w:hAnsi="Candara"/>
          <w:spacing w:val="2"/>
        </w:rPr>
        <w:t>o</w:t>
      </w:r>
      <w:r w:rsidRPr="0088147E">
        <w:rPr>
          <w:rFonts w:ascii="Candara" w:eastAsia="Calibri" w:hAnsi="Candara"/>
          <w:spacing w:val="-1"/>
        </w:rPr>
        <w:t>u</w:t>
      </w:r>
      <w:r w:rsidRPr="0088147E">
        <w:rPr>
          <w:rFonts w:ascii="Candara" w:eastAsia="Calibri" w:hAnsi="Candara"/>
          <w:spacing w:val="-3"/>
        </w:rPr>
        <w:t>r</w:t>
      </w:r>
      <w:r w:rsidRPr="0088147E">
        <w:rPr>
          <w:rFonts w:ascii="Candara" w:eastAsia="Calibri" w:hAnsi="Candara"/>
        </w:rPr>
        <w:t>ces</w:t>
      </w:r>
      <w:r w:rsidRPr="0088147E">
        <w:rPr>
          <w:rFonts w:ascii="Candara" w:eastAsia="Calibri" w:hAnsi="Candara"/>
          <w:spacing w:val="3"/>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3"/>
        </w:rPr>
        <w:t xml:space="preserve"> </w:t>
      </w:r>
      <w:r w:rsidRPr="0088147E">
        <w:rPr>
          <w:rFonts w:ascii="Candara" w:eastAsia="Calibri" w:hAnsi="Candara"/>
        </w:rPr>
        <w:t>ena</w:t>
      </w:r>
      <w:r w:rsidRPr="0088147E">
        <w:rPr>
          <w:rFonts w:ascii="Candara" w:eastAsia="Calibri" w:hAnsi="Candara"/>
          <w:spacing w:val="-1"/>
        </w:rPr>
        <w:t>b</w:t>
      </w:r>
      <w:r w:rsidRPr="0088147E">
        <w:rPr>
          <w:rFonts w:ascii="Candara" w:eastAsia="Calibri" w:hAnsi="Candara"/>
        </w:rPr>
        <w:t xml:space="preserve">le </w:t>
      </w:r>
      <w:r w:rsidRPr="0088147E">
        <w:rPr>
          <w:rFonts w:ascii="Candara" w:eastAsia="Calibri" w:hAnsi="Candara"/>
          <w:spacing w:val="3"/>
        </w:rPr>
        <w:t>d</w:t>
      </w:r>
      <w:r w:rsidRPr="0088147E">
        <w:rPr>
          <w:rFonts w:ascii="Candara" w:eastAsia="Calibri" w:hAnsi="Candara"/>
        </w:rPr>
        <w:t>is</w:t>
      </w:r>
      <w:r w:rsidRPr="0088147E">
        <w:rPr>
          <w:rFonts w:ascii="Candara" w:eastAsia="Calibri" w:hAnsi="Candara"/>
          <w:spacing w:val="-1"/>
        </w:rPr>
        <w:t>p</w:t>
      </w:r>
      <w:r w:rsidRPr="0088147E">
        <w:rPr>
          <w:rFonts w:ascii="Candara" w:eastAsia="Calibri" w:hAnsi="Candara"/>
        </w:rPr>
        <w:t>laced</w:t>
      </w:r>
      <w:r w:rsidRPr="0088147E">
        <w:rPr>
          <w:rFonts w:ascii="Candara" w:eastAsia="Calibri" w:hAnsi="Candara"/>
          <w:spacing w:val="2"/>
        </w:rPr>
        <w:t xml:space="preserve"> </w:t>
      </w:r>
      <w:r w:rsidRPr="0088147E">
        <w:rPr>
          <w:rFonts w:ascii="Candara" w:eastAsia="Calibri" w:hAnsi="Candara"/>
          <w:spacing w:val="-1"/>
        </w:rPr>
        <w:t>p</w:t>
      </w:r>
      <w:r w:rsidRPr="0088147E">
        <w:rPr>
          <w:rFonts w:ascii="Candara" w:eastAsia="Calibri" w:hAnsi="Candara"/>
        </w:rPr>
        <w:t>ers</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 to</w:t>
      </w:r>
      <w:r w:rsidRPr="0088147E">
        <w:rPr>
          <w:rFonts w:ascii="Candara" w:eastAsia="Calibri" w:hAnsi="Candara"/>
          <w:spacing w:val="4"/>
        </w:rPr>
        <w:t xml:space="preserve"> </w:t>
      </w:r>
      <w:r w:rsidRPr="0088147E">
        <w:rPr>
          <w:rFonts w:ascii="Candara" w:eastAsia="Calibri" w:hAnsi="Candara"/>
          <w:spacing w:val="-1"/>
        </w:rPr>
        <w:t>b</w:t>
      </w:r>
      <w:r w:rsidRPr="0088147E">
        <w:rPr>
          <w:rFonts w:ascii="Candara" w:eastAsia="Calibri" w:hAnsi="Candara"/>
        </w:rPr>
        <w:t>e</w:t>
      </w:r>
      <w:r w:rsidRPr="0088147E">
        <w:rPr>
          <w:rFonts w:ascii="Candara" w:eastAsia="Calibri" w:hAnsi="Candara"/>
          <w:spacing w:val="-3"/>
        </w:rPr>
        <w:t>n</w:t>
      </w:r>
      <w:r w:rsidRPr="0088147E">
        <w:rPr>
          <w:rFonts w:ascii="Candara" w:eastAsia="Calibri" w:hAnsi="Candara"/>
        </w:rPr>
        <w:t>e</w:t>
      </w:r>
      <w:r w:rsidRPr="0088147E">
        <w:rPr>
          <w:rFonts w:ascii="Candara" w:eastAsia="Calibri" w:hAnsi="Candara"/>
          <w:spacing w:val="-2"/>
        </w:rPr>
        <w:t>f</w:t>
      </w:r>
      <w:r w:rsidRPr="0088147E">
        <w:rPr>
          <w:rFonts w:ascii="Candara" w:eastAsia="Calibri" w:hAnsi="Candara"/>
        </w:rPr>
        <w:t>it</w:t>
      </w:r>
      <w:r w:rsidRPr="0088147E">
        <w:rPr>
          <w:rFonts w:ascii="Candara" w:eastAsia="Calibri" w:hAnsi="Candara"/>
          <w:spacing w:val="2"/>
        </w:rPr>
        <w:t xml:space="preserve"> </w:t>
      </w:r>
      <w:r w:rsidRPr="0088147E">
        <w:rPr>
          <w:rFonts w:ascii="Candara" w:eastAsia="Calibri" w:hAnsi="Candara"/>
          <w:spacing w:val="-1"/>
        </w:rPr>
        <w:t>d</w:t>
      </w:r>
      <w:r w:rsidRPr="0088147E">
        <w:rPr>
          <w:rFonts w:ascii="Candara" w:eastAsia="Calibri" w:hAnsi="Candara"/>
        </w:rPr>
        <w:t>irectly fr</w:t>
      </w:r>
      <w:r w:rsidRPr="0088147E">
        <w:rPr>
          <w:rFonts w:ascii="Candara" w:eastAsia="Calibri" w:hAnsi="Candara"/>
          <w:spacing w:val="1"/>
        </w:rPr>
        <w:t>o</w:t>
      </w:r>
      <w:r w:rsidRPr="0088147E">
        <w:rPr>
          <w:rFonts w:ascii="Candara" w:eastAsia="Calibri" w:hAnsi="Candara"/>
        </w:rPr>
        <w:t>m</w:t>
      </w:r>
      <w:r w:rsidRPr="0088147E">
        <w:rPr>
          <w:rFonts w:ascii="Candara" w:eastAsia="Calibri" w:hAnsi="Candara"/>
          <w:spacing w:val="-1"/>
        </w:rPr>
        <w:t xml:space="preserve"> </w:t>
      </w:r>
      <w:r w:rsidRPr="0088147E">
        <w:rPr>
          <w:rFonts w:ascii="Candara" w:eastAsia="Calibri" w:hAnsi="Candara"/>
          <w:spacing w:val="1"/>
        </w:rPr>
        <w:t>t</w:t>
      </w:r>
      <w:r w:rsidRPr="0088147E">
        <w:rPr>
          <w:rFonts w:ascii="Candara" w:eastAsia="Calibri" w:hAnsi="Candara"/>
          <w:spacing w:val="-1"/>
        </w:rPr>
        <w:t>h</w:t>
      </w:r>
      <w:r w:rsidRPr="0088147E">
        <w:rPr>
          <w:rFonts w:ascii="Candara" w:eastAsia="Calibri" w:hAnsi="Candara"/>
        </w:rPr>
        <w:t>e</w:t>
      </w:r>
      <w:r w:rsidRPr="0088147E">
        <w:rPr>
          <w:rFonts w:ascii="Candara" w:eastAsia="Calibri" w:hAnsi="Candara"/>
          <w:spacing w:val="-2"/>
        </w:rPr>
        <w:t xml:space="preserve"> </w:t>
      </w:r>
      <w:r w:rsidRPr="0088147E">
        <w:rPr>
          <w:rFonts w:ascii="Candara" w:eastAsia="Calibri" w:hAnsi="Candara"/>
        </w:rPr>
        <w:t>pro</w:t>
      </w:r>
      <w:r w:rsidRPr="0088147E">
        <w:rPr>
          <w:rFonts w:ascii="Candara" w:eastAsia="Calibri" w:hAnsi="Candara"/>
          <w:spacing w:val="-2"/>
        </w:rPr>
        <w:t>j</w:t>
      </w:r>
      <w:r w:rsidRPr="0088147E">
        <w:rPr>
          <w:rFonts w:ascii="Candara" w:eastAsia="Calibri" w:hAnsi="Candara"/>
        </w:rPr>
        <w:t>ec</w:t>
      </w:r>
      <w:r w:rsidRPr="0088147E">
        <w:rPr>
          <w:rFonts w:ascii="Candara" w:eastAsia="Calibri" w:hAnsi="Candara"/>
          <w:spacing w:val="1"/>
        </w:rPr>
        <w:t>t</w:t>
      </w:r>
      <w:r w:rsidRPr="0088147E">
        <w:rPr>
          <w:rFonts w:ascii="Candara" w:eastAsia="Calibri" w:hAnsi="Candara"/>
        </w:rPr>
        <w:t>,</w:t>
      </w:r>
      <w:r w:rsidRPr="0088147E">
        <w:rPr>
          <w:rFonts w:ascii="Candara" w:eastAsia="Calibri" w:hAnsi="Candara"/>
          <w:spacing w:val="-2"/>
        </w:rPr>
        <w:t xml:space="preserve"> </w:t>
      </w:r>
      <w:r w:rsidRPr="0088147E">
        <w:rPr>
          <w:rFonts w:ascii="Candara" w:eastAsia="Calibri" w:hAnsi="Candara"/>
        </w:rPr>
        <w:t xml:space="preserve">as </w:t>
      </w:r>
      <w:r w:rsidRPr="0088147E">
        <w:rPr>
          <w:rFonts w:ascii="Candara" w:eastAsia="Calibri" w:hAnsi="Candara"/>
          <w:spacing w:val="1"/>
        </w:rPr>
        <w:t>t</w:t>
      </w:r>
      <w:r w:rsidRPr="0088147E">
        <w:rPr>
          <w:rFonts w:ascii="Candara" w:eastAsia="Calibri" w:hAnsi="Candara"/>
          <w:spacing w:val="-1"/>
        </w:rPr>
        <w:t>h</w:t>
      </w:r>
      <w:r w:rsidRPr="0088147E">
        <w:rPr>
          <w:rFonts w:ascii="Candara" w:eastAsia="Calibri" w:hAnsi="Candara"/>
        </w:rPr>
        <w:t>e</w:t>
      </w:r>
      <w:r w:rsidRPr="0088147E">
        <w:rPr>
          <w:rFonts w:ascii="Candara" w:eastAsia="Calibri" w:hAnsi="Candara"/>
          <w:spacing w:val="-2"/>
        </w:rPr>
        <w:t xml:space="preserve"> </w:t>
      </w:r>
      <w:r w:rsidRPr="0088147E">
        <w:rPr>
          <w:rFonts w:ascii="Candara" w:eastAsia="Calibri" w:hAnsi="Candara"/>
        </w:rPr>
        <w:t>n</w:t>
      </w:r>
      <w:r w:rsidRPr="0088147E">
        <w:rPr>
          <w:rFonts w:ascii="Candara" w:eastAsia="Calibri" w:hAnsi="Candara"/>
          <w:spacing w:val="-3"/>
        </w:rPr>
        <w:t>a</w:t>
      </w:r>
      <w:r w:rsidRPr="0088147E">
        <w:rPr>
          <w:rFonts w:ascii="Candara" w:eastAsia="Calibri" w:hAnsi="Candara"/>
        </w:rPr>
        <w:t xml:space="preserve">ture </w:t>
      </w:r>
      <w:r w:rsidRPr="0088147E">
        <w:rPr>
          <w:rFonts w:ascii="Candara" w:eastAsia="Calibri" w:hAnsi="Candara"/>
          <w:spacing w:val="-1"/>
        </w:rPr>
        <w:t>o</w:t>
      </w:r>
      <w:r w:rsidRPr="0088147E">
        <w:rPr>
          <w:rFonts w:ascii="Candara" w:eastAsia="Calibri" w:hAnsi="Candara"/>
        </w:rPr>
        <w:t xml:space="preserve">f </w:t>
      </w:r>
      <w:r w:rsidRPr="0088147E">
        <w:rPr>
          <w:rFonts w:ascii="Candara" w:eastAsia="Calibri" w:hAnsi="Candara"/>
          <w:spacing w:val="1"/>
        </w:rPr>
        <w:t>t</w:t>
      </w:r>
      <w:r w:rsidRPr="0088147E">
        <w:rPr>
          <w:rFonts w:ascii="Candara" w:eastAsia="Calibri" w:hAnsi="Candara"/>
          <w:spacing w:val="-1"/>
        </w:rPr>
        <w:t>h</w:t>
      </w:r>
      <w:r w:rsidRPr="0088147E">
        <w:rPr>
          <w:rFonts w:ascii="Candara" w:eastAsia="Calibri" w:hAnsi="Candara"/>
        </w:rPr>
        <w:t>e</w:t>
      </w:r>
      <w:r w:rsidRPr="0088147E">
        <w:rPr>
          <w:rFonts w:ascii="Candara" w:eastAsia="Calibri" w:hAnsi="Candara"/>
          <w:spacing w:val="-2"/>
        </w:rPr>
        <w:t xml:space="preserve"> </w:t>
      </w:r>
      <w:r w:rsidRPr="0088147E">
        <w:rPr>
          <w:rFonts w:ascii="Candara" w:eastAsia="Calibri" w:hAnsi="Candara"/>
        </w:rPr>
        <w:t>pro</w:t>
      </w:r>
      <w:r w:rsidRPr="0088147E">
        <w:rPr>
          <w:rFonts w:ascii="Candara" w:eastAsia="Calibri" w:hAnsi="Candara"/>
          <w:spacing w:val="-2"/>
        </w:rPr>
        <w:t>j</w:t>
      </w:r>
      <w:r w:rsidRPr="0088147E">
        <w:rPr>
          <w:rFonts w:ascii="Candara" w:eastAsia="Calibri" w:hAnsi="Candara"/>
        </w:rPr>
        <w:t>ect</w:t>
      </w:r>
      <w:r w:rsidRPr="0088147E">
        <w:rPr>
          <w:rFonts w:ascii="Candara" w:eastAsia="Calibri" w:hAnsi="Candara"/>
          <w:spacing w:val="-1"/>
        </w:rPr>
        <w:t xml:space="preserve"> </w:t>
      </w:r>
      <w:r w:rsidRPr="0088147E">
        <w:rPr>
          <w:rFonts w:ascii="Candara" w:eastAsia="Calibri" w:hAnsi="Candara"/>
          <w:spacing w:val="1"/>
        </w:rPr>
        <w:t>m</w:t>
      </w:r>
      <w:r w:rsidRPr="0088147E">
        <w:rPr>
          <w:rFonts w:ascii="Candara" w:eastAsia="Calibri" w:hAnsi="Candara"/>
          <w:spacing w:val="-3"/>
        </w:rPr>
        <w:t>a</w:t>
      </w:r>
      <w:r w:rsidRPr="0088147E">
        <w:rPr>
          <w:rFonts w:ascii="Candara" w:eastAsia="Calibri" w:hAnsi="Candara"/>
        </w:rPr>
        <w:t>y</w:t>
      </w:r>
      <w:r w:rsidRPr="0088147E">
        <w:rPr>
          <w:rFonts w:ascii="Candara" w:eastAsia="Calibri" w:hAnsi="Candara"/>
          <w:spacing w:val="1"/>
        </w:rPr>
        <w:t xml:space="preserve"> </w:t>
      </w:r>
      <w:r w:rsidRPr="0088147E">
        <w:rPr>
          <w:rFonts w:ascii="Candara" w:eastAsia="Calibri" w:hAnsi="Candara"/>
          <w:spacing w:val="-1"/>
        </w:rPr>
        <w:t>w</w:t>
      </w:r>
      <w:r w:rsidRPr="0088147E">
        <w:rPr>
          <w:rFonts w:ascii="Candara" w:eastAsia="Calibri" w:hAnsi="Candara"/>
          <w:spacing w:val="-3"/>
        </w:rPr>
        <w:t>a</w:t>
      </w:r>
      <w:r w:rsidRPr="0088147E">
        <w:rPr>
          <w:rFonts w:ascii="Candara" w:eastAsia="Calibri" w:hAnsi="Candara"/>
        </w:rPr>
        <w:t>rr</w:t>
      </w:r>
      <w:r w:rsidRPr="0088147E">
        <w:rPr>
          <w:rFonts w:ascii="Candara" w:eastAsia="Calibri" w:hAnsi="Candara"/>
          <w:spacing w:val="-1"/>
        </w:rPr>
        <w:t>an</w:t>
      </w:r>
      <w:r w:rsidRPr="0088147E">
        <w:rPr>
          <w:rFonts w:ascii="Candara" w:eastAsia="Calibri" w:hAnsi="Candara"/>
        </w:rPr>
        <w:t>t.</w:t>
      </w:r>
    </w:p>
    <w:p w14:paraId="3B2838AF" w14:textId="77777777" w:rsidR="00662641" w:rsidRPr="0088147E" w:rsidRDefault="00662641" w:rsidP="00BD5DC4">
      <w:pPr>
        <w:pStyle w:val="ListParagraph"/>
        <w:numPr>
          <w:ilvl w:val="0"/>
          <w:numId w:val="139"/>
        </w:numPr>
        <w:tabs>
          <w:tab w:val="left" w:pos="1220"/>
        </w:tabs>
        <w:spacing w:before="9" w:after="0" w:line="240" w:lineRule="auto"/>
        <w:ind w:left="1211" w:right="96"/>
        <w:jc w:val="both"/>
        <w:rPr>
          <w:rFonts w:ascii="Candara" w:eastAsia="Calibri" w:hAnsi="Candara"/>
        </w:rPr>
      </w:pPr>
      <w:r w:rsidRPr="0088147E">
        <w:rPr>
          <w:rFonts w:ascii="Candara" w:eastAsia="Calibri" w:hAnsi="Candara"/>
        </w:rPr>
        <w:t>To</w:t>
      </w:r>
      <w:r w:rsidRPr="0088147E">
        <w:rPr>
          <w:rFonts w:ascii="Candara" w:eastAsia="Calibri" w:hAnsi="Candara"/>
          <w:spacing w:val="29"/>
        </w:rPr>
        <w:t xml:space="preserve"> </w:t>
      </w:r>
      <w:r w:rsidRPr="0088147E">
        <w:rPr>
          <w:rFonts w:ascii="Candara" w:eastAsia="Calibri" w:hAnsi="Candara"/>
        </w:rPr>
        <w:t>ens</w:t>
      </w:r>
      <w:r w:rsidRPr="0088147E">
        <w:rPr>
          <w:rFonts w:ascii="Candara" w:eastAsia="Calibri" w:hAnsi="Candara"/>
          <w:spacing w:val="-1"/>
        </w:rPr>
        <w:t>u</w:t>
      </w:r>
      <w:r w:rsidRPr="0088147E">
        <w:rPr>
          <w:rFonts w:ascii="Candara" w:eastAsia="Calibri" w:hAnsi="Candara"/>
        </w:rPr>
        <w:t>re</w:t>
      </w:r>
      <w:r w:rsidRPr="0088147E">
        <w:rPr>
          <w:rFonts w:ascii="Candara" w:eastAsia="Calibri" w:hAnsi="Candara"/>
          <w:spacing w:val="25"/>
        </w:rPr>
        <w:t xml:space="preserve"> </w:t>
      </w:r>
      <w:r w:rsidRPr="0088147E">
        <w:rPr>
          <w:rFonts w:ascii="Candara" w:eastAsia="Calibri" w:hAnsi="Candara"/>
        </w:rPr>
        <w:t>that</w:t>
      </w:r>
      <w:r w:rsidRPr="0088147E">
        <w:rPr>
          <w:rFonts w:ascii="Candara" w:eastAsia="Calibri" w:hAnsi="Candara"/>
          <w:spacing w:val="27"/>
        </w:rPr>
        <w:t xml:space="preserve"> </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rPr>
        <w:t>e</w:t>
      </w:r>
      <w:r w:rsidRPr="0088147E">
        <w:rPr>
          <w:rFonts w:ascii="Candara" w:eastAsia="Calibri" w:hAnsi="Candara"/>
          <w:spacing w:val="1"/>
        </w:rPr>
        <w:t>t</w:t>
      </w:r>
      <w:r w:rsidRPr="0088147E">
        <w:rPr>
          <w:rFonts w:ascii="Candara" w:eastAsia="Calibri" w:hAnsi="Candara"/>
        </w:rPr>
        <w:t>t</w:t>
      </w:r>
      <w:r w:rsidRPr="0088147E">
        <w:rPr>
          <w:rFonts w:ascii="Candara" w:eastAsia="Calibri" w:hAnsi="Candara"/>
          <w:spacing w:val="-2"/>
        </w:rPr>
        <w:t>l</w:t>
      </w:r>
      <w:r w:rsidRPr="0088147E">
        <w:rPr>
          <w:rFonts w:ascii="Candara" w:eastAsia="Calibri" w:hAnsi="Candara"/>
        </w:rPr>
        <w:t>e</w:t>
      </w:r>
      <w:r w:rsidRPr="0088147E">
        <w:rPr>
          <w:rFonts w:ascii="Candara" w:eastAsia="Calibri" w:hAnsi="Candara"/>
          <w:spacing w:val="-1"/>
        </w:rPr>
        <w:t>m</w:t>
      </w:r>
      <w:r w:rsidRPr="0088147E">
        <w:rPr>
          <w:rFonts w:ascii="Candara" w:eastAsia="Calibri" w:hAnsi="Candara"/>
          <w:spacing w:val="-2"/>
        </w:rPr>
        <w:t>e</w:t>
      </w:r>
      <w:r w:rsidRPr="0088147E">
        <w:rPr>
          <w:rFonts w:ascii="Candara" w:eastAsia="Calibri" w:hAnsi="Candara"/>
          <w:spacing w:val="-1"/>
        </w:rPr>
        <w:t>n</w:t>
      </w:r>
      <w:r w:rsidRPr="0088147E">
        <w:rPr>
          <w:rFonts w:ascii="Candara" w:eastAsia="Calibri" w:hAnsi="Candara"/>
        </w:rPr>
        <w:t>t</w:t>
      </w:r>
      <w:r w:rsidRPr="0088147E">
        <w:rPr>
          <w:rFonts w:ascii="Candara" w:eastAsia="Calibri" w:hAnsi="Candara"/>
          <w:spacing w:val="28"/>
        </w:rPr>
        <w:t xml:space="preserve"> </w:t>
      </w:r>
      <w:r w:rsidRPr="0088147E">
        <w:rPr>
          <w:rFonts w:ascii="Candara" w:eastAsia="Calibri" w:hAnsi="Candara"/>
        </w:rPr>
        <w:t>acti</w:t>
      </w:r>
      <w:r w:rsidRPr="0088147E">
        <w:rPr>
          <w:rFonts w:ascii="Candara" w:eastAsia="Calibri" w:hAnsi="Candara"/>
          <w:spacing w:val="1"/>
        </w:rPr>
        <w:t>v</w:t>
      </w:r>
      <w:r w:rsidRPr="0088147E">
        <w:rPr>
          <w:rFonts w:ascii="Candara" w:eastAsia="Calibri" w:hAnsi="Candara"/>
        </w:rPr>
        <w:t>it</w:t>
      </w:r>
      <w:r w:rsidRPr="0088147E">
        <w:rPr>
          <w:rFonts w:ascii="Candara" w:eastAsia="Calibri" w:hAnsi="Candara"/>
          <w:spacing w:val="-2"/>
        </w:rPr>
        <w:t>i</w:t>
      </w:r>
      <w:r w:rsidRPr="0088147E">
        <w:rPr>
          <w:rFonts w:ascii="Candara" w:eastAsia="Calibri" w:hAnsi="Candara"/>
        </w:rPr>
        <w:t>es</w:t>
      </w:r>
      <w:r w:rsidRPr="0088147E">
        <w:rPr>
          <w:rFonts w:ascii="Candara" w:eastAsia="Calibri" w:hAnsi="Candara"/>
          <w:spacing w:val="28"/>
        </w:rPr>
        <w:t xml:space="preserve"> </w:t>
      </w:r>
      <w:r w:rsidRPr="0088147E">
        <w:rPr>
          <w:rFonts w:ascii="Candara" w:eastAsia="Calibri" w:hAnsi="Candara"/>
        </w:rPr>
        <w:t>are</w:t>
      </w:r>
      <w:r w:rsidRPr="0088147E">
        <w:rPr>
          <w:rFonts w:ascii="Candara" w:eastAsia="Calibri" w:hAnsi="Candara"/>
          <w:spacing w:val="27"/>
        </w:rPr>
        <w:t xml:space="preserve"> </w:t>
      </w:r>
      <w:r w:rsidRPr="0088147E">
        <w:rPr>
          <w:rFonts w:ascii="Candara" w:eastAsia="Calibri" w:hAnsi="Candara"/>
          <w:spacing w:val="-1"/>
        </w:rPr>
        <w:t>p</w:t>
      </w:r>
      <w:r w:rsidRPr="0088147E">
        <w:rPr>
          <w:rFonts w:ascii="Candara" w:eastAsia="Calibri" w:hAnsi="Candara"/>
        </w:rPr>
        <w:t>la</w:t>
      </w:r>
      <w:r w:rsidRPr="0088147E">
        <w:rPr>
          <w:rFonts w:ascii="Candara" w:eastAsia="Calibri" w:hAnsi="Candara"/>
          <w:spacing w:val="-1"/>
        </w:rPr>
        <w:t>nn</w:t>
      </w:r>
      <w:r w:rsidRPr="0088147E">
        <w:rPr>
          <w:rFonts w:ascii="Candara" w:eastAsia="Calibri" w:hAnsi="Candara"/>
        </w:rPr>
        <w:t>ed</w:t>
      </w:r>
      <w:r w:rsidRPr="0088147E">
        <w:rPr>
          <w:rFonts w:ascii="Candara" w:eastAsia="Calibri" w:hAnsi="Candara"/>
          <w:spacing w:val="27"/>
        </w:rPr>
        <w:t xml:space="preserve"> </w:t>
      </w:r>
      <w:r w:rsidRPr="0088147E">
        <w:rPr>
          <w:rFonts w:ascii="Candara" w:eastAsia="Calibri" w:hAnsi="Candara"/>
          <w:spacing w:val="-3"/>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6"/>
        </w:rPr>
        <w:t xml:space="preserve"> </w:t>
      </w:r>
      <w:r w:rsidRPr="0088147E">
        <w:rPr>
          <w:rFonts w:ascii="Candara" w:eastAsia="Calibri" w:hAnsi="Candara"/>
        </w:rPr>
        <w:t>i</w:t>
      </w:r>
      <w:r w:rsidRPr="0088147E">
        <w:rPr>
          <w:rFonts w:ascii="Candara" w:eastAsia="Calibri" w:hAnsi="Candara"/>
          <w:spacing w:val="1"/>
        </w:rPr>
        <w:t>m</w:t>
      </w:r>
      <w:r w:rsidRPr="0088147E">
        <w:rPr>
          <w:rFonts w:ascii="Candara" w:eastAsia="Calibri" w:hAnsi="Candara"/>
          <w:spacing w:val="-1"/>
        </w:rPr>
        <w:t>p</w:t>
      </w:r>
      <w:r w:rsidRPr="0088147E">
        <w:rPr>
          <w:rFonts w:ascii="Candara" w:eastAsia="Calibri" w:hAnsi="Candara"/>
        </w:rPr>
        <w:t>le</w:t>
      </w:r>
      <w:r w:rsidRPr="0088147E">
        <w:rPr>
          <w:rFonts w:ascii="Candara" w:eastAsia="Calibri" w:hAnsi="Candara"/>
          <w:spacing w:val="-1"/>
        </w:rPr>
        <w:t>m</w:t>
      </w:r>
      <w:r w:rsidRPr="0088147E">
        <w:rPr>
          <w:rFonts w:ascii="Candara" w:eastAsia="Calibri" w:hAnsi="Candara"/>
        </w:rPr>
        <w:t>ented</w:t>
      </w:r>
      <w:r w:rsidRPr="0088147E">
        <w:rPr>
          <w:rFonts w:ascii="Candara" w:eastAsia="Calibri" w:hAnsi="Candara"/>
          <w:spacing w:val="27"/>
        </w:rPr>
        <w:t xml:space="preserve"> </w:t>
      </w:r>
      <w:r w:rsidRPr="0088147E">
        <w:rPr>
          <w:rFonts w:ascii="Candara" w:eastAsia="Calibri" w:hAnsi="Candara"/>
        </w:rPr>
        <w:t>w</w:t>
      </w:r>
      <w:r w:rsidRPr="0088147E">
        <w:rPr>
          <w:rFonts w:ascii="Candara" w:eastAsia="Calibri" w:hAnsi="Candara"/>
          <w:spacing w:val="-2"/>
        </w:rPr>
        <w:t>i</w:t>
      </w:r>
      <w:r w:rsidRPr="0088147E">
        <w:rPr>
          <w:rFonts w:ascii="Candara" w:eastAsia="Calibri" w:hAnsi="Candara"/>
        </w:rPr>
        <w:t>th</w:t>
      </w:r>
      <w:r w:rsidRPr="0088147E">
        <w:rPr>
          <w:rFonts w:ascii="Candara" w:eastAsia="Calibri" w:hAnsi="Candara"/>
          <w:spacing w:val="27"/>
        </w:rPr>
        <w:t xml:space="preserve"> </w:t>
      </w:r>
      <w:r w:rsidRPr="0088147E">
        <w:rPr>
          <w:rFonts w:ascii="Candara" w:eastAsia="Calibri" w:hAnsi="Candara"/>
        </w:rPr>
        <w:t>a</w:t>
      </w:r>
      <w:r w:rsidRPr="0088147E">
        <w:rPr>
          <w:rFonts w:ascii="Candara" w:eastAsia="Calibri" w:hAnsi="Candara"/>
          <w:spacing w:val="-1"/>
        </w:rPr>
        <w:t>pp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spacing w:val="-1"/>
        </w:rPr>
        <w:t>p</w:t>
      </w:r>
      <w:r w:rsidRPr="0088147E">
        <w:rPr>
          <w:rFonts w:ascii="Candara" w:eastAsia="Calibri" w:hAnsi="Candara"/>
        </w:rPr>
        <w:t>ri</w:t>
      </w:r>
      <w:r w:rsidRPr="0088147E">
        <w:rPr>
          <w:rFonts w:ascii="Candara" w:eastAsia="Calibri" w:hAnsi="Candara"/>
          <w:spacing w:val="-1"/>
        </w:rPr>
        <w:t>a</w:t>
      </w:r>
      <w:r w:rsidRPr="0088147E">
        <w:rPr>
          <w:rFonts w:ascii="Candara" w:eastAsia="Calibri" w:hAnsi="Candara"/>
        </w:rPr>
        <w:t xml:space="preserve">te </w:t>
      </w:r>
      <w:r w:rsidRPr="0088147E">
        <w:rPr>
          <w:rFonts w:ascii="Candara" w:eastAsia="Calibri" w:hAnsi="Candara"/>
          <w:spacing w:val="-1"/>
        </w:rPr>
        <w:t>d</w:t>
      </w:r>
      <w:r w:rsidRPr="0088147E">
        <w:rPr>
          <w:rFonts w:ascii="Candara" w:eastAsia="Calibri" w:hAnsi="Candara"/>
        </w:rPr>
        <w:t>iscl</w:t>
      </w:r>
      <w:r w:rsidRPr="0088147E">
        <w:rPr>
          <w:rFonts w:ascii="Candara" w:eastAsia="Calibri" w:hAnsi="Candara"/>
          <w:spacing w:val="1"/>
        </w:rPr>
        <w:t>o</w:t>
      </w:r>
      <w:r w:rsidRPr="0088147E">
        <w:rPr>
          <w:rFonts w:ascii="Candara" w:eastAsia="Calibri" w:hAnsi="Candara"/>
        </w:rPr>
        <w:t>su</w:t>
      </w:r>
      <w:r w:rsidRPr="0088147E">
        <w:rPr>
          <w:rFonts w:ascii="Candara" w:eastAsia="Calibri" w:hAnsi="Candara"/>
          <w:spacing w:val="-1"/>
        </w:rPr>
        <w:t>r</w:t>
      </w:r>
      <w:r w:rsidRPr="0088147E">
        <w:rPr>
          <w:rFonts w:ascii="Candara" w:eastAsia="Calibri" w:hAnsi="Candara"/>
        </w:rPr>
        <w:t>e</w:t>
      </w:r>
      <w:r w:rsidRPr="0088147E">
        <w:rPr>
          <w:rFonts w:ascii="Candara" w:eastAsia="Calibri" w:hAnsi="Candara"/>
          <w:spacing w:val="1"/>
        </w:rPr>
        <w:t xml:space="preserve"> o</w:t>
      </w:r>
      <w:r w:rsidRPr="0088147E">
        <w:rPr>
          <w:rFonts w:ascii="Candara" w:eastAsia="Calibri" w:hAnsi="Candara"/>
        </w:rPr>
        <w:t>f</w:t>
      </w:r>
      <w:r w:rsidRPr="0088147E">
        <w:rPr>
          <w:rFonts w:ascii="Candara" w:eastAsia="Calibri" w:hAnsi="Candara"/>
          <w:spacing w:val="5"/>
        </w:rPr>
        <w:t xml:space="preserve"> </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spacing w:val="-3"/>
        </w:rPr>
        <w:t>f</w:t>
      </w:r>
      <w:r w:rsidRPr="0088147E">
        <w:rPr>
          <w:rFonts w:ascii="Candara" w:eastAsia="Calibri" w:hAnsi="Candara"/>
          <w:spacing w:val="1"/>
        </w:rPr>
        <w:t>o</w:t>
      </w:r>
      <w:r w:rsidRPr="0088147E">
        <w:rPr>
          <w:rFonts w:ascii="Candara" w:eastAsia="Calibri" w:hAnsi="Candara"/>
          <w:spacing w:val="-3"/>
        </w:rPr>
        <w:t>r</w:t>
      </w:r>
      <w:r w:rsidRPr="0088147E">
        <w:rPr>
          <w:rFonts w:ascii="Candara" w:eastAsia="Calibri" w:hAnsi="Candara"/>
          <w:spacing w:val="1"/>
        </w:rPr>
        <w:t>m</w:t>
      </w:r>
      <w:r w:rsidRPr="0088147E">
        <w:rPr>
          <w:rFonts w:ascii="Candara" w:eastAsia="Calibri" w:hAnsi="Candara"/>
        </w:rPr>
        <w:t>at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 xml:space="preserve">, </w:t>
      </w:r>
      <w:r w:rsidRPr="0088147E">
        <w:rPr>
          <w:rFonts w:ascii="Candara" w:eastAsia="Calibri" w:hAnsi="Candara"/>
          <w:spacing w:val="1"/>
        </w:rPr>
        <w:t>m</w:t>
      </w:r>
      <w:r w:rsidRPr="0088147E">
        <w:rPr>
          <w:rFonts w:ascii="Candara" w:eastAsia="Calibri" w:hAnsi="Candara"/>
        </w:rPr>
        <w:t>ean</w:t>
      </w:r>
      <w:r w:rsidRPr="0088147E">
        <w:rPr>
          <w:rFonts w:ascii="Candara" w:eastAsia="Calibri" w:hAnsi="Candara"/>
          <w:spacing w:val="-1"/>
        </w:rPr>
        <w:t>ing</w:t>
      </w:r>
      <w:r w:rsidRPr="0088147E">
        <w:rPr>
          <w:rFonts w:ascii="Candara" w:eastAsia="Calibri" w:hAnsi="Candara"/>
        </w:rPr>
        <w:t>f</w:t>
      </w:r>
      <w:r w:rsidRPr="0088147E">
        <w:rPr>
          <w:rFonts w:ascii="Candara" w:eastAsia="Calibri" w:hAnsi="Candara"/>
          <w:spacing w:val="-1"/>
        </w:rPr>
        <w:t>u</w:t>
      </w:r>
      <w:r w:rsidRPr="0088147E">
        <w:rPr>
          <w:rFonts w:ascii="Candara" w:eastAsia="Calibri" w:hAnsi="Candara"/>
        </w:rPr>
        <w:t>l</w:t>
      </w:r>
      <w:r w:rsidRPr="0088147E">
        <w:rPr>
          <w:rFonts w:ascii="Candara" w:eastAsia="Calibri" w:hAnsi="Candara"/>
          <w:spacing w:val="5"/>
        </w:rPr>
        <w:t xml:space="preserve"> </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su</w:t>
      </w:r>
      <w:r w:rsidRPr="0088147E">
        <w:rPr>
          <w:rFonts w:ascii="Candara" w:eastAsia="Calibri" w:hAnsi="Candara"/>
          <w:spacing w:val="-1"/>
        </w:rPr>
        <w:t>l</w:t>
      </w:r>
      <w:r w:rsidRPr="0088147E">
        <w:rPr>
          <w:rFonts w:ascii="Candara" w:eastAsia="Calibri" w:hAnsi="Candara"/>
        </w:rPr>
        <w:t>tat</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 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4"/>
        </w:rPr>
        <w:t xml:space="preserve"> </w:t>
      </w:r>
      <w:r w:rsidRPr="0088147E">
        <w:rPr>
          <w:rFonts w:ascii="Candara" w:eastAsia="Calibri" w:hAnsi="Candara"/>
        </w:rPr>
        <w:t>the</w:t>
      </w:r>
      <w:r w:rsidRPr="0088147E">
        <w:rPr>
          <w:rFonts w:ascii="Candara" w:eastAsia="Calibri" w:hAnsi="Candara"/>
          <w:spacing w:val="3"/>
        </w:rPr>
        <w:t xml:space="preserve"> </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f</w:t>
      </w:r>
      <w:r w:rsidRPr="0088147E">
        <w:rPr>
          <w:rFonts w:ascii="Candara" w:eastAsia="Calibri" w:hAnsi="Candara"/>
          <w:spacing w:val="1"/>
        </w:rPr>
        <w:t>o</w:t>
      </w:r>
      <w:r w:rsidRPr="0088147E">
        <w:rPr>
          <w:rFonts w:ascii="Candara" w:eastAsia="Calibri" w:hAnsi="Candara"/>
          <w:spacing w:val="-3"/>
        </w:rPr>
        <w:t>r</w:t>
      </w:r>
      <w:r w:rsidRPr="0088147E">
        <w:rPr>
          <w:rFonts w:ascii="Candara" w:eastAsia="Calibri" w:hAnsi="Candara"/>
          <w:spacing w:val="1"/>
        </w:rPr>
        <w:t>m</w:t>
      </w:r>
      <w:r w:rsidRPr="0088147E">
        <w:rPr>
          <w:rFonts w:ascii="Candara" w:eastAsia="Calibri" w:hAnsi="Candara"/>
        </w:rPr>
        <w:t>ed</w:t>
      </w:r>
      <w:r w:rsidRPr="0088147E">
        <w:rPr>
          <w:rFonts w:ascii="Candara" w:eastAsia="Calibri" w:hAnsi="Candara"/>
          <w:spacing w:val="2"/>
        </w:rPr>
        <w:t xml:space="preserve"> </w:t>
      </w:r>
      <w:r w:rsidRPr="0088147E">
        <w:rPr>
          <w:rFonts w:ascii="Candara" w:eastAsia="Calibri" w:hAnsi="Candara"/>
          <w:spacing w:val="-1"/>
        </w:rPr>
        <w:t>p</w:t>
      </w:r>
      <w:r w:rsidRPr="0088147E">
        <w:rPr>
          <w:rFonts w:ascii="Candara" w:eastAsia="Calibri" w:hAnsi="Candara"/>
        </w:rPr>
        <w:t>art</w:t>
      </w:r>
      <w:r w:rsidRPr="0088147E">
        <w:rPr>
          <w:rFonts w:ascii="Candara" w:eastAsia="Calibri" w:hAnsi="Candara"/>
          <w:spacing w:val="6"/>
        </w:rPr>
        <w:t>i</w:t>
      </w:r>
      <w:r w:rsidRPr="0088147E">
        <w:rPr>
          <w:rFonts w:ascii="Candara" w:eastAsia="Calibri" w:hAnsi="Candara"/>
        </w:rPr>
        <w:t>ci</w:t>
      </w:r>
      <w:r w:rsidRPr="0088147E">
        <w:rPr>
          <w:rFonts w:ascii="Candara" w:eastAsia="Calibri" w:hAnsi="Candara"/>
          <w:spacing w:val="-3"/>
        </w:rPr>
        <w:t>p</w:t>
      </w:r>
      <w:r w:rsidRPr="0088147E">
        <w:rPr>
          <w:rFonts w:ascii="Candara" w:eastAsia="Calibri" w:hAnsi="Candara"/>
        </w:rPr>
        <w:t>ati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2"/>
        </w:rPr>
        <w:t xml:space="preserve"> </w:t>
      </w:r>
      <w:r w:rsidRPr="0088147E">
        <w:rPr>
          <w:rFonts w:ascii="Candara" w:eastAsia="Calibri" w:hAnsi="Candara"/>
          <w:spacing w:val="1"/>
        </w:rPr>
        <w:t>o</w:t>
      </w:r>
      <w:r w:rsidRPr="0088147E">
        <w:rPr>
          <w:rFonts w:ascii="Candara" w:eastAsia="Calibri" w:hAnsi="Candara"/>
        </w:rPr>
        <w:t>f th</w:t>
      </w:r>
      <w:r w:rsidRPr="0088147E">
        <w:rPr>
          <w:rFonts w:ascii="Candara" w:eastAsia="Calibri" w:hAnsi="Candara"/>
          <w:spacing w:val="1"/>
        </w:rPr>
        <w:t>o</w:t>
      </w:r>
      <w:r w:rsidRPr="0088147E">
        <w:rPr>
          <w:rFonts w:ascii="Candara" w:eastAsia="Calibri" w:hAnsi="Candara"/>
        </w:rPr>
        <w:t>se</w:t>
      </w:r>
      <w:r w:rsidRPr="0088147E">
        <w:rPr>
          <w:rFonts w:ascii="Candara" w:eastAsia="Calibri" w:hAnsi="Candara"/>
          <w:spacing w:val="-2"/>
        </w:rPr>
        <w:t xml:space="preserve"> </w:t>
      </w:r>
      <w:r w:rsidRPr="0088147E">
        <w:rPr>
          <w:rFonts w:ascii="Candara" w:eastAsia="Calibri" w:hAnsi="Candara"/>
        </w:rPr>
        <w:t>affe</w:t>
      </w:r>
      <w:r w:rsidRPr="0088147E">
        <w:rPr>
          <w:rFonts w:ascii="Candara" w:eastAsia="Calibri" w:hAnsi="Candara"/>
          <w:spacing w:val="-2"/>
        </w:rPr>
        <w:t>c</w:t>
      </w:r>
      <w:r w:rsidRPr="0088147E">
        <w:rPr>
          <w:rFonts w:ascii="Candara" w:eastAsia="Calibri" w:hAnsi="Candara"/>
        </w:rPr>
        <w:t>t</w:t>
      </w:r>
      <w:r w:rsidRPr="0088147E">
        <w:rPr>
          <w:rFonts w:ascii="Candara" w:eastAsia="Calibri" w:hAnsi="Candara"/>
          <w:spacing w:val="1"/>
        </w:rPr>
        <w:t>e</w:t>
      </w:r>
      <w:r w:rsidRPr="0088147E">
        <w:rPr>
          <w:rFonts w:ascii="Candara" w:eastAsia="Calibri" w:hAnsi="Candara"/>
          <w:spacing w:val="-1"/>
        </w:rPr>
        <w:t>d</w:t>
      </w:r>
      <w:r w:rsidRPr="0088147E">
        <w:rPr>
          <w:rFonts w:ascii="Candara" w:eastAsia="Calibri" w:hAnsi="Candara"/>
        </w:rPr>
        <w:t>.</w:t>
      </w:r>
    </w:p>
    <w:p w14:paraId="11135490" w14:textId="77777777" w:rsidR="00662641" w:rsidRPr="0088147E" w:rsidRDefault="00662641" w:rsidP="00662641">
      <w:pPr>
        <w:spacing w:before="10" w:line="100" w:lineRule="exact"/>
        <w:rPr>
          <w:rFonts w:ascii="Candara" w:hAnsi="Candara"/>
        </w:rPr>
      </w:pPr>
    </w:p>
    <w:p w14:paraId="2D9FDAA0" w14:textId="77777777" w:rsidR="00662641" w:rsidRPr="0088147E" w:rsidRDefault="00662641" w:rsidP="00662641">
      <w:pPr>
        <w:pStyle w:val="ReportLevel3"/>
        <w:rPr>
          <w:rFonts w:ascii="Candara" w:hAnsi="Candara"/>
        </w:rPr>
      </w:pPr>
      <w:bookmarkStart w:id="108" w:name="_Toc89910616"/>
      <w:bookmarkStart w:id="109" w:name="_Toc92789977"/>
      <w:r w:rsidRPr="0088147E">
        <w:rPr>
          <w:rFonts w:ascii="Candara" w:hAnsi="Candara"/>
          <w:spacing w:val="-1"/>
        </w:rPr>
        <w:t>A</w:t>
      </w:r>
      <w:r w:rsidRPr="0088147E">
        <w:rPr>
          <w:rFonts w:ascii="Candara" w:hAnsi="Candara"/>
        </w:rPr>
        <w:t>ppli</w:t>
      </w:r>
      <w:r w:rsidRPr="0088147E">
        <w:rPr>
          <w:rFonts w:ascii="Candara" w:hAnsi="Candara"/>
          <w:spacing w:val="1"/>
        </w:rPr>
        <w:t>c</w:t>
      </w:r>
      <w:r w:rsidRPr="0088147E">
        <w:rPr>
          <w:rFonts w:ascii="Candara" w:hAnsi="Candara"/>
        </w:rPr>
        <w:t>abil</w:t>
      </w:r>
      <w:r w:rsidRPr="0088147E">
        <w:rPr>
          <w:rFonts w:ascii="Candara" w:hAnsi="Candara"/>
          <w:spacing w:val="-1"/>
        </w:rPr>
        <w:t>i</w:t>
      </w:r>
      <w:r w:rsidRPr="0088147E">
        <w:rPr>
          <w:rFonts w:ascii="Candara" w:hAnsi="Candara"/>
        </w:rPr>
        <w:t>ty</w:t>
      </w:r>
      <w:r w:rsidRPr="0088147E">
        <w:rPr>
          <w:rFonts w:ascii="Candara" w:hAnsi="Candara"/>
          <w:spacing w:val="-2"/>
        </w:rPr>
        <w:t xml:space="preserve"> </w:t>
      </w:r>
      <w:r w:rsidRPr="0088147E">
        <w:rPr>
          <w:rFonts w:ascii="Candara" w:hAnsi="Candara"/>
        </w:rPr>
        <w:t>of</w:t>
      </w:r>
      <w:r w:rsidRPr="0088147E">
        <w:rPr>
          <w:rFonts w:ascii="Candara" w:hAnsi="Candara"/>
          <w:spacing w:val="1"/>
        </w:rPr>
        <w:t xml:space="preserve"> </w:t>
      </w:r>
      <w:r w:rsidRPr="0088147E">
        <w:rPr>
          <w:rFonts w:ascii="Candara" w:hAnsi="Candara"/>
        </w:rPr>
        <w:t>ESS</w:t>
      </w:r>
      <w:r w:rsidRPr="0088147E">
        <w:rPr>
          <w:rFonts w:ascii="Candara" w:hAnsi="Candara"/>
          <w:spacing w:val="-2"/>
        </w:rPr>
        <w:t xml:space="preserve"> </w:t>
      </w:r>
      <w:r w:rsidRPr="0088147E">
        <w:rPr>
          <w:rFonts w:ascii="Candara" w:hAnsi="Candara"/>
        </w:rPr>
        <w:t>5</w:t>
      </w:r>
      <w:bookmarkEnd w:id="108"/>
      <w:bookmarkEnd w:id="109"/>
    </w:p>
    <w:p w14:paraId="69EB96D3" w14:textId="22EF4C63" w:rsidR="00662641" w:rsidRPr="0088147E" w:rsidRDefault="00662641" w:rsidP="00EA24A5">
      <w:pPr>
        <w:spacing w:before="21"/>
        <w:ind w:left="140" w:right="94"/>
        <w:jc w:val="both"/>
        <w:rPr>
          <w:rFonts w:ascii="Candara" w:eastAsia="Calibri" w:hAnsi="Candara" w:cs="Calibri"/>
        </w:rPr>
      </w:pPr>
      <w:r w:rsidRPr="0088147E">
        <w:rPr>
          <w:rFonts w:ascii="Candara" w:eastAsia="Calibri" w:hAnsi="Candara" w:cs="Calibri"/>
        </w:rPr>
        <w:t>ES</w:t>
      </w:r>
      <w:r w:rsidRPr="0088147E">
        <w:rPr>
          <w:rFonts w:ascii="Candara" w:eastAsia="Calibri" w:hAnsi="Candara" w:cs="Calibri"/>
          <w:spacing w:val="-1"/>
        </w:rPr>
        <w:t>S</w:t>
      </w:r>
      <w:r w:rsidRPr="0088147E">
        <w:rPr>
          <w:rFonts w:ascii="Candara" w:eastAsia="Calibri" w:hAnsi="Candara" w:cs="Calibri"/>
        </w:rPr>
        <w:t>5</w:t>
      </w:r>
      <w:r w:rsidRPr="0088147E">
        <w:rPr>
          <w:rFonts w:ascii="Candara" w:eastAsia="Calibri" w:hAnsi="Candara" w:cs="Calibri"/>
          <w:spacing w:val="-11"/>
        </w:rPr>
        <w:t xml:space="preserve"> </w:t>
      </w:r>
      <w:r w:rsidRPr="0088147E">
        <w:rPr>
          <w:rFonts w:ascii="Candara" w:eastAsia="Calibri" w:hAnsi="Candara" w:cs="Calibri"/>
        </w:rPr>
        <w:t>will</w:t>
      </w:r>
      <w:r w:rsidRPr="0088147E">
        <w:rPr>
          <w:rFonts w:ascii="Candara" w:eastAsia="Calibri" w:hAnsi="Candara" w:cs="Calibri"/>
          <w:spacing w:val="-9"/>
        </w:rPr>
        <w:t xml:space="preserve"> </w:t>
      </w:r>
      <w:r w:rsidRPr="0088147E">
        <w:rPr>
          <w:rFonts w:ascii="Candara" w:eastAsia="Calibri" w:hAnsi="Candara" w:cs="Calibri"/>
        </w:rPr>
        <w:t>a</w:t>
      </w:r>
      <w:r w:rsidRPr="0088147E">
        <w:rPr>
          <w:rFonts w:ascii="Candara" w:eastAsia="Calibri" w:hAnsi="Candara" w:cs="Calibri"/>
          <w:spacing w:val="-1"/>
        </w:rPr>
        <w:t>pp</w:t>
      </w:r>
      <w:r w:rsidRPr="0088147E">
        <w:rPr>
          <w:rFonts w:ascii="Candara" w:eastAsia="Calibri" w:hAnsi="Candara" w:cs="Calibri"/>
        </w:rPr>
        <w:t>ly</w:t>
      </w:r>
      <w:r w:rsidRPr="0088147E">
        <w:rPr>
          <w:rFonts w:ascii="Candara" w:eastAsia="Calibri" w:hAnsi="Candara" w:cs="Calibri"/>
          <w:spacing w:val="-11"/>
        </w:rPr>
        <w:t xml:space="preserve"> </w:t>
      </w:r>
      <w:r w:rsidRPr="0088147E">
        <w:rPr>
          <w:rFonts w:ascii="Candara" w:eastAsia="Calibri" w:hAnsi="Candara" w:cs="Calibri"/>
        </w:rPr>
        <w:t>as</w:t>
      </w:r>
      <w:r w:rsidRPr="0088147E">
        <w:rPr>
          <w:rFonts w:ascii="Candara" w:eastAsia="Calibri" w:hAnsi="Candara" w:cs="Calibri"/>
          <w:spacing w:val="-11"/>
        </w:rPr>
        <w:t xml:space="preserve"> </w:t>
      </w:r>
      <w:r w:rsidRPr="0088147E">
        <w:rPr>
          <w:rFonts w:ascii="Candara" w:eastAsia="Calibri" w:hAnsi="Candara" w:cs="Calibri"/>
        </w:rPr>
        <w:t>the</w:t>
      </w:r>
      <w:r w:rsidRPr="0088147E">
        <w:rPr>
          <w:rFonts w:ascii="Candara" w:eastAsia="Calibri" w:hAnsi="Candara" w:cs="Calibri"/>
          <w:spacing w:val="-11"/>
        </w:rPr>
        <w:t xml:space="preserve"> </w:t>
      </w:r>
      <w:r w:rsidRPr="0088147E">
        <w:rPr>
          <w:rFonts w:ascii="Candara" w:eastAsia="Calibri" w:hAnsi="Candara" w:cs="Calibri"/>
          <w:spacing w:val="-1"/>
        </w:rPr>
        <w:t>d</w:t>
      </w:r>
      <w:r w:rsidRPr="0088147E">
        <w:rPr>
          <w:rFonts w:ascii="Candara" w:eastAsia="Calibri" w:hAnsi="Candara" w:cs="Calibri"/>
        </w:rPr>
        <w:t>ire</w:t>
      </w:r>
      <w:r w:rsidRPr="0088147E">
        <w:rPr>
          <w:rFonts w:ascii="Candara" w:eastAsia="Calibri" w:hAnsi="Candara" w:cs="Calibri"/>
          <w:spacing w:val="-2"/>
        </w:rPr>
        <w:t>c</w:t>
      </w:r>
      <w:r w:rsidRPr="0088147E">
        <w:rPr>
          <w:rFonts w:ascii="Candara" w:eastAsia="Calibri" w:hAnsi="Candara" w:cs="Calibri"/>
        </w:rPr>
        <w:t>t</w:t>
      </w:r>
      <w:r w:rsidRPr="0088147E">
        <w:rPr>
          <w:rFonts w:ascii="Candara" w:eastAsia="Calibri" w:hAnsi="Candara" w:cs="Calibri"/>
          <w:spacing w:val="-11"/>
        </w:rPr>
        <w:t xml:space="preserve"> </w:t>
      </w:r>
      <w:r w:rsidRPr="0088147E">
        <w:rPr>
          <w:rFonts w:ascii="Candara" w:eastAsia="Calibri" w:hAnsi="Candara" w:cs="Calibri"/>
        </w:rPr>
        <w:t>s</w:t>
      </w:r>
      <w:r w:rsidRPr="0088147E">
        <w:rPr>
          <w:rFonts w:ascii="Candara" w:eastAsia="Calibri" w:hAnsi="Candara" w:cs="Calibri"/>
          <w:spacing w:val="-1"/>
        </w:rPr>
        <w:t>o</w:t>
      </w:r>
      <w:r w:rsidRPr="0088147E">
        <w:rPr>
          <w:rFonts w:ascii="Candara" w:eastAsia="Calibri" w:hAnsi="Candara" w:cs="Calibri"/>
        </w:rPr>
        <w:t>cial</w:t>
      </w:r>
      <w:r w:rsidRPr="0088147E">
        <w:rPr>
          <w:rFonts w:ascii="Candara" w:eastAsia="Calibri" w:hAnsi="Candara" w:cs="Calibri"/>
          <w:spacing w:val="-9"/>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2"/>
        </w:rPr>
        <w:t xml:space="preserve"> </w:t>
      </w:r>
      <w:r w:rsidRPr="0088147E">
        <w:rPr>
          <w:rFonts w:ascii="Candara" w:eastAsia="Calibri" w:hAnsi="Candara" w:cs="Calibri"/>
        </w:rPr>
        <w:t>e</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no</w:t>
      </w:r>
      <w:r w:rsidRPr="0088147E">
        <w:rPr>
          <w:rFonts w:ascii="Candara" w:eastAsia="Calibri" w:hAnsi="Candara" w:cs="Calibri"/>
          <w:spacing w:val="1"/>
        </w:rPr>
        <w:t>m</w:t>
      </w:r>
      <w:r w:rsidRPr="0088147E">
        <w:rPr>
          <w:rFonts w:ascii="Candara" w:eastAsia="Calibri" w:hAnsi="Candara" w:cs="Calibri"/>
        </w:rPr>
        <w:t>ic</w:t>
      </w:r>
      <w:r w:rsidRPr="0088147E">
        <w:rPr>
          <w:rFonts w:ascii="Candara" w:eastAsia="Calibri" w:hAnsi="Candara" w:cs="Calibri"/>
          <w:spacing w:val="-11"/>
        </w:rPr>
        <w:t xml:space="preserve"> </w:t>
      </w:r>
      <w:r w:rsidRPr="0088147E">
        <w:rPr>
          <w:rFonts w:ascii="Candara" w:eastAsia="Calibri" w:hAnsi="Candara" w:cs="Calibri"/>
          <w:spacing w:val="-3"/>
        </w:rPr>
        <w:t>i</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a</w:t>
      </w:r>
      <w:r w:rsidRPr="0088147E">
        <w:rPr>
          <w:rFonts w:ascii="Candara" w:eastAsia="Calibri" w:hAnsi="Candara" w:cs="Calibri"/>
          <w:spacing w:val="-2"/>
        </w:rPr>
        <w:t>c</w:t>
      </w:r>
      <w:r w:rsidRPr="0088147E">
        <w:rPr>
          <w:rFonts w:ascii="Candara" w:eastAsia="Calibri" w:hAnsi="Candara" w:cs="Calibri"/>
        </w:rPr>
        <w:t>ts</w:t>
      </w:r>
      <w:r w:rsidRPr="0088147E">
        <w:rPr>
          <w:rFonts w:ascii="Candara" w:eastAsia="Calibri" w:hAnsi="Candara" w:cs="Calibri"/>
          <w:spacing w:val="-11"/>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9"/>
        </w:rPr>
        <w:t xml:space="preserve"> </w:t>
      </w:r>
      <w:r w:rsidRPr="0088147E">
        <w:rPr>
          <w:rFonts w:ascii="Candara" w:eastAsia="Calibri" w:hAnsi="Candara" w:cs="Calibri"/>
        </w:rPr>
        <w:t>a</w:t>
      </w:r>
      <w:r w:rsidRPr="0088147E">
        <w:rPr>
          <w:rFonts w:ascii="Candara" w:eastAsia="Calibri" w:hAnsi="Candara" w:cs="Calibri"/>
          <w:spacing w:val="-12"/>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je</w:t>
      </w:r>
      <w:r w:rsidRPr="0088147E">
        <w:rPr>
          <w:rFonts w:ascii="Candara" w:eastAsia="Calibri" w:hAnsi="Candara" w:cs="Calibri"/>
          <w:spacing w:val="-2"/>
        </w:rPr>
        <w:t>c</w:t>
      </w:r>
      <w:r w:rsidRPr="0088147E">
        <w:rPr>
          <w:rFonts w:ascii="Candara" w:eastAsia="Calibri" w:hAnsi="Candara" w:cs="Calibri"/>
        </w:rPr>
        <w:t>t</w:t>
      </w:r>
      <w:r w:rsidRPr="0088147E">
        <w:rPr>
          <w:rFonts w:ascii="Candara" w:eastAsia="Calibri" w:hAnsi="Candara" w:cs="Calibri"/>
          <w:spacing w:val="-8"/>
        </w:rPr>
        <w:t xml:space="preserve"> </w:t>
      </w:r>
      <w:r w:rsidRPr="0088147E">
        <w:rPr>
          <w:rFonts w:ascii="Candara" w:eastAsia="Calibri" w:hAnsi="Candara" w:cs="Calibri"/>
        </w:rPr>
        <w:t>th</w:t>
      </w:r>
      <w:r w:rsidRPr="0088147E">
        <w:rPr>
          <w:rFonts w:ascii="Candara" w:eastAsia="Calibri" w:hAnsi="Candara" w:cs="Calibri"/>
          <w:spacing w:val="-3"/>
        </w:rPr>
        <w:t>a</w:t>
      </w:r>
      <w:r w:rsidRPr="0088147E">
        <w:rPr>
          <w:rFonts w:ascii="Candara" w:eastAsia="Calibri" w:hAnsi="Candara" w:cs="Calibri"/>
        </w:rPr>
        <w:t>t</w:t>
      </w:r>
      <w:r w:rsidRPr="0088147E">
        <w:rPr>
          <w:rFonts w:ascii="Candara" w:eastAsia="Calibri" w:hAnsi="Candara" w:cs="Calibri"/>
          <w:spacing w:val="-8"/>
        </w:rPr>
        <w:t xml:space="preserve"> </w:t>
      </w:r>
      <w:r w:rsidRPr="0088147E">
        <w:rPr>
          <w:rFonts w:ascii="Candara" w:eastAsia="Calibri" w:hAnsi="Candara" w:cs="Calibri"/>
        </w:rPr>
        <w:t>a</w:t>
      </w:r>
      <w:r w:rsidRPr="0088147E">
        <w:rPr>
          <w:rFonts w:ascii="Candara" w:eastAsia="Calibri" w:hAnsi="Candara" w:cs="Calibri"/>
          <w:spacing w:val="-3"/>
        </w:rPr>
        <w:t>r</w:t>
      </w:r>
      <w:r w:rsidRPr="0088147E">
        <w:rPr>
          <w:rFonts w:ascii="Candara" w:eastAsia="Calibri" w:hAnsi="Candara" w:cs="Calibri"/>
        </w:rPr>
        <w:t>e</w:t>
      </w:r>
      <w:r w:rsidRPr="0088147E">
        <w:rPr>
          <w:rFonts w:ascii="Candara" w:eastAsia="Calibri" w:hAnsi="Candara" w:cs="Calibri"/>
          <w:spacing w:val="-8"/>
        </w:rPr>
        <w:t xml:space="preserve"> </w:t>
      </w:r>
      <w:r w:rsidRPr="0088147E">
        <w:rPr>
          <w:rFonts w:ascii="Candara" w:eastAsia="Calibri" w:hAnsi="Candara" w:cs="Calibri"/>
          <w:spacing w:val="-3"/>
        </w:rPr>
        <w:t>p</w:t>
      </w:r>
      <w:r w:rsidRPr="0088147E">
        <w:rPr>
          <w:rFonts w:ascii="Candara" w:eastAsia="Calibri" w:hAnsi="Candara" w:cs="Calibri"/>
        </w:rPr>
        <w:t>e</w:t>
      </w:r>
      <w:r w:rsidRPr="0088147E">
        <w:rPr>
          <w:rFonts w:ascii="Candara" w:eastAsia="Calibri" w:hAnsi="Candara" w:cs="Calibri"/>
          <w:spacing w:val="-2"/>
        </w:rPr>
        <w:t>r</w:t>
      </w:r>
      <w:r w:rsidRPr="0088147E">
        <w:rPr>
          <w:rFonts w:ascii="Candara" w:eastAsia="Calibri" w:hAnsi="Candara" w:cs="Calibri"/>
          <w:spacing w:val="1"/>
        </w:rPr>
        <w:t>m</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ent</w:t>
      </w:r>
      <w:r w:rsidRPr="0088147E">
        <w:rPr>
          <w:rFonts w:ascii="Candara" w:eastAsia="Calibri" w:hAnsi="Candara" w:cs="Calibri"/>
          <w:spacing w:val="-11"/>
        </w:rPr>
        <w:t xml:space="preserve">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9"/>
        </w:rPr>
        <w:t xml:space="preserve"> </w:t>
      </w:r>
      <w:r w:rsidRPr="0088147E">
        <w:rPr>
          <w:rFonts w:ascii="Candara" w:eastAsia="Calibri" w:hAnsi="Candara" w:cs="Calibri"/>
          <w:spacing w:val="-2"/>
        </w:rPr>
        <w:t>te</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rPr>
        <w:t>ra</w:t>
      </w:r>
      <w:r w:rsidRPr="0088147E">
        <w:rPr>
          <w:rFonts w:ascii="Candara" w:eastAsia="Calibri" w:hAnsi="Candara" w:cs="Calibri"/>
          <w:spacing w:val="-3"/>
        </w:rPr>
        <w:t>r</w:t>
      </w:r>
      <w:r w:rsidRPr="0088147E">
        <w:rPr>
          <w:rFonts w:ascii="Candara" w:eastAsia="Calibri" w:hAnsi="Candara" w:cs="Calibri"/>
        </w:rPr>
        <w:t>y 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rPr>
        <w:t>are</w:t>
      </w:r>
      <w:r w:rsidRPr="0088147E">
        <w:rPr>
          <w:rFonts w:ascii="Candara" w:eastAsia="Calibri" w:hAnsi="Candara" w:cs="Calibri"/>
          <w:spacing w:val="-1"/>
        </w:rPr>
        <w:t xml:space="preserve"> </w:t>
      </w:r>
      <w:r w:rsidRPr="0088147E">
        <w:rPr>
          <w:rFonts w:ascii="Candara" w:eastAsia="Calibri" w:hAnsi="Candara" w:cs="Calibri"/>
        </w:rPr>
        <w:t>ca</w:t>
      </w:r>
      <w:r w:rsidRPr="0088147E">
        <w:rPr>
          <w:rFonts w:ascii="Candara" w:eastAsia="Calibri" w:hAnsi="Candara" w:cs="Calibri"/>
          <w:spacing w:val="-1"/>
        </w:rPr>
        <w:t>u</w:t>
      </w:r>
      <w:r w:rsidRPr="0088147E">
        <w:rPr>
          <w:rFonts w:ascii="Candara" w:eastAsia="Calibri" w:hAnsi="Candara" w:cs="Calibri"/>
        </w:rPr>
        <w:t xml:space="preserve">sed </w:t>
      </w:r>
      <w:r w:rsidRPr="0088147E">
        <w:rPr>
          <w:rFonts w:ascii="Candara" w:eastAsia="Calibri" w:hAnsi="Candara" w:cs="Calibri"/>
          <w:spacing w:val="-3"/>
        </w:rPr>
        <w:t>b</w:t>
      </w:r>
      <w:r w:rsidRPr="0088147E">
        <w:rPr>
          <w:rFonts w:ascii="Candara" w:eastAsia="Calibri" w:hAnsi="Candara" w:cs="Calibri"/>
        </w:rPr>
        <w:t>y</w:t>
      </w:r>
      <w:r w:rsidRPr="0088147E">
        <w:rPr>
          <w:rFonts w:ascii="Candara" w:eastAsia="Calibri" w:hAnsi="Candara" w:cs="Calibri"/>
          <w:spacing w:val="-1"/>
        </w:rPr>
        <w:t xml:space="preserve"> </w:t>
      </w:r>
      <w:r w:rsidRPr="0088147E">
        <w:rPr>
          <w:rFonts w:ascii="Candara" w:eastAsia="Calibri" w:hAnsi="Candara" w:cs="Calibri"/>
        </w:rPr>
        <w:t>the i</w:t>
      </w:r>
      <w:r w:rsidRPr="0088147E">
        <w:rPr>
          <w:rFonts w:ascii="Candara" w:eastAsia="Calibri" w:hAnsi="Candara" w:cs="Calibri"/>
          <w:spacing w:val="-3"/>
        </w:rPr>
        <w:t>n</w:t>
      </w:r>
      <w:r w:rsidRPr="0088147E">
        <w:rPr>
          <w:rFonts w:ascii="Candara" w:eastAsia="Calibri" w:hAnsi="Candara" w:cs="Calibri"/>
          <w:spacing w:val="1"/>
        </w:rPr>
        <w:t>vo</w:t>
      </w:r>
      <w:r w:rsidRPr="0088147E">
        <w:rPr>
          <w:rFonts w:ascii="Candara" w:eastAsia="Calibri" w:hAnsi="Candara" w:cs="Calibri"/>
          <w:spacing w:val="-3"/>
        </w:rPr>
        <w:t>l</w:t>
      </w:r>
      <w:r w:rsidRPr="0088147E">
        <w:rPr>
          <w:rFonts w:ascii="Candara" w:eastAsia="Calibri" w:hAnsi="Candara" w:cs="Calibri"/>
          <w:spacing w:val="-1"/>
        </w:rPr>
        <w:t>un</w:t>
      </w:r>
      <w:r w:rsidRPr="0088147E">
        <w:rPr>
          <w:rFonts w:ascii="Candara" w:eastAsia="Calibri" w:hAnsi="Candara" w:cs="Calibri"/>
        </w:rPr>
        <w:t>tary</w:t>
      </w:r>
      <w:r w:rsidRPr="0088147E">
        <w:rPr>
          <w:rFonts w:ascii="Candara" w:eastAsia="Calibri" w:hAnsi="Candara" w:cs="Calibri"/>
          <w:spacing w:val="1"/>
        </w:rPr>
        <w:t xml:space="preserve"> </w:t>
      </w:r>
      <w:r w:rsidRPr="0088147E">
        <w:rPr>
          <w:rFonts w:ascii="Candara" w:eastAsia="Calibri" w:hAnsi="Candara" w:cs="Calibri"/>
          <w:spacing w:val="-2"/>
        </w:rPr>
        <w:t>t</w:t>
      </w:r>
      <w:r w:rsidRPr="0088147E">
        <w:rPr>
          <w:rFonts w:ascii="Candara" w:eastAsia="Calibri" w:hAnsi="Candara" w:cs="Calibri"/>
        </w:rPr>
        <w:t>aki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f 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3"/>
        </w:rPr>
        <w:t xml:space="preserve"> </w:t>
      </w:r>
      <w:r w:rsidRPr="0088147E">
        <w:rPr>
          <w:rFonts w:ascii="Candara" w:eastAsia="Calibri" w:hAnsi="Candara" w:cs="Calibri"/>
        </w:rPr>
        <w:t>r</w:t>
      </w:r>
      <w:r w:rsidRPr="0088147E">
        <w:rPr>
          <w:rFonts w:ascii="Candara" w:eastAsia="Calibri" w:hAnsi="Candara" w:cs="Calibri"/>
          <w:spacing w:val="1"/>
        </w:rPr>
        <w:t>e</w:t>
      </w:r>
      <w:r w:rsidRPr="0088147E">
        <w:rPr>
          <w:rFonts w:ascii="Candara" w:eastAsia="Calibri" w:hAnsi="Candara" w:cs="Calibri"/>
        </w:rPr>
        <w:t>su</w:t>
      </w:r>
      <w:r w:rsidRPr="0088147E">
        <w:rPr>
          <w:rFonts w:ascii="Candara" w:eastAsia="Calibri" w:hAnsi="Candara" w:cs="Calibri"/>
          <w:spacing w:val="-1"/>
        </w:rPr>
        <w:t>l</w:t>
      </w:r>
      <w:r w:rsidRPr="0088147E">
        <w:rPr>
          <w:rFonts w:ascii="Candara" w:eastAsia="Calibri" w:hAnsi="Candara" w:cs="Calibri"/>
          <w:spacing w:val="-2"/>
        </w:rPr>
        <w:t>t</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1"/>
        </w:rPr>
        <w:t xml:space="preserve"> </w:t>
      </w:r>
      <w:r w:rsidRPr="0088147E">
        <w:rPr>
          <w:rFonts w:ascii="Candara" w:eastAsia="Calibri" w:hAnsi="Candara" w:cs="Calibri"/>
        </w:rPr>
        <w:t>in (i)</w:t>
      </w:r>
      <w:r w:rsidRPr="0088147E">
        <w:rPr>
          <w:rFonts w:ascii="Candara" w:eastAsia="Calibri" w:hAnsi="Candara" w:cs="Calibri"/>
          <w:spacing w:val="-2"/>
        </w:rPr>
        <w:t xml:space="preserve"> </w:t>
      </w:r>
      <w:r w:rsidRPr="0088147E">
        <w:rPr>
          <w:rFonts w:ascii="Candara" w:eastAsia="Calibri" w:hAnsi="Candara" w:cs="Calibri"/>
        </w:rPr>
        <w:t>re</w:t>
      </w:r>
      <w:r w:rsidRPr="0088147E">
        <w:rPr>
          <w:rFonts w:ascii="Candara" w:eastAsia="Calibri" w:hAnsi="Candara" w:cs="Calibri"/>
          <w:spacing w:val="-2"/>
        </w:rPr>
        <w:t>l</w:t>
      </w:r>
      <w:r w:rsidRPr="0088147E">
        <w:rPr>
          <w:rFonts w:ascii="Candara" w:eastAsia="Calibri" w:hAnsi="Candara" w:cs="Calibri"/>
          <w:spacing w:val="1"/>
        </w:rPr>
        <w:t>o</w:t>
      </w:r>
      <w:r w:rsidRPr="0088147E">
        <w:rPr>
          <w:rFonts w:ascii="Candara" w:eastAsia="Calibri" w:hAnsi="Candara" w:cs="Calibri"/>
        </w:rPr>
        <w:t>cat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 xml:space="preserve">r </w:t>
      </w:r>
      <w:r w:rsidRPr="0088147E">
        <w:rPr>
          <w:rFonts w:ascii="Candara" w:eastAsia="Calibri" w:hAnsi="Candara" w:cs="Calibri"/>
          <w:spacing w:val="-3"/>
        </w:rPr>
        <w:t>l</w:t>
      </w:r>
      <w:r w:rsidRPr="0088147E">
        <w:rPr>
          <w:rFonts w:ascii="Candara" w:eastAsia="Calibri" w:hAnsi="Candara" w:cs="Calibri"/>
          <w:spacing w:val="1"/>
        </w:rPr>
        <w:t>o</w:t>
      </w:r>
      <w:r w:rsidRPr="0088147E">
        <w:rPr>
          <w:rFonts w:ascii="Candara" w:eastAsia="Calibri" w:hAnsi="Candara" w:cs="Calibri"/>
        </w:rPr>
        <w:t>ss</w:t>
      </w:r>
      <w:r w:rsidRPr="0088147E">
        <w:rPr>
          <w:rFonts w:ascii="Candara" w:eastAsia="Calibri" w:hAnsi="Candara" w:cs="Calibri"/>
          <w:spacing w:val="-4"/>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4"/>
        </w:rPr>
        <w:t xml:space="preserve"> </w:t>
      </w:r>
      <w:r w:rsidRPr="0088147E">
        <w:rPr>
          <w:rFonts w:ascii="Candara" w:eastAsia="Calibri" w:hAnsi="Candara" w:cs="Calibri"/>
        </w:rPr>
        <w:t>s</w:t>
      </w:r>
      <w:r w:rsidRPr="0088147E">
        <w:rPr>
          <w:rFonts w:ascii="Candara" w:eastAsia="Calibri" w:hAnsi="Candara" w:cs="Calibri"/>
          <w:spacing w:val="-3"/>
        </w:rPr>
        <w:t>h</w:t>
      </w:r>
      <w:r w:rsidRPr="0088147E">
        <w:rPr>
          <w:rFonts w:ascii="Candara" w:eastAsia="Calibri" w:hAnsi="Candara" w:cs="Calibri"/>
        </w:rPr>
        <w:t>elt</w:t>
      </w:r>
      <w:r w:rsidRPr="0088147E">
        <w:rPr>
          <w:rFonts w:ascii="Candara" w:eastAsia="Calibri" w:hAnsi="Candara" w:cs="Calibri"/>
          <w:spacing w:val="1"/>
        </w:rPr>
        <w:t>e</w:t>
      </w:r>
      <w:r w:rsidRPr="0088147E">
        <w:rPr>
          <w:rFonts w:ascii="Candara" w:eastAsia="Calibri" w:hAnsi="Candara" w:cs="Calibri"/>
          <w:spacing w:val="-3"/>
        </w:rPr>
        <w:t>r</w:t>
      </w:r>
      <w:r w:rsidRPr="0088147E">
        <w:rPr>
          <w:rFonts w:ascii="Candara" w:eastAsia="Calibri" w:hAnsi="Candara" w:cs="Calibri"/>
        </w:rPr>
        <w:t>;</w:t>
      </w:r>
      <w:r w:rsidRPr="0088147E">
        <w:rPr>
          <w:rFonts w:ascii="Candara" w:eastAsia="Calibri" w:hAnsi="Candara" w:cs="Calibri"/>
          <w:spacing w:val="-1"/>
        </w:rPr>
        <w:t xml:space="preserve"> </w:t>
      </w:r>
      <w:r w:rsidRPr="0088147E">
        <w:rPr>
          <w:rFonts w:ascii="Candara" w:eastAsia="Calibri" w:hAnsi="Candara" w:cs="Calibri"/>
        </w:rPr>
        <w:t xml:space="preserve">(ii) </w:t>
      </w:r>
      <w:r w:rsidRPr="0088147E">
        <w:rPr>
          <w:rFonts w:ascii="Candara" w:eastAsia="Calibri" w:hAnsi="Candara" w:cs="Calibri"/>
          <w:spacing w:val="-2"/>
        </w:rPr>
        <w:t>l</w:t>
      </w:r>
      <w:r w:rsidRPr="0088147E">
        <w:rPr>
          <w:rFonts w:ascii="Candara" w:eastAsia="Calibri" w:hAnsi="Candara" w:cs="Calibri"/>
          <w:spacing w:val="1"/>
        </w:rPr>
        <w:t>o</w:t>
      </w:r>
      <w:r w:rsidRPr="0088147E">
        <w:rPr>
          <w:rFonts w:ascii="Candara" w:eastAsia="Calibri" w:hAnsi="Candara" w:cs="Calibri"/>
        </w:rPr>
        <w:t>ss</w:t>
      </w:r>
      <w:r w:rsidRPr="0088147E">
        <w:rPr>
          <w:rFonts w:ascii="Candara" w:eastAsia="Calibri" w:hAnsi="Candara" w:cs="Calibri"/>
          <w:spacing w:val="-2"/>
        </w:rPr>
        <w:t xml:space="preserve"> </w:t>
      </w:r>
      <w:r w:rsidRPr="0088147E">
        <w:rPr>
          <w:rFonts w:ascii="Candara" w:eastAsia="Calibri" w:hAnsi="Candara" w:cs="Calibri"/>
          <w:spacing w:val="1"/>
        </w:rPr>
        <w:t>o</w:t>
      </w:r>
      <w:r w:rsidRPr="0088147E">
        <w:rPr>
          <w:rFonts w:ascii="Candara" w:eastAsia="Calibri" w:hAnsi="Candara" w:cs="Calibri"/>
        </w:rPr>
        <w:t>f asse</w:t>
      </w:r>
      <w:r w:rsidRPr="0088147E">
        <w:rPr>
          <w:rFonts w:ascii="Candara" w:eastAsia="Calibri" w:hAnsi="Candara" w:cs="Calibri"/>
          <w:spacing w:val="1"/>
        </w:rPr>
        <w:t>t</w:t>
      </w:r>
      <w:r w:rsidRPr="0088147E">
        <w:rPr>
          <w:rFonts w:ascii="Candara" w:eastAsia="Calibri" w:hAnsi="Candara" w:cs="Calibri"/>
        </w:rPr>
        <w:t xml:space="preserve">s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5"/>
        </w:rPr>
        <w:t xml:space="preserve"> </w:t>
      </w:r>
      <w:r w:rsidRPr="0088147E">
        <w:rPr>
          <w:rFonts w:ascii="Candara" w:eastAsia="Calibri" w:hAnsi="Candara" w:cs="Calibri"/>
          <w:spacing w:val="-3"/>
        </w:rPr>
        <w:t>a</w:t>
      </w:r>
      <w:r w:rsidRPr="0088147E">
        <w:rPr>
          <w:rFonts w:ascii="Candara" w:eastAsia="Calibri" w:hAnsi="Candara" w:cs="Calibri"/>
        </w:rPr>
        <w:t>cc</w:t>
      </w:r>
      <w:r w:rsidRPr="0088147E">
        <w:rPr>
          <w:rFonts w:ascii="Candara" w:eastAsia="Calibri" w:hAnsi="Candara" w:cs="Calibri"/>
          <w:spacing w:val="1"/>
        </w:rPr>
        <w:t>e</w:t>
      </w:r>
      <w:r w:rsidRPr="0088147E">
        <w:rPr>
          <w:rFonts w:ascii="Candara" w:eastAsia="Calibri" w:hAnsi="Candara" w:cs="Calibri"/>
          <w:spacing w:val="-2"/>
        </w:rPr>
        <w:t>s</w:t>
      </w:r>
      <w:r w:rsidRPr="0088147E">
        <w:rPr>
          <w:rFonts w:ascii="Candara" w:eastAsia="Calibri" w:hAnsi="Candara" w:cs="Calibri"/>
        </w:rPr>
        <w:t>s</w:t>
      </w:r>
      <w:r w:rsidRPr="0088147E">
        <w:rPr>
          <w:rFonts w:ascii="Candara" w:eastAsia="Calibri" w:hAnsi="Candara" w:cs="Calibri"/>
          <w:spacing w:val="3"/>
        </w:rPr>
        <w:t xml:space="preserve"> </w:t>
      </w:r>
      <w:r w:rsidRPr="0088147E">
        <w:rPr>
          <w:rFonts w:ascii="Candara" w:eastAsia="Calibri" w:hAnsi="Candara" w:cs="Calibri"/>
        </w:rPr>
        <w:t>to</w:t>
      </w:r>
      <w:r w:rsidRPr="0088147E">
        <w:rPr>
          <w:rFonts w:ascii="Candara" w:eastAsia="Calibri" w:hAnsi="Candara" w:cs="Calibri"/>
          <w:spacing w:val="5"/>
        </w:rPr>
        <w:t xml:space="preserve"> </w:t>
      </w:r>
      <w:r w:rsidRPr="0088147E">
        <w:rPr>
          <w:rFonts w:ascii="Candara" w:eastAsia="Calibri" w:hAnsi="Candara" w:cs="Calibri"/>
        </w:rPr>
        <w:t>as</w:t>
      </w:r>
      <w:r w:rsidRPr="0088147E">
        <w:rPr>
          <w:rFonts w:ascii="Candara" w:eastAsia="Calibri" w:hAnsi="Candara" w:cs="Calibri"/>
          <w:spacing w:val="-2"/>
        </w:rPr>
        <w:t>s</w:t>
      </w:r>
      <w:r w:rsidRPr="0088147E">
        <w:rPr>
          <w:rFonts w:ascii="Candara" w:eastAsia="Calibri" w:hAnsi="Candara" w:cs="Calibri"/>
        </w:rPr>
        <w:t>e</w:t>
      </w:r>
      <w:r w:rsidRPr="0088147E">
        <w:rPr>
          <w:rFonts w:ascii="Candara" w:eastAsia="Calibri" w:hAnsi="Candara" w:cs="Calibri"/>
          <w:spacing w:val="1"/>
        </w:rPr>
        <w:t>t</w:t>
      </w:r>
      <w:r w:rsidRPr="0088147E">
        <w:rPr>
          <w:rFonts w:ascii="Candara" w:eastAsia="Calibri" w:hAnsi="Candara" w:cs="Calibri"/>
          <w:spacing w:val="-2"/>
        </w:rPr>
        <w:t>s</w:t>
      </w:r>
      <w:r w:rsidRPr="0088147E">
        <w:rPr>
          <w:rFonts w:ascii="Candara" w:eastAsia="Calibri" w:hAnsi="Candara" w:cs="Calibri"/>
        </w:rPr>
        <w:t>;</w:t>
      </w:r>
      <w:r w:rsidRPr="0088147E">
        <w:rPr>
          <w:rFonts w:ascii="Candara" w:eastAsia="Calibri" w:hAnsi="Candara" w:cs="Calibri"/>
          <w:spacing w:val="4"/>
        </w:rPr>
        <w:t xml:space="preserve"> </w:t>
      </w:r>
      <w:r w:rsidRPr="0088147E">
        <w:rPr>
          <w:rFonts w:ascii="Candara" w:eastAsia="Calibri" w:hAnsi="Candara" w:cs="Calibri"/>
        </w:rPr>
        <w:t>(ii</w:t>
      </w:r>
      <w:r w:rsidRPr="0088147E">
        <w:rPr>
          <w:rFonts w:ascii="Candara" w:eastAsia="Calibri" w:hAnsi="Candara" w:cs="Calibri"/>
          <w:spacing w:val="-1"/>
        </w:rPr>
        <w:t>i</w:t>
      </w:r>
      <w:r w:rsidRPr="0088147E">
        <w:rPr>
          <w:rFonts w:ascii="Candara" w:eastAsia="Calibri" w:hAnsi="Candara" w:cs="Calibri"/>
        </w:rPr>
        <w:t>)</w:t>
      </w:r>
      <w:r w:rsidRPr="0088147E">
        <w:rPr>
          <w:rFonts w:ascii="Candara" w:eastAsia="Calibri" w:hAnsi="Candara" w:cs="Calibri"/>
          <w:spacing w:val="3"/>
        </w:rPr>
        <w:t xml:space="preserve"> </w:t>
      </w:r>
      <w:r w:rsidRPr="0088147E">
        <w:rPr>
          <w:rFonts w:ascii="Candara" w:eastAsia="Calibri" w:hAnsi="Candara" w:cs="Calibri"/>
        </w:rPr>
        <w:t>l</w:t>
      </w:r>
      <w:r w:rsidRPr="0088147E">
        <w:rPr>
          <w:rFonts w:ascii="Candara" w:eastAsia="Calibri" w:hAnsi="Candara" w:cs="Calibri"/>
          <w:spacing w:val="1"/>
        </w:rPr>
        <w:t>o</w:t>
      </w:r>
      <w:r w:rsidRPr="0088147E">
        <w:rPr>
          <w:rFonts w:ascii="Candara" w:eastAsia="Calibri" w:hAnsi="Candara" w:cs="Calibri"/>
          <w:spacing w:val="-2"/>
        </w:rPr>
        <w:t>s</w:t>
      </w:r>
      <w:r w:rsidRPr="0088147E">
        <w:rPr>
          <w:rFonts w:ascii="Candara" w:eastAsia="Calibri" w:hAnsi="Candara" w:cs="Calibri"/>
        </w:rPr>
        <w:t>s</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3"/>
        </w:rPr>
        <w:t xml:space="preserve"> </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c</w:t>
      </w:r>
      <w:r w:rsidRPr="0088147E">
        <w:rPr>
          <w:rFonts w:ascii="Candara" w:eastAsia="Calibri" w:hAnsi="Candara" w:cs="Calibri"/>
          <w:spacing w:val="-1"/>
        </w:rPr>
        <w:t>om</w:t>
      </w:r>
      <w:r w:rsidRPr="0088147E">
        <w:rPr>
          <w:rFonts w:ascii="Candara" w:eastAsia="Calibri" w:hAnsi="Candara" w:cs="Calibri"/>
        </w:rPr>
        <w:t>e</w:t>
      </w:r>
      <w:r w:rsidRPr="0088147E">
        <w:rPr>
          <w:rFonts w:ascii="Candara" w:eastAsia="Calibri" w:hAnsi="Candara" w:cs="Calibri"/>
          <w:spacing w:val="6"/>
        </w:rPr>
        <w:t xml:space="preserve"> </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spacing w:val="-1"/>
        </w:rPr>
        <w:t>u</w:t>
      </w:r>
      <w:r w:rsidRPr="0088147E">
        <w:rPr>
          <w:rFonts w:ascii="Candara" w:eastAsia="Calibri" w:hAnsi="Candara" w:cs="Calibri"/>
        </w:rPr>
        <w:t>r</w:t>
      </w:r>
      <w:r w:rsidRPr="0088147E">
        <w:rPr>
          <w:rFonts w:ascii="Candara" w:eastAsia="Calibri" w:hAnsi="Candara" w:cs="Calibri"/>
          <w:spacing w:val="-2"/>
        </w:rPr>
        <w:t>ce</w:t>
      </w:r>
      <w:r w:rsidRPr="0088147E">
        <w:rPr>
          <w:rFonts w:ascii="Candara" w:eastAsia="Calibri" w:hAnsi="Candara" w:cs="Calibri"/>
        </w:rPr>
        <w:t>s</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3"/>
        </w:rPr>
        <w:t xml:space="preserve"> </w:t>
      </w:r>
      <w:r w:rsidRPr="0088147E">
        <w:rPr>
          <w:rFonts w:ascii="Candara" w:eastAsia="Calibri" w:hAnsi="Candara" w:cs="Calibri"/>
          <w:spacing w:val="1"/>
        </w:rPr>
        <w:t>m</w:t>
      </w:r>
      <w:r w:rsidRPr="0088147E">
        <w:rPr>
          <w:rFonts w:ascii="Candara" w:eastAsia="Calibri" w:hAnsi="Candara" w:cs="Calibri"/>
          <w:spacing w:val="-2"/>
        </w:rPr>
        <w:t>e</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3"/>
        </w:rPr>
        <w:t xml:space="preserve"> </w:t>
      </w:r>
      <w:r w:rsidRPr="0088147E">
        <w:rPr>
          <w:rFonts w:ascii="Candara" w:eastAsia="Calibri" w:hAnsi="Candara" w:cs="Calibri"/>
        </w:rPr>
        <w:t>li</w:t>
      </w:r>
      <w:r w:rsidRPr="0088147E">
        <w:rPr>
          <w:rFonts w:ascii="Candara" w:eastAsia="Calibri" w:hAnsi="Candara" w:cs="Calibri"/>
          <w:spacing w:val="-1"/>
        </w:rPr>
        <w:t>v</w:t>
      </w:r>
      <w:r w:rsidRPr="0088147E">
        <w:rPr>
          <w:rFonts w:ascii="Candara" w:eastAsia="Calibri" w:hAnsi="Candara" w:cs="Calibri"/>
        </w:rPr>
        <w:t>eli</w:t>
      </w:r>
      <w:r w:rsidRPr="0088147E">
        <w:rPr>
          <w:rFonts w:ascii="Candara" w:eastAsia="Calibri" w:hAnsi="Candara" w:cs="Calibri"/>
          <w:spacing w:val="-1"/>
        </w:rPr>
        <w:t>ho</w:t>
      </w:r>
      <w:r w:rsidRPr="0088147E">
        <w:rPr>
          <w:rFonts w:ascii="Candara" w:eastAsia="Calibri" w:hAnsi="Candara" w:cs="Calibri"/>
          <w:spacing w:val="1"/>
        </w:rPr>
        <w:t>o</w:t>
      </w:r>
      <w:r w:rsidRPr="0088147E">
        <w:rPr>
          <w:rFonts w:ascii="Candara" w:eastAsia="Calibri" w:hAnsi="Candara" w:cs="Calibri"/>
          <w:spacing w:val="-1"/>
        </w:rPr>
        <w:t>d</w:t>
      </w:r>
      <w:r w:rsidRPr="0088147E">
        <w:rPr>
          <w:rFonts w:ascii="Candara" w:eastAsia="Calibri" w:hAnsi="Candara" w:cs="Calibri"/>
        </w:rPr>
        <w:t>,</w:t>
      </w:r>
      <w:r w:rsidRPr="0088147E">
        <w:rPr>
          <w:rFonts w:ascii="Candara" w:eastAsia="Calibri" w:hAnsi="Candara" w:cs="Calibri"/>
          <w:spacing w:val="3"/>
        </w:rPr>
        <w:t xml:space="preserve"> </w:t>
      </w:r>
      <w:r w:rsidRPr="0088147E">
        <w:rPr>
          <w:rFonts w:ascii="Candara" w:eastAsia="Calibri" w:hAnsi="Candara" w:cs="Calibri"/>
        </w:rPr>
        <w:t>whet</w:t>
      </w:r>
      <w:r w:rsidRPr="0088147E">
        <w:rPr>
          <w:rFonts w:ascii="Candara" w:eastAsia="Calibri" w:hAnsi="Candara" w:cs="Calibri"/>
          <w:spacing w:val="-1"/>
        </w:rPr>
        <w:t>h</w:t>
      </w:r>
      <w:r w:rsidRPr="0088147E">
        <w:rPr>
          <w:rFonts w:ascii="Candara" w:eastAsia="Calibri" w:hAnsi="Candara" w:cs="Calibri"/>
        </w:rPr>
        <w:t>er</w:t>
      </w:r>
      <w:r w:rsidRPr="0088147E">
        <w:rPr>
          <w:rFonts w:ascii="Candara" w:eastAsia="Calibri" w:hAnsi="Candara" w:cs="Calibri"/>
          <w:spacing w:val="1"/>
        </w:rPr>
        <w:t xml:space="preserve"> o</w:t>
      </w:r>
      <w:r w:rsidRPr="0088147E">
        <w:rPr>
          <w:rFonts w:ascii="Candara" w:eastAsia="Calibri" w:hAnsi="Candara" w:cs="Calibri"/>
        </w:rPr>
        <w:t>r</w:t>
      </w:r>
      <w:r w:rsidRPr="0088147E">
        <w:rPr>
          <w:rFonts w:ascii="Candara" w:eastAsia="Calibri" w:hAnsi="Candara" w:cs="Calibri"/>
          <w:spacing w:val="5"/>
        </w:rPr>
        <w:t xml:space="preserve"> </w:t>
      </w:r>
      <w:r w:rsidRPr="0088147E">
        <w:rPr>
          <w:rFonts w:ascii="Candara" w:eastAsia="Calibri" w:hAnsi="Candara" w:cs="Calibri"/>
          <w:spacing w:val="-3"/>
        </w:rPr>
        <w:t>n</w:t>
      </w:r>
      <w:r w:rsidRPr="0088147E">
        <w:rPr>
          <w:rFonts w:ascii="Candara" w:eastAsia="Calibri" w:hAnsi="Candara" w:cs="Calibri"/>
          <w:spacing w:val="1"/>
        </w:rPr>
        <w:t>o</w:t>
      </w:r>
      <w:r w:rsidRPr="0088147E">
        <w:rPr>
          <w:rFonts w:ascii="Candara" w:eastAsia="Calibri" w:hAnsi="Candara" w:cs="Calibri"/>
        </w:rPr>
        <w:t>t</w:t>
      </w:r>
      <w:r w:rsidRPr="0088147E">
        <w:rPr>
          <w:rFonts w:ascii="Candara" w:eastAsia="Calibri" w:hAnsi="Candara" w:cs="Calibri"/>
          <w:spacing w:val="4"/>
        </w:rPr>
        <w:t xml:space="preserve"> </w:t>
      </w:r>
      <w:r w:rsidRPr="0088147E">
        <w:rPr>
          <w:rFonts w:ascii="Candara" w:eastAsia="Calibri" w:hAnsi="Candara" w:cs="Calibri"/>
        </w:rPr>
        <w:t>the affect</w:t>
      </w:r>
      <w:r w:rsidRPr="0088147E">
        <w:rPr>
          <w:rFonts w:ascii="Candara" w:eastAsia="Calibri" w:hAnsi="Candara" w:cs="Calibri"/>
          <w:spacing w:val="1"/>
        </w:rPr>
        <w:t>e</w:t>
      </w:r>
      <w:r w:rsidRPr="0088147E">
        <w:rPr>
          <w:rFonts w:ascii="Candara" w:eastAsia="Calibri" w:hAnsi="Candara" w:cs="Calibri"/>
        </w:rPr>
        <w:t>d</w:t>
      </w:r>
      <w:r w:rsidRPr="0088147E">
        <w:rPr>
          <w:rFonts w:ascii="Candara" w:eastAsia="Calibri" w:hAnsi="Candara" w:cs="Calibri"/>
          <w:spacing w:val="-3"/>
        </w:rPr>
        <w:t xml:space="preserve"> p</w:t>
      </w:r>
      <w:r w:rsidRPr="0088147E">
        <w:rPr>
          <w:rFonts w:ascii="Candara" w:eastAsia="Calibri" w:hAnsi="Candara" w:cs="Calibri"/>
        </w:rPr>
        <w:t>ers</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4"/>
        </w:rPr>
        <w:t xml:space="preserve"> </w:t>
      </w:r>
      <w:r w:rsidRPr="0088147E">
        <w:rPr>
          <w:rFonts w:ascii="Candara" w:eastAsia="Calibri" w:hAnsi="Candara" w:cs="Calibri"/>
          <w:spacing w:val="1"/>
        </w:rPr>
        <w:t>m</w:t>
      </w:r>
      <w:r w:rsidRPr="0088147E">
        <w:rPr>
          <w:rFonts w:ascii="Candara" w:eastAsia="Calibri" w:hAnsi="Candara" w:cs="Calibri"/>
          <w:spacing w:val="-1"/>
        </w:rPr>
        <w:t>u</w:t>
      </w:r>
      <w:r w:rsidRPr="0088147E">
        <w:rPr>
          <w:rFonts w:ascii="Candara" w:eastAsia="Calibri" w:hAnsi="Candara" w:cs="Calibri"/>
          <w:spacing w:val="-2"/>
        </w:rPr>
        <w:t>s</w:t>
      </w:r>
      <w:r w:rsidRPr="0088147E">
        <w:rPr>
          <w:rFonts w:ascii="Candara" w:eastAsia="Calibri" w:hAnsi="Candara" w:cs="Calibri"/>
        </w:rPr>
        <w:t>t</w:t>
      </w:r>
      <w:r w:rsidRPr="0088147E">
        <w:rPr>
          <w:rFonts w:ascii="Candara" w:eastAsia="Calibri" w:hAnsi="Candara" w:cs="Calibri"/>
          <w:spacing w:val="-1"/>
        </w:rPr>
        <w:t xml:space="preserve"> mov</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rPr>
        <w:t>to</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spacing w:val="1"/>
        </w:rPr>
        <w:t>o</w:t>
      </w:r>
      <w:r w:rsidRPr="0088147E">
        <w:rPr>
          <w:rFonts w:ascii="Candara" w:eastAsia="Calibri" w:hAnsi="Candara" w:cs="Calibri"/>
        </w:rPr>
        <w:t>t</w:t>
      </w:r>
      <w:r w:rsidRPr="0088147E">
        <w:rPr>
          <w:rFonts w:ascii="Candara" w:eastAsia="Calibri" w:hAnsi="Candara" w:cs="Calibri"/>
          <w:spacing w:val="-3"/>
        </w:rPr>
        <w:t>h</w:t>
      </w:r>
      <w:r w:rsidRPr="0088147E">
        <w:rPr>
          <w:rFonts w:ascii="Candara" w:eastAsia="Calibri" w:hAnsi="Candara" w:cs="Calibri"/>
        </w:rPr>
        <w:t>er</w:t>
      </w:r>
      <w:r w:rsidRPr="0088147E">
        <w:rPr>
          <w:rFonts w:ascii="Candara" w:eastAsia="Calibri" w:hAnsi="Candara" w:cs="Calibri"/>
          <w:spacing w:val="-1"/>
        </w:rPr>
        <w:t xml:space="preserve"> </w:t>
      </w:r>
      <w:r w:rsidRPr="0088147E">
        <w:rPr>
          <w:rFonts w:ascii="Candara" w:eastAsia="Calibri" w:hAnsi="Candara" w:cs="Calibri"/>
        </w:rPr>
        <w:t>l</w:t>
      </w:r>
      <w:r w:rsidRPr="0088147E">
        <w:rPr>
          <w:rFonts w:ascii="Candara" w:eastAsia="Calibri" w:hAnsi="Candara" w:cs="Calibri"/>
          <w:spacing w:val="-2"/>
        </w:rPr>
        <w:t>o</w:t>
      </w:r>
      <w:r w:rsidRPr="0088147E">
        <w:rPr>
          <w:rFonts w:ascii="Candara" w:eastAsia="Calibri" w:hAnsi="Candara" w:cs="Calibri"/>
        </w:rPr>
        <w:t>cat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w:t>
      </w:r>
      <w:r w:rsidRPr="0088147E">
        <w:rPr>
          <w:rFonts w:ascii="Candara" w:eastAsia="Calibri" w:hAnsi="Candara" w:cs="Calibri"/>
          <w:spacing w:val="-3"/>
        </w:rPr>
        <w:t xml:space="preserve">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2"/>
        </w:rPr>
        <w:t xml:space="preserve"> </w:t>
      </w:r>
      <w:r w:rsidRPr="0088147E">
        <w:rPr>
          <w:rFonts w:ascii="Candara" w:eastAsia="Calibri" w:hAnsi="Candara" w:cs="Calibri"/>
        </w:rPr>
        <w:t>(</w:t>
      </w:r>
      <w:r w:rsidRPr="0088147E">
        <w:rPr>
          <w:rFonts w:ascii="Candara" w:eastAsia="Calibri" w:hAnsi="Candara" w:cs="Calibri"/>
          <w:spacing w:val="-2"/>
        </w:rPr>
        <w:t>i</w:t>
      </w:r>
      <w:r w:rsidRPr="0088147E">
        <w:rPr>
          <w:rFonts w:ascii="Candara" w:eastAsia="Calibri" w:hAnsi="Candara" w:cs="Calibri"/>
          <w:spacing w:val="-1"/>
        </w:rPr>
        <w:t>v</w:t>
      </w:r>
      <w:r w:rsidRPr="0088147E">
        <w:rPr>
          <w:rFonts w:ascii="Candara" w:eastAsia="Calibri" w:hAnsi="Candara" w:cs="Calibri"/>
        </w:rPr>
        <w:t>)</w:t>
      </w:r>
      <w:r w:rsidRPr="0088147E">
        <w:rPr>
          <w:rFonts w:ascii="Candara" w:eastAsia="Calibri" w:hAnsi="Candara" w:cs="Calibri"/>
          <w:spacing w:val="-1"/>
        </w:rPr>
        <w:t xml:space="preserve"> </w:t>
      </w:r>
      <w:r w:rsidRPr="0088147E">
        <w:rPr>
          <w:rFonts w:ascii="Candara" w:eastAsia="Calibri" w:hAnsi="Candara" w:cs="Calibri"/>
        </w:rPr>
        <w:t>the</w:t>
      </w:r>
      <w:r w:rsidRPr="0088147E">
        <w:rPr>
          <w:rFonts w:ascii="Candara" w:eastAsia="Calibri" w:hAnsi="Candara" w:cs="Calibri"/>
          <w:spacing w:val="-2"/>
        </w:rPr>
        <w:t xml:space="preserve"> </w:t>
      </w:r>
      <w:r w:rsidRPr="0088147E">
        <w:rPr>
          <w:rFonts w:ascii="Candara" w:eastAsia="Calibri" w:hAnsi="Candara" w:cs="Calibri"/>
        </w:rPr>
        <w:t>i</w:t>
      </w:r>
      <w:r w:rsidRPr="0088147E">
        <w:rPr>
          <w:rFonts w:ascii="Candara" w:eastAsia="Calibri" w:hAnsi="Candara" w:cs="Calibri"/>
          <w:spacing w:val="-1"/>
        </w:rPr>
        <w:t>nv</w:t>
      </w:r>
      <w:r w:rsidRPr="0088147E">
        <w:rPr>
          <w:rFonts w:ascii="Candara" w:eastAsia="Calibri" w:hAnsi="Candara" w:cs="Calibri"/>
          <w:spacing w:val="1"/>
        </w:rPr>
        <w:t>o</w:t>
      </w:r>
      <w:r w:rsidRPr="0088147E">
        <w:rPr>
          <w:rFonts w:ascii="Candara" w:eastAsia="Calibri" w:hAnsi="Candara" w:cs="Calibri"/>
        </w:rPr>
        <w:t>l</w:t>
      </w:r>
      <w:r w:rsidRPr="0088147E">
        <w:rPr>
          <w:rFonts w:ascii="Candara" w:eastAsia="Calibri" w:hAnsi="Candara" w:cs="Calibri"/>
          <w:spacing w:val="-1"/>
        </w:rPr>
        <w:t>un</w:t>
      </w:r>
      <w:r w:rsidRPr="0088147E">
        <w:rPr>
          <w:rFonts w:ascii="Candara" w:eastAsia="Calibri" w:hAnsi="Candara" w:cs="Calibri"/>
        </w:rPr>
        <w:t>ta</w:t>
      </w:r>
      <w:r w:rsidRPr="0088147E">
        <w:rPr>
          <w:rFonts w:ascii="Candara" w:eastAsia="Calibri" w:hAnsi="Candara" w:cs="Calibri"/>
          <w:spacing w:val="-2"/>
        </w:rPr>
        <w:t>r</w:t>
      </w:r>
      <w:r w:rsidRPr="0088147E">
        <w:rPr>
          <w:rFonts w:ascii="Candara" w:eastAsia="Calibri" w:hAnsi="Candara" w:cs="Calibri"/>
        </w:rPr>
        <w:t>y</w:t>
      </w:r>
      <w:r w:rsidRPr="0088147E">
        <w:rPr>
          <w:rFonts w:ascii="Candara" w:eastAsia="Calibri" w:hAnsi="Candara" w:cs="Calibri"/>
          <w:spacing w:val="-1"/>
        </w:rPr>
        <w:t xml:space="preserve"> </w:t>
      </w:r>
      <w:r w:rsidRPr="0088147E">
        <w:rPr>
          <w:rFonts w:ascii="Candara" w:eastAsia="Calibri" w:hAnsi="Candara" w:cs="Calibri"/>
        </w:rPr>
        <w:t>re</w:t>
      </w:r>
      <w:r w:rsidRPr="0088147E">
        <w:rPr>
          <w:rFonts w:ascii="Candara" w:eastAsia="Calibri" w:hAnsi="Candara" w:cs="Calibri"/>
          <w:spacing w:val="-2"/>
        </w:rPr>
        <w:t>s</w:t>
      </w:r>
      <w:r w:rsidRPr="0088147E">
        <w:rPr>
          <w:rFonts w:ascii="Candara" w:eastAsia="Calibri" w:hAnsi="Candara" w:cs="Calibri"/>
        </w:rPr>
        <w:t>trict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5"/>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2"/>
        </w:rPr>
        <w:t xml:space="preserve"> </w:t>
      </w:r>
      <w:r w:rsidRPr="0088147E">
        <w:rPr>
          <w:rFonts w:ascii="Candara" w:eastAsia="Calibri" w:hAnsi="Candara" w:cs="Calibri"/>
        </w:rPr>
        <w:t>ac</w:t>
      </w:r>
      <w:r w:rsidRPr="0088147E">
        <w:rPr>
          <w:rFonts w:ascii="Candara" w:eastAsia="Calibri" w:hAnsi="Candara" w:cs="Calibri"/>
          <w:spacing w:val="-2"/>
        </w:rPr>
        <w:t>c</w:t>
      </w:r>
      <w:r w:rsidRPr="0088147E">
        <w:rPr>
          <w:rFonts w:ascii="Candara" w:eastAsia="Calibri" w:hAnsi="Candara" w:cs="Calibri"/>
        </w:rPr>
        <w:t>ess</w:t>
      </w:r>
      <w:r w:rsidRPr="0088147E">
        <w:rPr>
          <w:rFonts w:ascii="Candara" w:eastAsia="Calibri" w:hAnsi="Candara" w:cs="Calibri"/>
          <w:spacing w:val="-4"/>
        </w:rPr>
        <w:t xml:space="preserve"> </w:t>
      </w:r>
      <w:r w:rsidRPr="0088147E">
        <w:rPr>
          <w:rFonts w:ascii="Candara" w:eastAsia="Calibri" w:hAnsi="Candara" w:cs="Calibri"/>
        </w:rPr>
        <w:t xml:space="preserve">to </w:t>
      </w:r>
      <w:r w:rsidRPr="0088147E">
        <w:rPr>
          <w:rFonts w:ascii="Candara" w:eastAsia="Calibri" w:hAnsi="Candara" w:cs="Calibri"/>
          <w:spacing w:val="-3"/>
        </w:rPr>
        <w:t>l</w:t>
      </w:r>
      <w:r w:rsidRPr="0088147E">
        <w:rPr>
          <w:rFonts w:ascii="Candara" w:eastAsia="Calibri" w:hAnsi="Candara" w:cs="Calibri"/>
        </w:rPr>
        <w:t>ega</w:t>
      </w:r>
      <w:r w:rsidRPr="0088147E">
        <w:rPr>
          <w:rFonts w:ascii="Candara" w:eastAsia="Calibri" w:hAnsi="Candara" w:cs="Calibri"/>
          <w:spacing w:val="-1"/>
        </w:rPr>
        <w:t>l</w:t>
      </w:r>
      <w:r w:rsidRPr="0088147E">
        <w:rPr>
          <w:rFonts w:ascii="Candara" w:eastAsia="Calibri" w:hAnsi="Candara" w:cs="Calibri"/>
        </w:rPr>
        <w:t xml:space="preserve">ly </w:t>
      </w:r>
      <w:r w:rsidRPr="0088147E">
        <w:rPr>
          <w:rFonts w:ascii="Candara" w:eastAsia="Calibri" w:hAnsi="Candara" w:cs="Calibri"/>
          <w:spacing w:val="-1"/>
        </w:rPr>
        <w:t>d</w:t>
      </w:r>
      <w:r w:rsidRPr="0088147E">
        <w:rPr>
          <w:rFonts w:ascii="Candara" w:eastAsia="Calibri" w:hAnsi="Candara" w:cs="Calibri"/>
        </w:rPr>
        <w:t>esig</w:t>
      </w:r>
      <w:r w:rsidRPr="0088147E">
        <w:rPr>
          <w:rFonts w:ascii="Candara" w:eastAsia="Calibri" w:hAnsi="Candara" w:cs="Calibri"/>
          <w:spacing w:val="-1"/>
        </w:rPr>
        <w:t>n</w:t>
      </w:r>
      <w:r w:rsidRPr="0088147E">
        <w:rPr>
          <w:rFonts w:ascii="Candara" w:eastAsia="Calibri" w:hAnsi="Candara" w:cs="Calibri"/>
        </w:rPr>
        <w:t>at</w:t>
      </w:r>
      <w:r w:rsidRPr="0088147E">
        <w:rPr>
          <w:rFonts w:ascii="Candara" w:eastAsia="Calibri" w:hAnsi="Candara" w:cs="Calibri"/>
          <w:spacing w:val="1"/>
        </w:rPr>
        <w:t>e</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rPr>
        <w:t>parks</w:t>
      </w:r>
      <w:r w:rsidRPr="0088147E">
        <w:rPr>
          <w:rFonts w:ascii="Candara" w:eastAsia="Calibri" w:hAnsi="Candara" w:cs="Calibri"/>
          <w:spacing w:val="-2"/>
        </w:rPr>
        <w:t xml:space="preserve"> </w:t>
      </w:r>
      <w:r w:rsidRPr="0088147E">
        <w:rPr>
          <w:rFonts w:ascii="Candara" w:eastAsia="Calibri" w:hAnsi="Candara" w:cs="Calibri"/>
        </w:rPr>
        <w:t>and</w:t>
      </w:r>
      <w:r w:rsidRPr="0088147E">
        <w:rPr>
          <w:rFonts w:ascii="Candara" w:eastAsia="Calibri" w:hAnsi="Candara" w:cs="Calibri"/>
          <w:spacing w:val="-1"/>
        </w:rPr>
        <w:t xml:space="preserve"> </w:t>
      </w:r>
      <w:r w:rsidRPr="0088147E">
        <w:rPr>
          <w:rFonts w:ascii="Candara" w:eastAsia="Calibri" w:hAnsi="Candara" w:cs="Calibri"/>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t</w:t>
      </w:r>
      <w:r w:rsidRPr="0088147E">
        <w:rPr>
          <w:rFonts w:ascii="Candara" w:eastAsia="Calibri" w:hAnsi="Candara" w:cs="Calibri"/>
          <w:spacing w:val="-1"/>
        </w:rPr>
        <w:t>e</w:t>
      </w:r>
      <w:r w:rsidRPr="0088147E">
        <w:rPr>
          <w:rFonts w:ascii="Candara" w:eastAsia="Calibri" w:hAnsi="Candara" w:cs="Calibri"/>
        </w:rPr>
        <w:t>ct</w:t>
      </w:r>
      <w:r w:rsidRPr="0088147E">
        <w:rPr>
          <w:rFonts w:ascii="Candara" w:eastAsia="Calibri" w:hAnsi="Candara" w:cs="Calibri"/>
          <w:spacing w:val="2"/>
        </w:rPr>
        <w:t>e</w:t>
      </w:r>
      <w:r w:rsidRPr="0088147E">
        <w:rPr>
          <w:rFonts w:ascii="Candara" w:eastAsia="Calibri" w:hAnsi="Candara" w:cs="Calibri"/>
        </w:rPr>
        <w:t>d</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2"/>
        </w:rPr>
        <w:t>r</w:t>
      </w:r>
      <w:r w:rsidRPr="0088147E">
        <w:rPr>
          <w:rFonts w:ascii="Candara" w:eastAsia="Calibri" w:hAnsi="Candara" w:cs="Calibri"/>
        </w:rPr>
        <w:t>eas</w:t>
      </w:r>
      <w:r w:rsidRPr="0088147E">
        <w:rPr>
          <w:rFonts w:ascii="Candara" w:eastAsia="Calibri" w:hAnsi="Candara" w:cs="Calibri"/>
          <w:spacing w:val="1"/>
        </w:rPr>
        <w:t xml:space="preserve"> </w:t>
      </w:r>
      <w:r w:rsidRPr="0088147E">
        <w:rPr>
          <w:rFonts w:ascii="Candara" w:eastAsia="Calibri" w:hAnsi="Candara" w:cs="Calibri"/>
          <w:spacing w:val="-3"/>
        </w:rPr>
        <w:t>r</w:t>
      </w:r>
      <w:r w:rsidRPr="0088147E">
        <w:rPr>
          <w:rFonts w:ascii="Candara" w:eastAsia="Calibri" w:hAnsi="Candara" w:cs="Calibri"/>
        </w:rPr>
        <w:t>esulti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1"/>
        </w:rPr>
        <w:t xml:space="preserve"> </w:t>
      </w:r>
      <w:r w:rsidRPr="0088147E">
        <w:rPr>
          <w:rFonts w:ascii="Candara" w:eastAsia="Calibri" w:hAnsi="Candara" w:cs="Calibri"/>
        </w:rPr>
        <w:t>in a</w:t>
      </w:r>
      <w:r w:rsidRPr="0088147E">
        <w:rPr>
          <w:rFonts w:ascii="Candara" w:eastAsia="Calibri" w:hAnsi="Candara" w:cs="Calibri"/>
          <w:spacing w:val="-3"/>
        </w:rPr>
        <w:t>d</w:t>
      </w:r>
      <w:r w:rsidRPr="0088147E">
        <w:rPr>
          <w:rFonts w:ascii="Candara" w:eastAsia="Calibri" w:hAnsi="Candara" w:cs="Calibri"/>
          <w:spacing w:val="1"/>
        </w:rPr>
        <w:t>v</w:t>
      </w:r>
      <w:r w:rsidRPr="0088147E">
        <w:rPr>
          <w:rFonts w:ascii="Candara" w:eastAsia="Calibri" w:hAnsi="Candara" w:cs="Calibri"/>
          <w:spacing w:val="-2"/>
        </w:rPr>
        <w:t>e</w:t>
      </w:r>
      <w:r w:rsidRPr="0088147E">
        <w:rPr>
          <w:rFonts w:ascii="Candara" w:eastAsia="Calibri" w:hAnsi="Candara" w:cs="Calibri"/>
        </w:rPr>
        <w:t>rse</w:t>
      </w:r>
      <w:r w:rsidRPr="0088147E">
        <w:rPr>
          <w:rFonts w:ascii="Candara" w:eastAsia="Calibri" w:hAnsi="Candara" w:cs="Calibri"/>
          <w:spacing w:val="1"/>
        </w:rPr>
        <w:t xml:space="preserve"> </w:t>
      </w:r>
      <w:r w:rsidRPr="0088147E">
        <w:rPr>
          <w:rFonts w:ascii="Candara" w:eastAsia="Calibri" w:hAnsi="Candara" w:cs="Calibri"/>
          <w:spacing w:val="-3"/>
        </w:rPr>
        <w:t>i</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acts</w:t>
      </w:r>
      <w:r w:rsidRPr="0088147E">
        <w:rPr>
          <w:rFonts w:ascii="Candara" w:eastAsia="Calibri" w:hAnsi="Candara" w:cs="Calibri"/>
          <w:spacing w:val="-2"/>
        </w:rPr>
        <w:t xml:space="preserve"> </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3"/>
        </w:rPr>
        <w:t xml:space="preserve"> </w:t>
      </w:r>
      <w:r w:rsidRPr="0088147E">
        <w:rPr>
          <w:rFonts w:ascii="Candara" w:eastAsia="Calibri" w:hAnsi="Candara" w:cs="Calibri"/>
          <w:spacing w:val="1"/>
        </w:rPr>
        <w:t>t</w:t>
      </w:r>
      <w:r w:rsidRPr="0088147E">
        <w:rPr>
          <w:rFonts w:ascii="Candara" w:eastAsia="Calibri" w:hAnsi="Candara" w:cs="Calibri"/>
          <w:spacing w:val="-1"/>
        </w:rPr>
        <w:t>h</w:t>
      </w:r>
      <w:r w:rsidRPr="0088147E">
        <w:rPr>
          <w:rFonts w:ascii="Candara" w:eastAsia="Calibri" w:hAnsi="Candara" w:cs="Calibri"/>
        </w:rPr>
        <w:t>e</w:t>
      </w:r>
      <w:r w:rsidRPr="0088147E">
        <w:rPr>
          <w:rFonts w:ascii="Candara" w:eastAsia="Calibri" w:hAnsi="Candara" w:cs="Calibri"/>
          <w:spacing w:val="-2"/>
        </w:rPr>
        <w:t xml:space="preserve"> </w:t>
      </w:r>
      <w:r w:rsidRPr="0088147E">
        <w:rPr>
          <w:rFonts w:ascii="Candara" w:eastAsia="Calibri" w:hAnsi="Candara" w:cs="Calibri"/>
        </w:rPr>
        <w:t>li</w:t>
      </w:r>
      <w:r w:rsidRPr="0088147E">
        <w:rPr>
          <w:rFonts w:ascii="Candara" w:eastAsia="Calibri" w:hAnsi="Candara" w:cs="Calibri"/>
          <w:spacing w:val="-1"/>
        </w:rPr>
        <w:t>v</w:t>
      </w:r>
      <w:r w:rsidRPr="0088147E">
        <w:rPr>
          <w:rFonts w:ascii="Candara" w:eastAsia="Calibri" w:hAnsi="Candara" w:cs="Calibri"/>
        </w:rPr>
        <w:t>eli</w:t>
      </w:r>
      <w:r w:rsidRPr="0088147E">
        <w:rPr>
          <w:rFonts w:ascii="Candara" w:eastAsia="Calibri" w:hAnsi="Candara" w:cs="Calibri"/>
          <w:spacing w:val="-1"/>
        </w:rPr>
        <w:t>ho</w:t>
      </w:r>
      <w:r w:rsidRPr="0088147E">
        <w:rPr>
          <w:rFonts w:ascii="Candara" w:eastAsia="Calibri" w:hAnsi="Candara" w:cs="Calibri"/>
          <w:spacing w:val="1"/>
        </w:rPr>
        <w:t>o</w:t>
      </w:r>
      <w:r w:rsidRPr="0088147E">
        <w:rPr>
          <w:rFonts w:ascii="Candara" w:eastAsia="Calibri" w:hAnsi="Candara" w:cs="Calibri"/>
          <w:spacing w:val="-1"/>
        </w:rPr>
        <w:t>d</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spacing w:val="1"/>
        </w:rPr>
        <w:t>o</w:t>
      </w:r>
      <w:r w:rsidRPr="0088147E">
        <w:rPr>
          <w:rFonts w:ascii="Candara" w:eastAsia="Calibri" w:hAnsi="Candara" w:cs="Calibri"/>
        </w:rPr>
        <w:t xml:space="preserve">f </w:t>
      </w:r>
      <w:r w:rsidRPr="0088147E">
        <w:rPr>
          <w:rFonts w:ascii="Candara" w:eastAsia="Calibri" w:hAnsi="Candara" w:cs="Calibri"/>
          <w:spacing w:val="1"/>
        </w:rPr>
        <w:t>t</w:t>
      </w:r>
      <w:r w:rsidRPr="0088147E">
        <w:rPr>
          <w:rFonts w:ascii="Candara" w:eastAsia="Calibri" w:hAnsi="Candara" w:cs="Calibri"/>
          <w:spacing w:val="-3"/>
        </w:rPr>
        <w:t>h</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d</w:t>
      </w:r>
      <w:r w:rsidRPr="0088147E">
        <w:rPr>
          <w:rFonts w:ascii="Candara" w:eastAsia="Calibri" w:hAnsi="Candara" w:cs="Calibri"/>
        </w:rPr>
        <w:t>is</w:t>
      </w:r>
      <w:r w:rsidRPr="0088147E">
        <w:rPr>
          <w:rFonts w:ascii="Candara" w:eastAsia="Calibri" w:hAnsi="Candara" w:cs="Calibri"/>
          <w:spacing w:val="-1"/>
        </w:rPr>
        <w:t>p</w:t>
      </w:r>
      <w:r w:rsidRPr="0088147E">
        <w:rPr>
          <w:rFonts w:ascii="Candara" w:eastAsia="Calibri" w:hAnsi="Candara" w:cs="Calibri"/>
        </w:rPr>
        <w:t>la</w:t>
      </w:r>
      <w:r w:rsidRPr="0088147E">
        <w:rPr>
          <w:rFonts w:ascii="Candara" w:eastAsia="Calibri" w:hAnsi="Candara" w:cs="Calibri"/>
          <w:spacing w:val="-3"/>
        </w:rPr>
        <w:t>c</w:t>
      </w:r>
      <w:r w:rsidRPr="0088147E">
        <w:rPr>
          <w:rFonts w:ascii="Candara" w:eastAsia="Calibri" w:hAnsi="Candara" w:cs="Calibri"/>
        </w:rPr>
        <w:t xml:space="preserve">ed </w:t>
      </w:r>
      <w:r w:rsidRPr="0088147E">
        <w:rPr>
          <w:rFonts w:ascii="Candara" w:eastAsia="Calibri" w:hAnsi="Candara" w:cs="Calibri"/>
          <w:spacing w:val="-1"/>
        </w:rPr>
        <w:t>p</w:t>
      </w:r>
      <w:r w:rsidRPr="0088147E">
        <w:rPr>
          <w:rFonts w:ascii="Candara" w:eastAsia="Calibri" w:hAnsi="Candara" w:cs="Calibri"/>
        </w:rPr>
        <w:t>ers</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9"/>
        </w:rPr>
        <w:t xml:space="preserve"> </w:t>
      </w:r>
      <w:r w:rsidRPr="0088147E">
        <w:rPr>
          <w:rFonts w:ascii="Candara" w:eastAsia="Calibri" w:hAnsi="Candara" w:cs="Calibri"/>
        </w:rPr>
        <w:t>The</w:t>
      </w:r>
      <w:r w:rsidRPr="0088147E">
        <w:rPr>
          <w:rFonts w:ascii="Candara" w:eastAsia="Calibri" w:hAnsi="Candara" w:cs="Calibri"/>
          <w:spacing w:val="-9"/>
        </w:rPr>
        <w:t xml:space="preserve"> </w:t>
      </w:r>
      <w:r w:rsidRPr="0088147E">
        <w:rPr>
          <w:rFonts w:ascii="Candara" w:eastAsia="Calibri" w:hAnsi="Candara" w:cs="Calibri"/>
        </w:rPr>
        <w:t>ES</w:t>
      </w:r>
      <w:r w:rsidRPr="0088147E">
        <w:rPr>
          <w:rFonts w:ascii="Candara" w:eastAsia="Calibri" w:hAnsi="Candara" w:cs="Calibri"/>
          <w:spacing w:val="-1"/>
        </w:rPr>
        <w:t>S</w:t>
      </w:r>
      <w:r w:rsidRPr="0088147E">
        <w:rPr>
          <w:rFonts w:ascii="Candara" w:eastAsia="Calibri" w:hAnsi="Candara" w:cs="Calibri"/>
        </w:rPr>
        <w:t>5</w:t>
      </w:r>
      <w:r w:rsidRPr="0088147E">
        <w:rPr>
          <w:rFonts w:ascii="Candara" w:eastAsia="Calibri" w:hAnsi="Candara" w:cs="Calibri"/>
          <w:spacing w:val="-6"/>
        </w:rPr>
        <w:t xml:space="preserve"> </w:t>
      </w:r>
      <w:r w:rsidRPr="0088147E">
        <w:rPr>
          <w:rFonts w:ascii="Candara" w:eastAsia="Calibri" w:hAnsi="Candara" w:cs="Calibri"/>
        </w:rPr>
        <w:t>a</w:t>
      </w:r>
      <w:r w:rsidRPr="0088147E">
        <w:rPr>
          <w:rFonts w:ascii="Candara" w:eastAsia="Calibri" w:hAnsi="Candara" w:cs="Calibri"/>
          <w:spacing w:val="-3"/>
        </w:rPr>
        <w:t>l</w:t>
      </w:r>
      <w:r w:rsidRPr="0088147E">
        <w:rPr>
          <w:rFonts w:ascii="Candara" w:eastAsia="Calibri" w:hAnsi="Candara" w:cs="Calibri"/>
        </w:rPr>
        <w:t>so</w:t>
      </w:r>
      <w:r w:rsidRPr="0088147E">
        <w:rPr>
          <w:rFonts w:ascii="Candara" w:eastAsia="Calibri" w:hAnsi="Candara" w:cs="Calibri"/>
          <w:spacing w:val="-8"/>
        </w:rPr>
        <w:t xml:space="preserve"> </w:t>
      </w:r>
      <w:r w:rsidRPr="0088147E">
        <w:rPr>
          <w:rFonts w:ascii="Candara" w:eastAsia="Calibri" w:hAnsi="Candara" w:cs="Calibri"/>
        </w:rPr>
        <w:t>a</w:t>
      </w:r>
      <w:r w:rsidRPr="0088147E">
        <w:rPr>
          <w:rFonts w:ascii="Candara" w:eastAsia="Calibri" w:hAnsi="Candara" w:cs="Calibri"/>
          <w:spacing w:val="-1"/>
        </w:rPr>
        <w:t>pp</w:t>
      </w:r>
      <w:r w:rsidRPr="0088147E">
        <w:rPr>
          <w:rFonts w:ascii="Candara" w:eastAsia="Calibri" w:hAnsi="Candara" w:cs="Calibri"/>
        </w:rPr>
        <w:t>l</w:t>
      </w:r>
      <w:r w:rsidRPr="0088147E">
        <w:rPr>
          <w:rFonts w:ascii="Candara" w:eastAsia="Calibri" w:hAnsi="Candara" w:cs="Calibri"/>
          <w:spacing w:val="-1"/>
        </w:rPr>
        <w:t>i</w:t>
      </w:r>
      <w:r w:rsidRPr="0088147E">
        <w:rPr>
          <w:rFonts w:ascii="Candara" w:eastAsia="Calibri" w:hAnsi="Candara" w:cs="Calibri"/>
        </w:rPr>
        <w:t>es</w:t>
      </w:r>
      <w:r w:rsidRPr="0088147E">
        <w:rPr>
          <w:rFonts w:ascii="Candara" w:eastAsia="Calibri" w:hAnsi="Candara" w:cs="Calibri"/>
          <w:spacing w:val="-6"/>
        </w:rPr>
        <w:t xml:space="preserve"> </w:t>
      </w:r>
      <w:r w:rsidRPr="0088147E">
        <w:rPr>
          <w:rFonts w:ascii="Candara" w:eastAsia="Calibri" w:hAnsi="Candara" w:cs="Calibri"/>
        </w:rPr>
        <w:t>in</w:t>
      </w:r>
      <w:r w:rsidRPr="0088147E">
        <w:rPr>
          <w:rFonts w:ascii="Candara" w:eastAsia="Calibri" w:hAnsi="Candara" w:cs="Calibri"/>
          <w:spacing w:val="-8"/>
        </w:rPr>
        <w:t xml:space="preserve"> </w:t>
      </w:r>
      <w:r w:rsidRPr="0088147E">
        <w:rPr>
          <w:rFonts w:ascii="Candara" w:eastAsia="Calibri" w:hAnsi="Candara" w:cs="Calibri"/>
          <w:spacing w:val="-2"/>
        </w:rPr>
        <w:t>c</w:t>
      </w:r>
      <w:r w:rsidRPr="0088147E">
        <w:rPr>
          <w:rFonts w:ascii="Candara" w:eastAsia="Calibri" w:hAnsi="Candara" w:cs="Calibri"/>
        </w:rPr>
        <w:t>ase</w:t>
      </w:r>
      <w:r w:rsidRPr="0088147E">
        <w:rPr>
          <w:rFonts w:ascii="Candara" w:eastAsia="Calibri" w:hAnsi="Candara" w:cs="Calibri"/>
          <w:spacing w:val="-8"/>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y</w:t>
      </w:r>
      <w:r w:rsidRPr="0088147E">
        <w:rPr>
          <w:rFonts w:ascii="Candara" w:eastAsia="Calibri" w:hAnsi="Candara" w:cs="Calibri"/>
          <w:spacing w:val="-8"/>
        </w:rPr>
        <w:t xml:space="preserve"> </w:t>
      </w:r>
      <w:r w:rsidRPr="0088147E">
        <w:rPr>
          <w:rFonts w:ascii="Candara" w:eastAsia="Calibri" w:hAnsi="Candara" w:cs="Calibri"/>
        </w:rPr>
        <w:t>su</w:t>
      </w:r>
      <w:r w:rsidRPr="0088147E">
        <w:rPr>
          <w:rFonts w:ascii="Candara" w:eastAsia="Calibri" w:hAnsi="Candara" w:cs="Calibri"/>
          <w:spacing w:val="-1"/>
        </w:rPr>
        <w:t>bp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rPr>
        <w:t>je</w:t>
      </w:r>
      <w:r w:rsidRPr="0088147E">
        <w:rPr>
          <w:rFonts w:ascii="Candara" w:eastAsia="Calibri" w:hAnsi="Candara" w:cs="Calibri"/>
          <w:spacing w:val="-2"/>
        </w:rPr>
        <w:t>c</w:t>
      </w:r>
      <w:r w:rsidRPr="0088147E">
        <w:rPr>
          <w:rFonts w:ascii="Candara" w:eastAsia="Calibri" w:hAnsi="Candara" w:cs="Calibri"/>
        </w:rPr>
        <w:t>t</w:t>
      </w:r>
      <w:r w:rsidRPr="0088147E">
        <w:rPr>
          <w:rFonts w:ascii="Candara" w:eastAsia="Calibri" w:hAnsi="Candara" w:cs="Calibri"/>
          <w:spacing w:val="-6"/>
        </w:rPr>
        <w:t xml:space="preserve"> </w:t>
      </w:r>
      <w:r w:rsidRPr="0088147E">
        <w:rPr>
          <w:rFonts w:ascii="Candara" w:eastAsia="Calibri" w:hAnsi="Candara" w:cs="Calibri"/>
          <w:spacing w:val="-3"/>
        </w:rPr>
        <w:t>a</w:t>
      </w:r>
      <w:r w:rsidRPr="0088147E">
        <w:rPr>
          <w:rFonts w:ascii="Candara" w:eastAsia="Calibri" w:hAnsi="Candara" w:cs="Calibri"/>
        </w:rPr>
        <w:t>cti</w:t>
      </w:r>
      <w:r w:rsidRPr="0088147E">
        <w:rPr>
          <w:rFonts w:ascii="Candara" w:eastAsia="Calibri" w:hAnsi="Candara" w:cs="Calibri"/>
          <w:spacing w:val="1"/>
        </w:rPr>
        <w:t>v</w:t>
      </w:r>
      <w:r w:rsidRPr="0088147E">
        <w:rPr>
          <w:rFonts w:ascii="Candara" w:eastAsia="Calibri" w:hAnsi="Candara" w:cs="Calibri"/>
        </w:rPr>
        <w:t>it</w:t>
      </w:r>
      <w:r w:rsidRPr="0088147E">
        <w:rPr>
          <w:rFonts w:ascii="Candara" w:eastAsia="Calibri" w:hAnsi="Candara" w:cs="Calibri"/>
          <w:spacing w:val="-3"/>
        </w:rPr>
        <w:t>i</w:t>
      </w:r>
      <w:r w:rsidRPr="0088147E">
        <w:rPr>
          <w:rFonts w:ascii="Candara" w:eastAsia="Calibri" w:hAnsi="Candara" w:cs="Calibri"/>
        </w:rPr>
        <w:t>es</w:t>
      </w:r>
      <w:r w:rsidRPr="0088147E">
        <w:rPr>
          <w:rFonts w:ascii="Candara" w:eastAsia="Calibri" w:hAnsi="Candara" w:cs="Calibri"/>
          <w:spacing w:val="-6"/>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spacing w:val="-1"/>
        </w:rPr>
        <w:t>un</w:t>
      </w:r>
      <w:r w:rsidRPr="0088147E">
        <w:rPr>
          <w:rFonts w:ascii="Candara" w:eastAsia="Calibri" w:hAnsi="Candara" w:cs="Calibri"/>
        </w:rPr>
        <w:t>d</w:t>
      </w:r>
      <w:r w:rsidRPr="0088147E">
        <w:rPr>
          <w:rFonts w:ascii="Candara" w:eastAsia="Calibri" w:hAnsi="Candara" w:cs="Calibri"/>
          <w:spacing w:val="-7"/>
        </w:rPr>
        <w:t xml:space="preserve"> </w:t>
      </w:r>
      <w:r w:rsidRPr="0088147E">
        <w:rPr>
          <w:rFonts w:ascii="Candara" w:eastAsia="Calibri" w:hAnsi="Candara" w:cs="Calibri"/>
        </w:rPr>
        <w:t>as</w:t>
      </w:r>
      <w:r w:rsidRPr="0088147E">
        <w:rPr>
          <w:rFonts w:ascii="Candara" w:eastAsia="Calibri" w:hAnsi="Candara" w:cs="Calibri"/>
          <w:spacing w:val="-9"/>
        </w:rPr>
        <w:t xml:space="preserve"> </w:t>
      </w:r>
      <w:r w:rsidRPr="0088147E">
        <w:rPr>
          <w:rFonts w:ascii="Candara" w:eastAsia="Calibri" w:hAnsi="Candara" w:cs="Calibri"/>
        </w:rPr>
        <w:t>‘l</w:t>
      </w:r>
      <w:r w:rsidRPr="0088147E">
        <w:rPr>
          <w:rFonts w:ascii="Candara" w:eastAsia="Calibri" w:hAnsi="Candara" w:cs="Calibri"/>
          <w:spacing w:val="-1"/>
        </w:rPr>
        <w:t>in</w:t>
      </w:r>
      <w:r w:rsidRPr="0088147E">
        <w:rPr>
          <w:rFonts w:ascii="Candara" w:eastAsia="Calibri" w:hAnsi="Candara" w:cs="Calibri"/>
        </w:rPr>
        <w:t>k</w:t>
      </w:r>
      <w:r w:rsidRPr="0088147E">
        <w:rPr>
          <w:rFonts w:ascii="Candara" w:eastAsia="Calibri" w:hAnsi="Candara" w:cs="Calibri"/>
          <w:spacing w:val="1"/>
        </w:rPr>
        <w:t>e</w:t>
      </w:r>
      <w:r w:rsidRPr="0088147E">
        <w:rPr>
          <w:rFonts w:ascii="Candara" w:eastAsia="Calibri" w:hAnsi="Candara" w:cs="Calibri"/>
          <w:spacing w:val="-1"/>
        </w:rPr>
        <w:t>d</w:t>
      </w:r>
      <w:r w:rsidRPr="0088147E">
        <w:rPr>
          <w:rFonts w:ascii="Candara" w:eastAsia="Calibri" w:hAnsi="Candara" w:cs="Calibri"/>
        </w:rPr>
        <w:t>’</w:t>
      </w:r>
      <w:r w:rsidRPr="0088147E">
        <w:rPr>
          <w:rFonts w:ascii="Candara" w:eastAsia="Calibri" w:hAnsi="Candara" w:cs="Calibri"/>
          <w:spacing w:val="-9"/>
        </w:rPr>
        <w:t xml:space="preserve">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9"/>
        </w:rPr>
        <w:t xml:space="preserve"> </w:t>
      </w:r>
      <w:r w:rsidRPr="0088147E">
        <w:rPr>
          <w:rFonts w:ascii="Candara" w:eastAsia="Calibri" w:hAnsi="Candara" w:cs="Calibri"/>
        </w:rPr>
        <w:t>‘as</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rPr>
        <w:t>cia</w:t>
      </w:r>
      <w:r w:rsidRPr="0088147E">
        <w:rPr>
          <w:rFonts w:ascii="Candara" w:eastAsia="Calibri" w:hAnsi="Candara" w:cs="Calibri"/>
          <w:spacing w:val="-2"/>
        </w:rPr>
        <w:t>t</w:t>
      </w:r>
      <w:r w:rsidRPr="0088147E">
        <w:rPr>
          <w:rFonts w:ascii="Candara" w:eastAsia="Calibri" w:hAnsi="Candara" w:cs="Calibri"/>
        </w:rPr>
        <w:t>ed</w:t>
      </w:r>
      <w:r w:rsidRPr="0088147E">
        <w:rPr>
          <w:rFonts w:ascii="Candara" w:eastAsia="Calibri" w:hAnsi="Candara" w:cs="Calibri"/>
          <w:spacing w:val="-7"/>
        </w:rPr>
        <w:t xml:space="preserve"> </w:t>
      </w:r>
      <w:r w:rsidRPr="0088147E">
        <w:rPr>
          <w:rFonts w:ascii="Candara" w:eastAsia="Calibri" w:hAnsi="Candara" w:cs="Calibri"/>
        </w:rPr>
        <w:t>faci</w:t>
      </w:r>
      <w:r w:rsidRPr="0088147E">
        <w:rPr>
          <w:rFonts w:ascii="Candara" w:eastAsia="Calibri" w:hAnsi="Candara" w:cs="Calibri"/>
          <w:spacing w:val="-1"/>
        </w:rPr>
        <w:t>l</w:t>
      </w:r>
      <w:r w:rsidRPr="0088147E">
        <w:rPr>
          <w:rFonts w:ascii="Candara" w:eastAsia="Calibri" w:hAnsi="Candara" w:cs="Calibri"/>
        </w:rPr>
        <w:t>i</w:t>
      </w:r>
      <w:r w:rsidRPr="0088147E">
        <w:rPr>
          <w:rFonts w:ascii="Candara" w:eastAsia="Calibri" w:hAnsi="Candara" w:cs="Calibri"/>
          <w:spacing w:val="-2"/>
        </w:rPr>
        <w:t>t</w:t>
      </w:r>
      <w:r w:rsidRPr="0088147E">
        <w:rPr>
          <w:rFonts w:ascii="Candara" w:eastAsia="Calibri" w:hAnsi="Candara" w:cs="Calibri"/>
          <w:spacing w:val="1"/>
        </w:rPr>
        <w:t>y</w:t>
      </w:r>
      <w:r w:rsidRPr="0088147E">
        <w:rPr>
          <w:rFonts w:ascii="Candara" w:eastAsia="Calibri" w:hAnsi="Candara" w:cs="Calibri"/>
          <w:spacing w:val="-2"/>
        </w:rPr>
        <w:t>’</w:t>
      </w:r>
      <w:r w:rsidRPr="0088147E">
        <w:rPr>
          <w:rFonts w:ascii="Candara" w:eastAsia="Calibri" w:hAnsi="Candara" w:cs="Calibri"/>
        </w:rPr>
        <w:t>. This</w:t>
      </w:r>
      <w:r w:rsidRPr="0088147E">
        <w:rPr>
          <w:rFonts w:ascii="Candara" w:eastAsia="Calibri" w:hAnsi="Candara" w:cs="Calibri"/>
          <w:spacing w:val="4"/>
        </w:rPr>
        <w:t xml:space="preserve"> </w:t>
      </w:r>
      <w:r w:rsidRPr="0088147E">
        <w:rPr>
          <w:rFonts w:ascii="Candara" w:eastAsia="Calibri" w:hAnsi="Candara" w:cs="Calibri"/>
        </w:rPr>
        <w:t>ESS</w:t>
      </w:r>
      <w:r w:rsidRPr="0088147E">
        <w:rPr>
          <w:rFonts w:ascii="Candara" w:eastAsia="Calibri" w:hAnsi="Candara" w:cs="Calibri"/>
          <w:spacing w:val="1"/>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ir</w:t>
      </w:r>
      <w:r w:rsidRPr="0088147E">
        <w:rPr>
          <w:rFonts w:ascii="Candara" w:eastAsia="Calibri" w:hAnsi="Candara" w:cs="Calibri"/>
          <w:spacing w:val="-2"/>
        </w:rPr>
        <w:t>e</w:t>
      </w:r>
      <w:r w:rsidRPr="0088147E">
        <w:rPr>
          <w:rFonts w:ascii="Candara" w:eastAsia="Calibri" w:hAnsi="Candara" w:cs="Calibri"/>
          <w:spacing w:val="1"/>
        </w:rPr>
        <w:t>m</w:t>
      </w:r>
      <w:r w:rsidRPr="0088147E">
        <w:rPr>
          <w:rFonts w:ascii="Candara" w:eastAsia="Calibri" w:hAnsi="Candara" w:cs="Calibri"/>
        </w:rPr>
        <w:t>en</w:t>
      </w:r>
      <w:r w:rsidRPr="0088147E">
        <w:rPr>
          <w:rFonts w:ascii="Candara" w:eastAsia="Calibri" w:hAnsi="Candara" w:cs="Calibri"/>
          <w:spacing w:val="-2"/>
        </w:rPr>
        <w:t>t</w:t>
      </w:r>
      <w:r w:rsidRPr="0088147E">
        <w:rPr>
          <w:rFonts w:ascii="Candara" w:eastAsia="Calibri" w:hAnsi="Candara" w:cs="Calibri"/>
        </w:rPr>
        <w:t>s</w:t>
      </w:r>
      <w:r w:rsidRPr="0088147E">
        <w:rPr>
          <w:rFonts w:ascii="Candara" w:eastAsia="Calibri" w:hAnsi="Candara" w:cs="Calibri"/>
          <w:spacing w:val="5"/>
        </w:rPr>
        <w:t xml:space="preserve"> </w:t>
      </w:r>
      <w:r w:rsidRPr="0088147E">
        <w:rPr>
          <w:rFonts w:ascii="Candara" w:eastAsia="Calibri" w:hAnsi="Candara" w:cs="Calibri"/>
        </w:rPr>
        <w:t>a</w:t>
      </w:r>
      <w:r w:rsidRPr="0088147E">
        <w:rPr>
          <w:rFonts w:ascii="Candara" w:eastAsia="Calibri" w:hAnsi="Candara" w:cs="Calibri"/>
          <w:spacing w:val="-3"/>
        </w:rPr>
        <w:t>n</w:t>
      </w:r>
      <w:r w:rsidRPr="0088147E">
        <w:rPr>
          <w:rFonts w:ascii="Candara" w:eastAsia="Calibri" w:hAnsi="Candara" w:cs="Calibri"/>
        </w:rPr>
        <w:t>d</w:t>
      </w:r>
      <w:r w:rsidRPr="0088147E">
        <w:rPr>
          <w:rFonts w:ascii="Candara" w:eastAsia="Calibri" w:hAnsi="Candara" w:cs="Calibri"/>
          <w:spacing w:val="4"/>
        </w:rPr>
        <w:t xml:space="preserve"> </w:t>
      </w:r>
      <w:r w:rsidRPr="0088147E">
        <w:rPr>
          <w:rFonts w:ascii="Candara" w:eastAsia="Calibri" w:hAnsi="Candara" w:cs="Calibri"/>
          <w:spacing w:val="-1"/>
        </w:rPr>
        <w:t>p</w:t>
      </w:r>
      <w:r w:rsidRPr="0088147E">
        <w:rPr>
          <w:rFonts w:ascii="Candara" w:eastAsia="Calibri" w:hAnsi="Candara" w:cs="Calibri"/>
        </w:rPr>
        <w:t>r</w:t>
      </w:r>
      <w:r w:rsidRPr="0088147E">
        <w:rPr>
          <w:rFonts w:ascii="Candara" w:eastAsia="Calibri" w:hAnsi="Candara" w:cs="Calibri"/>
          <w:spacing w:val="-1"/>
        </w:rPr>
        <w:t>o</w:t>
      </w:r>
      <w:r w:rsidRPr="0088147E">
        <w:rPr>
          <w:rFonts w:ascii="Candara" w:eastAsia="Calibri" w:hAnsi="Candara" w:cs="Calibri"/>
          <w:spacing w:val="1"/>
        </w:rPr>
        <w:t>v</w:t>
      </w:r>
      <w:r w:rsidRPr="0088147E">
        <w:rPr>
          <w:rFonts w:ascii="Candara" w:eastAsia="Calibri" w:hAnsi="Candara" w:cs="Calibri"/>
        </w:rPr>
        <w:t>isi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4"/>
        </w:rPr>
        <w:t xml:space="preserve"> </w:t>
      </w:r>
      <w:r w:rsidRPr="0088147E">
        <w:rPr>
          <w:rFonts w:ascii="Candara" w:eastAsia="Calibri" w:hAnsi="Candara" w:cs="Calibri"/>
        </w:rPr>
        <w:t>a</w:t>
      </w:r>
      <w:r w:rsidRPr="0088147E">
        <w:rPr>
          <w:rFonts w:ascii="Candara" w:eastAsia="Calibri" w:hAnsi="Candara" w:cs="Calibri"/>
          <w:spacing w:val="-1"/>
        </w:rPr>
        <w:t>pp</w:t>
      </w:r>
      <w:r w:rsidRPr="0088147E">
        <w:rPr>
          <w:rFonts w:ascii="Candara" w:eastAsia="Calibri" w:hAnsi="Candara" w:cs="Calibri"/>
        </w:rPr>
        <w:t>ly</w:t>
      </w:r>
      <w:r w:rsidRPr="0088147E">
        <w:rPr>
          <w:rFonts w:ascii="Candara" w:eastAsia="Calibri" w:hAnsi="Candara" w:cs="Calibri"/>
          <w:spacing w:val="3"/>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3"/>
        </w:rPr>
        <w:t xml:space="preserve"> </w:t>
      </w:r>
      <w:r w:rsidRPr="0088147E">
        <w:rPr>
          <w:rFonts w:ascii="Candara" w:eastAsia="Calibri" w:hAnsi="Candara" w:cs="Calibri"/>
        </w:rPr>
        <w:t>all</w:t>
      </w:r>
      <w:r w:rsidRPr="0088147E">
        <w:rPr>
          <w:rFonts w:ascii="Candara" w:eastAsia="Calibri" w:hAnsi="Candara" w:cs="Calibri"/>
          <w:spacing w:val="4"/>
        </w:rPr>
        <w:t xml:space="preserve"> </w:t>
      </w:r>
      <w:r w:rsidRPr="0088147E">
        <w:rPr>
          <w:rFonts w:ascii="Candara" w:eastAsia="Calibri" w:hAnsi="Candara" w:cs="Calibri"/>
          <w:spacing w:val="-2"/>
        </w:rPr>
        <w:t>c</w:t>
      </w:r>
      <w:r w:rsidRPr="0088147E">
        <w:rPr>
          <w:rFonts w:ascii="Candara" w:eastAsia="Calibri" w:hAnsi="Candara" w:cs="Calibri"/>
          <w:spacing w:val="1"/>
        </w:rPr>
        <w:t>om</w:t>
      </w:r>
      <w:r w:rsidRPr="0088147E">
        <w:rPr>
          <w:rFonts w:ascii="Candara" w:eastAsia="Calibri" w:hAnsi="Candara" w:cs="Calibri"/>
          <w:spacing w:val="-3"/>
        </w:rPr>
        <w:t>p</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 xml:space="preserve">ents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2"/>
        </w:rPr>
        <w:t xml:space="preserve"> </w:t>
      </w:r>
      <w:r w:rsidRPr="0088147E">
        <w:rPr>
          <w:rFonts w:ascii="Candara" w:eastAsia="Calibri" w:hAnsi="Candara" w:cs="Calibri"/>
        </w:rPr>
        <w:t>DoE/BB/BRTA/BHTPA</w:t>
      </w:r>
      <w:r w:rsidRPr="0088147E">
        <w:rPr>
          <w:rFonts w:ascii="Candara" w:eastAsia="Calibri" w:hAnsi="Candara" w:cs="Calibri"/>
          <w:spacing w:val="5"/>
        </w:rPr>
        <w:t xml:space="preserve"> </w:t>
      </w:r>
      <w:r w:rsidRPr="0088147E">
        <w:rPr>
          <w:rFonts w:ascii="Candara" w:eastAsia="Calibri" w:hAnsi="Candara" w:cs="Calibri"/>
        </w:rPr>
        <w:t>that</w:t>
      </w:r>
      <w:r w:rsidRPr="0088147E">
        <w:rPr>
          <w:rFonts w:ascii="Candara" w:eastAsia="Calibri" w:hAnsi="Candara" w:cs="Calibri"/>
          <w:spacing w:val="2"/>
        </w:rPr>
        <w:t xml:space="preserve"> </w:t>
      </w:r>
      <w:r w:rsidRPr="0088147E">
        <w:rPr>
          <w:rFonts w:ascii="Candara" w:eastAsia="Calibri" w:hAnsi="Candara" w:cs="Calibri"/>
          <w:spacing w:val="-2"/>
        </w:rPr>
        <w:t>r</w:t>
      </w:r>
      <w:r w:rsidRPr="0088147E">
        <w:rPr>
          <w:rFonts w:ascii="Candara" w:eastAsia="Calibri" w:hAnsi="Candara" w:cs="Calibri"/>
        </w:rPr>
        <w:t>esult</w:t>
      </w:r>
      <w:r w:rsidRPr="0088147E">
        <w:rPr>
          <w:rFonts w:ascii="Candara" w:eastAsia="Calibri" w:hAnsi="Candara" w:cs="Calibri"/>
          <w:spacing w:val="4"/>
        </w:rPr>
        <w:t xml:space="preserve"> </w:t>
      </w:r>
      <w:r w:rsidRPr="0088147E">
        <w:rPr>
          <w:rFonts w:ascii="Candara" w:eastAsia="Calibri" w:hAnsi="Candara" w:cs="Calibri"/>
        </w:rPr>
        <w:t>in</w:t>
      </w:r>
      <w:r w:rsidRPr="0088147E">
        <w:rPr>
          <w:rFonts w:ascii="Candara" w:eastAsia="Calibri" w:hAnsi="Candara" w:cs="Calibri"/>
          <w:spacing w:val="1"/>
        </w:rPr>
        <w:t xml:space="preserve"> </w:t>
      </w:r>
      <w:r w:rsidRPr="0088147E">
        <w:rPr>
          <w:rFonts w:ascii="Candara" w:eastAsia="Calibri" w:hAnsi="Candara" w:cs="Calibri"/>
        </w:rPr>
        <w:t>i</w:t>
      </w:r>
      <w:r w:rsidRPr="0088147E">
        <w:rPr>
          <w:rFonts w:ascii="Candara" w:eastAsia="Calibri" w:hAnsi="Candara" w:cs="Calibri"/>
          <w:spacing w:val="-1"/>
        </w:rPr>
        <w:t>nv</w:t>
      </w:r>
      <w:r w:rsidRPr="0088147E">
        <w:rPr>
          <w:rFonts w:ascii="Candara" w:eastAsia="Calibri" w:hAnsi="Candara" w:cs="Calibri"/>
          <w:spacing w:val="1"/>
        </w:rPr>
        <w:t>o</w:t>
      </w:r>
      <w:r w:rsidRPr="0088147E">
        <w:rPr>
          <w:rFonts w:ascii="Candara" w:eastAsia="Calibri" w:hAnsi="Candara" w:cs="Calibri"/>
        </w:rPr>
        <w:t>l</w:t>
      </w:r>
      <w:r w:rsidRPr="0088147E">
        <w:rPr>
          <w:rFonts w:ascii="Candara" w:eastAsia="Calibri" w:hAnsi="Candara" w:cs="Calibri"/>
          <w:spacing w:val="-1"/>
        </w:rPr>
        <w:t>un</w:t>
      </w:r>
      <w:r w:rsidRPr="0088147E">
        <w:rPr>
          <w:rFonts w:ascii="Candara" w:eastAsia="Calibri" w:hAnsi="Candara" w:cs="Calibri"/>
        </w:rPr>
        <w:t>tary res</w:t>
      </w:r>
      <w:r w:rsidRPr="0088147E">
        <w:rPr>
          <w:rFonts w:ascii="Candara" w:eastAsia="Calibri" w:hAnsi="Candara" w:cs="Calibri"/>
          <w:spacing w:val="1"/>
        </w:rPr>
        <w:t>e</w:t>
      </w:r>
      <w:r w:rsidRPr="0088147E">
        <w:rPr>
          <w:rFonts w:ascii="Candara" w:eastAsia="Calibri" w:hAnsi="Candara" w:cs="Calibri"/>
          <w:spacing w:val="-2"/>
        </w:rPr>
        <w:t>t</w:t>
      </w:r>
      <w:r w:rsidRPr="0088147E">
        <w:rPr>
          <w:rFonts w:ascii="Candara" w:eastAsia="Calibri" w:hAnsi="Candara" w:cs="Calibri"/>
        </w:rPr>
        <w:t>tl</w:t>
      </w:r>
      <w:r w:rsidRPr="0088147E">
        <w:rPr>
          <w:rFonts w:ascii="Candara" w:eastAsia="Calibri" w:hAnsi="Candara" w:cs="Calibri"/>
          <w:spacing w:val="-2"/>
        </w:rPr>
        <w:t>e</w:t>
      </w:r>
      <w:r w:rsidRPr="0088147E">
        <w:rPr>
          <w:rFonts w:ascii="Candara" w:eastAsia="Calibri" w:hAnsi="Candara" w:cs="Calibri"/>
          <w:spacing w:val="1"/>
        </w:rPr>
        <w:t>m</w:t>
      </w:r>
      <w:r w:rsidRPr="0088147E">
        <w:rPr>
          <w:rFonts w:ascii="Candara" w:eastAsia="Calibri" w:hAnsi="Candara" w:cs="Calibri"/>
        </w:rPr>
        <w:t>ent,</w:t>
      </w:r>
      <w:r w:rsidRPr="0088147E">
        <w:rPr>
          <w:rFonts w:ascii="Candara" w:eastAsia="Calibri" w:hAnsi="Candara" w:cs="Calibri"/>
          <w:spacing w:val="8"/>
        </w:rPr>
        <w:t xml:space="preserve"> </w:t>
      </w:r>
      <w:r w:rsidRPr="0088147E">
        <w:rPr>
          <w:rFonts w:ascii="Candara" w:eastAsia="Calibri" w:hAnsi="Candara" w:cs="Calibri"/>
          <w:spacing w:val="-3"/>
        </w:rPr>
        <w:t>r</w:t>
      </w:r>
      <w:r w:rsidRPr="0088147E">
        <w:rPr>
          <w:rFonts w:ascii="Candara" w:eastAsia="Calibri" w:hAnsi="Candara" w:cs="Calibri"/>
        </w:rPr>
        <w:t>ega</w:t>
      </w:r>
      <w:r w:rsidRPr="0088147E">
        <w:rPr>
          <w:rFonts w:ascii="Candara" w:eastAsia="Calibri" w:hAnsi="Candara" w:cs="Calibri"/>
          <w:spacing w:val="-1"/>
        </w:rPr>
        <w:t>rd</w:t>
      </w:r>
      <w:r w:rsidRPr="0088147E">
        <w:rPr>
          <w:rFonts w:ascii="Candara" w:eastAsia="Calibri" w:hAnsi="Candara" w:cs="Calibri"/>
        </w:rPr>
        <w:t>less</w:t>
      </w:r>
      <w:r w:rsidRPr="0088147E">
        <w:rPr>
          <w:rFonts w:ascii="Candara" w:eastAsia="Calibri" w:hAnsi="Candara" w:cs="Calibri"/>
          <w:spacing w:val="6"/>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5"/>
        </w:rPr>
        <w:t xml:space="preserve"> </w:t>
      </w:r>
      <w:r w:rsidRPr="0088147E">
        <w:rPr>
          <w:rFonts w:ascii="Candara" w:eastAsia="Calibri" w:hAnsi="Candara" w:cs="Calibri"/>
        </w:rPr>
        <w:t>the</w:t>
      </w:r>
      <w:r w:rsidRPr="0088147E">
        <w:rPr>
          <w:rFonts w:ascii="Candara" w:eastAsia="Calibri" w:hAnsi="Candara" w:cs="Calibri"/>
          <w:spacing w:val="8"/>
        </w:rPr>
        <w:t xml:space="preserve"> </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spacing w:val="-1"/>
        </w:rPr>
        <w:t>u</w:t>
      </w:r>
      <w:r w:rsidRPr="0088147E">
        <w:rPr>
          <w:rFonts w:ascii="Candara" w:eastAsia="Calibri" w:hAnsi="Candara" w:cs="Calibri"/>
        </w:rPr>
        <w:t>rce</w:t>
      </w:r>
      <w:r w:rsidRPr="0088147E">
        <w:rPr>
          <w:rFonts w:ascii="Candara" w:eastAsia="Calibri" w:hAnsi="Candara" w:cs="Calibri"/>
          <w:spacing w:val="6"/>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7"/>
        </w:rPr>
        <w:t xml:space="preserve"> </w:t>
      </w:r>
      <w:r w:rsidRPr="0088147E">
        <w:rPr>
          <w:rFonts w:ascii="Candara" w:eastAsia="Calibri" w:hAnsi="Candara" w:cs="Calibri"/>
        </w:rPr>
        <w:t>fi</w:t>
      </w:r>
      <w:r w:rsidRPr="0088147E">
        <w:rPr>
          <w:rFonts w:ascii="Candara" w:eastAsia="Calibri" w:hAnsi="Candara" w:cs="Calibri"/>
          <w:spacing w:val="-1"/>
        </w:rPr>
        <w:t>n</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ci</w:t>
      </w:r>
      <w:r w:rsidRPr="0088147E">
        <w:rPr>
          <w:rFonts w:ascii="Candara" w:eastAsia="Calibri" w:hAnsi="Candara" w:cs="Calibri"/>
          <w:spacing w:val="-1"/>
        </w:rPr>
        <w:t>ng</w:t>
      </w:r>
      <w:r w:rsidRPr="0088147E">
        <w:rPr>
          <w:rFonts w:ascii="Candara" w:eastAsia="Calibri" w:hAnsi="Candara" w:cs="Calibri"/>
        </w:rPr>
        <w:t>.</w:t>
      </w:r>
      <w:r w:rsidRPr="0088147E">
        <w:rPr>
          <w:rFonts w:ascii="Candara" w:eastAsia="Calibri" w:hAnsi="Candara" w:cs="Calibri"/>
          <w:spacing w:val="11"/>
        </w:rPr>
        <w:t xml:space="preserve"> </w:t>
      </w:r>
      <w:r w:rsidRPr="0088147E">
        <w:rPr>
          <w:rFonts w:ascii="Candara" w:eastAsia="Calibri" w:hAnsi="Candara" w:cs="Calibri"/>
          <w:spacing w:val="-3"/>
        </w:rPr>
        <w:t>N</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-a</w:t>
      </w:r>
      <w:r w:rsidRPr="0088147E">
        <w:rPr>
          <w:rFonts w:ascii="Candara" w:eastAsia="Calibri" w:hAnsi="Candara" w:cs="Calibri"/>
          <w:spacing w:val="-1"/>
        </w:rPr>
        <w:t>pp</w:t>
      </w:r>
      <w:r w:rsidRPr="0088147E">
        <w:rPr>
          <w:rFonts w:ascii="Candara" w:eastAsia="Calibri" w:hAnsi="Candara" w:cs="Calibri"/>
        </w:rPr>
        <w:t>lica</w:t>
      </w:r>
      <w:r w:rsidRPr="0088147E">
        <w:rPr>
          <w:rFonts w:ascii="Candara" w:eastAsia="Calibri" w:hAnsi="Candara" w:cs="Calibri"/>
          <w:spacing w:val="-1"/>
        </w:rPr>
        <w:t>b</w:t>
      </w:r>
      <w:r w:rsidRPr="0088147E">
        <w:rPr>
          <w:rFonts w:ascii="Candara" w:eastAsia="Calibri" w:hAnsi="Candara" w:cs="Calibri"/>
        </w:rPr>
        <w:t>ility</w:t>
      </w:r>
      <w:r w:rsidRPr="0088147E">
        <w:rPr>
          <w:rFonts w:ascii="Candara" w:eastAsia="Calibri" w:hAnsi="Candara" w:cs="Calibri"/>
          <w:spacing w:val="6"/>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7"/>
        </w:rPr>
        <w:t xml:space="preserve"> </w:t>
      </w:r>
      <w:r w:rsidRPr="0088147E">
        <w:rPr>
          <w:rFonts w:ascii="Candara" w:eastAsia="Calibri" w:hAnsi="Candara" w:cs="Calibri"/>
        </w:rPr>
        <w:t>ES</w:t>
      </w:r>
      <w:r w:rsidRPr="0088147E">
        <w:rPr>
          <w:rFonts w:ascii="Candara" w:eastAsia="Calibri" w:hAnsi="Candara" w:cs="Calibri"/>
          <w:spacing w:val="-1"/>
        </w:rPr>
        <w:t>S</w:t>
      </w:r>
      <w:r w:rsidRPr="0088147E">
        <w:rPr>
          <w:rFonts w:ascii="Candara" w:eastAsia="Calibri" w:hAnsi="Candara" w:cs="Calibri"/>
        </w:rPr>
        <w:t>5</w:t>
      </w:r>
      <w:r w:rsidRPr="0088147E">
        <w:rPr>
          <w:rFonts w:ascii="Candara" w:eastAsia="Calibri" w:hAnsi="Candara" w:cs="Calibri"/>
          <w:spacing w:val="6"/>
        </w:rPr>
        <w:t xml:space="preserve"> </w:t>
      </w:r>
      <w:r w:rsidRPr="0088147E">
        <w:rPr>
          <w:rFonts w:ascii="Candara" w:eastAsia="Calibri" w:hAnsi="Candara" w:cs="Calibri"/>
        </w:rPr>
        <w:t>is</w:t>
      </w:r>
      <w:r w:rsidRPr="0088147E">
        <w:rPr>
          <w:rFonts w:ascii="Candara" w:eastAsia="Calibri" w:hAnsi="Candara" w:cs="Calibri"/>
          <w:spacing w:val="7"/>
        </w:rPr>
        <w:t xml:space="preserve"> </w:t>
      </w:r>
      <w:r w:rsidRPr="0088147E">
        <w:rPr>
          <w:rFonts w:ascii="Candara" w:eastAsia="Calibri" w:hAnsi="Candara" w:cs="Calibri"/>
          <w:spacing w:val="-3"/>
        </w:rPr>
        <w:t>a</w:t>
      </w:r>
      <w:r w:rsidRPr="0088147E">
        <w:rPr>
          <w:rFonts w:ascii="Candara" w:eastAsia="Calibri" w:hAnsi="Candara" w:cs="Calibri"/>
        </w:rPr>
        <w:t>t</w:t>
      </w:r>
      <w:r w:rsidRPr="0088147E">
        <w:rPr>
          <w:rFonts w:ascii="Candara" w:eastAsia="Calibri" w:hAnsi="Candara" w:cs="Calibri"/>
          <w:spacing w:val="1"/>
        </w:rPr>
        <w:t>t</w:t>
      </w:r>
      <w:r w:rsidRPr="0088147E">
        <w:rPr>
          <w:rFonts w:ascii="Candara" w:eastAsia="Calibri" w:hAnsi="Candara" w:cs="Calibri"/>
        </w:rPr>
        <w:t>ac</w:t>
      </w:r>
      <w:r w:rsidRPr="0088147E">
        <w:rPr>
          <w:rFonts w:ascii="Candara" w:eastAsia="Calibri" w:hAnsi="Candara" w:cs="Calibri"/>
          <w:spacing w:val="-1"/>
        </w:rPr>
        <w:t>h</w:t>
      </w:r>
      <w:r w:rsidRPr="0088147E">
        <w:rPr>
          <w:rFonts w:ascii="Candara" w:eastAsia="Calibri" w:hAnsi="Candara" w:cs="Calibri"/>
        </w:rPr>
        <w:t>ed</w:t>
      </w:r>
      <w:r w:rsidRPr="0088147E">
        <w:rPr>
          <w:rFonts w:ascii="Candara" w:eastAsia="Calibri" w:hAnsi="Candara" w:cs="Calibri"/>
          <w:spacing w:val="5"/>
        </w:rPr>
        <w:t xml:space="preserve"> </w:t>
      </w:r>
      <w:r w:rsidRPr="0088147E">
        <w:rPr>
          <w:rFonts w:ascii="Candara" w:eastAsia="Calibri" w:hAnsi="Candara" w:cs="Calibri"/>
        </w:rPr>
        <w:t>with</w:t>
      </w:r>
      <w:r w:rsidRPr="0088147E">
        <w:rPr>
          <w:rFonts w:ascii="Candara" w:eastAsia="Calibri" w:hAnsi="Candara" w:cs="Calibri"/>
          <w:spacing w:val="8"/>
        </w:rPr>
        <w:t xml:space="preserve"> </w:t>
      </w:r>
      <w:r w:rsidRPr="0088147E">
        <w:rPr>
          <w:rFonts w:ascii="Candara" w:eastAsia="Calibri" w:hAnsi="Candara" w:cs="Calibri"/>
          <w:b/>
          <w:bCs/>
        </w:rPr>
        <w:t>A</w:t>
      </w:r>
      <w:r w:rsidR="00EA24A5" w:rsidRPr="0088147E">
        <w:rPr>
          <w:rFonts w:ascii="Candara" w:eastAsia="Calibri" w:hAnsi="Candara" w:cs="Calibri"/>
          <w:b/>
          <w:bCs/>
          <w:spacing w:val="-1"/>
        </w:rPr>
        <w:t>ppendix</w:t>
      </w:r>
      <w:r w:rsidRPr="0088147E">
        <w:rPr>
          <w:rFonts w:ascii="Candara" w:eastAsia="Calibri" w:hAnsi="Candara" w:cs="Calibri"/>
          <w:b/>
          <w:bCs/>
        </w:rPr>
        <w:t xml:space="preserve"> </w:t>
      </w:r>
      <w:r w:rsidRPr="0088147E">
        <w:rPr>
          <w:rFonts w:ascii="Candara" w:eastAsia="Calibri" w:hAnsi="Candara" w:cs="Calibri"/>
          <w:b/>
          <w:bCs/>
          <w:spacing w:val="1"/>
        </w:rPr>
        <w:t>4</w:t>
      </w:r>
      <w:r w:rsidRPr="0088147E">
        <w:rPr>
          <w:rFonts w:ascii="Candara" w:eastAsia="Calibri" w:hAnsi="Candara" w:cs="Calibri"/>
        </w:rPr>
        <w:t>. This ESS</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pp</w:t>
      </w:r>
      <w:r w:rsidRPr="0088147E">
        <w:rPr>
          <w:rFonts w:ascii="Candara" w:eastAsia="Calibri" w:hAnsi="Candara" w:cs="Calibri"/>
        </w:rPr>
        <w:t>lies</w:t>
      </w:r>
      <w:r w:rsidRPr="0088147E">
        <w:rPr>
          <w:rFonts w:ascii="Candara" w:eastAsia="Calibri" w:hAnsi="Candara" w:cs="Calibri"/>
          <w:spacing w:val="1"/>
        </w:rPr>
        <w:t xml:space="preserve">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4"/>
        </w:rPr>
        <w:t xml:space="preserve"> </w:t>
      </w:r>
      <w:r w:rsidRPr="0088147E">
        <w:rPr>
          <w:rFonts w:ascii="Candara" w:eastAsia="Calibri" w:hAnsi="Candara" w:cs="Calibri"/>
          <w:spacing w:val="-1"/>
        </w:rPr>
        <w:t>p</w:t>
      </w:r>
      <w:r w:rsidRPr="0088147E">
        <w:rPr>
          <w:rFonts w:ascii="Candara" w:eastAsia="Calibri" w:hAnsi="Candara" w:cs="Calibri"/>
        </w:rPr>
        <w:t>e</w:t>
      </w:r>
      <w:r w:rsidRPr="0088147E">
        <w:rPr>
          <w:rFonts w:ascii="Candara" w:eastAsia="Calibri" w:hAnsi="Candara" w:cs="Calibri"/>
          <w:spacing w:val="-2"/>
        </w:rPr>
        <w:t>r</w:t>
      </w:r>
      <w:r w:rsidRPr="0088147E">
        <w:rPr>
          <w:rFonts w:ascii="Candara" w:eastAsia="Calibri" w:hAnsi="Candara" w:cs="Calibri"/>
          <w:spacing w:val="1"/>
        </w:rPr>
        <w:t>m</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ent</w:t>
      </w:r>
      <w:r w:rsidRPr="0088147E">
        <w:rPr>
          <w:rFonts w:ascii="Candara" w:eastAsia="Calibri" w:hAnsi="Candara" w:cs="Calibri"/>
          <w:spacing w:val="1"/>
        </w:rPr>
        <w:t xml:space="preserve"> o</w:t>
      </w:r>
      <w:r w:rsidRPr="0088147E">
        <w:rPr>
          <w:rFonts w:ascii="Candara" w:eastAsia="Calibri" w:hAnsi="Candara" w:cs="Calibri"/>
        </w:rPr>
        <w:t xml:space="preserve">r </w:t>
      </w:r>
      <w:r w:rsidRPr="0088147E">
        <w:rPr>
          <w:rFonts w:ascii="Candara" w:eastAsia="Calibri" w:hAnsi="Candara" w:cs="Calibri"/>
          <w:spacing w:val="-2"/>
        </w:rPr>
        <w:t>t</w:t>
      </w:r>
      <w:r w:rsidRPr="0088147E">
        <w:rPr>
          <w:rFonts w:ascii="Candara" w:eastAsia="Calibri" w:hAnsi="Candara" w:cs="Calibri"/>
        </w:rPr>
        <w:t>e</w:t>
      </w:r>
      <w:r w:rsidRPr="0088147E">
        <w:rPr>
          <w:rFonts w:ascii="Candara" w:eastAsia="Calibri" w:hAnsi="Candara" w:cs="Calibri"/>
          <w:spacing w:val="1"/>
        </w:rPr>
        <w:t>m</w:t>
      </w:r>
      <w:r w:rsidRPr="0088147E">
        <w:rPr>
          <w:rFonts w:ascii="Candara" w:eastAsia="Calibri" w:hAnsi="Candara" w:cs="Calibri"/>
          <w:spacing w:val="-3"/>
        </w:rPr>
        <w:t>p</w:t>
      </w:r>
      <w:r w:rsidRPr="0088147E">
        <w:rPr>
          <w:rFonts w:ascii="Candara" w:eastAsia="Calibri" w:hAnsi="Candara" w:cs="Calibri"/>
          <w:spacing w:val="1"/>
        </w:rPr>
        <w:t>o</w:t>
      </w:r>
      <w:r w:rsidRPr="0088147E">
        <w:rPr>
          <w:rFonts w:ascii="Candara" w:eastAsia="Calibri" w:hAnsi="Candara" w:cs="Calibri"/>
        </w:rPr>
        <w:t>ra</w:t>
      </w:r>
      <w:r w:rsidRPr="0088147E">
        <w:rPr>
          <w:rFonts w:ascii="Candara" w:eastAsia="Calibri" w:hAnsi="Candara" w:cs="Calibri"/>
          <w:spacing w:val="-3"/>
        </w:rPr>
        <w:t>r</w:t>
      </w:r>
      <w:r w:rsidRPr="0088147E">
        <w:rPr>
          <w:rFonts w:ascii="Candara" w:eastAsia="Calibri" w:hAnsi="Candara" w:cs="Calibri"/>
        </w:rPr>
        <w:t>y</w:t>
      </w:r>
      <w:r w:rsidRPr="0088147E">
        <w:rPr>
          <w:rFonts w:ascii="Candara" w:eastAsia="Calibri" w:hAnsi="Candara" w:cs="Calibri"/>
          <w:spacing w:val="3"/>
        </w:rPr>
        <w:t xml:space="preserve"> </w:t>
      </w:r>
      <w:r w:rsidRPr="0088147E">
        <w:rPr>
          <w:rFonts w:ascii="Candara" w:eastAsia="Calibri" w:hAnsi="Candara" w:cs="Calibri"/>
          <w:spacing w:val="-1"/>
        </w:rPr>
        <w:t>ph</w:t>
      </w:r>
      <w:r w:rsidRPr="0088147E">
        <w:rPr>
          <w:rFonts w:ascii="Candara" w:eastAsia="Calibri" w:hAnsi="Candara" w:cs="Calibri"/>
          <w:spacing w:val="1"/>
        </w:rPr>
        <w:t>y</w:t>
      </w:r>
      <w:r w:rsidRPr="0088147E">
        <w:rPr>
          <w:rFonts w:ascii="Candara" w:eastAsia="Calibri" w:hAnsi="Candara" w:cs="Calibri"/>
          <w:spacing w:val="-2"/>
        </w:rPr>
        <w:t>s</w:t>
      </w:r>
      <w:r w:rsidRPr="0088147E">
        <w:rPr>
          <w:rFonts w:ascii="Candara" w:eastAsia="Calibri" w:hAnsi="Candara" w:cs="Calibri"/>
        </w:rPr>
        <w:t>ical</w:t>
      </w:r>
      <w:r w:rsidRPr="0088147E">
        <w:rPr>
          <w:rFonts w:ascii="Candara" w:eastAsia="Calibri" w:hAnsi="Candara" w:cs="Calibri"/>
          <w:spacing w:val="2"/>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2"/>
        </w:rPr>
        <w:t xml:space="preserve"> </w:t>
      </w:r>
      <w:r w:rsidRPr="0088147E">
        <w:rPr>
          <w:rFonts w:ascii="Candara" w:eastAsia="Calibri" w:hAnsi="Candara" w:cs="Calibri"/>
          <w:spacing w:val="-2"/>
        </w:rPr>
        <w:t>e</w:t>
      </w:r>
      <w:r w:rsidRPr="0088147E">
        <w:rPr>
          <w:rFonts w:ascii="Candara" w:eastAsia="Calibri" w:hAnsi="Candara" w:cs="Calibri"/>
        </w:rPr>
        <w:t>c</w:t>
      </w:r>
      <w:r w:rsidRPr="0088147E">
        <w:rPr>
          <w:rFonts w:ascii="Candara" w:eastAsia="Calibri" w:hAnsi="Candara" w:cs="Calibri"/>
          <w:spacing w:val="1"/>
        </w:rPr>
        <w:t>o</w:t>
      </w:r>
      <w:r w:rsidRPr="0088147E">
        <w:rPr>
          <w:rFonts w:ascii="Candara" w:eastAsia="Calibri" w:hAnsi="Candara" w:cs="Calibri"/>
          <w:spacing w:val="-3"/>
        </w:rPr>
        <w:t>n</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rPr>
        <w:t>ic</w:t>
      </w:r>
      <w:r w:rsidRPr="0088147E">
        <w:rPr>
          <w:rFonts w:ascii="Candara" w:eastAsia="Calibri" w:hAnsi="Candara" w:cs="Calibri"/>
          <w:spacing w:val="3"/>
        </w:rPr>
        <w:t xml:space="preserve"> </w:t>
      </w:r>
      <w:r w:rsidRPr="0088147E">
        <w:rPr>
          <w:rFonts w:ascii="Candara" w:eastAsia="Calibri" w:hAnsi="Candara" w:cs="Calibri"/>
          <w:spacing w:val="-1"/>
        </w:rPr>
        <w:t>d</w:t>
      </w:r>
      <w:r w:rsidRPr="0088147E">
        <w:rPr>
          <w:rFonts w:ascii="Candara" w:eastAsia="Calibri" w:hAnsi="Candara" w:cs="Calibri"/>
        </w:rPr>
        <w:t>is</w:t>
      </w:r>
      <w:r w:rsidRPr="0088147E">
        <w:rPr>
          <w:rFonts w:ascii="Candara" w:eastAsia="Calibri" w:hAnsi="Candara" w:cs="Calibri"/>
          <w:spacing w:val="-1"/>
        </w:rPr>
        <w:t>p</w:t>
      </w:r>
      <w:r w:rsidRPr="0088147E">
        <w:rPr>
          <w:rFonts w:ascii="Candara" w:eastAsia="Calibri" w:hAnsi="Candara" w:cs="Calibri"/>
        </w:rPr>
        <w:t>la</w:t>
      </w:r>
      <w:r w:rsidRPr="0088147E">
        <w:rPr>
          <w:rFonts w:ascii="Candara" w:eastAsia="Calibri" w:hAnsi="Candara" w:cs="Calibri"/>
          <w:spacing w:val="-3"/>
        </w:rPr>
        <w:t>c</w:t>
      </w:r>
      <w:r w:rsidRPr="0088147E">
        <w:rPr>
          <w:rFonts w:ascii="Candara" w:eastAsia="Calibri" w:hAnsi="Candara" w:cs="Calibri"/>
          <w:spacing w:val="-2"/>
        </w:rPr>
        <w:t>e</w:t>
      </w:r>
      <w:r w:rsidRPr="0088147E">
        <w:rPr>
          <w:rFonts w:ascii="Candara" w:eastAsia="Calibri" w:hAnsi="Candara" w:cs="Calibri"/>
          <w:spacing w:val="1"/>
        </w:rPr>
        <w:t>m</w:t>
      </w:r>
      <w:r w:rsidRPr="0088147E">
        <w:rPr>
          <w:rFonts w:ascii="Candara" w:eastAsia="Calibri" w:hAnsi="Candara" w:cs="Calibri"/>
        </w:rPr>
        <w:t>ent</w:t>
      </w:r>
      <w:r w:rsidRPr="0088147E">
        <w:rPr>
          <w:rFonts w:ascii="Candara" w:eastAsia="Calibri" w:hAnsi="Candara" w:cs="Calibri"/>
          <w:spacing w:val="1"/>
        </w:rPr>
        <w:t xml:space="preserve"> </w:t>
      </w:r>
      <w:r w:rsidRPr="0088147E">
        <w:rPr>
          <w:rFonts w:ascii="Candara" w:eastAsia="Calibri" w:hAnsi="Candara" w:cs="Calibri"/>
        </w:rPr>
        <w:t>resu</w:t>
      </w:r>
      <w:r w:rsidRPr="0088147E">
        <w:rPr>
          <w:rFonts w:ascii="Candara" w:eastAsia="Calibri" w:hAnsi="Candara" w:cs="Calibri"/>
          <w:spacing w:val="-1"/>
        </w:rPr>
        <w:t>l</w:t>
      </w:r>
      <w:r w:rsidRPr="0088147E">
        <w:rPr>
          <w:rFonts w:ascii="Candara" w:eastAsia="Calibri" w:hAnsi="Candara" w:cs="Calibri"/>
        </w:rPr>
        <w:t>ti</w:t>
      </w:r>
      <w:r w:rsidRPr="0088147E">
        <w:rPr>
          <w:rFonts w:ascii="Candara" w:eastAsia="Calibri" w:hAnsi="Candara" w:cs="Calibri"/>
          <w:spacing w:val="-1"/>
        </w:rPr>
        <w:t>n</w:t>
      </w:r>
      <w:r w:rsidRPr="0088147E">
        <w:rPr>
          <w:rFonts w:ascii="Candara" w:eastAsia="Calibri" w:hAnsi="Candara" w:cs="Calibri"/>
        </w:rPr>
        <w:t>g fr</w:t>
      </w:r>
      <w:r w:rsidRPr="0088147E">
        <w:rPr>
          <w:rFonts w:ascii="Candara" w:eastAsia="Calibri" w:hAnsi="Candara" w:cs="Calibri"/>
          <w:spacing w:val="-4"/>
        </w:rPr>
        <w:t>o</w:t>
      </w:r>
      <w:r w:rsidRPr="0088147E">
        <w:rPr>
          <w:rFonts w:ascii="Candara" w:eastAsia="Calibri" w:hAnsi="Candara" w:cs="Calibri"/>
        </w:rPr>
        <w:t>m the</w:t>
      </w:r>
      <w:r w:rsidRPr="0088147E">
        <w:rPr>
          <w:rFonts w:ascii="Candara" w:eastAsia="Calibri" w:hAnsi="Candara" w:cs="Calibri"/>
          <w:spacing w:val="-11"/>
        </w:rPr>
        <w:t xml:space="preserve"> </w:t>
      </w:r>
      <w:r w:rsidRPr="0088147E">
        <w:rPr>
          <w:rFonts w:ascii="Candara" w:eastAsia="Calibri" w:hAnsi="Candara" w:cs="Calibri"/>
        </w:rPr>
        <w:t>f</w:t>
      </w:r>
      <w:r w:rsidRPr="0088147E">
        <w:rPr>
          <w:rFonts w:ascii="Candara" w:eastAsia="Calibri" w:hAnsi="Candara" w:cs="Calibri"/>
          <w:spacing w:val="1"/>
        </w:rPr>
        <w:t>o</w:t>
      </w:r>
      <w:r w:rsidRPr="0088147E">
        <w:rPr>
          <w:rFonts w:ascii="Candara" w:eastAsia="Calibri" w:hAnsi="Candara" w:cs="Calibri"/>
        </w:rPr>
        <w:t>l</w:t>
      </w:r>
      <w:r w:rsidRPr="0088147E">
        <w:rPr>
          <w:rFonts w:ascii="Candara" w:eastAsia="Calibri" w:hAnsi="Candara" w:cs="Calibri"/>
          <w:spacing w:val="-3"/>
        </w:rPr>
        <w:t>l</w:t>
      </w:r>
      <w:r w:rsidRPr="0088147E">
        <w:rPr>
          <w:rFonts w:ascii="Candara" w:eastAsia="Calibri" w:hAnsi="Candara" w:cs="Calibri"/>
          <w:spacing w:val="1"/>
        </w:rPr>
        <w:t>o</w:t>
      </w:r>
      <w:r w:rsidRPr="0088147E">
        <w:rPr>
          <w:rFonts w:ascii="Candara" w:eastAsia="Calibri" w:hAnsi="Candara" w:cs="Calibri"/>
        </w:rPr>
        <w:t>wing</w:t>
      </w:r>
      <w:r w:rsidRPr="0088147E">
        <w:rPr>
          <w:rFonts w:ascii="Candara" w:eastAsia="Calibri" w:hAnsi="Candara" w:cs="Calibri"/>
          <w:spacing w:val="-12"/>
        </w:rPr>
        <w:t xml:space="preserve"> </w:t>
      </w:r>
      <w:r w:rsidRPr="0088147E">
        <w:rPr>
          <w:rFonts w:ascii="Candara" w:eastAsia="Calibri" w:hAnsi="Candara" w:cs="Calibri"/>
        </w:rPr>
        <w:t>t</w:t>
      </w:r>
      <w:r w:rsidRPr="0088147E">
        <w:rPr>
          <w:rFonts w:ascii="Candara" w:eastAsia="Calibri" w:hAnsi="Candara" w:cs="Calibri"/>
          <w:spacing w:val="1"/>
        </w:rPr>
        <w:t>y</w:t>
      </w:r>
      <w:r w:rsidRPr="0088147E">
        <w:rPr>
          <w:rFonts w:ascii="Candara" w:eastAsia="Calibri" w:hAnsi="Candara" w:cs="Calibri"/>
          <w:spacing w:val="-3"/>
        </w:rPr>
        <w:t>p</w:t>
      </w:r>
      <w:r w:rsidRPr="0088147E">
        <w:rPr>
          <w:rFonts w:ascii="Candara" w:eastAsia="Calibri" w:hAnsi="Candara" w:cs="Calibri"/>
        </w:rPr>
        <w:t>es</w:t>
      </w:r>
      <w:r w:rsidRPr="0088147E">
        <w:rPr>
          <w:rFonts w:ascii="Candara" w:eastAsia="Calibri" w:hAnsi="Candara" w:cs="Calibri"/>
          <w:spacing w:val="-11"/>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12"/>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4"/>
        </w:rPr>
        <w:t xml:space="preserve"> </w:t>
      </w:r>
      <w:r w:rsidRPr="0088147E">
        <w:rPr>
          <w:rFonts w:ascii="Candara" w:eastAsia="Calibri" w:hAnsi="Candara" w:cs="Calibri"/>
        </w:rPr>
        <w:t>ac</w:t>
      </w:r>
      <w:r w:rsidRPr="0088147E">
        <w:rPr>
          <w:rFonts w:ascii="Candara" w:eastAsia="Calibri" w:hAnsi="Candara" w:cs="Calibri"/>
          <w:spacing w:val="-1"/>
        </w:rPr>
        <w:t>qu</w:t>
      </w:r>
      <w:r w:rsidRPr="0088147E">
        <w:rPr>
          <w:rFonts w:ascii="Candara" w:eastAsia="Calibri" w:hAnsi="Candara" w:cs="Calibri"/>
        </w:rPr>
        <w:t>isi</w:t>
      </w:r>
      <w:r w:rsidRPr="0088147E">
        <w:rPr>
          <w:rFonts w:ascii="Candara" w:eastAsia="Calibri" w:hAnsi="Candara" w:cs="Calibri"/>
          <w:spacing w:val="2"/>
        </w:rPr>
        <w:t>t</w:t>
      </w:r>
      <w:r w:rsidRPr="0088147E">
        <w:rPr>
          <w:rFonts w:ascii="Candara" w:eastAsia="Calibri" w:hAnsi="Candara" w:cs="Calibri"/>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2"/>
        </w:rPr>
        <w:t xml:space="preserve">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11"/>
        </w:rPr>
        <w:t xml:space="preserve"> </w:t>
      </w:r>
      <w:r w:rsidRPr="0088147E">
        <w:rPr>
          <w:rFonts w:ascii="Candara" w:eastAsia="Calibri" w:hAnsi="Candara" w:cs="Calibri"/>
          <w:spacing w:val="-3"/>
        </w:rPr>
        <w:t>r</w:t>
      </w:r>
      <w:r w:rsidRPr="0088147E">
        <w:rPr>
          <w:rFonts w:ascii="Candara" w:eastAsia="Calibri" w:hAnsi="Candara" w:cs="Calibri"/>
        </w:rPr>
        <w:t>es</w:t>
      </w:r>
      <w:r w:rsidRPr="0088147E">
        <w:rPr>
          <w:rFonts w:ascii="Candara" w:eastAsia="Calibri" w:hAnsi="Candara" w:cs="Calibri"/>
          <w:spacing w:val="1"/>
        </w:rPr>
        <w:t>t</w:t>
      </w:r>
      <w:r w:rsidRPr="0088147E">
        <w:rPr>
          <w:rFonts w:ascii="Candara" w:eastAsia="Calibri" w:hAnsi="Candara" w:cs="Calibri"/>
        </w:rPr>
        <w:t>ri</w:t>
      </w:r>
      <w:r w:rsidRPr="0088147E">
        <w:rPr>
          <w:rFonts w:ascii="Candara" w:eastAsia="Calibri" w:hAnsi="Candara" w:cs="Calibri"/>
          <w:spacing w:val="-3"/>
        </w:rPr>
        <w:t>c</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14"/>
        </w:rPr>
        <w:t xml:space="preserve"> </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2"/>
        </w:rPr>
        <w:t xml:space="preserve"> </w:t>
      </w:r>
      <w:r w:rsidRPr="0088147E">
        <w:rPr>
          <w:rFonts w:ascii="Candara" w:eastAsia="Calibri" w:hAnsi="Candara" w:cs="Calibri"/>
        </w:rPr>
        <w:t>la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12"/>
        </w:rPr>
        <w:t xml:space="preserve"> </w:t>
      </w:r>
      <w:r w:rsidRPr="0088147E">
        <w:rPr>
          <w:rFonts w:ascii="Candara" w:eastAsia="Calibri" w:hAnsi="Candara" w:cs="Calibri"/>
          <w:spacing w:val="-1"/>
        </w:rPr>
        <w:t>u</w:t>
      </w:r>
      <w:r w:rsidRPr="0088147E">
        <w:rPr>
          <w:rFonts w:ascii="Candara" w:eastAsia="Calibri" w:hAnsi="Candara" w:cs="Calibri"/>
        </w:rPr>
        <w:t>se</w:t>
      </w:r>
      <w:r w:rsidRPr="0088147E">
        <w:rPr>
          <w:rFonts w:ascii="Candara" w:eastAsia="Calibri" w:hAnsi="Candara" w:cs="Calibri"/>
          <w:spacing w:val="-11"/>
        </w:rPr>
        <w:t xml:space="preserve"> </w:t>
      </w:r>
      <w:r w:rsidRPr="0088147E">
        <w:rPr>
          <w:rFonts w:ascii="Candara" w:eastAsia="Calibri" w:hAnsi="Candara" w:cs="Calibri"/>
          <w:spacing w:val="-1"/>
        </w:rPr>
        <w:t>und</w:t>
      </w:r>
      <w:r w:rsidRPr="0088147E">
        <w:rPr>
          <w:rFonts w:ascii="Candara" w:eastAsia="Calibri" w:hAnsi="Candara" w:cs="Calibri"/>
        </w:rPr>
        <w:t>erta</w:t>
      </w:r>
      <w:r w:rsidRPr="0088147E">
        <w:rPr>
          <w:rFonts w:ascii="Candara" w:eastAsia="Calibri" w:hAnsi="Candara" w:cs="Calibri"/>
          <w:spacing w:val="1"/>
        </w:rPr>
        <w:t>k</w:t>
      </w:r>
      <w:r w:rsidRPr="0088147E">
        <w:rPr>
          <w:rFonts w:ascii="Candara" w:eastAsia="Calibri" w:hAnsi="Candara" w:cs="Calibri"/>
        </w:rPr>
        <w:t>en</w:t>
      </w:r>
      <w:r w:rsidRPr="0088147E">
        <w:rPr>
          <w:rFonts w:ascii="Candara" w:eastAsia="Calibri" w:hAnsi="Candara" w:cs="Calibri"/>
          <w:spacing w:val="-12"/>
        </w:rPr>
        <w:t xml:space="preserve">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11"/>
        </w:rPr>
        <w:t xml:space="preserve"> </w:t>
      </w:r>
      <w:r w:rsidRPr="0088147E">
        <w:rPr>
          <w:rFonts w:ascii="Candara" w:eastAsia="Calibri" w:hAnsi="Candara" w:cs="Calibri"/>
          <w:spacing w:val="-3"/>
        </w:rPr>
        <w:t>i</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spacing w:val="1"/>
        </w:rPr>
        <w:t>o</w:t>
      </w:r>
      <w:r w:rsidRPr="0088147E">
        <w:rPr>
          <w:rFonts w:ascii="Candara" w:eastAsia="Calibri" w:hAnsi="Candara" w:cs="Calibri"/>
          <w:spacing w:val="-2"/>
        </w:rPr>
        <w:t>s</w:t>
      </w:r>
      <w:r w:rsidRPr="0088147E">
        <w:rPr>
          <w:rFonts w:ascii="Candara" w:eastAsia="Calibri" w:hAnsi="Candara" w:cs="Calibri"/>
        </w:rPr>
        <w:t>ed</w:t>
      </w:r>
      <w:r w:rsidRPr="0088147E">
        <w:rPr>
          <w:rFonts w:ascii="Candara" w:eastAsia="Calibri" w:hAnsi="Candara" w:cs="Calibri"/>
          <w:spacing w:val="-12"/>
        </w:rPr>
        <w:t xml:space="preserve"> </w:t>
      </w:r>
      <w:r w:rsidRPr="0088147E">
        <w:rPr>
          <w:rFonts w:ascii="Candara" w:eastAsia="Calibri" w:hAnsi="Candara" w:cs="Calibri"/>
        </w:rPr>
        <w:t>in</w:t>
      </w:r>
      <w:r w:rsidRPr="0088147E">
        <w:rPr>
          <w:rFonts w:ascii="Candara" w:eastAsia="Calibri" w:hAnsi="Candara" w:cs="Calibri"/>
          <w:spacing w:val="-12"/>
        </w:rPr>
        <w:t xml:space="preserve"> </w:t>
      </w:r>
      <w:r w:rsidRPr="0088147E">
        <w:rPr>
          <w:rFonts w:ascii="Candara" w:eastAsia="Calibri" w:hAnsi="Candara" w:cs="Calibri"/>
        </w:rPr>
        <w:t>c</w:t>
      </w:r>
      <w:r w:rsidRPr="0088147E">
        <w:rPr>
          <w:rFonts w:ascii="Candara" w:eastAsia="Calibri" w:hAnsi="Candara" w:cs="Calibri"/>
          <w:spacing w:val="1"/>
        </w:rPr>
        <w:t>o</w:t>
      </w:r>
      <w:r w:rsidRPr="0088147E">
        <w:rPr>
          <w:rFonts w:ascii="Candara" w:eastAsia="Calibri" w:hAnsi="Candara" w:cs="Calibri"/>
          <w:spacing w:val="-1"/>
        </w:rPr>
        <w:t>nn</w:t>
      </w:r>
      <w:r w:rsidRPr="0088147E">
        <w:rPr>
          <w:rFonts w:ascii="Candara" w:eastAsia="Calibri" w:hAnsi="Candara" w:cs="Calibri"/>
        </w:rPr>
        <w:t>e</w:t>
      </w:r>
      <w:r w:rsidRPr="0088147E">
        <w:rPr>
          <w:rFonts w:ascii="Candara" w:eastAsia="Calibri" w:hAnsi="Candara" w:cs="Calibri"/>
          <w:spacing w:val="-2"/>
        </w:rPr>
        <w:t>c</w:t>
      </w:r>
      <w:r w:rsidRPr="0088147E">
        <w:rPr>
          <w:rFonts w:ascii="Candara" w:eastAsia="Calibri" w:hAnsi="Candara" w:cs="Calibri"/>
        </w:rPr>
        <w:t>ti</w:t>
      </w:r>
      <w:r w:rsidRPr="0088147E">
        <w:rPr>
          <w:rFonts w:ascii="Candara" w:eastAsia="Calibri" w:hAnsi="Candara" w:cs="Calibri"/>
          <w:spacing w:val="1"/>
        </w:rPr>
        <w:t>o</w:t>
      </w:r>
      <w:r w:rsidRPr="0088147E">
        <w:rPr>
          <w:rFonts w:ascii="Candara" w:eastAsia="Calibri" w:hAnsi="Candara" w:cs="Calibri"/>
        </w:rPr>
        <w:t>n with pro</w:t>
      </w:r>
      <w:r w:rsidRPr="0088147E">
        <w:rPr>
          <w:rFonts w:ascii="Candara" w:eastAsia="Calibri" w:hAnsi="Candara" w:cs="Calibri"/>
          <w:spacing w:val="-2"/>
        </w:rPr>
        <w:t>j</w:t>
      </w:r>
      <w:r w:rsidRPr="0088147E">
        <w:rPr>
          <w:rFonts w:ascii="Candara" w:eastAsia="Calibri" w:hAnsi="Candara" w:cs="Calibri"/>
        </w:rPr>
        <w:t>ect</w:t>
      </w:r>
      <w:r w:rsidRPr="0088147E">
        <w:rPr>
          <w:rFonts w:ascii="Candara" w:eastAsia="Calibri" w:hAnsi="Candara" w:cs="Calibri"/>
          <w:spacing w:val="-1"/>
        </w:rPr>
        <w:t xml:space="preserve"> </w:t>
      </w:r>
      <w:r w:rsidRPr="0088147E">
        <w:rPr>
          <w:rFonts w:ascii="Candara" w:eastAsia="Calibri" w:hAnsi="Candara" w:cs="Calibri"/>
        </w:rPr>
        <w:t>i</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spacing w:val="-3"/>
        </w:rPr>
        <w:t>l</w:t>
      </w:r>
      <w:r w:rsidRPr="0088147E">
        <w:rPr>
          <w:rFonts w:ascii="Candara" w:eastAsia="Calibri" w:hAnsi="Candara" w:cs="Calibri"/>
        </w:rPr>
        <w:t>e</w:t>
      </w:r>
      <w:r w:rsidRPr="0088147E">
        <w:rPr>
          <w:rFonts w:ascii="Candara" w:eastAsia="Calibri" w:hAnsi="Candara" w:cs="Calibri"/>
          <w:spacing w:val="-1"/>
        </w:rPr>
        <w:t>m</w:t>
      </w:r>
      <w:r w:rsidRPr="0088147E">
        <w:rPr>
          <w:rFonts w:ascii="Candara" w:eastAsia="Calibri" w:hAnsi="Candara" w:cs="Calibri"/>
        </w:rPr>
        <w:t>entat</w:t>
      </w:r>
      <w:r w:rsidRPr="0088147E">
        <w:rPr>
          <w:rFonts w:ascii="Candara" w:eastAsia="Calibri" w:hAnsi="Candara" w:cs="Calibri"/>
          <w:spacing w:val="-2"/>
        </w:rPr>
        <w:t>i</w:t>
      </w:r>
      <w:r w:rsidRPr="0088147E">
        <w:rPr>
          <w:rFonts w:ascii="Candara" w:eastAsia="Calibri" w:hAnsi="Candara" w:cs="Calibri"/>
          <w:spacing w:val="-1"/>
        </w:rPr>
        <w:t>on</w:t>
      </w:r>
      <w:r w:rsidR="00EA24A5" w:rsidRPr="0088147E">
        <w:rPr>
          <w:rFonts w:ascii="Candara" w:eastAsia="Calibri" w:hAnsi="Candara" w:cs="Calibri"/>
        </w:rPr>
        <w:t>:</w:t>
      </w:r>
    </w:p>
    <w:p w14:paraId="0E060EB2" w14:textId="77777777" w:rsidR="00662641" w:rsidRPr="0088147E" w:rsidRDefault="00662641" w:rsidP="00BD5DC4">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spacing w:val="1"/>
        </w:rPr>
        <w:t>L</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 ri</w:t>
      </w:r>
      <w:r w:rsidRPr="0088147E">
        <w:rPr>
          <w:rFonts w:ascii="Candara" w:eastAsia="Calibri" w:hAnsi="Candara"/>
          <w:spacing w:val="-1"/>
        </w:rPr>
        <w:t>gh</w:t>
      </w:r>
      <w:r w:rsidRPr="0088147E">
        <w:rPr>
          <w:rFonts w:ascii="Candara" w:eastAsia="Calibri" w:hAnsi="Candara"/>
        </w:rPr>
        <w:t xml:space="preserve">ts </w:t>
      </w:r>
      <w:r w:rsidRPr="0088147E">
        <w:rPr>
          <w:rFonts w:ascii="Candara" w:eastAsia="Calibri" w:hAnsi="Candara"/>
          <w:spacing w:val="1"/>
        </w:rPr>
        <w:t>o</w:t>
      </w:r>
      <w:r w:rsidRPr="0088147E">
        <w:rPr>
          <w:rFonts w:ascii="Candara" w:eastAsia="Calibri" w:hAnsi="Candara"/>
        </w:rPr>
        <w:t>r la</w:t>
      </w:r>
      <w:r w:rsidRPr="0088147E">
        <w:rPr>
          <w:rFonts w:ascii="Candara" w:eastAsia="Calibri" w:hAnsi="Candara"/>
          <w:spacing w:val="-1"/>
        </w:rPr>
        <w:t>n</w:t>
      </w:r>
      <w:r w:rsidRPr="0088147E">
        <w:rPr>
          <w:rFonts w:ascii="Candara" w:eastAsia="Calibri" w:hAnsi="Candara"/>
        </w:rPr>
        <w:t xml:space="preserve">d </w:t>
      </w:r>
      <w:r w:rsidRPr="0088147E">
        <w:rPr>
          <w:rFonts w:ascii="Candara" w:eastAsia="Calibri" w:hAnsi="Candara"/>
          <w:spacing w:val="-1"/>
        </w:rPr>
        <w:t>u</w:t>
      </w:r>
      <w:r w:rsidRPr="0088147E">
        <w:rPr>
          <w:rFonts w:ascii="Candara" w:eastAsia="Calibri" w:hAnsi="Candara"/>
        </w:rPr>
        <w:t>se ri</w:t>
      </w:r>
      <w:r w:rsidRPr="0088147E">
        <w:rPr>
          <w:rFonts w:ascii="Candara" w:eastAsia="Calibri" w:hAnsi="Candara"/>
          <w:spacing w:val="-1"/>
        </w:rPr>
        <w:t>gh</w:t>
      </w:r>
      <w:r w:rsidRPr="0088147E">
        <w:rPr>
          <w:rFonts w:ascii="Candara" w:eastAsia="Calibri" w:hAnsi="Candara"/>
        </w:rPr>
        <w:t>ts ac</w:t>
      </w:r>
      <w:r w:rsidRPr="0088147E">
        <w:rPr>
          <w:rFonts w:ascii="Candara" w:eastAsia="Calibri" w:hAnsi="Candara"/>
          <w:spacing w:val="-1"/>
        </w:rPr>
        <w:t>qu</w:t>
      </w:r>
      <w:r w:rsidRPr="0088147E">
        <w:rPr>
          <w:rFonts w:ascii="Candara" w:eastAsia="Calibri" w:hAnsi="Candara"/>
        </w:rPr>
        <w:t xml:space="preserve">ired </w:t>
      </w:r>
      <w:r w:rsidRPr="0088147E">
        <w:rPr>
          <w:rFonts w:ascii="Candara" w:eastAsia="Calibri" w:hAnsi="Candara"/>
          <w:spacing w:val="1"/>
        </w:rPr>
        <w:t>o</w:t>
      </w:r>
      <w:r w:rsidRPr="0088147E">
        <w:rPr>
          <w:rFonts w:ascii="Candara" w:eastAsia="Calibri" w:hAnsi="Candara"/>
        </w:rPr>
        <w:t xml:space="preserve">r </w:t>
      </w:r>
      <w:r w:rsidRPr="0088147E">
        <w:rPr>
          <w:rFonts w:ascii="Candara" w:eastAsia="Calibri" w:hAnsi="Candara"/>
          <w:spacing w:val="-3"/>
        </w:rPr>
        <w:t>r</w:t>
      </w:r>
      <w:r w:rsidRPr="0088147E">
        <w:rPr>
          <w:rFonts w:ascii="Candara" w:eastAsia="Calibri" w:hAnsi="Candara"/>
        </w:rPr>
        <w:t>es</w:t>
      </w:r>
      <w:r w:rsidRPr="0088147E">
        <w:rPr>
          <w:rFonts w:ascii="Candara" w:eastAsia="Calibri" w:hAnsi="Candara"/>
          <w:spacing w:val="1"/>
        </w:rPr>
        <w:t>t</w:t>
      </w:r>
      <w:r w:rsidRPr="0088147E">
        <w:rPr>
          <w:rFonts w:ascii="Candara" w:eastAsia="Calibri" w:hAnsi="Candara"/>
          <w:spacing w:val="-3"/>
        </w:rPr>
        <w:t>r</w:t>
      </w:r>
      <w:r w:rsidRPr="0088147E">
        <w:rPr>
          <w:rFonts w:ascii="Candara" w:eastAsia="Calibri" w:hAnsi="Candara"/>
        </w:rPr>
        <w:t>ict</w:t>
      </w:r>
      <w:r w:rsidRPr="0088147E">
        <w:rPr>
          <w:rFonts w:ascii="Candara" w:eastAsia="Calibri" w:hAnsi="Candara"/>
          <w:spacing w:val="1"/>
        </w:rPr>
        <w:t>e</w:t>
      </w:r>
      <w:r w:rsidRPr="0088147E">
        <w:rPr>
          <w:rFonts w:ascii="Candara" w:eastAsia="Calibri" w:hAnsi="Candara"/>
        </w:rPr>
        <w:t>d th</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ug</w:t>
      </w:r>
      <w:r w:rsidRPr="0088147E">
        <w:rPr>
          <w:rFonts w:ascii="Candara" w:eastAsia="Calibri" w:hAnsi="Candara"/>
        </w:rPr>
        <w:t>h e</w:t>
      </w:r>
      <w:r w:rsidRPr="0088147E">
        <w:rPr>
          <w:rFonts w:ascii="Candara" w:eastAsia="Calibri" w:hAnsi="Candara"/>
          <w:spacing w:val="1"/>
        </w:rPr>
        <w:t>x</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p</w:t>
      </w:r>
      <w:r w:rsidRPr="0088147E">
        <w:rPr>
          <w:rFonts w:ascii="Candara" w:eastAsia="Calibri" w:hAnsi="Candara"/>
        </w:rPr>
        <w:t>ri</w:t>
      </w:r>
      <w:r w:rsidRPr="0088147E">
        <w:rPr>
          <w:rFonts w:ascii="Candara" w:eastAsia="Calibri" w:hAnsi="Candara"/>
          <w:spacing w:val="-1"/>
        </w:rPr>
        <w:t>a</w:t>
      </w:r>
      <w:r w:rsidRPr="0088147E">
        <w:rPr>
          <w:rFonts w:ascii="Candara" w:eastAsia="Calibri" w:hAnsi="Candara"/>
        </w:rPr>
        <w:t>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rPr>
        <w:t xml:space="preserve">n </w:t>
      </w:r>
      <w:r w:rsidRPr="0088147E">
        <w:rPr>
          <w:rFonts w:ascii="Candara" w:eastAsia="Calibri" w:hAnsi="Candara"/>
          <w:spacing w:val="-1"/>
        </w:rPr>
        <w:t>o</w:t>
      </w:r>
      <w:r w:rsidRPr="0088147E">
        <w:rPr>
          <w:rFonts w:ascii="Candara" w:eastAsia="Calibri" w:hAnsi="Candara"/>
        </w:rPr>
        <w:t xml:space="preserve">r </w:t>
      </w:r>
      <w:r w:rsidRPr="0088147E">
        <w:rPr>
          <w:rFonts w:ascii="Candara" w:eastAsia="Calibri" w:hAnsi="Candara"/>
          <w:spacing w:val="1"/>
        </w:rPr>
        <w:t>o</w:t>
      </w:r>
      <w:r w:rsidRPr="0088147E">
        <w:rPr>
          <w:rFonts w:ascii="Candara" w:eastAsia="Calibri" w:hAnsi="Candara"/>
        </w:rPr>
        <w:t>th</w:t>
      </w:r>
      <w:r w:rsidRPr="0088147E">
        <w:rPr>
          <w:rFonts w:ascii="Candara" w:eastAsia="Calibri" w:hAnsi="Candara"/>
          <w:spacing w:val="-2"/>
        </w:rPr>
        <w:t>e</w:t>
      </w:r>
      <w:r w:rsidRPr="0088147E">
        <w:rPr>
          <w:rFonts w:ascii="Candara" w:eastAsia="Calibri" w:hAnsi="Candara"/>
        </w:rPr>
        <w:t>r c</w:t>
      </w:r>
      <w:r w:rsidRPr="0088147E">
        <w:rPr>
          <w:rFonts w:ascii="Candara" w:eastAsia="Calibri" w:hAnsi="Candara"/>
          <w:spacing w:val="-1"/>
        </w:rPr>
        <w:t>o</w:t>
      </w:r>
      <w:r w:rsidRPr="0088147E">
        <w:rPr>
          <w:rFonts w:ascii="Candara" w:eastAsia="Calibri" w:hAnsi="Candara"/>
          <w:spacing w:val="1"/>
        </w:rPr>
        <w:t>m</w:t>
      </w:r>
      <w:r w:rsidRPr="0088147E">
        <w:rPr>
          <w:rFonts w:ascii="Candara" w:eastAsia="Calibri" w:hAnsi="Candara"/>
          <w:spacing w:val="-1"/>
        </w:rPr>
        <w:t>pu</w:t>
      </w:r>
      <w:r w:rsidRPr="0088147E">
        <w:rPr>
          <w:rFonts w:ascii="Candara" w:eastAsia="Calibri" w:hAnsi="Candara"/>
        </w:rPr>
        <w:t>ls</w:t>
      </w:r>
      <w:r w:rsidRPr="0088147E">
        <w:rPr>
          <w:rFonts w:ascii="Candara" w:eastAsia="Calibri" w:hAnsi="Candara"/>
          <w:spacing w:val="1"/>
        </w:rPr>
        <w:t>o</w:t>
      </w:r>
      <w:r w:rsidRPr="0088147E">
        <w:rPr>
          <w:rFonts w:ascii="Candara" w:eastAsia="Calibri" w:hAnsi="Candara"/>
          <w:spacing w:val="-3"/>
        </w:rPr>
        <w:t>r</w:t>
      </w:r>
      <w:r w:rsidRPr="0088147E">
        <w:rPr>
          <w:rFonts w:ascii="Candara" w:eastAsia="Calibri" w:hAnsi="Candara"/>
        </w:rPr>
        <w:t>y</w:t>
      </w:r>
      <w:r w:rsidRPr="0088147E">
        <w:rPr>
          <w:rFonts w:ascii="Candara" w:eastAsia="Calibri" w:hAnsi="Candara"/>
          <w:spacing w:val="1"/>
        </w:rPr>
        <w:t xml:space="preserve"> </w:t>
      </w:r>
      <w:r w:rsidRPr="0088147E">
        <w:rPr>
          <w:rFonts w:ascii="Candara" w:eastAsia="Calibri" w:hAnsi="Candara"/>
        </w:rPr>
        <w:t>pr</w:t>
      </w:r>
      <w:r w:rsidRPr="0088147E">
        <w:rPr>
          <w:rFonts w:ascii="Candara" w:eastAsia="Calibri" w:hAnsi="Candara"/>
          <w:spacing w:val="-2"/>
        </w:rPr>
        <w:t>o</w:t>
      </w:r>
      <w:r w:rsidRPr="0088147E">
        <w:rPr>
          <w:rFonts w:ascii="Candara" w:eastAsia="Calibri" w:hAnsi="Candara"/>
        </w:rPr>
        <w:t>ced</w:t>
      </w:r>
      <w:r w:rsidRPr="0088147E">
        <w:rPr>
          <w:rFonts w:ascii="Candara" w:eastAsia="Calibri" w:hAnsi="Candara"/>
          <w:spacing w:val="-1"/>
        </w:rPr>
        <w:t>u</w:t>
      </w:r>
      <w:r w:rsidRPr="0088147E">
        <w:rPr>
          <w:rFonts w:ascii="Candara" w:eastAsia="Calibri" w:hAnsi="Candara"/>
        </w:rPr>
        <w:t>res</w:t>
      </w:r>
      <w:r w:rsidRPr="0088147E">
        <w:rPr>
          <w:rFonts w:ascii="Candara" w:eastAsia="Calibri" w:hAnsi="Candara"/>
          <w:spacing w:val="-2"/>
        </w:rPr>
        <w:t xml:space="preserve"> </w:t>
      </w:r>
      <w:r w:rsidRPr="0088147E">
        <w:rPr>
          <w:rFonts w:ascii="Candara" w:eastAsia="Calibri" w:hAnsi="Candara"/>
        </w:rPr>
        <w:t>in</w:t>
      </w:r>
      <w:r w:rsidRPr="0088147E">
        <w:rPr>
          <w:rFonts w:ascii="Candara" w:eastAsia="Calibri" w:hAnsi="Candara"/>
          <w:spacing w:val="-2"/>
        </w:rPr>
        <w:t xml:space="preserve"> </w:t>
      </w:r>
      <w:r w:rsidRPr="0088147E">
        <w:rPr>
          <w:rFonts w:ascii="Candara" w:eastAsia="Calibri" w:hAnsi="Candara"/>
        </w:rPr>
        <w:t>acc</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1"/>
        </w:rPr>
        <w:t>d</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spacing w:val="-2"/>
        </w:rPr>
        <w:t>c</w:t>
      </w:r>
      <w:r w:rsidRPr="0088147E">
        <w:rPr>
          <w:rFonts w:ascii="Candara" w:eastAsia="Calibri" w:hAnsi="Candara"/>
        </w:rPr>
        <w:t>e</w:t>
      </w:r>
      <w:r w:rsidRPr="0088147E">
        <w:rPr>
          <w:rFonts w:ascii="Candara" w:eastAsia="Calibri" w:hAnsi="Candara"/>
          <w:spacing w:val="1"/>
        </w:rPr>
        <w:t xml:space="preserve"> </w:t>
      </w:r>
      <w:r w:rsidRPr="0088147E">
        <w:rPr>
          <w:rFonts w:ascii="Candara" w:eastAsia="Calibri" w:hAnsi="Candara"/>
        </w:rPr>
        <w:t>w</w:t>
      </w:r>
      <w:r w:rsidRPr="0088147E">
        <w:rPr>
          <w:rFonts w:ascii="Candara" w:eastAsia="Calibri" w:hAnsi="Candara"/>
          <w:spacing w:val="-2"/>
        </w:rPr>
        <w:t>i</w:t>
      </w:r>
      <w:r w:rsidRPr="0088147E">
        <w:rPr>
          <w:rFonts w:ascii="Candara" w:eastAsia="Calibri" w:hAnsi="Candara"/>
        </w:rPr>
        <w:t>th n</w:t>
      </w:r>
      <w:r w:rsidRPr="0088147E">
        <w:rPr>
          <w:rFonts w:ascii="Candara" w:eastAsia="Calibri" w:hAnsi="Candara"/>
          <w:spacing w:val="-1"/>
        </w:rPr>
        <w:t>a</w:t>
      </w:r>
      <w:r w:rsidRPr="0088147E">
        <w:rPr>
          <w:rFonts w:ascii="Candara" w:eastAsia="Calibri" w:hAnsi="Candara"/>
        </w:rPr>
        <w:t>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 xml:space="preserve">al </w:t>
      </w:r>
      <w:r w:rsidRPr="0088147E">
        <w:rPr>
          <w:rFonts w:ascii="Candara" w:eastAsia="Calibri" w:hAnsi="Candara"/>
          <w:spacing w:val="-3"/>
        </w:rPr>
        <w:t>l</w:t>
      </w:r>
      <w:r w:rsidRPr="0088147E">
        <w:rPr>
          <w:rFonts w:ascii="Candara" w:eastAsia="Calibri" w:hAnsi="Candara"/>
        </w:rPr>
        <w:t>aw;</w:t>
      </w:r>
    </w:p>
    <w:p w14:paraId="196E87AD" w14:textId="77777777" w:rsidR="00662641" w:rsidRPr="0088147E" w:rsidRDefault="00662641" w:rsidP="00BD5DC4">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spacing w:val="1"/>
        </w:rPr>
        <w:t>L</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0"/>
        </w:rPr>
        <w:t xml:space="preserve"> </w:t>
      </w:r>
      <w:r w:rsidRPr="0088147E">
        <w:rPr>
          <w:rFonts w:ascii="Candara" w:eastAsia="Calibri" w:hAnsi="Candara"/>
        </w:rPr>
        <w:t>ri</w:t>
      </w:r>
      <w:r w:rsidRPr="0088147E">
        <w:rPr>
          <w:rFonts w:ascii="Candara" w:eastAsia="Calibri" w:hAnsi="Candara"/>
          <w:spacing w:val="-1"/>
        </w:rPr>
        <w:t>gh</w:t>
      </w:r>
      <w:r w:rsidRPr="0088147E">
        <w:rPr>
          <w:rFonts w:ascii="Candara" w:eastAsia="Calibri" w:hAnsi="Candara"/>
        </w:rPr>
        <w:t>ts</w:t>
      </w:r>
      <w:r w:rsidRPr="0088147E">
        <w:rPr>
          <w:rFonts w:ascii="Candara" w:eastAsia="Calibri" w:hAnsi="Candara"/>
          <w:spacing w:val="21"/>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1"/>
        </w:rPr>
        <w:t xml:space="preserve"> </w:t>
      </w:r>
      <w:r w:rsidRPr="0088147E">
        <w:rPr>
          <w:rFonts w:ascii="Candara" w:eastAsia="Calibri" w:hAnsi="Candara"/>
          <w:spacing w:val="1"/>
        </w:rPr>
        <w:t>l</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0"/>
        </w:rPr>
        <w:t xml:space="preserve"> </w:t>
      </w:r>
      <w:r w:rsidRPr="0088147E">
        <w:rPr>
          <w:rFonts w:ascii="Candara" w:eastAsia="Calibri" w:hAnsi="Candara"/>
          <w:spacing w:val="-1"/>
        </w:rPr>
        <w:t>u</w:t>
      </w:r>
      <w:r w:rsidRPr="0088147E">
        <w:rPr>
          <w:rFonts w:ascii="Candara" w:eastAsia="Calibri" w:hAnsi="Candara"/>
        </w:rPr>
        <w:t>se</w:t>
      </w:r>
      <w:r w:rsidRPr="0088147E">
        <w:rPr>
          <w:rFonts w:ascii="Candara" w:eastAsia="Calibri" w:hAnsi="Candara"/>
          <w:spacing w:val="22"/>
        </w:rPr>
        <w:t xml:space="preserve"> </w:t>
      </w:r>
      <w:r w:rsidRPr="0088147E">
        <w:rPr>
          <w:rFonts w:ascii="Candara" w:eastAsia="Calibri" w:hAnsi="Candara"/>
        </w:rPr>
        <w:t>ri</w:t>
      </w:r>
      <w:r w:rsidRPr="0088147E">
        <w:rPr>
          <w:rFonts w:ascii="Candara" w:eastAsia="Calibri" w:hAnsi="Candara"/>
          <w:spacing w:val="-1"/>
        </w:rPr>
        <w:t>gh</w:t>
      </w:r>
      <w:r w:rsidRPr="0088147E">
        <w:rPr>
          <w:rFonts w:ascii="Candara" w:eastAsia="Calibri" w:hAnsi="Candara"/>
        </w:rPr>
        <w:t>ts</w:t>
      </w:r>
      <w:r w:rsidRPr="0088147E">
        <w:rPr>
          <w:rFonts w:ascii="Candara" w:eastAsia="Calibri" w:hAnsi="Candara"/>
          <w:spacing w:val="21"/>
        </w:rPr>
        <w:t xml:space="preserve"> </w:t>
      </w:r>
      <w:r w:rsidRPr="0088147E">
        <w:rPr>
          <w:rFonts w:ascii="Candara" w:eastAsia="Calibri" w:hAnsi="Candara"/>
        </w:rPr>
        <w:t>ac</w:t>
      </w:r>
      <w:r w:rsidRPr="0088147E">
        <w:rPr>
          <w:rFonts w:ascii="Candara" w:eastAsia="Calibri" w:hAnsi="Candara"/>
          <w:spacing w:val="-1"/>
        </w:rPr>
        <w:t>qu</w:t>
      </w:r>
      <w:r w:rsidRPr="0088147E">
        <w:rPr>
          <w:rFonts w:ascii="Candara" w:eastAsia="Calibri" w:hAnsi="Candara"/>
        </w:rPr>
        <w:t>ired</w:t>
      </w:r>
      <w:r w:rsidRPr="0088147E">
        <w:rPr>
          <w:rFonts w:ascii="Candara" w:eastAsia="Calibri" w:hAnsi="Candara"/>
          <w:spacing w:val="20"/>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1"/>
        </w:rPr>
        <w:t xml:space="preserve"> </w:t>
      </w:r>
      <w:r w:rsidRPr="0088147E">
        <w:rPr>
          <w:rFonts w:ascii="Candara" w:eastAsia="Calibri" w:hAnsi="Candara"/>
        </w:rPr>
        <w:t>res</w:t>
      </w:r>
      <w:r w:rsidRPr="0088147E">
        <w:rPr>
          <w:rFonts w:ascii="Candara" w:eastAsia="Calibri" w:hAnsi="Candara"/>
          <w:spacing w:val="1"/>
        </w:rPr>
        <w:t>t</w:t>
      </w:r>
      <w:r w:rsidRPr="0088147E">
        <w:rPr>
          <w:rFonts w:ascii="Candara" w:eastAsia="Calibri" w:hAnsi="Candara"/>
        </w:rPr>
        <w:t>r</w:t>
      </w:r>
      <w:r w:rsidRPr="0088147E">
        <w:rPr>
          <w:rFonts w:ascii="Candara" w:eastAsia="Calibri" w:hAnsi="Candara"/>
          <w:spacing w:val="-3"/>
        </w:rPr>
        <w:t>i</w:t>
      </w:r>
      <w:r w:rsidRPr="0088147E">
        <w:rPr>
          <w:rFonts w:ascii="Candara" w:eastAsia="Calibri" w:hAnsi="Candara"/>
        </w:rPr>
        <w:t>ct</w:t>
      </w:r>
      <w:r w:rsidRPr="0088147E">
        <w:rPr>
          <w:rFonts w:ascii="Candara" w:eastAsia="Calibri" w:hAnsi="Candara"/>
          <w:spacing w:val="-1"/>
        </w:rPr>
        <w:t>e</w:t>
      </w:r>
      <w:r w:rsidRPr="0088147E">
        <w:rPr>
          <w:rFonts w:ascii="Candara" w:eastAsia="Calibri" w:hAnsi="Candara"/>
        </w:rPr>
        <w:t>d</w:t>
      </w:r>
      <w:r w:rsidRPr="0088147E">
        <w:rPr>
          <w:rFonts w:ascii="Candara" w:eastAsia="Calibri" w:hAnsi="Candara"/>
          <w:spacing w:val="20"/>
        </w:rPr>
        <w:t xml:space="preserve"> </w:t>
      </w:r>
      <w:r w:rsidRPr="0088147E">
        <w:rPr>
          <w:rFonts w:ascii="Candara" w:eastAsia="Calibri" w:hAnsi="Candara"/>
        </w:rPr>
        <w:t>thro</w:t>
      </w:r>
      <w:r w:rsidRPr="0088147E">
        <w:rPr>
          <w:rFonts w:ascii="Candara" w:eastAsia="Calibri" w:hAnsi="Candara"/>
          <w:spacing w:val="-1"/>
        </w:rPr>
        <w:t>ug</w:t>
      </w:r>
      <w:r w:rsidRPr="0088147E">
        <w:rPr>
          <w:rFonts w:ascii="Candara" w:eastAsia="Calibri" w:hAnsi="Candara"/>
        </w:rPr>
        <w:t>h</w:t>
      </w:r>
      <w:r w:rsidRPr="0088147E">
        <w:rPr>
          <w:rFonts w:ascii="Candara" w:eastAsia="Calibri" w:hAnsi="Candara"/>
          <w:spacing w:val="20"/>
        </w:rPr>
        <w:t xml:space="preserve"> </w:t>
      </w:r>
      <w:r w:rsidRPr="0088147E">
        <w:rPr>
          <w:rFonts w:ascii="Candara" w:eastAsia="Calibri" w:hAnsi="Candara"/>
          <w:spacing w:val="-1"/>
        </w:rPr>
        <w:t>n</w:t>
      </w:r>
      <w:r w:rsidRPr="0088147E">
        <w:rPr>
          <w:rFonts w:ascii="Candara" w:eastAsia="Calibri" w:hAnsi="Candara"/>
        </w:rPr>
        <w:t>eg</w:t>
      </w:r>
      <w:r w:rsidRPr="0088147E">
        <w:rPr>
          <w:rFonts w:ascii="Candara" w:eastAsia="Calibri" w:hAnsi="Candara"/>
          <w:spacing w:val="1"/>
        </w:rPr>
        <w:t>o</w:t>
      </w:r>
      <w:r w:rsidRPr="0088147E">
        <w:rPr>
          <w:rFonts w:ascii="Candara" w:eastAsia="Calibri" w:hAnsi="Candara"/>
        </w:rPr>
        <w:t>tia</w:t>
      </w:r>
      <w:r w:rsidRPr="0088147E">
        <w:rPr>
          <w:rFonts w:ascii="Candara" w:eastAsia="Calibri" w:hAnsi="Candara"/>
          <w:spacing w:val="-2"/>
        </w:rPr>
        <w:t>t</w:t>
      </w:r>
      <w:r w:rsidRPr="0088147E">
        <w:rPr>
          <w:rFonts w:ascii="Candara" w:eastAsia="Calibri" w:hAnsi="Candara"/>
        </w:rPr>
        <w:t>ed</w:t>
      </w:r>
      <w:r w:rsidRPr="0088147E">
        <w:rPr>
          <w:rFonts w:ascii="Candara" w:eastAsia="Calibri" w:hAnsi="Candara"/>
          <w:spacing w:val="21"/>
        </w:rPr>
        <w:t xml:space="preserve"> </w:t>
      </w:r>
      <w:r w:rsidRPr="0088147E">
        <w:rPr>
          <w:rFonts w:ascii="Candara" w:eastAsia="Calibri" w:hAnsi="Candara"/>
        </w:rPr>
        <w:t>se</w:t>
      </w:r>
      <w:r w:rsidRPr="0088147E">
        <w:rPr>
          <w:rFonts w:ascii="Candara" w:eastAsia="Calibri" w:hAnsi="Candara"/>
          <w:spacing w:val="1"/>
        </w:rPr>
        <w:t>t</w:t>
      </w:r>
      <w:r w:rsidRPr="0088147E">
        <w:rPr>
          <w:rFonts w:ascii="Candara" w:eastAsia="Calibri" w:hAnsi="Candara"/>
        </w:rPr>
        <w:t>t</w:t>
      </w:r>
      <w:r w:rsidRPr="0088147E">
        <w:rPr>
          <w:rFonts w:ascii="Candara" w:eastAsia="Calibri" w:hAnsi="Candara"/>
          <w:spacing w:val="-2"/>
        </w:rPr>
        <w:t>l</w:t>
      </w:r>
      <w:r w:rsidRPr="0088147E">
        <w:rPr>
          <w:rFonts w:ascii="Candara" w:eastAsia="Calibri" w:hAnsi="Candara"/>
        </w:rPr>
        <w:t>e</w:t>
      </w:r>
      <w:r w:rsidRPr="0088147E">
        <w:rPr>
          <w:rFonts w:ascii="Candara" w:eastAsia="Calibri" w:hAnsi="Candara"/>
          <w:spacing w:val="-1"/>
        </w:rPr>
        <w:t>m</w:t>
      </w:r>
      <w:r w:rsidRPr="0088147E">
        <w:rPr>
          <w:rFonts w:ascii="Candara" w:eastAsia="Calibri" w:hAnsi="Candara"/>
        </w:rPr>
        <w:t>ents</w:t>
      </w:r>
      <w:r w:rsidRPr="0088147E">
        <w:rPr>
          <w:rFonts w:ascii="Candara" w:eastAsia="Calibri" w:hAnsi="Candara"/>
          <w:spacing w:val="21"/>
        </w:rPr>
        <w:t xml:space="preserve"> </w:t>
      </w:r>
      <w:r w:rsidRPr="0088147E">
        <w:rPr>
          <w:rFonts w:ascii="Candara" w:eastAsia="Calibri" w:hAnsi="Candara"/>
        </w:rPr>
        <w:t>wi</w:t>
      </w:r>
      <w:r w:rsidRPr="0088147E">
        <w:rPr>
          <w:rFonts w:ascii="Candara" w:eastAsia="Calibri" w:hAnsi="Candara"/>
          <w:spacing w:val="-2"/>
        </w:rPr>
        <w:t>t</w:t>
      </w:r>
      <w:r w:rsidRPr="0088147E">
        <w:rPr>
          <w:rFonts w:ascii="Candara" w:eastAsia="Calibri" w:hAnsi="Candara"/>
        </w:rPr>
        <w:t xml:space="preserve">h </w:t>
      </w: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spacing w:val="-1"/>
        </w:rPr>
        <w:t>p</w:t>
      </w:r>
      <w:r w:rsidRPr="0088147E">
        <w:rPr>
          <w:rFonts w:ascii="Candara" w:eastAsia="Calibri" w:hAnsi="Candara"/>
        </w:rPr>
        <w:t>er</w:t>
      </w:r>
      <w:r w:rsidRPr="0088147E">
        <w:rPr>
          <w:rFonts w:ascii="Candara" w:eastAsia="Calibri" w:hAnsi="Candara"/>
          <w:spacing w:val="-2"/>
        </w:rPr>
        <w:t>t</w:t>
      </w:r>
      <w:r w:rsidRPr="0088147E">
        <w:rPr>
          <w:rFonts w:ascii="Candara" w:eastAsia="Calibri" w:hAnsi="Candara"/>
        </w:rPr>
        <w:t>y</w:t>
      </w:r>
      <w:r w:rsidRPr="0088147E">
        <w:rPr>
          <w:rFonts w:ascii="Candara" w:eastAsia="Calibri" w:hAnsi="Candara"/>
          <w:spacing w:val="3"/>
        </w:rPr>
        <w:t xml:space="preserve"> </w:t>
      </w:r>
      <w:r w:rsidRPr="0088147E">
        <w:rPr>
          <w:rFonts w:ascii="Candara" w:eastAsia="Calibri" w:hAnsi="Candara"/>
          <w:spacing w:val="1"/>
        </w:rPr>
        <w:t>owners</w:t>
      </w:r>
      <w:r w:rsidRPr="0088147E">
        <w:rPr>
          <w:rFonts w:ascii="Candara" w:eastAsia="Calibri" w:hAnsi="Candara"/>
        </w:rPr>
        <w:t xml:space="preserve"> </w:t>
      </w:r>
      <w:r w:rsidRPr="0088147E">
        <w:rPr>
          <w:rFonts w:ascii="Candara" w:eastAsia="Calibri" w:hAnsi="Candara"/>
          <w:spacing w:val="1"/>
        </w:rPr>
        <w:t>o</w:t>
      </w:r>
      <w:r w:rsidRPr="0088147E">
        <w:rPr>
          <w:rFonts w:ascii="Candara" w:eastAsia="Calibri" w:hAnsi="Candara"/>
        </w:rPr>
        <w:t>r th</w:t>
      </w:r>
      <w:r w:rsidRPr="0088147E">
        <w:rPr>
          <w:rFonts w:ascii="Candara" w:eastAsia="Calibri" w:hAnsi="Candara"/>
          <w:spacing w:val="1"/>
        </w:rPr>
        <w:t>o</w:t>
      </w:r>
      <w:r w:rsidRPr="0088147E">
        <w:rPr>
          <w:rFonts w:ascii="Candara" w:eastAsia="Calibri" w:hAnsi="Candara"/>
          <w:spacing w:val="-2"/>
        </w:rPr>
        <w:t>s</w:t>
      </w:r>
      <w:r w:rsidRPr="0088147E">
        <w:rPr>
          <w:rFonts w:ascii="Candara" w:eastAsia="Calibri" w:hAnsi="Candara"/>
        </w:rPr>
        <w:t>e with</w:t>
      </w:r>
      <w:r w:rsidRPr="0088147E">
        <w:rPr>
          <w:rFonts w:ascii="Candara" w:eastAsia="Calibri" w:hAnsi="Candara"/>
          <w:spacing w:val="2"/>
        </w:rPr>
        <w:t xml:space="preserve"> </w:t>
      </w:r>
      <w:r w:rsidRPr="0088147E">
        <w:rPr>
          <w:rFonts w:ascii="Candara" w:eastAsia="Calibri" w:hAnsi="Candara"/>
        </w:rPr>
        <w:t>legal</w:t>
      </w:r>
      <w:r w:rsidRPr="0088147E">
        <w:rPr>
          <w:rFonts w:ascii="Candara" w:eastAsia="Calibri" w:hAnsi="Candara"/>
          <w:spacing w:val="2"/>
        </w:rPr>
        <w:t xml:space="preserve"> </w:t>
      </w:r>
      <w:r w:rsidRPr="0088147E">
        <w:rPr>
          <w:rFonts w:ascii="Candara" w:eastAsia="Calibri" w:hAnsi="Candara"/>
        </w:rPr>
        <w:t>ri</w:t>
      </w:r>
      <w:r w:rsidRPr="0088147E">
        <w:rPr>
          <w:rFonts w:ascii="Candara" w:eastAsia="Calibri" w:hAnsi="Candara"/>
          <w:spacing w:val="-1"/>
        </w:rPr>
        <w:t>gh</w:t>
      </w:r>
      <w:r w:rsidRPr="0088147E">
        <w:rPr>
          <w:rFonts w:ascii="Candara" w:eastAsia="Calibri" w:hAnsi="Candara"/>
        </w:rPr>
        <w:t xml:space="preserve">ts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3"/>
        </w:rPr>
        <w:t xml:space="preserve"> </w:t>
      </w:r>
      <w:r w:rsidRPr="0088147E">
        <w:rPr>
          <w:rFonts w:ascii="Candara" w:eastAsia="Calibri" w:hAnsi="Candara"/>
        </w:rPr>
        <w:t>the</w:t>
      </w:r>
      <w:r w:rsidRPr="0088147E">
        <w:rPr>
          <w:rFonts w:ascii="Candara" w:eastAsia="Calibri" w:hAnsi="Candara"/>
          <w:spacing w:val="2"/>
        </w:rPr>
        <w:t xml:space="preserve"> </w:t>
      </w:r>
      <w:r w:rsidRPr="0088147E">
        <w:rPr>
          <w:rFonts w:ascii="Candara" w:eastAsia="Calibri" w:hAnsi="Candara"/>
          <w:spacing w:val="-3"/>
        </w:rPr>
        <w:t>l</w:t>
      </w:r>
      <w:r w:rsidRPr="0088147E">
        <w:rPr>
          <w:rFonts w:ascii="Candara" w:eastAsia="Calibri" w:hAnsi="Candara"/>
        </w:rPr>
        <w:t>a</w:t>
      </w:r>
      <w:r w:rsidRPr="0088147E">
        <w:rPr>
          <w:rFonts w:ascii="Candara" w:eastAsia="Calibri" w:hAnsi="Candara"/>
          <w:spacing w:val="-1"/>
        </w:rPr>
        <w:t>nd</w:t>
      </w:r>
      <w:r w:rsidRPr="0088147E">
        <w:rPr>
          <w:rFonts w:ascii="Candara" w:eastAsia="Calibri" w:hAnsi="Candara"/>
        </w:rPr>
        <w:t>,</w:t>
      </w:r>
      <w:r w:rsidRPr="0088147E">
        <w:rPr>
          <w:rFonts w:ascii="Candara" w:eastAsia="Calibri" w:hAnsi="Candara"/>
          <w:spacing w:val="2"/>
        </w:rPr>
        <w:t xml:space="preserve"> </w:t>
      </w:r>
      <w:r w:rsidRPr="0088147E">
        <w:rPr>
          <w:rFonts w:ascii="Candara" w:eastAsia="Calibri" w:hAnsi="Candara"/>
        </w:rPr>
        <w:t>if</w:t>
      </w:r>
      <w:r w:rsidRPr="0088147E">
        <w:rPr>
          <w:rFonts w:ascii="Candara" w:eastAsia="Calibri" w:hAnsi="Candara"/>
          <w:spacing w:val="2"/>
        </w:rPr>
        <w:t xml:space="preserve"> </w:t>
      </w:r>
      <w:r w:rsidRPr="0088147E">
        <w:rPr>
          <w:rFonts w:ascii="Candara" w:eastAsia="Calibri" w:hAnsi="Candara"/>
        </w:rPr>
        <w:t>fa</w:t>
      </w:r>
      <w:r w:rsidRPr="0088147E">
        <w:rPr>
          <w:rFonts w:ascii="Candara" w:eastAsia="Calibri" w:hAnsi="Candara"/>
          <w:spacing w:val="-1"/>
        </w:rPr>
        <w:t>i</w:t>
      </w:r>
      <w:r w:rsidRPr="0088147E">
        <w:rPr>
          <w:rFonts w:ascii="Candara" w:eastAsia="Calibri" w:hAnsi="Candara"/>
        </w:rPr>
        <w:t>l</w:t>
      </w:r>
      <w:r w:rsidRPr="0088147E">
        <w:rPr>
          <w:rFonts w:ascii="Candara" w:eastAsia="Calibri" w:hAnsi="Candara"/>
          <w:spacing w:val="-1"/>
        </w:rPr>
        <w:t>u</w:t>
      </w:r>
      <w:r w:rsidRPr="0088147E">
        <w:rPr>
          <w:rFonts w:ascii="Candara" w:eastAsia="Calibri" w:hAnsi="Candara"/>
        </w:rPr>
        <w:t>re</w:t>
      </w:r>
      <w:r w:rsidRPr="0088147E">
        <w:rPr>
          <w:rFonts w:ascii="Candara" w:eastAsia="Calibri" w:hAnsi="Candara"/>
          <w:spacing w:val="3"/>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3"/>
        </w:rPr>
        <w:t xml:space="preserve"> </w:t>
      </w:r>
      <w:r w:rsidRPr="0088147E">
        <w:rPr>
          <w:rFonts w:ascii="Candara" w:eastAsia="Calibri" w:hAnsi="Candara"/>
        </w:rPr>
        <w:t>r</w:t>
      </w:r>
      <w:r w:rsidRPr="0088147E">
        <w:rPr>
          <w:rFonts w:ascii="Candara" w:eastAsia="Calibri" w:hAnsi="Candara"/>
          <w:spacing w:val="-2"/>
        </w:rPr>
        <w:t>e</w:t>
      </w:r>
      <w:r w:rsidRPr="0088147E">
        <w:rPr>
          <w:rFonts w:ascii="Candara" w:eastAsia="Calibri" w:hAnsi="Candara"/>
        </w:rPr>
        <w:t>ach</w:t>
      </w:r>
      <w:r w:rsidRPr="0088147E">
        <w:rPr>
          <w:rFonts w:ascii="Candara" w:eastAsia="Calibri" w:hAnsi="Candara"/>
          <w:spacing w:val="1"/>
        </w:rPr>
        <w:t xml:space="preserve"> </w:t>
      </w:r>
      <w:r w:rsidRPr="0088147E">
        <w:rPr>
          <w:rFonts w:ascii="Candara" w:eastAsia="Calibri" w:hAnsi="Candara"/>
        </w:rPr>
        <w:t>s</w:t>
      </w:r>
      <w:r w:rsidRPr="0088147E">
        <w:rPr>
          <w:rFonts w:ascii="Candara" w:eastAsia="Calibri" w:hAnsi="Candara"/>
          <w:spacing w:val="-2"/>
        </w:rPr>
        <w:t>e</w:t>
      </w:r>
      <w:r w:rsidRPr="0088147E">
        <w:rPr>
          <w:rFonts w:ascii="Candara" w:eastAsia="Calibri" w:hAnsi="Candara"/>
        </w:rPr>
        <w:t>t</w:t>
      </w:r>
      <w:r w:rsidRPr="0088147E">
        <w:rPr>
          <w:rFonts w:ascii="Candara" w:eastAsia="Calibri" w:hAnsi="Candara"/>
          <w:spacing w:val="1"/>
        </w:rPr>
        <w:t>t</w:t>
      </w:r>
      <w:r w:rsidRPr="0088147E">
        <w:rPr>
          <w:rFonts w:ascii="Candara" w:eastAsia="Calibri" w:hAnsi="Candara"/>
        </w:rPr>
        <w:t>l</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 xml:space="preserve">ent </w:t>
      </w:r>
      <w:r w:rsidRPr="0088147E">
        <w:rPr>
          <w:rFonts w:ascii="Candara" w:eastAsia="Calibri" w:hAnsi="Candara"/>
          <w:spacing w:val="-2"/>
        </w:rPr>
        <w:t>w</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 xml:space="preserve">ld </w:t>
      </w:r>
      <w:r w:rsidRPr="0088147E">
        <w:rPr>
          <w:rFonts w:ascii="Candara" w:eastAsia="Calibri" w:hAnsi="Candara"/>
          <w:spacing w:val="-1"/>
        </w:rPr>
        <w:t>h</w:t>
      </w:r>
      <w:r w:rsidRPr="0088147E">
        <w:rPr>
          <w:rFonts w:ascii="Candara" w:eastAsia="Calibri" w:hAnsi="Candara"/>
        </w:rPr>
        <w:t>a</w:t>
      </w:r>
      <w:r w:rsidRPr="0088147E">
        <w:rPr>
          <w:rFonts w:ascii="Candara" w:eastAsia="Calibri" w:hAnsi="Candara"/>
          <w:spacing w:val="1"/>
        </w:rPr>
        <w:t>v</w:t>
      </w:r>
      <w:r w:rsidRPr="0088147E">
        <w:rPr>
          <w:rFonts w:ascii="Candara" w:eastAsia="Calibri" w:hAnsi="Candara"/>
        </w:rPr>
        <w:t>e</w:t>
      </w:r>
      <w:r w:rsidRPr="0088147E">
        <w:rPr>
          <w:rFonts w:ascii="Candara" w:eastAsia="Calibri" w:hAnsi="Candara"/>
          <w:spacing w:val="1"/>
        </w:rPr>
        <w:t xml:space="preserve"> </w:t>
      </w:r>
      <w:r w:rsidRPr="0088147E">
        <w:rPr>
          <w:rFonts w:ascii="Candara" w:eastAsia="Calibri" w:hAnsi="Candara"/>
          <w:spacing w:val="-3"/>
        </w:rPr>
        <w:t>r</w:t>
      </w:r>
      <w:r w:rsidRPr="0088147E">
        <w:rPr>
          <w:rFonts w:ascii="Candara" w:eastAsia="Calibri" w:hAnsi="Candara"/>
        </w:rPr>
        <w:t>esulted in</w:t>
      </w:r>
      <w:r w:rsidRPr="0088147E">
        <w:rPr>
          <w:rFonts w:ascii="Candara" w:eastAsia="Calibri" w:hAnsi="Candara"/>
          <w:spacing w:val="-3"/>
        </w:rPr>
        <w:t xml:space="preserve"> </w:t>
      </w:r>
      <w:r w:rsidRPr="0088147E">
        <w:rPr>
          <w:rFonts w:ascii="Candara" w:eastAsia="Calibri" w:hAnsi="Candara"/>
        </w:rPr>
        <w:t>e</w:t>
      </w:r>
      <w:r w:rsidRPr="0088147E">
        <w:rPr>
          <w:rFonts w:ascii="Candara" w:eastAsia="Calibri" w:hAnsi="Candara"/>
          <w:spacing w:val="1"/>
        </w:rPr>
        <w:t>x</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p</w:t>
      </w:r>
      <w:r w:rsidRPr="0088147E">
        <w:rPr>
          <w:rFonts w:ascii="Candara" w:eastAsia="Calibri" w:hAnsi="Candara"/>
        </w:rPr>
        <w:t>ri</w:t>
      </w:r>
      <w:r w:rsidRPr="0088147E">
        <w:rPr>
          <w:rFonts w:ascii="Candara" w:eastAsia="Calibri" w:hAnsi="Candara"/>
          <w:spacing w:val="-1"/>
        </w:rPr>
        <w:t>a</w:t>
      </w:r>
      <w:r w:rsidRPr="0088147E">
        <w:rPr>
          <w:rFonts w:ascii="Candara" w:eastAsia="Calibri" w:hAnsi="Candara"/>
          <w:spacing w:val="-2"/>
        </w:rPr>
        <w:t>t</w:t>
      </w:r>
      <w:r w:rsidRPr="0088147E">
        <w:rPr>
          <w:rFonts w:ascii="Candara" w:eastAsia="Calibri" w:hAnsi="Candara"/>
        </w:rPr>
        <w: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1"/>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
        </w:rPr>
        <w:t xml:space="preserve"> </w:t>
      </w:r>
      <w:r w:rsidRPr="0088147E">
        <w:rPr>
          <w:rFonts w:ascii="Candara" w:eastAsia="Calibri" w:hAnsi="Candara"/>
          <w:spacing w:val="-1"/>
        </w:rPr>
        <w:t>o</w:t>
      </w:r>
      <w:r w:rsidRPr="0088147E">
        <w:rPr>
          <w:rFonts w:ascii="Candara" w:eastAsia="Calibri" w:hAnsi="Candara"/>
        </w:rPr>
        <w:t xml:space="preserve">ther </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spacing w:val="1"/>
        </w:rPr>
        <w:t>m</w:t>
      </w:r>
      <w:r w:rsidRPr="0088147E">
        <w:rPr>
          <w:rFonts w:ascii="Candara" w:eastAsia="Calibri" w:hAnsi="Candara"/>
          <w:spacing w:val="-1"/>
        </w:rPr>
        <w:t>pu</w:t>
      </w:r>
      <w:r w:rsidRPr="0088147E">
        <w:rPr>
          <w:rFonts w:ascii="Candara" w:eastAsia="Calibri" w:hAnsi="Candara"/>
        </w:rPr>
        <w:t>ls</w:t>
      </w:r>
      <w:r w:rsidRPr="0088147E">
        <w:rPr>
          <w:rFonts w:ascii="Candara" w:eastAsia="Calibri" w:hAnsi="Candara"/>
          <w:spacing w:val="1"/>
        </w:rPr>
        <w:t>o</w:t>
      </w:r>
      <w:r w:rsidRPr="0088147E">
        <w:rPr>
          <w:rFonts w:ascii="Candara" w:eastAsia="Calibri" w:hAnsi="Candara"/>
          <w:spacing w:val="-3"/>
        </w:rPr>
        <w:t>r</w:t>
      </w:r>
      <w:r w:rsidRPr="0088147E">
        <w:rPr>
          <w:rFonts w:ascii="Candara" w:eastAsia="Calibri" w:hAnsi="Candara"/>
        </w:rPr>
        <w:t>y</w:t>
      </w:r>
      <w:r w:rsidRPr="0088147E">
        <w:rPr>
          <w:rFonts w:ascii="Candara" w:eastAsia="Calibri" w:hAnsi="Candara"/>
          <w:spacing w:val="1"/>
        </w:rPr>
        <w:t xml:space="preserve"> </w:t>
      </w:r>
      <w:r w:rsidRPr="0088147E">
        <w:rPr>
          <w:rFonts w:ascii="Candara" w:eastAsia="Calibri" w:hAnsi="Candara"/>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rPr>
        <w:t>ced</w:t>
      </w:r>
      <w:r w:rsidRPr="0088147E">
        <w:rPr>
          <w:rFonts w:ascii="Candara" w:eastAsia="Calibri" w:hAnsi="Candara"/>
          <w:spacing w:val="-1"/>
        </w:rPr>
        <w:t>u</w:t>
      </w:r>
      <w:r w:rsidRPr="0088147E">
        <w:rPr>
          <w:rFonts w:ascii="Candara" w:eastAsia="Calibri" w:hAnsi="Candara"/>
        </w:rPr>
        <w:t>r</w:t>
      </w:r>
      <w:r w:rsidRPr="0088147E">
        <w:rPr>
          <w:rFonts w:ascii="Candara" w:eastAsia="Calibri" w:hAnsi="Candara"/>
          <w:spacing w:val="-2"/>
        </w:rPr>
        <w:t>e</w:t>
      </w:r>
      <w:r w:rsidRPr="0088147E">
        <w:rPr>
          <w:rFonts w:ascii="Candara" w:eastAsia="Calibri" w:hAnsi="Candara"/>
        </w:rPr>
        <w:t>s;</w:t>
      </w:r>
    </w:p>
    <w:p w14:paraId="4057B67D" w14:textId="77777777" w:rsidR="00662641" w:rsidRPr="0088147E" w:rsidRDefault="00662641" w:rsidP="00BD5DC4">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rPr>
        <w:t>Res</w:t>
      </w:r>
      <w:r w:rsidRPr="0088147E">
        <w:rPr>
          <w:rFonts w:ascii="Candara" w:eastAsia="Calibri" w:hAnsi="Candara"/>
          <w:spacing w:val="1"/>
        </w:rPr>
        <w:t>t</w:t>
      </w:r>
      <w:r w:rsidRPr="0088147E">
        <w:rPr>
          <w:rFonts w:ascii="Candara" w:eastAsia="Calibri" w:hAnsi="Candara"/>
        </w:rPr>
        <w:t>ri</w:t>
      </w:r>
      <w:r w:rsidRPr="0088147E">
        <w:rPr>
          <w:rFonts w:ascii="Candara" w:eastAsia="Calibri" w:hAnsi="Candara"/>
          <w:spacing w:val="-3"/>
        </w:rPr>
        <w:t>c</w:t>
      </w:r>
      <w:r w:rsidRPr="0088147E">
        <w:rPr>
          <w:rFonts w:ascii="Candara" w:eastAsia="Calibri" w:hAnsi="Candara"/>
        </w:rPr>
        <w:t>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 xml:space="preserve">s </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1"/>
        </w:rPr>
        <w:t xml:space="preserve"> </w:t>
      </w:r>
      <w:r w:rsidRPr="0088147E">
        <w:rPr>
          <w:rFonts w:ascii="Candara" w:eastAsia="Calibri" w:hAnsi="Candara"/>
        </w:rPr>
        <w:t>la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1"/>
        </w:rPr>
        <w:t xml:space="preserve"> </w:t>
      </w:r>
      <w:r w:rsidRPr="0088147E">
        <w:rPr>
          <w:rFonts w:ascii="Candara" w:eastAsia="Calibri" w:hAnsi="Candara"/>
          <w:spacing w:val="-1"/>
        </w:rPr>
        <w:t>u</w:t>
      </w:r>
      <w:r w:rsidRPr="0088147E">
        <w:rPr>
          <w:rFonts w:ascii="Candara" w:eastAsia="Calibri" w:hAnsi="Candara"/>
        </w:rPr>
        <w:t>se</w:t>
      </w:r>
      <w:r w:rsidRPr="0088147E">
        <w:rPr>
          <w:rFonts w:ascii="Candara" w:eastAsia="Calibri" w:hAnsi="Candara"/>
          <w:spacing w:val="4"/>
        </w:rPr>
        <w:t xml:space="preserve"> </w:t>
      </w:r>
      <w:r w:rsidRPr="0088147E">
        <w:rPr>
          <w:rFonts w:ascii="Candara" w:eastAsia="Calibri" w:hAnsi="Candara"/>
          <w:spacing w:val="-3"/>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1"/>
        </w:rPr>
        <w:t xml:space="preserve"> </w:t>
      </w:r>
      <w:r w:rsidRPr="0088147E">
        <w:rPr>
          <w:rFonts w:ascii="Candara" w:eastAsia="Calibri" w:hAnsi="Candara"/>
        </w:rPr>
        <w:t>acc</w:t>
      </w:r>
      <w:r w:rsidRPr="0088147E">
        <w:rPr>
          <w:rFonts w:ascii="Candara" w:eastAsia="Calibri" w:hAnsi="Candara"/>
          <w:spacing w:val="1"/>
        </w:rPr>
        <w:t>e</w:t>
      </w:r>
      <w:r w:rsidRPr="0088147E">
        <w:rPr>
          <w:rFonts w:ascii="Candara" w:eastAsia="Calibri" w:hAnsi="Candara"/>
        </w:rPr>
        <w:t>ss</w:t>
      </w:r>
      <w:r w:rsidRPr="0088147E">
        <w:rPr>
          <w:rFonts w:ascii="Candara" w:eastAsia="Calibri" w:hAnsi="Candara"/>
          <w:spacing w:val="2"/>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3"/>
        </w:rPr>
        <w:t xml:space="preserve"> </w:t>
      </w:r>
      <w:r w:rsidRPr="0088147E">
        <w:rPr>
          <w:rFonts w:ascii="Candara" w:eastAsia="Calibri" w:hAnsi="Candara"/>
          <w:spacing w:val="-1"/>
        </w:rPr>
        <w:t>n</w:t>
      </w:r>
      <w:r w:rsidRPr="0088147E">
        <w:rPr>
          <w:rFonts w:ascii="Candara" w:eastAsia="Calibri" w:hAnsi="Candara"/>
        </w:rPr>
        <w:t>atu</w:t>
      </w:r>
      <w:r w:rsidRPr="0088147E">
        <w:rPr>
          <w:rFonts w:ascii="Candara" w:eastAsia="Calibri" w:hAnsi="Candara"/>
          <w:spacing w:val="-1"/>
        </w:rPr>
        <w:t>r</w:t>
      </w:r>
      <w:r w:rsidRPr="0088147E">
        <w:rPr>
          <w:rFonts w:ascii="Candara" w:eastAsia="Calibri" w:hAnsi="Candara"/>
        </w:rPr>
        <w:t>al</w:t>
      </w:r>
      <w:r w:rsidRPr="0088147E">
        <w:rPr>
          <w:rFonts w:ascii="Candara" w:eastAsia="Calibri" w:hAnsi="Candara"/>
          <w:spacing w:val="1"/>
        </w:rPr>
        <w:t xml:space="preserve"> </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spacing w:val="1"/>
        </w:rPr>
        <w:t>o</w:t>
      </w:r>
      <w:r w:rsidRPr="0088147E">
        <w:rPr>
          <w:rFonts w:ascii="Candara" w:eastAsia="Calibri" w:hAnsi="Candara"/>
          <w:spacing w:val="-3"/>
        </w:rPr>
        <w:t>u</w:t>
      </w:r>
      <w:r w:rsidRPr="0088147E">
        <w:rPr>
          <w:rFonts w:ascii="Candara" w:eastAsia="Calibri" w:hAnsi="Candara"/>
        </w:rPr>
        <w:t>rces</w:t>
      </w:r>
      <w:r w:rsidRPr="0088147E">
        <w:rPr>
          <w:rFonts w:ascii="Candara" w:eastAsia="Calibri" w:hAnsi="Candara"/>
          <w:spacing w:val="3"/>
        </w:rPr>
        <w:t xml:space="preserve"> </w:t>
      </w:r>
      <w:r w:rsidRPr="0088147E">
        <w:rPr>
          <w:rFonts w:ascii="Candara" w:eastAsia="Calibri" w:hAnsi="Candara"/>
        </w:rPr>
        <w:t>that</w:t>
      </w:r>
      <w:r w:rsidRPr="0088147E">
        <w:rPr>
          <w:rFonts w:ascii="Candara" w:eastAsia="Calibri" w:hAnsi="Candara"/>
          <w:spacing w:val="2"/>
        </w:rPr>
        <w:t xml:space="preserve"> </w:t>
      </w:r>
      <w:r w:rsidRPr="0088147E">
        <w:rPr>
          <w:rFonts w:ascii="Candara" w:eastAsia="Calibri" w:hAnsi="Candara"/>
        </w:rPr>
        <w:t>ca</w:t>
      </w:r>
      <w:r w:rsidRPr="0088147E">
        <w:rPr>
          <w:rFonts w:ascii="Candara" w:eastAsia="Calibri" w:hAnsi="Candara"/>
          <w:spacing w:val="-1"/>
        </w:rPr>
        <w:t>u</w:t>
      </w:r>
      <w:r w:rsidRPr="0088147E">
        <w:rPr>
          <w:rFonts w:ascii="Candara" w:eastAsia="Calibri" w:hAnsi="Candara"/>
          <w:spacing w:val="-2"/>
        </w:rPr>
        <w:t>s</w:t>
      </w:r>
      <w:r w:rsidRPr="0088147E">
        <w:rPr>
          <w:rFonts w:ascii="Candara" w:eastAsia="Calibri" w:hAnsi="Candara"/>
        </w:rPr>
        <w:t>e</w:t>
      </w:r>
      <w:r w:rsidRPr="0088147E">
        <w:rPr>
          <w:rFonts w:ascii="Candara" w:eastAsia="Calibri" w:hAnsi="Candara"/>
          <w:spacing w:val="2"/>
        </w:rPr>
        <w:t xml:space="preserve"> </w:t>
      </w:r>
      <w:r w:rsidRPr="0088147E">
        <w:rPr>
          <w:rFonts w:ascii="Candara" w:eastAsia="Calibri" w:hAnsi="Candara"/>
        </w:rPr>
        <w:t>a</w:t>
      </w:r>
      <w:r w:rsidRPr="0088147E">
        <w:rPr>
          <w:rFonts w:ascii="Candara" w:eastAsia="Calibri" w:hAnsi="Candara"/>
          <w:spacing w:val="2"/>
        </w:rPr>
        <w:t xml:space="preserve"> </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spacing w:val="-1"/>
        </w:rPr>
        <w:t>m</w:t>
      </w:r>
      <w:r w:rsidRPr="0088147E">
        <w:rPr>
          <w:rFonts w:ascii="Candara" w:eastAsia="Calibri" w:hAnsi="Candara"/>
          <w:spacing w:val="1"/>
        </w:rPr>
        <w:t>m</w:t>
      </w:r>
      <w:r w:rsidRPr="0088147E">
        <w:rPr>
          <w:rFonts w:ascii="Candara" w:eastAsia="Calibri" w:hAnsi="Candara"/>
          <w:spacing w:val="-1"/>
        </w:rPr>
        <w:t>un</w:t>
      </w:r>
      <w:r w:rsidRPr="0088147E">
        <w:rPr>
          <w:rFonts w:ascii="Candara" w:eastAsia="Calibri" w:hAnsi="Candara"/>
          <w:spacing w:val="-3"/>
        </w:rPr>
        <w:t>i</w:t>
      </w:r>
      <w:r w:rsidRPr="0088147E">
        <w:rPr>
          <w:rFonts w:ascii="Candara" w:eastAsia="Calibri" w:hAnsi="Candara"/>
        </w:rPr>
        <w:t>ty</w:t>
      </w:r>
      <w:r w:rsidRPr="0088147E">
        <w:rPr>
          <w:rFonts w:ascii="Candara" w:eastAsia="Calibri" w:hAnsi="Candara"/>
          <w:spacing w:val="3"/>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
        </w:rPr>
        <w:t xml:space="preserve"> </w:t>
      </w:r>
      <w:r w:rsidRPr="0088147E">
        <w:rPr>
          <w:rFonts w:ascii="Candara" w:eastAsia="Calibri" w:hAnsi="Candara"/>
          <w:spacing w:val="-1"/>
        </w:rPr>
        <w:t>g</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up</w:t>
      </w:r>
      <w:r w:rsidRPr="0088147E">
        <w:rPr>
          <w:rFonts w:ascii="Candara" w:eastAsia="Calibri" w:hAnsi="Candara"/>
        </w:rPr>
        <w:t>s within</w:t>
      </w:r>
      <w:r w:rsidRPr="0088147E">
        <w:rPr>
          <w:rFonts w:ascii="Candara" w:eastAsia="Calibri" w:hAnsi="Candara"/>
          <w:spacing w:val="-13"/>
        </w:rPr>
        <w:t xml:space="preserve"> </w:t>
      </w:r>
      <w:r w:rsidRPr="0088147E">
        <w:rPr>
          <w:rFonts w:ascii="Candara" w:eastAsia="Calibri" w:hAnsi="Candara"/>
        </w:rPr>
        <w:t>a</w:t>
      </w:r>
      <w:r w:rsidRPr="0088147E">
        <w:rPr>
          <w:rFonts w:ascii="Candara" w:eastAsia="Calibri" w:hAnsi="Candara"/>
          <w:spacing w:val="-12"/>
        </w:rPr>
        <w:t xml:space="preserve"> </w:t>
      </w:r>
      <w:r w:rsidRPr="0088147E">
        <w:rPr>
          <w:rFonts w:ascii="Candara" w:eastAsia="Calibri" w:hAnsi="Candara"/>
        </w:rPr>
        <w:t>c</w:t>
      </w:r>
      <w:r w:rsidRPr="0088147E">
        <w:rPr>
          <w:rFonts w:ascii="Candara" w:eastAsia="Calibri" w:hAnsi="Candara"/>
          <w:spacing w:val="-1"/>
        </w:rPr>
        <w:t>om</w:t>
      </w:r>
      <w:r w:rsidRPr="0088147E">
        <w:rPr>
          <w:rFonts w:ascii="Candara" w:eastAsia="Calibri" w:hAnsi="Candara"/>
          <w:spacing w:val="1"/>
        </w:rPr>
        <w:t>m</w:t>
      </w:r>
      <w:r w:rsidRPr="0088147E">
        <w:rPr>
          <w:rFonts w:ascii="Candara" w:eastAsia="Calibri" w:hAnsi="Candara"/>
          <w:spacing w:val="-1"/>
        </w:rPr>
        <w:t>un</w:t>
      </w:r>
      <w:r w:rsidRPr="0088147E">
        <w:rPr>
          <w:rFonts w:ascii="Candara" w:eastAsia="Calibri" w:hAnsi="Candara"/>
        </w:rPr>
        <w:t>ity</w:t>
      </w:r>
      <w:r w:rsidRPr="0088147E">
        <w:rPr>
          <w:rFonts w:ascii="Candara" w:eastAsia="Calibri" w:hAnsi="Candara"/>
          <w:spacing w:val="-10"/>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10"/>
        </w:rPr>
        <w:t xml:space="preserve"> </w:t>
      </w:r>
      <w:r w:rsidRPr="0088147E">
        <w:rPr>
          <w:rFonts w:ascii="Candara" w:eastAsia="Calibri" w:hAnsi="Candara"/>
          <w:spacing w:val="-3"/>
        </w:rPr>
        <w:t>l</w:t>
      </w:r>
      <w:r w:rsidRPr="0088147E">
        <w:rPr>
          <w:rFonts w:ascii="Candara" w:eastAsia="Calibri" w:hAnsi="Candara"/>
          <w:spacing w:val="1"/>
        </w:rPr>
        <w:t>o</w:t>
      </w:r>
      <w:r w:rsidRPr="0088147E">
        <w:rPr>
          <w:rFonts w:ascii="Candara" w:eastAsia="Calibri" w:hAnsi="Candara"/>
        </w:rPr>
        <w:t>se</w:t>
      </w:r>
      <w:r w:rsidRPr="0088147E">
        <w:rPr>
          <w:rFonts w:ascii="Candara" w:eastAsia="Calibri" w:hAnsi="Candara"/>
          <w:spacing w:val="-13"/>
        </w:rPr>
        <w:t xml:space="preserve"> </w:t>
      </w:r>
      <w:r w:rsidRPr="0088147E">
        <w:rPr>
          <w:rFonts w:ascii="Candara" w:eastAsia="Calibri" w:hAnsi="Candara"/>
        </w:rPr>
        <w:t>acc</w:t>
      </w:r>
      <w:r w:rsidRPr="0088147E">
        <w:rPr>
          <w:rFonts w:ascii="Candara" w:eastAsia="Calibri" w:hAnsi="Candara"/>
          <w:spacing w:val="1"/>
        </w:rPr>
        <w:t>e</w:t>
      </w:r>
      <w:r w:rsidRPr="0088147E">
        <w:rPr>
          <w:rFonts w:ascii="Candara" w:eastAsia="Calibri" w:hAnsi="Candara"/>
        </w:rPr>
        <w:t>ss</w:t>
      </w:r>
      <w:r w:rsidRPr="0088147E">
        <w:rPr>
          <w:rFonts w:ascii="Candara" w:eastAsia="Calibri" w:hAnsi="Candara"/>
          <w:spacing w:val="-11"/>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10"/>
        </w:rPr>
        <w:t xml:space="preserve"> </w:t>
      </w:r>
      <w:r w:rsidRPr="0088147E">
        <w:rPr>
          <w:rFonts w:ascii="Candara" w:eastAsia="Calibri" w:hAnsi="Candara"/>
        </w:rPr>
        <w:t>r</w:t>
      </w:r>
      <w:r w:rsidRPr="0088147E">
        <w:rPr>
          <w:rFonts w:ascii="Candara" w:eastAsia="Calibri" w:hAnsi="Candara"/>
          <w:spacing w:val="-2"/>
        </w:rPr>
        <w:t>e</w:t>
      </w:r>
      <w:r w:rsidRPr="0088147E">
        <w:rPr>
          <w:rFonts w:ascii="Candara" w:eastAsia="Calibri" w:hAnsi="Candara"/>
        </w:rPr>
        <w:t>s</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r</w:t>
      </w:r>
      <w:r w:rsidRPr="0088147E">
        <w:rPr>
          <w:rFonts w:ascii="Candara" w:eastAsia="Calibri" w:hAnsi="Candara"/>
          <w:spacing w:val="-2"/>
        </w:rPr>
        <w:t>c</w:t>
      </w:r>
      <w:r w:rsidRPr="0088147E">
        <w:rPr>
          <w:rFonts w:ascii="Candara" w:eastAsia="Calibri" w:hAnsi="Candara"/>
        </w:rPr>
        <w:t>e</w:t>
      </w:r>
      <w:r w:rsidRPr="0088147E">
        <w:rPr>
          <w:rFonts w:ascii="Candara" w:eastAsia="Calibri" w:hAnsi="Candara"/>
          <w:spacing w:val="-11"/>
        </w:rPr>
        <w:t xml:space="preserve"> </w:t>
      </w:r>
      <w:r w:rsidRPr="0088147E">
        <w:rPr>
          <w:rFonts w:ascii="Candara" w:eastAsia="Calibri" w:hAnsi="Candara"/>
          <w:spacing w:val="-1"/>
        </w:rPr>
        <w:t>u</w:t>
      </w:r>
      <w:r w:rsidRPr="0088147E">
        <w:rPr>
          <w:rFonts w:ascii="Candara" w:eastAsia="Calibri" w:hAnsi="Candara"/>
        </w:rPr>
        <w:t>sa</w:t>
      </w:r>
      <w:r w:rsidRPr="0088147E">
        <w:rPr>
          <w:rFonts w:ascii="Candara" w:eastAsia="Calibri" w:hAnsi="Candara"/>
          <w:spacing w:val="-1"/>
        </w:rPr>
        <w:t>g</w:t>
      </w:r>
      <w:r w:rsidRPr="0088147E">
        <w:rPr>
          <w:rFonts w:ascii="Candara" w:eastAsia="Calibri" w:hAnsi="Candara"/>
        </w:rPr>
        <w:t>e</w:t>
      </w:r>
      <w:r w:rsidRPr="0088147E">
        <w:rPr>
          <w:rFonts w:ascii="Candara" w:eastAsia="Calibri" w:hAnsi="Candara"/>
          <w:spacing w:val="-11"/>
        </w:rPr>
        <w:t xml:space="preserve"> </w:t>
      </w:r>
      <w:r w:rsidRPr="0088147E">
        <w:rPr>
          <w:rFonts w:ascii="Candara" w:eastAsia="Calibri" w:hAnsi="Candara"/>
          <w:spacing w:val="-2"/>
        </w:rPr>
        <w:t>w</w:t>
      </w:r>
      <w:r w:rsidRPr="0088147E">
        <w:rPr>
          <w:rFonts w:ascii="Candara" w:eastAsia="Calibri" w:hAnsi="Candara"/>
          <w:spacing w:val="-1"/>
        </w:rPr>
        <w:t>h</w:t>
      </w:r>
      <w:r w:rsidRPr="0088147E">
        <w:rPr>
          <w:rFonts w:ascii="Candara" w:eastAsia="Calibri" w:hAnsi="Candara"/>
        </w:rPr>
        <w:t>ere</w:t>
      </w:r>
      <w:r w:rsidRPr="0088147E">
        <w:rPr>
          <w:rFonts w:ascii="Candara" w:eastAsia="Calibri" w:hAnsi="Candara"/>
          <w:spacing w:val="-10"/>
        </w:rPr>
        <w:t xml:space="preserve"> </w:t>
      </w:r>
      <w:r w:rsidRPr="0088147E">
        <w:rPr>
          <w:rFonts w:ascii="Candara" w:eastAsia="Calibri" w:hAnsi="Candara"/>
        </w:rPr>
        <w:t>th</w:t>
      </w:r>
      <w:r w:rsidRPr="0088147E">
        <w:rPr>
          <w:rFonts w:ascii="Candara" w:eastAsia="Calibri" w:hAnsi="Candara"/>
          <w:spacing w:val="-2"/>
        </w:rPr>
        <w:t>e</w:t>
      </w:r>
      <w:r w:rsidRPr="0088147E">
        <w:rPr>
          <w:rFonts w:ascii="Candara" w:eastAsia="Calibri" w:hAnsi="Candara"/>
        </w:rPr>
        <w:t>y</w:t>
      </w:r>
      <w:r w:rsidRPr="0088147E">
        <w:rPr>
          <w:rFonts w:ascii="Candara" w:eastAsia="Calibri" w:hAnsi="Candara"/>
          <w:spacing w:val="-11"/>
        </w:rPr>
        <w:t xml:space="preserve"> </w:t>
      </w:r>
      <w:r w:rsidRPr="0088147E">
        <w:rPr>
          <w:rFonts w:ascii="Candara" w:eastAsia="Calibri" w:hAnsi="Candara"/>
          <w:spacing w:val="-1"/>
        </w:rPr>
        <w:t>h</w:t>
      </w:r>
      <w:r w:rsidRPr="0088147E">
        <w:rPr>
          <w:rFonts w:ascii="Candara" w:eastAsia="Calibri" w:hAnsi="Candara"/>
        </w:rPr>
        <w:t>a</w:t>
      </w:r>
      <w:r w:rsidRPr="0088147E">
        <w:rPr>
          <w:rFonts w:ascii="Candara" w:eastAsia="Calibri" w:hAnsi="Candara"/>
          <w:spacing w:val="1"/>
        </w:rPr>
        <w:t>v</w:t>
      </w:r>
      <w:r w:rsidRPr="0088147E">
        <w:rPr>
          <w:rFonts w:ascii="Candara" w:eastAsia="Calibri" w:hAnsi="Candara"/>
        </w:rPr>
        <w:t>e</w:t>
      </w:r>
      <w:r w:rsidRPr="0088147E">
        <w:rPr>
          <w:rFonts w:ascii="Candara" w:eastAsia="Calibri" w:hAnsi="Candara"/>
          <w:spacing w:val="-13"/>
        </w:rPr>
        <w:t xml:space="preserve"> </w:t>
      </w:r>
      <w:r w:rsidRPr="0088147E">
        <w:rPr>
          <w:rFonts w:ascii="Candara" w:eastAsia="Calibri" w:hAnsi="Candara"/>
        </w:rPr>
        <w:t>tra</w:t>
      </w:r>
      <w:r w:rsidRPr="0088147E">
        <w:rPr>
          <w:rFonts w:ascii="Candara" w:eastAsia="Calibri" w:hAnsi="Candara"/>
          <w:spacing w:val="-1"/>
        </w:rPr>
        <w:t>d</w:t>
      </w:r>
      <w:r w:rsidRPr="0088147E">
        <w:rPr>
          <w:rFonts w:ascii="Candara" w:eastAsia="Calibri" w:hAnsi="Candara"/>
        </w:rPr>
        <w:t>iti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al</w:t>
      </w:r>
      <w:r w:rsidRPr="0088147E">
        <w:rPr>
          <w:rFonts w:ascii="Candara" w:eastAsia="Calibri" w:hAnsi="Candara"/>
          <w:spacing w:val="-14"/>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11"/>
        </w:rPr>
        <w:t xml:space="preserve"> </w:t>
      </w:r>
      <w:r w:rsidRPr="0088147E">
        <w:rPr>
          <w:rFonts w:ascii="Candara" w:eastAsia="Calibri" w:hAnsi="Candara"/>
        </w:rPr>
        <w:t>cust</w:t>
      </w:r>
      <w:r w:rsidRPr="0088147E">
        <w:rPr>
          <w:rFonts w:ascii="Candara" w:eastAsia="Calibri" w:hAnsi="Candara"/>
          <w:spacing w:val="-1"/>
        </w:rPr>
        <w:t>o</w:t>
      </w:r>
      <w:r w:rsidRPr="0088147E">
        <w:rPr>
          <w:rFonts w:ascii="Candara" w:eastAsia="Calibri" w:hAnsi="Candara"/>
          <w:spacing w:val="1"/>
        </w:rPr>
        <w:t>m</w:t>
      </w:r>
      <w:r w:rsidRPr="0088147E">
        <w:rPr>
          <w:rFonts w:ascii="Candara" w:eastAsia="Calibri" w:hAnsi="Candara"/>
        </w:rPr>
        <w:t>a</w:t>
      </w:r>
      <w:r w:rsidRPr="0088147E">
        <w:rPr>
          <w:rFonts w:ascii="Candara" w:eastAsia="Calibri" w:hAnsi="Candara"/>
          <w:spacing w:val="-3"/>
        </w:rPr>
        <w:t>r</w:t>
      </w:r>
      <w:r w:rsidRPr="0088147E">
        <w:rPr>
          <w:rFonts w:ascii="Candara" w:eastAsia="Calibri" w:hAnsi="Candara"/>
        </w:rPr>
        <w:t>y t</w:t>
      </w:r>
      <w:r w:rsidRPr="0088147E">
        <w:rPr>
          <w:rFonts w:ascii="Candara" w:eastAsia="Calibri" w:hAnsi="Candara"/>
          <w:spacing w:val="1"/>
        </w:rPr>
        <w:t>e</w:t>
      </w:r>
      <w:r w:rsidRPr="0088147E">
        <w:rPr>
          <w:rFonts w:ascii="Candara" w:eastAsia="Calibri" w:hAnsi="Candara"/>
          <w:spacing w:val="-1"/>
        </w:rPr>
        <w:t>nu</w:t>
      </w:r>
      <w:r w:rsidRPr="0088147E">
        <w:rPr>
          <w:rFonts w:ascii="Candara" w:eastAsia="Calibri" w:hAnsi="Candara"/>
        </w:rPr>
        <w:t>re,</w:t>
      </w:r>
      <w:r w:rsidRPr="0088147E">
        <w:rPr>
          <w:rFonts w:ascii="Candara" w:eastAsia="Calibri" w:hAnsi="Candara"/>
          <w:spacing w:val="2"/>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1"/>
        </w:rPr>
        <w:t xml:space="preserve"> </w:t>
      </w:r>
      <w:r w:rsidRPr="0088147E">
        <w:rPr>
          <w:rFonts w:ascii="Candara" w:eastAsia="Calibri" w:hAnsi="Candara"/>
        </w:rPr>
        <w:t>re</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spacing w:val="-1"/>
        </w:rPr>
        <w:t>gn</w:t>
      </w:r>
      <w:r w:rsidRPr="0088147E">
        <w:rPr>
          <w:rFonts w:ascii="Candara" w:eastAsia="Calibri" w:hAnsi="Candara"/>
        </w:rPr>
        <w:t>i</w:t>
      </w:r>
      <w:r w:rsidRPr="0088147E">
        <w:rPr>
          <w:rFonts w:ascii="Candara" w:eastAsia="Calibri" w:hAnsi="Candara"/>
          <w:spacing w:val="-1"/>
        </w:rPr>
        <w:t>z</w:t>
      </w:r>
      <w:r w:rsidRPr="0088147E">
        <w:rPr>
          <w:rFonts w:ascii="Candara" w:eastAsia="Calibri" w:hAnsi="Candara"/>
        </w:rPr>
        <w:t>a</w:t>
      </w:r>
      <w:r w:rsidRPr="0088147E">
        <w:rPr>
          <w:rFonts w:ascii="Candara" w:eastAsia="Calibri" w:hAnsi="Candara"/>
          <w:spacing w:val="-1"/>
        </w:rPr>
        <w:t>b</w:t>
      </w:r>
      <w:r w:rsidRPr="0088147E">
        <w:rPr>
          <w:rFonts w:ascii="Candara" w:eastAsia="Calibri" w:hAnsi="Candara"/>
        </w:rPr>
        <w:t>le</w:t>
      </w:r>
      <w:r w:rsidRPr="0088147E">
        <w:rPr>
          <w:rFonts w:ascii="Candara" w:eastAsia="Calibri" w:hAnsi="Candara"/>
          <w:spacing w:val="4"/>
        </w:rPr>
        <w:t xml:space="preserve"> </w:t>
      </w:r>
      <w:r w:rsidRPr="0088147E">
        <w:rPr>
          <w:rFonts w:ascii="Candara" w:eastAsia="Calibri" w:hAnsi="Candara"/>
          <w:spacing w:val="-1"/>
        </w:rPr>
        <w:t>u</w:t>
      </w:r>
      <w:r w:rsidRPr="0088147E">
        <w:rPr>
          <w:rFonts w:ascii="Candara" w:eastAsia="Calibri" w:hAnsi="Candara"/>
          <w:spacing w:val="-2"/>
        </w:rPr>
        <w:t>s</w:t>
      </w:r>
      <w:r w:rsidRPr="0088147E">
        <w:rPr>
          <w:rFonts w:ascii="Candara" w:eastAsia="Calibri" w:hAnsi="Candara"/>
        </w:rPr>
        <w:t>a</w:t>
      </w:r>
      <w:r w:rsidRPr="0088147E">
        <w:rPr>
          <w:rFonts w:ascii="Candara" w:eastAsia="Calibri" w:hAnsi="Candara"/>
          <w:spacing w:val="-1"/>
        </w:rPr>
        <w:t>g</w:t>
      </w:r>
      <w:r w:rsidRPr="0088147E">
        <w:rPr>
          <w:rFonts w:ascii="Candara" w:eastAsia="Calibri" w:hAnsi="Candara"/>
        </w:rPr>
        <w:t>e</w:t>
      </w:r>
      <w:r w:rsidRPr="0088147E">
        <w:rPr>
          <w:rFonts w:ascii="Candara" w:eastAsia="Calibri" w:hAnsi="Candara"/>
          <w:spacing w:val="4"/>
        </w:rPr>
        <w:t xml:space="preserve"> </w:t>
      </w:r>
      <w:r w:rsidRPr="0088147E">
        <w:rPr>
          <w:rFonts w:ascii="Candara" w:eastAsia="Calibri" w:hAnsi="Candara"/>
        </w:rPr>
        <w:t>ri</w:t>
      </w:r>
      <w:r w:rsidRPr="0088147E">
        <w:rPr>
          <w:rFonts w:ascii="Candara" w:eastAsia="Calibri" w:hAnsi="Candara"/>
          <w:spacing w:val="-1"/>
        </w:rPr>
        <w:t>gh</w:t>
      </w:r>
      <w:r w:rsidRPr="0088147E">
        <w:rPr>
          <w:rFonts w:ascii="Candara" w:eastAsia="Calibri" w:hAnsi="Candara"/>
        </w:rPr>
        <w:t>ts.</w:t>
      </w:r>
      <w:r w:rsidRPr="0088147E">
        <w:rPr>
          <w:rFonts w:ascii="Candara" w:eastAsia="Calibri" w:hAnsi="Candara"/>
          <w:spacing w:val="1"/>
        </w:rPr>
        <w:t xml:space="preserve"> </w:t>
      </w:r>
      <w:r w:rsidRPr="0088147E">
        <w:rPr>
          <w:rFonts w:ascii="Candara" w:eastAsia="Calibri" w:hAnsi="Candara"/>
        </w:rPr>
        <w:t xml:space="preserve">This </w:t>
      </w:r>
      <w:r w:rsidRPr="0088147E">
        <w:rPr>
          <w:rFonts w:ascii="Candara" w:eastAsia="Calibri" w:hAnsi="Candara"/>
          <w:spacing w:val="1"/>
        </w:rPr>
        <w:t>m</w:t>
      </w:r>
      <w:r w:rsidRPr="0088147E">
        <w:rPr>
          <w:rFonts w:ascii="Candara" w:eastAsia="Calibri" w:hAnsi="Candara"/>
        </w:rPr>
        <w:t>ay</w:t>
      </w:r>
      <w:r w:rsidRPr="0088147E">
        <w:rPr>
          <w:rFonts w:ascii="Candara" w:eastAsia="Calibri" w:hAnsi="Candara"/>
          <w:spacing w:val="2"/>
        </w:rPr>
        <w:t xml:space="preserve"> </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cl</w:t>
      </w:r>
      <w:r w:rsidRPr="0088147E">
        <w:rPr>
          <w:rFonts w:ascii="Candara" w:eastAsia="Calibri" w:hAnsi="Candara"/>
          <w:spacing w:val="-3"/>
        </w:rPr>
        <w:t>u</w:t>
      </w:r>
      <w:r w:rsidRPr="0088147E">
        <w:rPr>
          <w:rFonts w:ascii="Candara" w:eastAsia="Calibri" w:hAnsi="Candara"/>
          <w:spacing w:val="-1"/>
        </w:rPr>
        <w:t>d</w:t>
      </w:r>
      <w:r w:rsidRPr="0088147E">
        <w:rPr>
          <w:rFonts w:ascii="Candara" w:eastAsia="Calibri" w:hAnsi="Candara"/>
        </w:rPr>
        <w:t>e</w:t>
      </w:r>
      <w:r w:rsidRPr="0088147E">
        <w:rPr>
          <w:rFonts w:ascii="Candara" w:eastAsia="Calibri" w:hAnsi="Candara"/>
          <w:spacing w:val="4"/>
        </w:rPr>
        <w:t xml:space="preserve"> </w:t>
      </w:r>
      <w:r w:rsidRPr="0088147E">
        <w:rPr>
          <w:rFonts w:ascii="Candara" w:eastAsia="Calibri" w:hAnsi="Candara"/>
        </w:rPr>
        <w:t>situ</w:t>
      </w:r>
      <w:r w:rsidRPr="0088147E">
        <w:rPr>
          <w:rFonts w:ascii="Candara" w:eastAsia="Calibri" w:hAnsi="Candara"/>
          <w:spacing w:val="-1"/>
        </w:rPr>
        <w:t>a</w:t>
      </w:r>
      <w:r w:rsidRPr="0088147E">
        <w:rPr>
          <w:rFonts w:ascii="Candara" w:eastAsia="Calibri" w:hAnsi="Candara"/>
        </w:rPr>
        <w:t>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1"/>
        </w:rPr>
        <w:t xml:space="preserve"> </w:t>
      </w:r>
      <w:r w:rsidRPr="0088147E">
        <w:rPr>
          <w:rFonts w:ascii="Candara" w:eastAsia="Calibri" w:hAnsi="Candara"/>
        </w:rPr>
        <w:t>whe</w:t>
      </w:r>
      <w:r w:rsidRPr="0088147E">
        <w:rPr>
          <w:rFonts w:ascii="Candara" w:eastAsia="Calibri" w:hAnsi="Candara"/>
          <w:spacing w:val="-2"/>
        </w:rPr>
        <w:t>r</w:t>
      </w:r>
      <w:r w:rsidRPr="0088147E">
        <w:rPr>
          <w:rFonts w:ascii="Candara" w:eastAsia="Calibri" w:hAnsi="Candara"/>
        </w:rPr>
        <w:t>e</w:t>
      </w:r>
      <w:r w:rsidRPr="0088147E">
        <w:rPr>
          <w:rFonts w:ascii="Candara" w:eastAsia="Calibri" w:hAnsi="Candara"/>
          <w:spacing w:val="4"/>
        </w:rPr>
        <w:t xml:space="preserve"> </w:t>
      </w:r>
      <w:r w:rsidRPr="0088147E">
        <w:rPr>
          <w:rFonts w:ascii="Candara" w:eastAsia="Calibri" w:hAnsi="Candara"/>
        </w:rPr>
        <w:t>legal</w:t>
      </w:r>
      <w:r w:rsidRPr="0088147E">
        <w:rPr>
          <w:rFonts w:ascii="Candara" w:eastAsia="Calibri" w:hAnsi="Candara"/>
          <w:spacing w:val="-3"/>
        </w:rPr>
        <w:t>l</w:t>
      </w:r>
      <w:r w:rsidRPr="0088147E">
        <w:rPr>
          <w:rFonts w:ascii="Candara" w:eastAsia="Calibri" w:hAnsi="Candara"/>
        </w:rPr>
        <w:t>y</w:t>
      </w:r>
      <w:r w:rsidRPr="0088147E">
        <w:rPr>
          <w:rFonts w:ascii="Candara" w:eastAsia="Calibri" w:hAnsi="Candara"/>
          <w:spacing w:val="4"/>
        </w:rPr>
        <w:t xml:space="preserve"> </w:t>
      </w:r>
      <w:r w:rsidRPr="0088147E">
        <w:rPr>
          <w:rFonts w:ascii="Candara" w:eastAsia="Calibri" w:hAnsi="Candara"/>
          <w:spacing w:val="-1"/>
        </w:rPr>
        <w:t>d</w:t>
      </w:r>
      <w:r w:rsidRPr="0088147E">
        <w:rPr>
          <w:rFonts w:ascii="Candara" w:eastAsia="Calibri" w:hAnsi="Candara"/>
        </w:rPr>
        <w:t>esig</w:t>
      </w:r>
      <w:r w:rsidRPr="0088147E">
        <w:rPr>
          <w:rFonts w:ascii="Candara" w:eastAsia="Calibri" w:hAnsi="Candara"/>
          <w:spacing w:val="-1"/>
        </w:rPr>
        <w:t>n</w:t>
      </w:r>
      <w:r w:rsidRPr="0088147E">
        <w:rPr>
          <w:rFonts w:ascii="Candara" w:eastAsia="Calibri" w:hAnsi="Candara"/>
        </w:rPr>
        <w:t>a</w:t>
      </w:r>
      <w:r w:rsidRPr="0088147E">
        <w:rPr>
          <w:rFonts w:ascii="Candara" w:eastAsia="Calibri" w:hAnsi="Candara"/>
          <w:spacing w:val="-2"/>
        </w:rPr>
        <w:t>t</w:t>
      </w:r>
      <w:r w:rsidRPr="0088147E">
        <w:rPr>
          <w:rFonts w:ascii="Candara" w:eastAsia="Calibri" w:hAnsi="Candara"/>
        </w:rPr>
        <w:t xml:space="preserve">ed </w:t>
      </w: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rPr>
        <w:t>t</w:t>
      </w:r>
      <w:r w:rsidRPr="0088147E">
        <w:rPr>
          <w:rFonts w:ascii="Candara" w:eastAsia="Calibri" w:hAnsi="Candara"/>
          <w:spacing w:val="1"/>
        </w:rPr>
        <w:t>e</w:t>
      </w:r>
      <w:r w:rsidRPr="0088147E">
        <w:rPr>
          <w:rFonts w:ascii="Candara" w:eastAsia="Calibri" w:hAnsi="Candara"/>
          <w:spacing w:val="-2"/>
        </w:rPr>
        <w:t>c</w:t>
      </w:r>
      <w:r w:rsidRPr="0088147E">
        <w:rPr>
          <w:rFonts w:ascii="Candara" w:eastAsia="Calibri" w:hAnsi="Candara"/>
          <w:spacing w:val="1"/>
        </w:rPr>
        <w:t>t</w:t>
      </w:r>
      <w:r w:rsidRPr="0088147E">
        <w:rPr>
          <w:rFonts w:ascii="Candara" w:eastAsia="Calibri" w:hAnsi="Candara"/>
        </w:rPr>
        <w:t>ed</w:t>
      </w:r>
      <w:r w:rsidRPr="0088147E">
        <w:rPr>
          <w:rFonts w:ascii="Candara" w:eastAsia="Calibri" w:hAnsi="Candara"/>
          <w:spacing w:val="-4"/>
        </w:rPr>
        <w:t xml:space="preserve"> </w:t>
      </w:r>
      <w:r w:rsidRPr="0088147E">
        <w:rPr>
          <w:rFonts w:ascii="Candara" w:eastAsia="Calibri" w:hAnsi="Candara"/>
        </w:rPr>
        <w:t>areas,</w:t>
      </w:r>
      <w:r w:rsidRPr="0088147E">
        <w:rPr>
          <w:rFonts w:ascii="Candara" w:eastAsia="Calibri" w:hAnsi="Candara"/>
          <w:spacing w:val="-4"/>
        </w:rPr>
        <w:t xml:space="preserve"> </w:t>
      </w:r>
      <w:r w:rsidRPr="0088147E">
        <w:rPr>
          <w:rFonts w:ascii="Candara" w:eastAsia="Calibri" w:hAnsi="Candara"/>
          <w:spacing w:val="-3"/>
        </w:rPr>
        <w:t>f</w:t>
      </w:r>
      <w:r w:rsidRPr="0088147E">
        <w:rPr>
          <w:rFonts w:ascii="Candara" w:eastAsia="Calibri" w:hAnsi="Candara"/>
          <w:spacing w:val="1"/>
        </w:rPr>
        <w:t>o</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rPr>
        <w:t>ts,</w:t>
      </w:r>
      <w:r w:rsidRPr="0088147E">
        <w:rPr>
          <w:rFonts w:ascii="Candara" w:eastAsia="Calibri" w:hAnsi="Candara"/>
          <w:spacing w:val="-1"/>
        </w:rPr>
        <w:t xml:space="preserve"> b</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spacing w:val="-1"/>
        </w:rPr>
        <w:t>d</w:t>
      </w:r>
      <w:r w:rsidRPr="0088147E">
        <w:rPr>
          <w:rFonts w:ascii="Candara" w:eastAsia="Calibri" w:hAnsi="Candara"/>
        </w:rPr>
        <w:t>iv</w:t>
      </w:r>
      <w:r w:rsidRPr="0088147E">
        <w:rPr>
          <w:rFonts w:ascii="Candara" w:eastAsia="Calibri" w:hAnsi="Candara"/>
          <w:spacing w:val="1"/>
        </w:rPr>
        <w:t>e</w:t>
      </w:r>
      <w:r w:rsidRPr="0088147E">
        <w:rPr>
          <w:rFonts w:ascii="Candara" w:eastAsia="Calibri" w:hAnsi="Candara"/>
          <w:spacing w:val="-3"/>
        </w:rPr>
        <w:t>r</w:t>
      </w:r>
      <w:r w:rsidRPr="0088147E">
        <w:rPr>
          <w:rFonts w:ascii="Candara" w:eastAsia="Calibri" w:hAnsi="Candara"/>
        </w:rPr>
        <w:t>sity</w:t>
      </w:r>
      <w:r w:rsidRPr="0088147E">
        <w:rPr>
          <w:rFonts w:ascii="Candara" w:eastAsia="Calibri" w:hAnsi="Candara"/>
          <w:spacing w:val="-3"/>
        </w:rPr>
        <w:t xml:space="preserve"> </w:t>
      </w:r>
      <w:r w:rsidRPr="0088147E">
        <w:rPr>
          <w:rFonts w:ascii="Candara" w:eastAsia="Calibri" w:hAnsi="Candara"/>
        </w:rPr>
        <w:t>ar</w:t>
      </w:r>
      <w:r w:rsidRPr="0088147E">
        <w:rPr>
          <w:rFonts w:ascii="Candara" w:eastAsia="Calibri" w:hAnsi="Candara"/>
          <w:spacing w:val="-2"/>
        </w:rPr>
        <w:t>e</w:t>
      </w:r>
      <w:r w:rsidRPr="0088147E">
        <w:rPr>
          <w:rFonts w:ascii="Candara" w:eastAsia="Calibri" w:hAnsi="Candara"/>
        </w:rPr>
        <w:t>as</w:t>
      </w:r>
      <w:r w:rsidRPr="0088147E">
        <w:rPr>
          <w:rFonts w:ascii="Candara" w:eastAsia="Calibri" w:hAnsi="Candara"/>
          <w:spacing w:val="-4"/>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4"/>
        </w:rPr>
        <w:t xml:space="preserve"> </w:t>
      </w:r>
      <w:r w:rsidRPr="0088147E">
        <w:rPr>
          <w:rFonts w:ascii="Candara" w:eastAsia="Calibri" w:hAnsi="Candara"/>
          <w:spacing w:val="-1"/>
        </w:rPr>
        <w:t>bu</w:t>
      </w:r>
      <w:r w:rsidRPr="0088147E">
        <w:rPr>
          <w:rFonts w:ascii="Candara" w:eastAsia="Calibri" w:hAnsi="Candara"/>
        </w:rPr>
        <w:t>ffer</w:t>
      </w:r>
      <w:r w:rsidRPr="0088147E">
        <w:rPr>
          <w:rFonts w:ascii="Candara" w:eastAsia="Calibri" w:hAnsi="Candara"/>
          <w:spacing w:val="-2"/>
        </w:rPr>
        <w:t xml:space="preserve"> </w:t>
      </w:r>
      <w:r w:rsidRPr="0088147E">
        <w:rPr>
          <w:rFonts w:ascii="Candara" w:eastAsia="Calibri" w:hAnsi="Candara"/>
          <w:spacing w:val="-3"/>
        </w:rPr>
        <w:t>z</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es</w:t>
      </w:r>
      <w:r w:rsidRPr="0088147E">
        <w:rPr>
          <w:rFonts w:ascii="Candara" w:eastAsia="Calibri" w:hAnsi="Candara"/>
          <w:spacing w:val="-4"/>
        </w:rPr>
        <w:t xml:space="preserve"> </w:t>
      </w:r>
      <w:r w:rsidRPr="0088147E">
        <w:rPr>
          <w:rFonts w:ascii="Candara" w:eastAsia="Calibri" w:hAnsi="Candara"/>
        </w:rPr>
        <w:t>are</w:t>
      </w:r>
      <w:r w:rsidRPr="0088147E">
        <w:rPr>
          <w:rFonts w:ascii="Candara" w:eastAsia="Calibri" w:hAnsi="Candara"/>
          <w:spacing w:val="-4"/>
        </w:rPr>
        <w:t xml:space="preserve"> </w:t>
      </w:r>
      <w:r w:rsidRPr="0088147E">
        <w:rPr>
          <w:rFonts w:ascii="Candara" w:eastAsia="Calibri" w:hAnsi="Candara"/>
        </w:rPr>
        <w:t>e</w:t>
      </w:r>
      <w:r w:rsidRPr="0088147E">
        <w:rPr>
          <w:rFonts w:ascii="Candara" w:eastAsia="Calibri" w:hAnsi="Candara"/>
          <w:spacing w:val="-2"/>
        </w:rPr>
        <w:t>s</w:t>
      </w:r>
      <w:r w:rsidRPr="0088147E">
        <w:rPr>
          <w:rFonts w:ascii="Candara" w:eastAsia="Calibri" w:hAnsi="Candara"/>
        </w:rPr>
        <w:t>tab</w:t>
      </w:r>
      <w:r w:rsidRPr="0088147E">
        <w:rPr>
          <w:rFonts w:ascii="Candara" w:eastAsia="Calibri" w:hAnsi="Candara"/>
          <w:spacing w:val="-1"/>
        </w:rPr>
        <w:t>l</w:t>
      </w:r>
      <w:r w:rsidRPr="0088147E">
        <w:rPr>
          <w:rFonts w:ascii="Candara" w:eastAsia="Calibri" w:hAnsi="Candara"/>
        </w:rPr>
        <w:t>is</w:t>
      </w:r>
      <w:r w:rsidRPr="0088147E">
        <w:rPr>
          <w:rFonts w:ascii="Candara" w:eastAsia="Calibri" w:hAnsi="Candara"/>
          <w:spacing w:val="-1"/>
        </w:rPr>
        <w:t>h</w:t>
      </w:r>
      <w:r w:rsidRPr="0088147E">
        <w:rPr>
          <w:rFonts w:ascii="Candara" w:eastAsia="Calibri" w:hAnsi="Candara"/>
        </w:rPr>
        <w:t>ed</w:t>
      </w:r>
      <w:r w:rsidRPr="0088147E">
        <w:rPr>
          <w:rFonts w:ascii="Candara" w:eastAsia="Calibri" w:hAnsi="Candara"/>
          <w:spacing w:val="-2"/>
        </w:rPr>
        <w:t xml:space="preserve"> </w:t>
      </w:r>
      <w:r w:rsidRPr="0088147E">
        <w:rPr>
          <w:rFonts w:ascii="Candara" w:eastAsia="Calibri" w:hAnsi="Candara"/>
        </w:rPr>
        <w:t>in</w:t>
      </w:r>
      <w:r w:rsidRPr="0088147E">
        <w:rPr>
          <w:rFonts w:ascii="Candara" w:eastAsia="Calibri" w:hAnsi="Candara"/>
          <w:spacing w:val="-5"/>
        </w:rPr>
        <w:t xml:space="preserve"> </w:t>
      </w:r>
      <w:r w:rsidRPr="0088147E">
        <w:rPr>
          <w:rFonts w:ascii="Candara" w:eastAsia="Calibri" w:hAnsi="Candara"/>
        </w:rPr>
        <w:t>c</w:t>
      </w:r>
      <w:r w:rsidRPr="0088147E">
        <w:rPr>
          <w:rFonts w:ascii="Candara" w:eastAsia="Calibri" w:hAnsi="Candara"/>
          <w:spacing w:val="1"/>
        </w:rPr>
        <w:t>o</w:t>
      </w:r>
      <w:r w:rsidRPr="0088147E">
        <w:rPr>
          <w:rFonts w:ascii="Candara" w:eastAsia="Calibri" w:hAnsi="Candara"/>
          <w:spacing w:val="-3"/>
        </w:rPr>
        <w:t>n</w:t>
      </w:r>
      <w:r w:rsidRPr="0088147E">
        <w:rPr>
          <w:rFonts w:ascii="Candara" w:eastAsia="Calibri" w:hAnsi="Candara"/>
          <w:spacing w:val="-1"/>
        </w:rPr>
        <w:t>n</w:t>
      </w:r>
      <w:r w:rsidRPr="0088147E">
        <w:rPr>
          <w:rFonts w:ascii="Candara" w:eastAsia="Calibri" w:hAnsi="Candara"/>
        </w:rPr>
        <w:t>ec</w:t>
      </w:r>
      <w:r w:rsidRPr="0088147E">
        <w:rPr>
          <w:rFonts w:ascii="Candara" w:eastAsia="Calibri" w:hAnsi="Candara"/>
          <w:spacing w:val="1"/>
        </w:rPr>
        <w:t>t</w:t>
      </w:r>
      <w:r w:rsidRPr="0088147E">
        <w:rPr>
          <w:rFonts w:ascii="Candara" w:eastAsia="Calibri" w:hAnsi="Candara"/>
        </w:rPr>
        <w: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5"/>
        </w:rPr>
        <w:t xml:space="preserve"> </w:t>
      </w:r>
      <w:r w:rsidRPr="0088147E">
        <w:rPr>
          <w:rFonts w:ascii="Candara" w:eastAsia="Calibri" w:hAnsi="Candara"/>
        </w:rPr>
        <w:t>w</w:t>
      </w:r>
      <w:r w:rsidRPr="0088147E">
        <w:rPr>
          <w:rFonts w:ascii="Candara" w:eastAsia="Calibri" w:hAnsi="Candara"/>
          <w:spacing w:val="-2"/>
        </w:rPr>
        <w:t>i</w:t>
      </w:r>
      <w:r w:rsidRPr="0088147E">
        <w:rPr>
          <w:rFonts w:ascii="Candara" w:eastAsia="Calibri" w:hAnsi="Candara"/>
        </w:rPr>
        <w:t>th the pr</w:t>
      </w:r>
      <w:r w:rsidRPr="0088147E">
        <w:rPr>
          <w:rFonts w:ascii="Candara" w:eastAsia="Calibri" w:hAnsi="Candara"/>
          <w:spacing w:val="1"/>
        </w:rPr>
        <w:t>o</w:t>
      </w:r>
      <w:r w:rsidRPr="0088147E">
        <w:rPr>
          <w:rFonts w:ascii="Candara" w:eastAsia="Calibri" w:hAnsi="Candara"/>
          <w:spacing w:val="-2"/>
        </w:rPr>
        <w:t>j</w:t>
      </w:r>
      <w:r w:rsidRPr="0088147E">
        <w:rPr>
          <w:rFonts w:ascii="Candara" w:eastAsia="Calibri" w:hAnsi="Candara"/>
        </w:rPr>
        <w:t>ec</w:t>
      </w:r>
      <w:r w:rsidRPr="0088147E">
        <w:rPr>
          <w:rFonts w:ascii="Candara" w:eastAsia="Calibri" w:hAnsi="Candara"/>
          <w:spacing w:val="-1"/>
        </w:rPr>
        <w:t>t</w:t>
      </w:r>
      <w:r w:rsidRPr="0088147E">
        <w:rPr>
          <w:rFonts w:ascii="Candara" w:eastAsia="Calibri" w:hAnsi="Candara"/>
        </w:rPr>
        <w:t>;</w:t>
      </w:r>
    </w:p>
    <w:p w14:paraId="0000AD8F" w14:textId="77777777" w:rsidR="00662641" w:rsidRPr="0088147E" w:rsidRDefault="00662641" w:rsidP="00BD5DC4">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spacing w:val="1"/>
        </w:rPr>
        <w:t>Relocation</w:t>
      </w:r>
      <w:r w:rsidRPr="0088147E">
        <w:rPr>
          <w:rFonts w:ascii="Candara" w:eastAsia="Calibri" w:hAnsi="Candara"/>
          <w:spacing w:val="49"/>
        </w:rPr>
        <w:t xml:space="preserve"> </w:t>
      </w:r>
      <w:r w:rsidRPr="0088147E">
        <w:rPr>
          <w:rFonts w:ascii="Candara" w:eastAsia="Calibri" w:hAnsi="Candara"/>
          <w:spacing w:val="1"/>
        </w:rPr>
        <w:t>o</w:t>
      </w:r>
      <w:r w:rsidRPr="0088147E">
        <w:rPr>
          <w:rFonts w:ascii="Candara" w:eastAsia="Calibri" w:hAnsi="Candara"/>
        </w:rPr>
        <w:t xml:space="preserve">f </w:t>
      </w:r>
      <w:r w:rsidRPr="0088147E">
        <w:rPr>
          <w:rFonts w:ascii="Candara" w:eastAsia="Calibri" w:hAnsi="Candara"/>
          <w:spacing w:val="2"/>
        </w:rPr>
        <w:t>people</w:t>
      </w:r>
      <w:r w:rsidRPr="0088147E">
        <w:rPr>
          <w:rFonts w:ascii="Candara" w:eastAsia="Calibri" w:hAnsi="Candara"/>
        </w:rPr>
        <w:t xml:space="preserve"> wit</w:t>
      </w:r>
      <w:r w:rsidRPr="0088147E">
        <w:rPr>
          <w:rFonts w:ascii="Candara" w:eastAsia="Calibri" w:hAnsi="Candara"/>
          <w:spacing w:val="-3"/>
        </w:rPr>
        <w:t>h</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 xml:space="preserve">t </w:t>
      </w:r>
      <w:r w:rsidRPr="0088147E">
        <w:rPr>
          <w:rFonts w:ascii="Candara" w:eastAsia="Calibri" w:hAnsi="Candara"/>
          <w:spacing w:val="-3"/>
        </w:rPr>
        <w:t>f</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1"/>
        </w:rPr>
        <w:t>m</w:t>
      </w:r>
      <w:r w:rsidRPr="0088147E">
        <w:rPr>
          <w:rFonts w:ascii="Candara" w:eastAsia="Calibri" w:hAnsi="Candara"/>
        </w:rPr>
        <w:t>a</w:t>
      </w:r>
      <w:r w:rsidRPr="0088147E">
        <w:rPr>
          <w:rFonts w:ascii="Candara" w:eastAsia="Calibri" w:hAnsi="Candara"/>
          <w:spacing w:val="-3"/>
        </w:rPr>
        <w:t>l</w:t>
      </w:r>
      <w:r w:rsidRPr="0088147E">
        <w:rPr>
          <w:rFonts w:ascii="Candara" w:eastAsia="Calibri" w:hAnsi="Candara"/>
        </w:rPr>
        <w:t>, tra</w:t>
      </w:r>
      <w:r w:rsidRPr="0088147E">
        <w:rPr>
          <w:rFonts w:ascii="Candara" w:eastAsia="Calibri" w:hAnsi="Candara"/>
          <w:spacing w:val="-1"/>
        </w:rPr>
        <w:t>d</w:t>
      </w:r>
      <w:r w:rsidRPr="0088147E">
        <w:rPr>
          <w:rFonts w:ascii="Candara" w:eastAsia="Calibri" w:hAnsi="Candara"/>
        </w:rPr>
        <w:t>it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 xml:space="preserve">al, </w:t>
      </w:r>
      <w:r w:rsidRPr="0088147E">
        <w:rPr>
          <w:rFonts w:ascii="Candara" w:eastAsia="Calibri" w:hAnsi="Candara"/>
          <w:spacing w:val="1"/>
        </w:rPr>
        <w:t>o</w:t>
      </w:r>
      <w:r w:rsidRPr="0088147E">
        <w:rPr>
          <w:rFonts w:ascii="Candara" w:eastAsia="Calibri" w:hAnsi="Candara"/>
        </w:rPr>
        <w:t>r rec</w:t>
      </w:r>
      <w:r w:rsidRPr="0088147E">
        <w:rPr>
          <w:rFonts w:ascii="Candara" w:eastAsia="Calibri" w:hAnsi="Candara"/>
          <w:spacing w:val="1"/>
        </w:rPr>
        <w:t>o</w:t>
      </w:r>
      <w:r w:rsidRPr="0088147E">
        <w:rPr>
          <w:rFonts w:ascii="Candara" w:eastAsia="Calibri" w:hAnsi="Candara"/>
          <w:spacing w:val="-1"/>
        </w:rPr>
        <w:t>gn</w:t>
      </w:r>
      <w:r w:rsidRPr="0088147E">
        <w:rPr>
          <w:rFonts w:ascii="Candara" w:eastAsia="Calibri" w:hAnsi="Candara"/>
        </w:rPr>
        <w:t>i</w:t>
      </w:r>
      <w:r w:rsidRPr="0088147E">
        <w:rPr>
          <w:rFonts w:ascii="Candara" w:eastAsia="Calibri" w:hAnsi="Candara"/>
          <w:spacing w:val="-1"/>
        </w:rPr>
        <w:t>z</w:t>
      </w:r>
      <w:r w:rsidRPr="0088147E">
        <w:rPr>
          <w:rFonts w:ascii="Candara" w:eastAsia="Calibri" w:hAnsi="Candara"/>
        </w:rPr>
        <w:t>a</w:t>
      </w:r>
      <w:r w:rsidRPr="0088147E">
        <w:rPr>
          <w:rFonts w:ascii="Candara" w:eastAsia="Calibri" w:hAnsi="Candara"/>
          <w:spacing w:val="-1"/>
        </w:rPr>
        <w:t>b</w:t>
      </w:r>
      <w:r w:rsidRPr="0088147E">
        <w:rPr>
          <w:rFonts w:ascii="Candara" w:eastAsia="Calibri" w:hAnsi="Candara"/>
        </w:rPr>
        <w:t xml:space="preserve">le </w:t>
      </w:r>
      <w:r w:rsidRPr="0088147E">
        <w:rPr>
          <w:rFonts w:ascii="Candara" w:eastAsia="Calibri" w:hAnsi="Candara"/>
          <w:spacing w:val="-1"/>
        </w:rPr>
        <w:t>u</w:t>
      </w:r>
      <w:r w:rsidRPr="0088147E">
        <w:rPr>
          <w:rFonts w:ascii="Candara" w:eastAsia="Calibri" w:hAnsi="Candara"/>
        </w:rPr>
        <w:t>sa</w:t>
      </w:r>
      <w:r w:rsidRPr="0088147E">
        <w:rPr>
          <w:rFonts w:ascii="Candara" w:eastAsia="Calibri" w:hAnsi="Candara"/>
          <w:spacing w:val="-3"/>
        </w:rPr>
        <w:t>g</w:t>
      </w:r>
      <w:r w:rsidRPr="0088147E">
        <w:rPr>
          <w:rFonts w:ascii="Candara" w:eastAsia="Calibri" w:hAnsi="Candara"/>
        </w:rPr>
        <w:t>e ri</w:t>
      </w:r>
      <w:r w:rsidRPr="0088147E">
        <w:rPr>
          <w:rFonts w:ascii="Candara" w:eastAsia="Calibri" w:hAnsi="Candara"/>
          <w:spacing w:val="-1"/>
        </w:rPr>
        <w:t>gh</w:t>
      </w:r>
      <w:r w:rsidRPr="0088147E">
        <w:rPr>
          <w:rFonts w:ascii="Candara" w:eastAsia="Calibri" w:hAnsi="Candara"/>
          <w:spacing w:val="-2"/>
        </w:rPr>
        <w:t>t</w:t>
      </w:r>
      <w:r w:rsidRPr="0088147E">
        <w:rPr>
          <w:rFonts w:ascii="Candara" w:eastAsia="Calibri" w:hAnsi="Candara"/>
        </w:rPr>
        <w:t xml:space="preserve">s, who </w:t>
      </w:r>
      <w:r w:rsidRPr="0088147E">
        <w:rPr>
          <w:rFonts w:ascii="Candara" w:eastAsia="Calibri" w:hAnsi="Candara"/>
          <w:spacing w:val="-3"/>
        </w:rPr>
        <w:t>a</w:t>
      </w:r>
      <w:r w:rsidRPr="0088147E">
        <w:rPr>
          <w:rFonts w:ascii="Candara" w:eastAsia="Calibri" w:hAnsi="Candara"/>
        </w:rPr>
        <w:t xml:space="preserve">re </w:t>
      </w:r>
      <w:r w:rsidRPr="0088147E">
        <w:rPr>
          <w:rFonts w:ascii="Candara" w:eastAsia="Calibri" w:hAnsi="Candara"/>
          <w:spacing w:val="1"/>
        </w:rPr>
        <w:t>o</w:t>
      </w:r>
      <w:r w:rsidRPr="0088147E">
        <w:rPr>
          <w:rFonts w:ascii="Candara" w:eastAsia="Calibri" w:hAnsi="Candara"/>
        </w:rPr>
        <w:t>ccu</w:t>
      </w:r>
      <w:r w:rsidRPr="0088147E">
        <w:rPr>
          <w:rFonts w:ascii="Candara" w:eastAsia="Calibri" w:hAnsi="Candara"/>
          <w:spacing w:val="-1"/>
        </w:rPr>
        <w:t>p</w:t>
      </w:r>
      <w:r w:rsidRPr="0088147E">
        <w:rPr>
          <w:rFonts w:ascii="Candara" w:eastAsia="Calibri" w:hAnsi="Candara"/>
          <w:spacing w:val="1"/>
        </w:rPr>
        <w:t>y</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3"/>
        </w:rPr>
        <w:t xml:space="preserve"> </w:t>
      </w:r>
      <w:r w:rsidRPr="0088147E">
        <w:rPr>
          <w:rFonts w:ascii="Candara" w:eastAsia="Calibri" w:hAnsi="Candara"/>
          <w:spacing w:val="1"/>
        </w:rPr>
        <w:t>o</w:t>
      </w:r>
      <w:r w:rsidRPr="0088147E">
        <w:rPr>
          <w:rFonts w:ascii="Candara" w:eastAsia="Calibri" w:hAnsi="Candara"/>
        </w:rPr>
        <w:t>r uti</w:t>
      </w:r>
      <w:r w:rsidRPr="0088147E">
        <w:rPr>
          <w:rFonts w:ascii="Candara" w:eastAsia="Calibri" w:hAnsi="Candara"/>
          <w:spacing w:val="-1"/>
        </w:rPr>
        <w:t>l</w:t>
      </w:r>
      <w:r w:rsidRPr="0088147E">
        <w:rPr>
          <w:rFonts w:ascii="Candara" w:eastAsia="Calibri" w:hAnsi="Candara"/>
        </w:rPr>
        <w:t>i</w:t>
      </w:r>
      <w:r w:rsidRPr="0088147E">
        <w:rPr>
          <w:rFonts w:ascii="Candara" w:eastAsia="Calibri" w:hAnsi="Candara"/>
          <w:spacing w:val="-1"/>
        </w:rPr>
        <w:t>z</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1"/>
        </w:rPr>
        <w:t xml:space="preserve"> </w:t>
      </w:r>
      <w:r w:rsidRPr="0088147E">
        <w:rPr>
          <w:rFonts w:ascii="Candara" w:eastAsia="Calibri" w:hAnsi="Candara"/>
        </w:rPr>
        <w:t>la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3"/>
        </w:rPr>
        <w:t xml:space="preserve"> </w:t>
      </w:r>
      <w:r w:rsidRPr="0088147E">
        <w:rPr>
          <w:rFonts w:ascii="Candara" w:eastAsia="Calibri" w:hAnsi="Candara"/>
          <w:spacing w:val="-1"/>
        </w:rPr>
        <w:t>p</w:t>
      </w:r>
      <w:r w:rsidRPr="0088147E">
        <w:rPr>
          <w:rFonts w:ascii="Candara" w:eastAsia="Calibri" w:hAnsi="Candara"/>
        </w:rPr>
        <w:t>rior</w:t>
      </w:r>
      <w:r w:rsidRPr="0088147E">
        <w:rPr>
          <w:rFonts w:ascii="Candara" w:eastAsia="Calibri" w:hAnsi="Candara"/>
          <w:spacing w:val="1"/>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1"/>
        </w:rPr>
        <w:t xml:space="preserve"> </w:t>
      </w:r>
      <w:r w:rsidRPr="0088147E">
        <w:rPr>
          <w:rFonts w:ascii="Candara" w:eastAsia="Calibri" w:hAnsi="Candara"/>
        </w:rPr>
        <w:t>a</w:t>
      </w:r>
      <w:r w:rsidRPr="0088147E">
        <w:rPr>
          <w:rFonts w:ascii="Candara" w:eastAsia="Calibri" w:hAnsi="Candara"/>
          <w:spacing w:val="1"/>
        </w:rPr>
        <w:t xml:space="preserve"> </w:t>
      </w:r>
      <w:r w:rsidRPr="0088147E">
        <w:rPr>
          <w:rFonts w:ascii="Candara" w:eastAsia="Calibri" w:hAnsi="Candara"/>
          <w:spacing w:val="-1"/>
        </w:rPr>
        <w:t>p</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rPr>
        <w:t>j</w:t>
      </w:r>
      <w:r w:rsidRPr="0088147E">
        <w:rPr>
          <w:rFonts w:ascii="Candara" w:eastAsia="Calibri" w:hAnsi="Candara"/>
          <w:spacing w:val="-2"/>
        </w:rPr>
        <w:t>e</w:t>
      </w:r>
      <w:r w:rsidRPr="0088147E">
        <w:rPr>
          <w:rFonts w:ascii="Candara" w:eastAsia="Calibri" w:hAnsi="Candara"/>
        </w:rPr>
        <w:t>ct</w:t>
      </w:r>
      <w:r w:rsidRPr="0088147E">
        <w:rPr>
          <w:rFonts w:ascii="Candara" w:eastAsia="Calibri" w:hAnsi="Candara"/>
          <w:spacing w:val="1"/>
        </w:rPr>
        <w:t xml:space="preserve"> </w:t>
      </w:r>
      <w:r w:rsidRPr="0088147E">
        <w:rPr>
          <w:rFonts w:ascii="Candara" w:eastAsia="Calibri" w:hAnsi="Candara"/>
        </w:rPr>
        <w:t>s</w:t>
      </w:r>
      <w:r w:rsidRPr="0088147E">
        <w:rPr>
          <w:rFonts w:ascii="Candara" w:eastAsia="Calibri" w:hAnsi="Candara"/>
          <w:spacing w:val="-3"/>
        </w:rPr>
        <w:t>p</w:t>
      </w:r>
      <w:r w:rsidRPr="0088147E">
        <w:rPr>
          <w:rFonts w:ascii="Candara" w:eastAsia="Calibri" w:hAnsi="Candara"/>
        </w:rPr>
        <w:t>ecific</w:t>
      </w:r>
      <w:r w:rsidRPr="0088147E">
        <w:rPr>
          <w:rFonts w:ascii="Candara" w:eastAsia="Calibri" w:hAnsi="Candara"/>
          <w:spacing w:val="1"/>
        </w:rPr>
        <w:t xml:space="preserve"> </w:t>
      </w:r>
      <w:r w:rsidRPr="0088147E">
        <w:rPr>
          <w:rFonts w:ascii="Candara" w:eastAsia="Calibri" w:hAnsi="Candara"/>
          <w:spacing w:val="-2"/>
        </w:rPr>
        <w:t>c</w:t>
      </w:r>
      <w:r w:rsidRPr="0088147E">
        <w:rPr>
          <w:rFonts w:ascii="Candara" w:eastAsia="Calibri" w:hAnsi="Candara"/>
          <w:spacing w:val="-1"/>
        </w:rPr>
        <w:t>u</w:t>
      </w:r>
      <w:r w:rsidRPr="0088147E">
        <w:rPr>
          <w:rFonts w:ascii="Candara" w:eastAsia="Calibri" w:hAnsi="Candara"/>
          <w:spacing w:val="3"/>
        </w:rPr>
        <w:t>t</w:t>
      </w:r>
      <w:r w:rsidRPr="0088147E">
        <w:rPr>
          <w:rFonts w:ascii="Candara" w:eastAsia="Calibri" w:hAnsi="Candara"/>
        </w:rPr>
        <w:t>-</w:t>
      </w:r>
      <w:r w:rsidRPr="0088147E">
        <w:rPr>
          <w:rFonts w:ascii="Candara" w:eastAsia="Calibri" w:hAnsi="Candara"/>
          <w:spacing w:val="1"/>
        </w:rPr>
        <w:t>o</w:t>
      </w:r>
      <w:r w:rsidRPr="0088147E">
        <w:rPr>
          <w:rFonts w:ascii="Candara" w:eastAsia="Calibri" w:hAnsi="Candara"/>
        </w:rPr>
        <w:t>ff da</w:t>
      </w:r>
      <w:r w:rsidRPr="0088147E">
        <w:rPr>
          <w:rFonts w:ascii="Candara" w:eastAsia="Calibri" w:hAnsi="Candara"/>
          <w:spacing w:val="-2"/>
        </w:rPr>
        <w:t>t</w:t>
      </w:r>
      <w:r w:rsidRPr="0088147E">
        <w:rPr>
          <w:rFonts w:ascii="Candara" w:eastAsia="Calibri" w:hAnsi="Candara"/>
        </w:rPr>
        <w:t>e;</w:t>
      </w:r>
    </w:p>
    <w:p w14:paraId="350EF9C0" w14:textId="77777777" w:rsidR="00662641" w:rsidRPr="0088147E" w:rsidRDefault="00662641" w:rsidP="00BD5DC4">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spacing w:val="1"/>
        </w:rPr>
        <w:t>D</w:t>
      </w:r>
      <w:r w:rsidRPr="0088147E">
        <w:rPr>
          <w:rFonts w:ascii="Candara" w:eastAsia="Calibri" w:hAnsi="Candara"/>
        </w:rPr>
        <w:t>is</w:t>
      </w:r>
      <w:r w:rsidRPr="0088147E">
        <w:rPr>
          <w:rFonts w:ascii="Candara" w:eastAsia="Calibri" w:hAnsi="Candara"/>
          <w:spacing w:val="-1"/>
        </w:rPr>
        <w:t>p</w:t>
      </w:r>
      <w:r w:rsidRPr="0088147E">
        <w:rPr>
          <w:rFonts w:ascii="Candara" w:eastAsia="Calibri" w:hAnsi="Candara"/>
        </w:rPr>
        <w:t>lac</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ent</w:t>
      </w:r>
      <w:r w:rsidRPr="0088147E">
        <w:rPr>
          <w:rFonts w:ascii="Candara" w:eastAsia="Calibri" w:hAnsi="Candara"/>
          <w:spacing w:val="16"/>
        </w:rPr>
        <w:t xml:space="preserve"> </w:t>
      </w:r>
      <w:r w:rsidRPr="0088147E">
        <w:rPr>
          <w:rFonts w:ascii="Candara" w:eastAsia="Calibri" w:hAnsi="Candara"/>
          <w:spacing w:val="1"/>
        </w:rPr>
        <w:t>o</w:t>
      </w:r>
      <w:r w:rsidRPr="0088147E">
        <w:rPr>
          <w:rFonts w:ascii="Candara" w:eastAsia="Calibri" w:hAnsi="Candara"/>
        </w:rPr>
        <w:t>f</w:t>
      </w:r>
      <w:r w:rsidRPr="0088147E">
        <w:rPr>
          <w:rFonts w:ascii="Candara" w:eastAsia="Calibri" w:hAnsi="Candara"/>
          <w:spacing w:val="16"/>
        </w:rPr>
        <w:t xml:space="preserve"> </w:t>
      </w:r>
      <w:r w:rsidRPr="0088147E">
        <w:rPr>
          <w:rFonts w:ascii="Candara" w:eastAsia="Calibri" w:hAnsi="Candara"/>
          <w:spacing w:val="-1"/>
        </w:rPr>
        <w:t>p</w:t>
      </w:r>
      <w:r w:rsidRPr="0088147E">
        <w:rPr>
          <w:rFonts w:ascii="Candara" w:eastAsia="Calibri" w:hAnsi="Candara"/>
          <w:spacing w:val="-2"/>
        </w:rPr>
        <w:t>e</w:t>
      </w:r>
      <w:r w:rsidRPr="0088147E">
        <w:rPr>
          <w:rFonts w:ascii="Candara" w:eastAsia="Calibri" w:hAnsi="Candara"/>
          <w:spacing w:val="1"/>
        </w:rPr>
        <w:t>o</w:t>
      </w:r>
      <w:r w:rsidRPr="0088147E">
        <w:rPr>
          <w:rFonts w:ascii="Candara" w:eastAsia="Calibri" w:hAnsi="Candara"/>
          <w:spacing w:val="-1"/>
        </w:rPr>
        <w:t>p</w:t>
      </w:r>
      <w:r w:rsidRPr="0088147E">
        <w:rPr>
          <w:rFonts w:ascii="Candara" w:eastAsia="Calibri" w:hAnsi="Candara"/>
        </w:rPr>
        <w:t>le</w:t>
      </w:r>
      <w:r w:rsidRPr="0088147E">
        <w:rPr>
          <w:rFonts w:ascii="Candara" w:eastAsia="Calibri" w:hAnsi="Candara"/>
          <w:spacing w:val="19"/>
        </w:rPr>
        <w:t xml:space="preserve"> </w:t>
      </w:r>
      <w:r w:rsidRPr="0088147E">
        <w:rPr>
          <w:rFonts w:ascii="Candara" w:eastAsia="Calibri" w:hAnsi="Candara"/>
          <w:spacing w:val="-3"/>
        </w:rPr>
        <w:t>a</w:t>
      </w:r>
      <w:r w:rsidRPr="0088147E">
        <w:rPr>
          <w:rFonts w:ascii="Candara" w:eastAsia="Calibri" w:hAnsi="Candara"/>
        </w:rPr>
        <w:t>s</w:t>
      </w:r>
      <w:r w:rsidRPr="0088147E">
        <w:rPr>
          <w:rFonts w:ascii="Candara" w:eastAsia="Calibri" w:hAnsi="Candara"/>
          <w:spacing w:val="18"/>
        </w:rPr>
        <w:t xml:space="preserve"> </w:t>
      </w:r>
      <w:r w:rsidRPr="0088147E">
        <w:rPr>
          <w:rFonts w:ascii="Candara" w:eastAsia="Calibri" w:hAnsi="Candara"/>
        </w:rPr>
        <w:t>a</w:t>
      </w:r>
      <w:r w:rsidRPr="0088147E">
        <w:rPr>
          <w:rFonts w:ascii="Candara" w:eastAsia="Calibri" w:hAnsi="Candara"/>
          <w:spacing w:val="18"/>
        </w:rPr>
        <w:t xml:space="preserve"> </w:t>
      </w:r>
      <w:r w:rsidRPr="0088147E">
        <w:rPr>
          <w:rFonts w:ascii="Candara" w:eastAsia="Calibri" w:hAnsi="Candara"/>
        </w:rPr>
        <w:t>resu</w:t>
      </w:r>
      <w:r w:rsidRPr="0088147E">
        <w:rPr>
          <w:rFonts w:ascii="Candara" w:eastAsia="Calibri" w:hAnsi="Candara"/>
          <w:spacing w:val="-3"/>
        </w:rPr>
        <w:t>l</w:t>
      </w:r>
      <w:r w:rsidRPr="0088147E">
        <w:rPr>
          <w:rFonts w:ascii="Candara" w:eastAsia="Calibri" w:hAnsi="Candara"/>
        </w:rPr>
        <w:t>t</w:t>
      </w:r>
      <w:r w:rsidRPr="0088147E">
        <w:rPr>
          <w:rFonts w:ascii="Candara" w:eastAsia="Calibri" w:hAnsi="Candara"/>
          <w:spacing w:val="19"/>
        </w:rPr>
        <w:t xml:space="preserve"> </w:t>
      </w:r>
      <w:r w:rsidRPr="0088147E">
        <w:rPr>
          <w:rFonts w:ascii="Candara" w:eastAsia="Calibri" w:hAnsi="Candara"/>
          <w:spacing w:val="1"/>
        </w:rPr>
        <w:t>o</w:t>
      </w:r>
      <w:r w:rsidRPr="0088147E">
        <w:rPr>
          <w:rFonts w:ascii="Candara" w:eastAsia="Calibri" w:hAnsi="Candara"/>
        </w:rPr>
        <w:t>f</w:t>
      </w:r>
      <w:r w:rsidRPr="0088147E">
        <w:rPr>
          <w:rFonts w:ascii="Candara" w:eastAsia="Calibri" w:hAnsi="Candara"/>
          <w:spacing w:val="16"/>
        </w:rPr>
        <w:t xml:space="preserve"> </w:t>
      </w: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spacing w:val="-2"/>
        </w:rPr>
        <w:t>j</w:t>
      </w:r>
      <w:r w:rsidRPr="0088147E">
        <w:rPr>
          <w:rFonts w:ascii="Candara" w:eastAsia="Calibri" w:hAnsi="Candara"/>
        </w:rPr>
        <w:t>ect</w:t>
      </w:r>
      <w:r w:rsidRPr="0088147E">
        <w:rPr>
          <w:rFonts w:ascii="Candara" w:eastAsia="Calibri" w:hAnsi="Candara"/>
          <w:spacing w:val="17"/>
        </w:rPr>
        <w:t xml:space="preserve"> </w:t>
      </w:r>
      <w:r w:rsidRPr="0088147E">
        <w:rPr>
          <w:rFonts w:ascii="Candara" w:eastAsia="Calibri" w:hAnsi="Candara"/>
        </w:rPr>
        <w:t>i</w:t>
      </w:r>
      <w:r w:rsidRPr="0088147E">
        <w:rPr>
          <w:rFonts w:ascii="Candara" w:eastAsia="Calibri" w:hAnsi="Candara"/>
          <w:spacing w:val="1"/>
        </w:rPr>
        <w:t>m</w:t>
      </w:r>
      <w:r w:rsidRPr="0088147E">
        <w:rPr>
          <w:rFonts w:ascii="Candara" w:eastAsia="Calibri" w:hAnsi="Candara"/>
          <w:spacing w:val="-1"/>
        </w:rPr>
        <w:t>p</w:t>
      </w:r>
      <w:r w:rsidRPr="0088147E">
        <w:rPr>
          <w:rFonts w:ascii="Candara" w:eastAsia="Calibri" w:hAnsi="Candara"/>
          <w:spacing w:val="-3"/>
        </w:rPr>
        <w:t>a</w:t>
      </w:r>
      <w:r w:rsidRPr="0088147E">
        <w:rPr>
          <w:rFonts w:ascii="Candara" w:eastAsia="Calibri" w:hAnsi="Candara"/>
        </w:rPr>
        <w:t>cts</w:t>
      </w:r>
      <w:r w:rsidRPr="0088147E">
        <w:rPr>
          <w:rFonts w:ascii="Candara" w:eastAsia="Calibri" w:hAnsi="Candara"/>
          <w:spacing w:val="19"/>
        </w:rPr>
        <w:t xml:space="preserve"> </w:t>
      </w:r>
      <w:r w:rsidRPr="0088147E">
        <w:rPr>
          <w:rFonts w:ascii="Candara" w:eastAsia="Calibri" w:hAnsi="Candara"/>
        </w:rPr>
        <w:t>that</w:t>
      </w:r>
      <w:r w:rsidRPr="0088147E">
        <w:rPr>
          <w:rFonts w:ascii="Candara" w:eastAsia="Calibri" w:hAnsi="Candara"/>
          <w:spacing w:val="16"/>
        </w:rPr>
        <w:t xml:space="preserve"> </w:t>
      </w:r>
      <w:r w:rsidRPr="0088147E">
        <w:rPr>
          <w:rFonts w:ascii="Candara" w:eastAsia="Calibri" w:hAnsi="Candara"/>
        </w:rPr>
        <w:t>ren</w:t>
      </w:r>
      <w:r w:rsidRPr="0088147E">
        <w:rPr>
          <w:rFonts w:ascii="Candara" w:eastAsia="Calibri" w:hAnsi="Candara"/>
          <w:spacing w:val="-1"/>
        </w:rPr>
        <w:t>d</w:t>
      </w:r>
      <w:r w:rsidRPr="0088147E">
        <w:rPr>
          <w:rFonts w:ascii="Candara" w:eastAsia="Calibri" w:hAnsi="Candara"/>
        </w:rPr>
        <w:t>er</w:t>
      </w:r>
      <w:r w:rsidRPr="0088147E">
        <w:rPr>
          <w:rFonts w:ascii="Candara" w:eastAsia="Calibri" w:hAnsi="Candara"/>
          <w:spacing w:val="16"/>
        </w:rPr>
        <w:t xml:space="preserve"> </w:t>
      </w:r>
      <w:r w:rsidRPr="0088147E">
        <w:rPr>
          <w:rFonts w:ascii="Candara" w:eastAsia="Calibri" w:hAnsi="Candara"/>
        </w:rPr>
        <w:t>their</w:t>
      </w:r>
      <w:r w:rsidRPr="0088147E">
        <w:rPr>
          <w:rFonts w:ascii="Candara" w:eastAsia="Calibri" w:hAnsi="Candara"/>
          <w:spacing w:val="18"/>
        </w:rPr>
        <w:t xml:space="preserve"> </w:t>
      </w:r>
      <w:r w:rsidRPr="0088147E">
        <w:rPr>
          <w:rFonts w:ascii="Candara" w:eastAsia="Calibri" w:hAnsi="Candara"/>
        </w:rPr>
        <w:t>la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15"/>
        </w:rPr>
        <w:t xml:space="preserve"> </w:t>
      </w:r>
      <w:r w:rsidRPr="0088147E">
        <w:rPr>
          <w:rFonts w:ascii="Candara" w:eastAsia="Calibri" w:hAnsi="Candara"/>
          <w:spacing w:val="-1"/>
        </w:rPr>
        <w:t>unu</w:t>
      </w:r>
      <w:r w:rsidRPr="0088147E">
        <w:rPr>
          <w:rFonts w:ascii="Candara" w:eastAsia="Calibri" w:hAnsi="Candara"/>
        </w:rPr>
        <w:t>sa</w:t>
      </w:r>
      <w:r w:rsidRPr="0088147E">
        <w:rPr>
          <w:rFonts w:ascii="Candara" w:eastAsia="Calibri" w:hAnsi="Candara"/>
          <w:spacing w:val="-1"/>
        </w:rPr>
        <w:t>b</w:t>
      </w:r>
      <w:r w:rsidRPr="0088147E">
        <w:rPr>
          <w:rFonts w:ascii="Candara" w:eastAsia="Calibri" w:hAnsi="Candara"/>
        </w:rPr>
        <w:t>le</w:t>
      </w:r>
      <w:r w:rsidRPr="0088147E">
        <w:rPr>
          <w:rFonts w:ascii="Candara" w:eastAsia="Calibri" w:hAnsi="Candara"/>
          <w:spacing w:val="19"/>
        </w:rPr>
        <w:t xml:space="preserve"> </w:t>
      </w:r>
      <w:r w:rsidRPr="0088147E">
        <w:rPr>
          <w:rFonts w:ascii="Candara" w:eastAsia="Calibri" w:hAnsi="Candara"/>
          <w:spacing w:val="-1"/>
        </w:rPr>
        <w:t>o</w:t>
      </w:r>
      <w:r w:rsidRPr="0088147E">
        <w:rPr>
          <w:rFonts w:ascii="Candara" w:eastAsia="Calibri" w:hAnsi="Candara"/>
        </w:rPr>
        <w:t>r i</w:t>
      </w:r>
      <w:r w:rsidRPr="0088147E">
        <w:rPr>
          <w:rFonts w:ascii="Candara" w:eastAsia="Calibri" w:hAnsi="Candara"/>
          <w:spacing w:val="-1"/>
        </w:rPr>
        <w:t>n</w:t>
      </w:r>
      <w:r w:rsidRPr="0088147E">
        <w:rPr>
          <w:rFonts w:ascii="Candara" w:eastAsia="Calibri" w:hAnsi="Candara"/>
        </w:rPr>
        <w:t>acc</w:t>
      </w:r>
      <w:r w:rsidRPr="0088147E">
        <w:rPr>
          <w:rFonts w:ascii="Candara" w:eastAsia="Calibri" w:hAnsi="Candara"/>
          <w:spacing w:val="1"/>
        </w:rPr>
        <w:t>e</w:t>
      </w:r>
      <w:r w:rsidRPr="0088147E">
        <w:rPr>
          <w:rFonts w:ascii="Candara" w:eastAsia="Calibri" w:hAnsi="Candara"/>
        </w:rPr>
        <w:t>ssi</w:t>
      </w:r>
      <w:r w:rsidRPr="0088147E">
        <w:rPr>
          <w:rFonts w:ascii="Candara" w:eastAsia="Calibri" w:hAnsi="Candara"/>
          <w:spacing w:val="-1"/>
        </w:rPr>
        <w:t>b</w:t>
      </w:r>
      <w:r w:rsidRPr="0088147E">
        <w:rPr>
          <w:rFonts w:ascii="Candara" w:eastAsia="Calibri" w:hAnsi="Candara"/>
        </w:rPr>
        <w:t>l</w:t>
      </w:r>
      <w:r w:rsidRPr="0088147E">
        <w:rPr>
          <w:rFonts w:ascii="Candara" w:eastAsia="Calibri" w:hAnsi="Candara"/>
          <w:spacing w:val="-2"/>
        </w:rPr>
        <w:t>e</w:t>
      </w:r>
      <w:r w:rsidRPr="0088147E">
        <w:rPr>
          <w:rFonts w:ascii="Candara" w:eastAsia="Calibri" w:hAnsi="Candara"/>
        </w:rPr>
        <w:t>;</w:t>
      </w:r>
    </w:p>
    <w:p w14:paraId="1A901A70" w14:textId="77777777" w:rsidR="00662641" w:rsidRPr="0088147E" w:rsidRDefault="00662641" w:rsidP="00BD5DC4">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spacing w:val="1"/>
        </w:rPr>
        <w:t>Restriction</w:t>
      </w:r>
      <w:r w:rsidRPr="0088147E">
        <w:rPr>
          <w:rFonts w:ascii="Candara" w:eastAsia="Calibri" w:hAnsi="Candara"/>
          <w:spacing w:val="17"/>
        </w:rPr>
        <w:t xml:space="preserve"> </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20"/>
        </w:rPr>
        <w:t xml:space="preserve"> </w:t>
      </w:r>
      <w:r w:rsidRPr="0088147E">
        <w:rPr>
          <w:rFonts w:ascii="Candara" w:eastAsia="Calibri" w:hAnsi="Candara"/>
        </w:rPr>
        <w:t>acc</w:t>
      </w:r>
      <w:r w:rsidRPr="0088147E">
        <w:rPr>
          <w:rFonts w:ascii="Candara" w:eastAsia="Calibri" w:hAnsi="Candara"/>
          <w:spacing w:val="1"/>
        </w:rPr>
        <w:t>e</w:t>
      </w:r>
      <w:r w:rsidRPr="0088147E">
        <w:rPr>
          <w:rFonts w:ascii="Candara" w:eastAsia="Calibri" w:hAnsi="Candara"/>
        </w:rPr>
        <w:t>ss</w:t>
      </w:r>
      <w:r w:rsidRPr="0088147E">
        <w:rPr>
          <w:rFonts w:ascii="Candara" w:eastAsia="Calibri" w:hAnsi="Candara"/>
          <w:spacing w:val="18"/>
        </w:rPr>
        <w:t xml:space="preserve"> </w:t>
      </w:r>
      <w:r w:rsidRPr="0088147E">
        <w:rPr>
          <w:rFonts w:ascii="Candara" w:eastAsia="Calibri" w:hAnsi="Candara"/>
        </w:rPr>
        <w:t>to</w:t>
      </w:r>
      <w:r w:rsidRPr="0088147E">
        <w:rPr>
          <w:rFonts w:ascii="Candara" w:eastAsia="Calibri" w:hAnsi="Candara"/>
          <w:spacing w:val="22"/>
        </w:rPr>
        <w:t xml:space="preserve"> </w:t>
      </w:r>
      <w:r w:rsidRPr="0088147E">
        <w:rPr>
          <w:rFonts w:ascii="Candara" w:eastAsia="Calibri" w:hAnsi="Candara"/>
        </w:rPr>
        <w:t>l</w:t>
      </w:r>
      <w:r w:rsidRPr="0088147E">
        <w:rPr>
          <w:rFonts w:ascii="Candara" w:eastAsia="Calibri" w:hAnsi="Candara"/>
          <w:spacing w:val="-3"/>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0"/>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0"/>
        </w:rPr>
        <w:t xml:space="preserve"> </w:t>
      </w:r>
      <w:r w:rsidRPr="0088147E">
        <w:rPr>
          <w:rFonts w:ascii="Candara" w:eastAsia="Calibri" w:hAnsi="Candara"/>
          <w:spacing w:val="-1"/>
        </w:rPr>
        <w:t>u</w:t>
      </w:r>
      <w:r w:rsidRPr="0088147E">
        <w:rPr>
          <w:rFonts w:ascii="Candara" w:eastAsia="Calibri" w:hAnsi="Candara"/>
        </w:rPr>
        <w:t>se</w:t>
      </w:r>
      <w:r w:rsidRPr="0088147E">
        <w:rPr>
          <w:rFonts w:ascii="Candara" w:eastAsia="Calibri" w:hAnsi="Candara"/>
          <w:spacing w:val="21"/>
        </w:rPr>
        <w:t xml:space="preserve"> </w:t>
      </w:r>
      <w:r w:rsidRPr="0088147E">
        <w:rPr>
          <w:rFonts w:ascii="Candara" w:eastAsia="Calibri" w:hAnsi="Candara"/>
          <w:spacing w:val="1"/>
        </w:rPr>
        <w:t>o</w:t>
      </w:r>
      <w:r w:rsidRPr="0088147E">
        <w:rPr>
          <w:rFonts w:ascii="Candara" w:eastAsia="Calibri" w:hAnsi="Candara"/>
        </w:rPr>
        <w:t>f</w:t>
      </w:r>
      <w:r w:rsidRPr="0088147E">
        <w:rPr>
          <w:rFonts w:ascii="Candara" w:eastAsia="Calibri" w:hAnsi="Candara"/>
          <w:spacing w:val="20"/>
        </w:rPr>
        <w:t xml:space="preserve"> </w:t>
      </w:r>
      <w:r w:rsidRPr="0088147E">
        <w:rPr>
          <w:rFonts w:ascii="Candara" w:eastAsia="Calibri" w:hAnsi="Candara"/>
          <w:spacing w:val="-1"/>
        </w:rPr>
        <w:t>o</w:t>
      </w:r>
      <w:r w:rsidRPr="0088147E">
        <w:rPr>
          <w:rFonts w:ascii="Candara" w:eastAsia="Calibri" w:hAnsi="Candara"/>
        </w:rPr>
        <w:t>ther</w:t>
      </w:r>
      <w:r w:rsidRPr="0088147E">
        <w:rPr>
          <w:rFonts w:ascii="Candara" w:eastAsia="Calibri" w:hAnsi="Candara"/>
          <w:spacing w:val="20"/>
        </w:rPr>
        <w:t xml:space="preserve"> </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spacing w:val="-3"/>
        </w:rPr>
        <w:t>r</w:t>
      </w:r>
      <w:r w:rsidRPr="0088147E">
        <w:rPr>
          <w:rFonts w:ascii="Candara" w:eastAsia="Calibri" w:hAnsi="Candara"/>
        </w:rPr>
        <w:t>ces</w:t>
      </w:r>
      <w:r w:rsidRPr="0088147E">
        <w:rPr>
          <w:rFonts w:ascii="Candara" w:eastAsia="Calibri" w:hAnsi="Candara"/>
          <w:spacing w:val="21"/>
        </w:rPr>
        <w:t xml:space="preserve"> </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cl</w:t>
      </w:r>
      <w:r w:rsidRPr="0088147E">
        <w:rPr>
          <w:rFonts w:ascii="Candara" w:eastAsia="Calibri" w:hAnsi="Candara"/>
          <w:spacing w:val="-1"/>
        </w:rPr>
        <w:t>ud</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20"/>
        </w:rPr>
        <w:t xml:space="preserve"> </w:t>
      </w:r>
      <w:r w:rsidRPr="0088147E">
        <w:rPr>
          <w:rFonts w:ascii="Candara" w:eastAsia="Calibri" w:hAnsi="Candara"/>
        </w:rPr>
        <w:t>c</w:t>
      </w:r>
      <w:r w:rsidRPr="0088147E">
        <w:rPr>
          <w:rFonts w:ascii="Candara" w:eastAsia="Calibri" w:hAnsi="Candara"/>
          <w:spacing w:val="1"/>
        </w:rPr>
        <w:t>o</w:t>
      </w:r>
      <w:r w:rsidRPr="0088147E">
        <w:rPr>
          <w:rFonts w:ascii="Candara" w:eastAsia="Calibri" w:hAnsi="Candara"/>
          <w:spacing w:val="-1"/>
        </w:rPr>
        <w:t>m</w:t>
      </w:r>
      <w:r w:rsidRPr="0088147E">
        <w:rPr>
          <w:rFonts w:ascii="Candara" w:eastAsia="Calibri" w:hAnsi="Candara"/>
          <w:spacing w:val="1"/>
        </w:rPr>
        <w:t>m</w:t>
      </w:r>
      <w:r w:rsidRPr="0088147E">
        <w:rPr>
          <w:rFonts w:ascii="Candara" w:eastAsia="Calibri" w:hAnsi="Candara"/>
          <w:spacing w:val="-1"/>
        </w:rPr>
        <w:t>un</w:t>
      </w:r>
      <w:r w:rsidRPr="0088147E">
        <w:rPr>
          <w:rFonts w:ascii="Candara" w:eastAsia="Calibri" w:hAnsi="Candara"/>
        </w:rPr>
        <w:t>al</w:t>
      </w:r>
      <w:r w:rsidRPr="0088147E">
        <w:rPr>
          <w:rFonts w:ascii="Candara" w:eastAsia="Calibri" w:hAnsi="Candara"/>
          <w:spacing w:val="20"/>
        </w:rPr>
        <w:t xml:space="preserve"> </w:t>
      </w:r>
      <w:r w:rsidRPr="0088147E">
        <w:rPr>
          <w:rFonts w:ascii="Candara" w:eastAsia="Calibri" w:hAnsi="Candara"/>
          <w:spacing w:val="-3"/>
        </w:rPr>
        <w:t>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spacing w:val="-1"/>
        </w:rPr>
        <w:t>p</w:t>
      </w:r>
      <w:r w:rsidRPr="0088147E">
        <w:rPr>
          <w:rFonts w:ascii="Candara" w:eastAsia="Calibri" w:hAnsi="Candara"/>
        </w:rPr>
        <w:t>er</w:t>
      </w:r>
      <w:r w:rsidRPr="0088147E">
        <w:rPr>
          <w:rFonts w:ascii="Candara" w:eastAsia="Calibri" w:hAnsi="Candara"/>
          <w:spacing w:val="-2"/>
        </w:rPr>
        <w:t>t</w:t>
      </w:r>
      <w:r w:rsidRPr="0088147E">
        <w:rPr>
          <w:rFonts w:ascii="Candara" w:eastAsia="Calibri" w:hAnsi="Candara"/>
        </w:rPr>
        <w:t>y</w:t>
      </w:r>
      <w:r w:rsidRPr="0088147E">
        <w:rPr>
          <w:rFonts w:ascii="Candara" w:eastAsia="Calibri" w:hAnsi="Candara"/>
          <w:spacing w:val="21"/>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 xml:space="preserve">d </w:t>
      </w:r>
      <w:r w:rsidRPr="0088147E">
        <w:rPr>
          <w:rFonts w:ascii="Candara" w:eastAsia="Calibri" w:hAnsi="Candara"/>
          <w:spacing w:val="-1"/>
        </w:rPr>
        <w:t>n</w:t>
      </w:r>
      <w:r w:rsidRPr="0088147E">
        <w:rPr>
          <w:rFonts w:ascii="Candara" w:eastAsia="Calibri" w:hAnsi="Candara"/>
        </w:rPr>
        <w:t>atu</w:t>
      </w:r>
      <w:r w:rsidRPr="0088147E">
        <w:rPr>
          <w:rFonts w:ascii="Candara" w:eastAsia="Calibri" w:hAnsi="Candara"/>
          <w:spacing w:val="-1"/>
        </w:rPr>
        <w:t>r</w:t>
      </w:r>
      <w:r w:rsidRPr="0088147E">
        <w:rPr>
          <w:rFonts w:ascii="Candara" w:eastAsia="Calibri" w:hAnsi="Candara"/>
        </w:rPr>
        <w:t>al</w:t>
      </w:r>
      <w:r w:rsidRPr="0088147E">
        <w:rPr>
          <w:rFonts w:ascii="Candara" w:eastAsia="Calibri" w:hAnsi="Candara"/>
          <w:spacing w:val="3"/>
        </w:rPr>
        <w:t xml:space="preserve"> </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rces</w:t>
      </w:r>
      <w:r w:rsidRPr="0088147E">
        <w:rPr>
          <w:rFonts w:ascii="Candara" w:eastAsia="Calibri" w:hAnsi="Candara"/>
          <w:spacing w:val="1"/>
        </w:rPr>
        <w:t xml:space="preserve"> </w:t>
      </w:r>
      <w:r w:rsidRPr="0088147E">
        <w:rPr>
          <w:rFonts w:ascii="Candara" w:eastAsia="Calibri" w:hAnsi="Candara"/>
        </w:rPr>
        <w:t>such</w:t>
      </w:r>
      <w:r w:rsidRPr="0088147E">
        <w:rPr>
          <w:rFonts w:ascii="Candara" w:eastAsia="Calibri" w:hAnsi="Candara"/>
          <w:spacing w:val="2"/>
        </w:rPr>
        <w:t xml:space="preserve"> </w:t>
      </w:r>
      <w:r w:rsidRPr="0088147E">
        <w:rPr>
          <w:rFonts w:ascii="Candara" w:eastAsia="Calibri" w:hAnsi="Candara"/>
        </w:rPr>
        <w:t xml:space="preserve">as </w:t>
      </w:r>
      <w:r w:rsidRPr="0088147E">
        <w:rPr>
          <w:rFonts w:ascii="Candara" w:eastAsia="Calibri" w:hAnsi="Candara"/>
          <w:spacing w:val="1"/>
        </w:rPr>
        <w:t>m</w:t>
      </w:r>
      <w:r w:rsidRPr="0088147E">
        <w:rPr>
          <w:rFonts w:ascii="Candara" w:eastAsia="Calibri" w:hAnsi="Candara"/>
        </w:rPr>
        <w:t>ar</w:t>
      </w:r>
      <w:r w:rsidRPr="0088147E">
        <w:rPr>
          <w:rFonts w:ascii="Candara" w:eastAsia="Calibri" w:hAnsi="Candara"/>
          <w:spacing w:val="-1"/>
        </w:rPr>
        <w:t>in</w:t>
      </w:r>
      <w:r w:rsidRPr="0088147E">
        <w:rPr>
          <w:rFonts w:ascii="Candara" w:eastAsia="Calibri" w:hAnsi="Candara"/>
        </w:rPr>
        <w:t>e</w:t>
      </w:r>
      <w:r w:rsidRPr="0088147E">
        <w:rPr>
          <w:rFonts w:ascii="Candara" w:eastAsia="Calibri" w:hAnsi="Candara"/>
          <w:spacing w:val="1"/>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
        </w:rPr>
        <w:t xml:space="preserve"> </w:t>
      </w:r>
      <w:r w:rsidRPr="0088147E">
        <w:rPr>
          <w:rFonts w:ascii="Candara" w:eastAsia="Calibri" w:hAnsi="Candara"/>
        </w:rPr>
        <w:t>a</w:t>
      </w:r>
      <w:r w:rsidRPr="0088147E">
        <w:rPr>
          <w:rFonts w:ascii="Candara" w:eastAsia="Calibri" w:hAnsi="Candara"/>
          <w:spacing w:val="-1"/>
        </w:rPr>
        <w:t>qu</w:t>
      </w:r>
      <w:r w:rsidRPr="0088147E">
        <w:rPr>
          <w:rFonts w:ascii="Candara" w:eastAsia="Calibri" w:hAnsi="Candara"/>
        </w:rPr>
        <w:t>atic</w:t>
      </w:r>
      <w:r w:rsidRPr="0088147E">
        <w:rPr>
          <w:rFonts w:ascii="Candara" w:eastAsia="Calibri" w:hAnsi="Candara"/>
          <w:spacing w:val="3"/>
        </w:rPr>
        <w:t xml:space="preserve"> </w:t>
      </w:r>
      <w:r w:rsidRPr="0088147E">
        <w:rPr>
          <w:rFonts w:ascii="Candara" w:eastAsia="Calibri" w:hAnsi="Candara"/>
        </w:rPr>
        <w:t>r</w:t>
      </w:r>
      <w:r w:rsidRPr="0088147E">
        <w:rPr>
          <w:rFonts w:ascii="Candara" w:eastAsia="Calibri" w:hAnsi="Candara"/>
          <w:spacing w:val="-2"/>
        </w:rPr>
        <w:t>e</w:t>
      </w:r>
      <w:r w:rsidRPr="0088147E">
        <w:rPr>
          <w:rFonts w:ascii="Candara" w:eastAsia="Calibri" w:hAnsi="Candara"/>
        </w:rPr>
        <w:t>s</w:t>
      </w:r>
      <w:r w:rsidRPr="0088147E">
        <w:rPr>
          <w:rFonts w:ascii="Candara" w:eastAsia="Calibri" w:hAnsi="Candara"/>
          <w:spacing w:val="-1"/>
        </w:rPr>
        <w:t>ou</w:t>
      </w:r>
      <w:r w:rsidRPr="0088147E">
        <w:rPr>
          <w:rFonts w:ascii="Candara" w:eastAsia="Calibri" w:hAnsi="Candara"/>
        </w:rPr>
        <w:t>rces,</w:t>
      </w:r>
      <w:r w:rsidRPr="0088147E">
        <w:rPr>
          <w:rFonts w:ascii="Candara" w:eastAsia="Calibri" w:hAnsi="Candara"/>
          <w:spacing w:val="4"/>
        </w:rPr>
        <w:t xml:space="preserve"> t</w:t>
      </w:r>
      <w:r w:rsidRPr="0088147E">
        <w:rPr>
          <w:rFonts w:ascii="Candara" w:eastAsia="Calibri" w:hAnsi="Candara"/>
          <w:spacing w:val="-3"/>
        </w:rPr>
        <w:t>i</w:t>
      </w:r>
      <w:r w:rsidRPr="0088147E">
        <w:rPr>
          <w:rFonts w:ascii="Candara" w:eastAsia="Calibri" w:hAnsi="Candara"/>
          <w:spacing w:val="1"/>
        </w:rPr>
        <w:t>m</w:t>
      </w:r>
      <w:r w:rsidRPr="0088147E">
        <w:rPr>
          <w:rFonts w:ascii="Candara" w:eastAsia="Calibri" w:hAnsi="Candara"/>
          <w:spacing w:val="-1"/>
        </w:rPr>
        <w:t>b</w:t>
      </w:r>
      <w:r w:rsidRPr="0088147E">
        <w:rPr>
          <w:rFonts w:ascii="Candara" w:eastAsia="Calibri" w:hAnsi="Candara"/>
        </w:rPr>
        <w:t>er</w:t>
      </w:r>
      <w:r w:rsidRPr="0088147E">
        <w:rPr>
          <w:rFonts w:ascii="Candara" w:eastAsia="Calibri" w:hAnsi="Candara"/>
          <w:spacing w:val="1"/>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
        </w:rPr>
        <w:t xml:space="preserve"> </w:t>
      </w:r>
      <w:r w:rsidRPr="0088147E">
        <w:rPr>
          <w:rFonts w:ascii="Candara" w:eastAsia="Calibri" w:hAnsi="Candara"/>
          <w:spacing w:val="-1"/>
        </w:rPr>
        <w:t>n</w:t>
      </w:r>
      <w:r w:rsidRPr="0088147E">
        <w:rPr>
          <w:rFonts w:ascii="Candara" w:eastAsia="Calibri" w:hAnsi="Candara"/>
          <w:spacing w:val="1"/>
        </w:rPr>
        <w:t>o</w:t>
      </w:r>
      <w:r w:rsidRPr="0088147E">
        <w:rPr>
          <w:rFonts w:ascii="Candara" w:eastAsia="Calibri" w:hAnsi="Candara"/>
        </w:rPr>
        <w:t>n-t</w:t>
      </w:r>
      <w:r w:rsidRPr="0088147E">
        <w:rPr>
          <w:rFonts w:ascii="Candara" w:eastAsia="Calibri" w:hAnsi="Candara"/>
          <w:spacing w:val="-2"/>
        </w:rPr>
        <w:t>i</w:t>
      </w:r>
      <w:r w:rsidRPr="0088147E">
        <w:rPr>
          <w:rFonts w:ascii="Candara" w:eastAsia="Calibri" w:hAnsi="Candara"/>
          <w:spacing w:val="1"/>
        </w:rPr>
        <w:t>m</w:t>
      </w:r>
      <w:r w:rsidRPr="0088147E">
        <w:rPr>
          <w:rFonts w:ascii="Candara" w:eastAsia="Calibri" w:hAnsi="Candara"/>
          <w:spacing w:val="-1"/>
        </w:rPr>
        <w:t>b</w:t>
      </w:r>
      <w:r w:rsidRPr="0088147E">
        <w:rPr>
          <w:rFonts w:ascii="Candara" w:eastAsia="Calibri" w:hAnsi="Candara"/>
        </w:rPr>
        <w:t>er</w:t>
      </w:r>
      <w:r w:rsidRPr="0088147E">
        <w:rPr>
          <w:rFonts w:ascii="Candara" w:eastAsia="Calibri" w:hAnsi="Candara"/>
          <w:spacing w:val="3"/>
        </w:rPr>
        <w:t xml:space="preserve"> </w:t>
      </w:r>
      <w:r w:rsidRPr="0088147E">
        <w:rPr>
          <w:rFonts w:ascii="Candara" w:eastAsia="Calibri" w:hAnsi="Candara"/>
          <w:spacing w:val="-3"/>
        </w:rPr>
        <w:t>f</w:t>
      </w:r>
      <w:r w:rsidRPr="0088147E">
        <w:rPr>
          <w:rFonts w:ascii="Candara" w:eastAsia="Calibri" w:hAnsi="Candara"/>
          <w:spacing w:val="1"/>
        </w:rPr>
        <w:t>o</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rPr>
        <w:t xml:space="preserve">t </w:t>
      </w: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spacing w:val="-1"/>
        </w:rPr>
        <w:t>du</w:t>
      </w:r>
      <w:r w:rsidRPr="0088147E">
        <w:rPr>
          <w:rFonts w:ascii="Candara" w:eastAsia="Calibri" w:hAnsi="Candara"/>
        </w:rPr>
        <w:t>cts,</w:t>
      </w:r>
      <w:r w:rsidRPr="0088147E">
        <w:rPr>
          <w:rFonts w:ascii="Candara" w:eastAsia="Calibri" w:hAnsi="Candara"/>
          <w:spacing w:val="3"/>
        </w:rPr>
        <w:t xml:space="preserve"> </w:t>
      </w:r>
      <w:r w:rsidRPr="0088147E">
        <w:rPr>
          <w:rFonts w:ascii="Candara" w:eastAsia="Calibri" w:hAnsi="Candara"/>
        </w:rPr>
        <w:t>fresh wa</w:t>
      </w:r>
      <w:r w:rsidRPr="0088147E">
        <w:rPr>
          <w:rFonts w:ascii="Candara" w:eastAsia="Calibri" w:hAnsi="Candara"/>
          <w:spacing w:val="1"/>
        </w:rPr>
        <w:t>t</w:t>
      </w:r>
      <w:r w:rsidRPr="0088147E">
        <w:rPr>
          <w:rFonts w:ascii="Candara" w:eastAsia="Calibri" w:hAnsi="Candara"/>
        </w:rPr>
        <w:t>e</w:t>
      </w:r>
      <w:r w:rsidRPr="0088147E">
        <w:rPr>
          <w:rFonts w:ascii="Candara" w:eastAsia="Calibri" w:hAnsi="Candara"/>
          <w:spacing w:val="-2"/>
        </w:rPr>
        <w:t>r</w:t>
      </w:r>
      <w:r w:rsidRPr="0088147E">
        <w:rPr>
          <w:rFonts w:ascii="Candara" w:eastAsia="Calibri" w:hAnsi="Candara"/>
        </w:rPr>
        <w:t>,</w:t>
      </w:r>
      <w:r w:rsidRPr="0088147E">
        <w:rPr>
          <w:rFonts w:ascii="Candara" w:eastAsia="Calibri" w:hAnsi="Candara"/>
          <w:spacing w:val="3"/>
        </w:rPr>
        <w:t xml:space="preserve"> </w:t>
      </w:r>
      <w:r w:rsidRPr="0088147E">
        <w:rPr>
          <w:rFonts w:ascii="Candara" w:eastAsia="Calibri" w:hAnsi="Candara"/>
          <w:spacing w:val="-1"/>
        </w:rPr>
        <w:t>m</w:t>
      </w:r>
      <w:r w:rsidRPr="0088147E">
        <w:rPr>
          <w:rFonts w:ascii="Candara" w:eastAsia="Calibri" w:hAnsi="Candara"/>
          <w:spacing w:val="-2"/>
        </w:rPr>
        <w:t>e</w:t>
      </w:r>
      <w:r w:rsidRPr="0088147E">
        <w:rPr>
          <w:rFonts w:ascii="Candara" w:eastAsia="Calibri" w:hAnsi="Candara"/>
          <w:spacing w:val="-1"/>
        </w:rPr>
        <w:t>d</w:t>
      </w:r>
      <w:r w:rsidRPr="0088147E">
        <w:rPr>
          <w:rFonts w:ascii="Candara" w:eastAsia="Calibri" w:hAnsi="Candara"/>
        </w:rPr>
        <w:t>ici</w:t>
      </w:r>
      <w:r w:rsidRPr="0088147E">
        <w:rPr>
          <w:rFonts w:ascii="Candara" w:eastAsia="Calibri" w:hAnsi="Candara"/>
          <w:spacing w:val="-1"/>
        </w:rPr>
        <w:t>n</w:t>
      </w:r>
      <w:r w:rsidRPr="0088147E">
        <w:rPr>
          <w:rFonts w:ascii="Candara" w:eastAsia="Calibri" w:hAnsi="Candara"/>
        </w:rPr>
        <w:t>al</w:t>
      </w:r>
      <w:r w:rsidRPr="0088147E">
        <w:rPr>
          <w:rFonts w:ascii="Candara" w:eastAsia="Calibri" w:hAnsi="Candara"/>
          <w:spacing w:val="2"/>
        </w:rPr>
        <w:t xml:space="preserve"> </w:t>
      </w:r>
      <w:r w:rsidRPr="0088147E">
        <w:rPr>
          <w:rFonts w:ascii="Candara" w:eastAsia="Calibri" w:hAnsi="Candara"/>
          <w:spacing w:val="-1"/>
        </w:rPr>
        <w:t>p</w:t>
      </w:r>
      <w:r w:rsidRPr="0088147E">
        <w:rPr>
          <w:rFonts w:ascii="Candara" w:eastAsia="Calibri" w:hAnsi="Candara"/>
        </w:rPr>
        <w:t>la</w:t>
      </w:r>
      <w:r w:rsidRPr="0088147E">
        <w:rPr>
          <w:rFonts w:ascii="Candara" w:eastAsia="Calibri" w:hAnsi="Candara"/>
          <w:spacing w:val="-1"/>
        </w:rPr>
        <w:t>n</w:t>
      </w:r>
      <w:r w:rsidRPr="0088147E">
        <w:rPr>
          <w:rFonts w:ascii="Candara" w:eastAsia="Calibri" w:hAnsi="Candara"/>
        </w:rPr>
        <w:t>ts,</w:t>
      </w:r>
      <w:r w:rsidRPr="0088147E">
        <w:rPr>
          <w:rFonts w:ascii="Candara" w:eastAsia="Calibri" w:hAnsi="Candara"/>
          <w:spacing w:val="3"/>
        </w:rPr>
        <w:t xml:space="preserve"> </w:t>
      </w:r>
      <w:r w:rsidRPr="0088147E">
        <w:rPr>
          <w:rFonts w:ascii="Candara" w:eastAsia="Calibri" w:hAnsi="Candara"/>
          <w:spacing w:val="-1"/>
        </w:rPr>
        <w:t>hun</w:t>
      </w:r>
      <w:r w:rsidRPr="0088147E">
        <w:rPr>
          <w:rFonts w:ascii="Candara" w:eastAsia="Calibri" w:hAnsi="Candara"/>
        </w:rPr>
        <w:t>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2"/>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2"/>
        </w:rPr>
        <w:t xml:space="preserve"> </w:t>
      </w:r>
      <w:r w:rsidRPr="0088147E">
        <w:rPr>
          <w:rFonts w:ascii="Candara" w:eastAsia="Calibri" w:hAnsi="Candara"/>
          <w:spacing w:val="-1"/>
        </w:rPr>
        <w:t>g</w:t>
      </w:r>
      <w:r w:rsidRPr="0088147E">
        <w:rPr>
          <w:rFonts w:ascii="Candara" w:eastAsia="Calibri" w:hAnsi="Candara"/>
        </w:rPr>
        <w:t>atheri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2"/>
        </w:rPr>
        <w:t xml:space="preserve"> </w:t>
      </w:r>
      <w:r w:rsidRPr="0088147E">
        <w:rPr>
          <w:rFonts w:ascii="Candara" w:eastAsia="Calibri" w:hAnsi="Candara"/>
          <w:spacing w:val="-1"/>
        </w:rPr>
        <w:t>g</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spacing w:val="-1"/>
        </w:rPr>
        <w:t>und</w:t>
      </w:r>
      <w:r w:rsidRPr="0088147E">
        <w:rPr>
          <w:rFonts w:ascii="Candara" w:eastAsia="Calibri" w:hAnsi="Candara"/>
        </w:rPr>
        <w:t>s</w:t>
      </w:r>
      <w:r w:rsidRPr="0088147E">
        <w:rPr>
          <w:rFonts w:ascii="Candara" w:eastAsia="Calibri" w:hAnsi="Candara"/>
          <w:spacing w:val="3"/>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5"/>
        </w:rPr>
        <w:t xml:space="preserve"> </w:t>
      </w:r>
      <w:r w:rsidRPr="0088147E">
        <w:rPr>
          <w:rFonts w:ascii="Candara" w:eastAsia="Calibri" w:hAnsi="Candara"/>
          <w:spacing w:val="-1"/>
        </w:rPr>
        <w:t>g</w:t>
      </w:r>
      <w:r w:rsidRPr="0088147E">
        <w:rPr>
          <w:rFonts w:ascii="Candara" w:eastAsia="Calibri" w:hAnsi="Candara"/>
        </w:rPr>
        <w:t>ra</w:t>
      </w:r>
      <w:r w:rsidRPr="0088147E">
        <w:rPr>
          <w:rFonts w:ascii="Candara" w:eastAsia="Calibri" w:hAnsi="Candara"/>
          <w:spacing w:val="-1"/>
        </w:rPr>
        <w:t>z</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2"/>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 cr</w:t>
      </w:r>
      <w:r w:rsidRPr="0088147E">
        <w:rPr>
          <w:rFonts w:ascii="Candara" w:eastAsia="Calibri" w:hAnsi="Candara"/>
          <w:spacing w:val="1"/>
        </w:rPr>
        <w:t>o</w:t>
      </w:r>
      <w:r w:rsidRPr="0088147E">
        <w:rPr>
          <w:rFonts w:ascii="Candara" w:eastAsia="Calibri" w:hAnsi="Candara"/>
          <w:spacing w:val="-1"/>
        </w:rPr>
        <w:t>pp</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1"/>
        </w:rPr>
        <w:t xml:space="preserve"> </w:t>
      </w:r>
      <w:r w:rsidRPr="0088147E">
        <w:rPr>
          <w:rFonts w:ascii="Candara" w:eastAsia="Calibri" w:hAnsi="Candara"/>
        </w:rPr>
        <w:t>area</w:t>
      </w:r>
      <w:r w:rsidRPr="0088147E">
        <w:rPr>
          <w:rFonts w:ascii="Candara" w:eastAsia="Calibri" w:hAnsi="Candara"/>
          <w:spacing w:val="-2"/>
        </w:rPr>
        <w:t>s</w:t>
      </w:r>
      <w:r w:rsidRPr="0088147E">
        <w:rPr>
          <w:rFonts w:ascii="Candara" w:eastAsia="Calibri" w:hAnsi="Candara"/>
        </w:rPr>
        <w:t>;</w:t>
      </w:r>
    </w:p>
    <w:p w14:paraId="2552FA3B" w14:textId="77777777" w:rsidR="00662641" w:rsidRPr="0088147E" w:rsidRDefault="00662641" w:rsidP="00BD5DC4">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spacing w:val="1"/>
        </w:rPr>
        <w:t>L</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1"/>
        </w:rPr>
        <w:t xml:space="preserve"> </w:t>
      </w:r>
      <w:r w:rsidRPr="0088147E">
        <w:rPr>
          <w:rFonts w:ascii="Candara" w:eastAsia="Calibri" w:hAnsi="Candara"/>
        </w:rPr>
        <w:t>ri</w:t>
      </w:r>
      <w:r w:rsidRPr="0088147E">
        <w:rPr>
          <w:rFonts w:ascii="Candara" w:eastAsia="Calibri" w:hAnsi="Candara"/>
          <w:spacing w:val="-1"/>
        </w:rPr>
        <w:t>gh</w:t>
      </w:r>
      <w:r w:rsidRPr="0088147E">
        <w:rPr>
          <w:rFonts w:ascii="Candara" w:eastAsia="Calibri" w:hAnsi="Candara"/>
        </w:rPr>
        <w:t>ts</w:t>
      </w:r>
      <w:r w:rsidRPr="0088147E">
        <w:rPr>
          <w:rFonts w:ascii="Candara" w:eastAsia="Calibri" w:hAnsi="Candara"/>
          <w:spacing w:val="-1"/>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
        </w:rPr>
        <w:t xml:space="preserve"> </w:t>
      </w:r>
      <w:r w:rsidRPr="0088147E">
        <w:rPr>
          <w:rFonts w:ascii="Candara" w:eastAsia="Calibri" w:hAnsi="Candara"/>
        </w:rPr>
        <w:t>clai</w:t>
      </w:r>
      <w:r w:rsidRPr="0088147E">
        <w:rPr>
          <w:rFonts w:ascii="Candara" w:eastAsia="Calibri" w:hAnsi="Candara"/>
          <w:spacing w:val="-1"/>
        </w:rPr>
        <w:t>m</w:t>
      </w:r>
      <w:r w:rsidRPr="0088147E">
        <w:rPr>
          <w:rFonts w:ascii="Candara" w:eastAsia="Calibri" w:hAnsi="Candara"/>
        </w:rPr>
        <w:t xml:space="preserve">s </w:t>
      </w:r>
      <w:r w:rsidRPr="0088147E">
        <w:rPr>
          <w:rFonts w:ascii="Candara" w:eastAsia="Calibri" w:hAnsi="Candara"/>
          <w:spacing w:val="-1"/>
        </w:rPr>
        <w:t>t</w:t>
      </w:r>
      <w:r w:rsidRPr="0088147E">
        <w:rPr>
          <w:rFonts w:ascii="Candara" w:eastAsia="Calibri" w:hAnsi="Candara"/>
        </w:rPr>
        <w:t>o</w:t>
      </w:r>
      <w:r w:rsidRPr="0088147E">
        <w:rPr>
          <w:rFonts w:ascii="Candara" w:eastAsia="Calibri" w:hAnsi="Candara"/>
          <w:spacing w:val="-1"/>
        </w:rPr>
        <w:t xml:space="preserve"> </w:t>
      </w:r>
      <w:r w:rsidRPr="0088147E">
        <w:rPr>
          <w:rFonts w:ascii="Candara" w:eastAsia="Calibri" w:hAnsi="Candara"/>
        </w:rPr>
        <w:t>la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1"/>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
        </w:rPr>
        <w:t xml:space="preserve"> </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rces</w:t>
      </w:r>
      <w:r w:rsidRPr="0088147E">
        <w:rPr>
          <w:rFonts w:ascii="Candara" w:eastAsia="Calibri" w:hAnsi="Candara"/>
          <w:spacing w:val="-2"/>
        </w:rPr>
        <w:t xml:space="preserve"> </w:t>
      </w:r>
      <w:r w:rsidRPr="0088147E">
        <w:rPr>
          <w:rFonts w:ascii="Candara" w:eastAsia="Calibri" w:hAnsi="Candara"/>
        </w:rPr>
        <w:t>r</w:t>
      </w:r>
      <w:r w:rsidRPr="0088147E">
        <w:rPr>
          <w:rFonts w:ascii="Candara" w:eastAsia="Calibri" w:hAnsi="Candara"/>
          <w:spacing w:val="1"/>
        </w:rPr>
        <w:t>e</w:t>
      </w:r>
      <w:r w:rsidRPr="0088147E">
        <w:rPr>
          <w:rFonts w:ascii="Candara" w:eastAsia="Calibri" w:hAnsi="Candara"/>
        </w:rPr>
        <w:t>li</w:t>
      </w:r>
      <w:r w:rsidRPr="0088147E">
        <w:rPr>
          <w:rFonts w:ascii="Candara" w:eastAsia="Calibri" w:hAnsi="Candara"/>
          <w:spacing w:val="-1"/>
        </w:rPr>
        <w:t>nqu</w:t>
      </w:r>
      <w:r w:rsidRPr="0088147E">
        <w:rPr>
          <w:rFonts w:ascii="Candara" w:eastAsia="Calibri" w:hAnsi="Candara"/>
        </w:rPr>
        <w:t>is</w:t>
      </w:r>
      <w:r w:rsidRPr="0088147E">
        <w:rPr>
          <w:rFonts w:ascii="Candara" w:eastAsia="Calibri" w:hAnsi="Candara"/>
          <w:spacing w:val="-1"/>
        </w:rPr>
        <w:t>h</w:t>
      </w:r>
      <w:r w:rsidRPr="0088147E">
        <w:rPr>
          <w:rFonts w:ascii="Candara" w:eastAsia="Calibri" w:hAnsi="Candara"/>
        </w:rPr>
        <w:t>ed</w:t>
      </w:r>
      <w:r w:rsidRPr="0088147E">
        <w:rPr>
          <w:rFonts w:ascii="Candara" w:eastAsia="Calibri" w:hAnsi="Candara"/>
          <w:spacing w:val="-2"/>
        </w:rPr>
        <w:t xml:space="preserve"> </w:t>
      </w:r>
      <w:r w:rsidRPr="0088147E">
        <w:rPr>
          <w:rFonts w:ascii="Candara" w:eastAsia="Calibri" w:hAnsi="Candara"/>
        </w:rPr>
        <w:t>by</w:t>
      </w:r>
      <w:r w:rsidRPr="0088147E">
        <w:rPr>
          <w:rFonts w:ascii="Candara" w:eastAsia="Calibri" w:hAnsi="Candara"/>
          <w:spacing w:val="1"/>
        </w:rPr>
        <w:t xml:space="preserve"> </w:t>
      </w:r>
      <w:r w:rsidRPr="0088147E">
        <w:rPr>
          <w:rFonts w:ascii="Candara" w:eastAsia="Calibri" w:hAnsi="Candara"/>
        </w:rPr>
        <w:t>i</w:t>
      </w:r>
      <w:r w:rsidRPr="0088147E">
        <w:rPr>
          <w:rFonts w:ascii="Candara" w:eastAsia="Calibri" w:hAnsi="Candara"/>
          <w:spacing w:val="-1"/>
        </w:rPr>
        <w:t>nd</w:t>
      </w:r>
      <w:r w:rsidRPr="0088147E">
        <w:rPr>
          <w:rFonts w:ascii="Candara" w:eastAsia="Calibri" w:hAnsi="Candara"/>
        </w:rPr>
        <w:t>ivid</w:t>
      </w:r>
      <w:r w:rsidRPr="0088147E">
        <w:rPr>
          <w:rFonts w:ascii="Candara" w:eastAsia="Calibri" w:hAnsi="Candara"/>
          <w:spacing w:val="-1"/>
        </w:rPr>
        <w:t>u</w:t>
      </w:r>
      <w:r w:rsidRPr="0088147E">
        <w:rPr>
          <w:rFonts w:ascii="Candara" w:eastAsia="Calibri" w:hAnsi="Candara"/>
        </w:rPr>
        <w:t>als</w:t>
      </w:r>
      <w:r w:rsidRPr="0088147E">
        <w:rPr>
          <w:rFonts w:ascii="Candara" w:eastAsia="Calibri" w:hAnsi="Candara"/>
          <w:spacing w:val="-3"/>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
        </w:rPr>
        <w:t xml:space="preserve"> c</w:t>
      </w:r>
      <w:r w:rsidRPr="0088147E">
        <w:rPr>
          <w:rFonts w:ascii="Candara" w:eastAsia="Calibri" w:hAnsi="Candara"/>
          <w:spacing w:val="-1"/>
        </w:rPr>
        <w:t>o</w:t>
      </w:r>
      <w:r w:rsidRPr="0088147E">
        <w:rPr>
          <w:rFonts w:ascii="Candara" w:eastAsia="Calibri" w:hAnsi="Candara"/>
          <w:spacing w:val="1"/>
        </w:rPr>
        <w:t>mm</w:t>
      </w:r>
      <w:r w:rsidRPr="0088147E">
        <w:rPr>
          <w:rFonts w:ascii="Candara" w:eastAsia="Calibri" w:hAnsi="Candara"/>
          <w:spacing w:val="-1"/>
        </w:rPr>
        <w:t>un</w:t>
      </w:r>
      <w:r w:rsidRPr="0088147E">
        <w:rPr>
          <w:rFonts w:ascii="Candara" w:eastAsia="Calibri" w:hAnsi="Candara"/>
          <w:spacing w:val="-3"/>
        </w:rPr>
        <w:t>i</w:t>
      </w:r>
      <w:r w:rsidRPr="0088147E">
        <w:rPr>
          <w:rFonts w:ascii="Candara" w:eastAsia="Calibri" w:hAnsi="Candara"/>
        </w:rPr>
        <w:t>ties</w:t>
      </w:r>
      <w:r w:rsidRPr="0088147E">
        <w:rPr>
          <w:rFonts w:ascii="Candara" w:eastAsia="Calibri" w:hAnsi="Candara"/>
          <w:spacing w:val="-1"/>
        </w:rPr>
        <w:t xml:space="preserve"> </w:t>
      </w:r>
      <w:r w:rsidRPr="0088147E">
        <w:rPr>
          <w:rFonts w:ascii="Candara" w:eastAsia="Calibri" w:hAnsi="Candara"/>
        </w:rPr>
        <w:t>with</w:t>
      </w:r>
      <w:r w:rsidRPr="0088147E">
        <w:rPr>
          <w:rFonts w:ascii="Candara" w:eastAsia="Calibri" w:hAnsi="Candara"/>
          <w:spacing w:val="1"/>
        </w:rPr>
        <w:t>o</w:t>
      </w:r>
      <w:r w:rsidRPr="0088147E">
        <w:rPr>
          <w:rFonts w:ascii="Candara" w:eastAsia="Calibri" w:hAnsi="Candara"/>
          <w:spacing w:val="-3"/>
        </w:rPr>
        <w:t>u</w:t>
      </w:r>
      <w:r w:rsidRPr="0088147E">
        <w:rPr>
          <w:rFonts w:ascii="Candara" w:eastAsia="Calibri" w:hAnsi="Candara"/>
        </w:rPr>
        <w:t>t f</w:t>
      </w:r>
      <w:r w:rsidRPr="0088147E">
        <w:rPr>
          <w:rFonts w:ascii="Candara" w:eastAsia="Calibri" w:hAnsi="Candara"/>
          <w:spacing w:val="-1"/>
        </w:rPr>
        <w:t>u</w:t>
      </w:r>
      <w:r w:rsidRPr="0088147E">
        <w:rPr>
          <w:rFonts w:ascii="Candara" w:eastAsia="Calibri" w:hAnsi="Candara"/>
        </w:rPr>
        <w:t xml:space="preserve">ll </w:t>
      </w:r>
      <w:r w:rsidRPr="0088147E">
        <w:rPr>
          <w:rFonts w:ascii="Candara" w:eastAsia="Calibri" w:hAnsi="Candara"/>
          <w:spacing w:val="1"/>
        </w:rPr>
        <w:t>payment</w:t>
      </w:r>
      <w:r w:rsidRPr="0088147E">
        <w:rPr>
          <w:rFonts w:ascii="Candara" w:eastAsia="Calibri" w:hAnsi="Candara"/>
          <w:spacing w:val="-2"/>
        </w:rPr>
        <w:t xml:space="preserve"> </w:t>
      </w:r>
      <w:r w:rsidRPr="0088147E">
        <w:rPr>
          <w:rFonts w:ascii="Candara" w:eastAsia="Calibri" w:hAnsi="Candara"/>
          <w:spacing w:val="1"/>
        </w:rPr>
        <w:t>o</w:t>
      </w:r>
      <w:r w:rsidRPr="0088147E">
        <w:rPr>
          <w:rFonts w:ascii="Candara" w:eastAsia="Calibri" w:hAnsi="Candara"/>
        </w:rPr>
        <w:t xml:space="preserve">f </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spacing w:val="1"/>
        </w:rPr>
        <w:t>m</w:t>
      </w:r>
      <w:r w:rsidRPr="0088147E">
        <w:rPr>
          <w:rFonts w:ascii="Candara" w:eastAsia="Calibri" w:hAnsi="Candara"/>
          <w:spacing w:val="-1"/>
        </w:rPr>
        <w:t>p</w:t>
      </w:r>
      <w:r w:rsidRPr="0088147E">
        <w:rPr>
          <w:rFonts w:ascii="Candara" w:eastAsia="Calibri" w:hAnsi="Candara"/>
        </w:rPr>
        <w:t>ensat</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w:t>
      </w:r>
      <w:r w:rsidRPr="0088147E">
        <w:rPr>
          <w:rFonts w:ascii="Candara" w:eastAsia="Calibri" w:hAnsi="Candara"/>
          <w:spacing w:val="2"/>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p>
    <w:p w14:paraId="32792338" w14:textId="53801F87" w:rsidR="00662641" w:rsidRPr="0006094C" w:rsidRDefault="00662641" w:rsidP="0006094C">
      <w:pPr>
        <w:pStyle w:val="ListParagraph"/>
        <w:numPr>
          <w:ilvl w:val="0"/>
          <w:numId w:val="140"/>
        </w:numPr>
        <w:spacing w:after="0" w:line="240" w:lineRule="auto"/>
        <w:ind w:right="101"/>
        <w:jc w:val="both"/>
        <w:rPr>
          <w:rFonts w:ascii="Candara" w:eastAsia="Calibri" w:hAnsi="Candara"/>
        </w:rPr>
      </w:pPr>
      <w:r w:rsidRPr="0088147E">
        <w:rPr>
          <w:rFonts w:ascii="Candara" w:eastAsia="Calibri" w:hAnsi="Candara"/>
          <w:spacing w:val="1"/>
          <w:position w:val="1"/>
        </w:rPr>
        <w:t>L</w:t>
      </w:r>
      <w:r w:rsidRPr="0088147E">
        <w:rPr>
          <w:rFonts w:ascii="Candara" w:eastAsia="Calibri" w:hAnsi="Candara"/>
          <w:position w:val="1"/>
        </w:rPr>
        <w:t>a</w:t>
      </w:r>
      <w:r w:rsidRPr="0088147E">
        <w:rPr>
          <w:rFonts w:ascii="Candara" w:eastAsia="Calibri" w:hAnsi="Candara"/>
          <w:spacing w:val="-1"/>
          <w:position w:val="1"/>
        </w:rPr>
        <w:t>n</w:t>
      </w:r>
      <w:r w:rsidRPr="0088147E">
        <w:rPr>
          <w:rFonts w:ascii="Candara" w:eastAsia="Calibri" w:hAnsi="Candara"/>
          <w:position w:val="1"/>
        </w:rPr>
        <w:t>d</w:t>
      </w:r>
      <w:r w:rsidRPr="0088147E">
        <w:rPr>
          <w:rFonts w:ascii="Candara" w:eastAsia="Calibri" w:hAnsi="Candara"/>
          <w:spacing w:val="43"/>
          <w:position w:val="1"/>
        </w:rPr>
        <w:t xml:space="preserve"> </w:t>
      </w:r>
      <w:r w:rsidRPr="0088147E">
        <w:rPr>
          <w:rFonts w:ascii="Candara" w:eastAsia="Calibri" w:hAnsi="Candara"/>
        </w:rPr>
        <w:t>ac</w:t>
      </w:r>
      <w:r w:rsidRPr="0088147E">
        <w:rPr>
          <w:rFonts w:ascii="Candara" w:eastAsia="Calibri" w:hAnsi="Candara"/>
          <w:spacing w:val="-1"/>
        </w:rPr>
        <w:t>qu</w:t>
      </w:r>
      <w:r w:rsidRPr="0088147E">
        <w:rPr>
          <w:rFonts w:ascii="Candara" w:eastAsia="Calibri" w:hAnsi="Candara"/>
        </w:rPr>
        <w:t>isit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43"/>
          <w:position w:val="1"/>
        </w:rPr>
        <w:t xml:space="preserve"> </w:t>
      </w:r>
      <w:r w:rsidRPr="0088147E">
        <w:rPr>
          <w:rFonts w:ascii="Candara" w:eastAsia="Calibri" w:hAnsi="Candara"/>
          <w:spacing w:val="1"/>
          <w:position w:val="1"/>
        </w:rPr>
        <w:t>o</w:t>
      </w:r>
      <w:r w:rsidRPr="0088147E">
        <w:rPr>
          <w:rFonts w:ascii="Candara" w:eastAsia="Calibri" w:hAnsi="Candara"/>
          <w:position w:val="1"/>
        </w:rPr>
        <w:t>r</w:t>
      </w:r>
      <w:r w:rsidRPr="0088147E">
        <w:rPr>
          <w:rFonts w:ascii="Candara" w:eastAsia="Calibri" w:hAnsi="Candara"/>
          <w:spacing w:val="41"/>
          <w:position w:val="1"/>
        </w:rPr>
        <w:t xml:space="preserve"> </w:t>
      </w:r>
      <w:r w:rsidRPr="0088147E">
        <w:rPr>
          <w:rFonts w:ascii="Candara" w:eastAsia="Calibri" w:hAnsi="Candara"/>
          <w:position w:val="1"/>
        </w:rPr>
        <w:t>la</w:t>
      </w:r>
      <w:r w:rsidRPr="0088147E">
        <w:rPr>
          <w:rFonts w:ascii="Candara" w:eastAsia="Calibri" w:hAnsi="Candara"/>
          <w:spacing w:val="-1"/>
          <w:position w:val="1"/>
        </w:rPr>
        <w:t>n</w:t>
      </w:r>
      <w:r w:rsidRPr="0088147E">
        <w:rPr>
          <w:rFonts w:ascii="Candara" w:eastAsia="Calibri" w:hAnsi="Candara"/>
          <w:position w:val="1"/>
        </w:rPr>
        <w:t>d</w:t>
      </w:r>
      <w:r w:rsidRPr="0088147E">
        <w:rPr>
          <w:rFonts w:ascii="Candara" w:eastAsia="Calibri" w:hAnsi="Candara"/>
          <w:spacing w:val="41"/>
          <w:position w:val="1"/>
        </w:rPr>
        <w:t xml:space="preserve"> </w:t>
      </w:r>
      <w:r w:rsidRPr="0088147E">
        <w:rPr>
          <w:rFonts w:ascii="Candara" w:eastAsia="Calibri" w:hAnsi="Candara"/>
          <w:spacing w:val="-1"/>
          <w:position w:val="1"/>
        </w:rPr>
        <w:t>u</w:t>
      </w:r>
      <w:r w:rsidRPr="0088147E">
        <w:rPr>
          <w:rFonts w:ascii="Candara" w:eastAsia="Calibri" w:hAnsi="Candara"/>
          <w:position w:val="1"/>
        </w:rPr>
        <w:t>se</w:t>
      </w:r>
      <w:r w:rsidRPr="0088147E">
        <w:rPr>
          <w:rFonts w:ascii="Candara" w:eastAsia="Calibri" w:hAnsi="Candara"/>
          <w:spacing w:val="44"/>
          <w:position w:val="1"/>
        </w:rPr>
        <w:t xml:space="preserve"> </w:t>
      </w:r>
      <w:r w:rsidRPr="0088147E">
        <w:rPr>
          <w:rFonts w:ascii="Candara" w:eastAsia="Calibri" w:hAnsi="Candara"/>
          <w:position w:val="1"/>
        </w:rPr>
        <w:t>res</w:t>
      </w:r>
      <w:r w:rsidRPr="0088147E">
        <w:rPr>
          <w:rFonts w:ascii="Candara" w:eastAsia="Calibri" w:hAnsi="Candara"/>
          <w:spacing w:val="1"/>
          <w:position w:val="1"/>
        </w:rPr>
        <w:t>t</w:t>
      </w:r>
      <w:r w:rsidRPr="0088147E">
        <w:rPr>
          <w:rFonts w:ascii="Candara" w:eastAsia="Calibri" w:hAnsi="Candara"/>
          <w:position w:val="1"/>
        </w:rPr>
        <w:t>r</w:t>
      </w:r>
      <w:r w:rsidRPr="0088147E">
        <w:rPr>
          <w:rFonts w:ascii="Candara" w:eastAsia="Calibri" w:hAnsi="Candara"/>
          <w:spacing w:val="-3"/>
          <w:position w:val="1"/>
        </w:rPr>
        <w:t>i</w:t>
      </w:r>
      <w:r w:rsidRPr="0088147E">
        <w:rPr>
          <w:rFonts w:ascii="Candara" w:eastAsia="Calibri" w:hAnsi="Candara"/>
          <w:position w:val="1"/>
        </w:rPr>
        <w:t>ct</w:t>
      </w:r>
      <w:r w:rsidRPr="0088147E">
        <w:rPr>
          <w:rFonts w:ascii="Candara" w:eastAsia="Calibri" w:hAnsi="Candara"/>
          <w:spacing w:val="-2"/>
          <w:position w:val="1"/>
        </w:rPr>
        <w:t>i</w:t>
      </w:r>
      <w:r w:rsidRPr="0088147E">
        <w:rPr>
          <w:rFonts w:ascii="Candara" w:eastAsia="Calibri" w:hAnsi="Candara"/>
          <w:spacing w:val="1"/>
          <w:position w:val="1"/>
        </w:rPr>
        <w:t>o</w:t>
      </w:r>
      <w:r w:rsidRPr="0088147E">
        <w:rPr>
          <w:rFonts w:ascii="Candara" w:eastAsia="Calibri" w:hAnsi="Candara"/>
          <w:spacing w:val="-1"/>
          <w:position w:val="1"/>
        </w:rPr>
        <w:t>n</w:t>
      </w:r>
      <w:r w:rsidRPr="0088147E">
        <w:rPr>
          <w:rFonts w:ascii="Candara" w:eastAsia="Calibri" w:hAnsi="Candara"/>
          <w:position w:val="1"/>
        </w:rPr>
        <w:t>s</w:t>
      </w:r>
      <w:r w:rsidRPr="0088147E">
        <w:rPr>
          <w:rFonts w:ascii="Candara" w:eastAsia="Calibri" w:hAnsi="Candara"/>
          <w:spacing w:val="44"/>
          <w:position w:val="1"/>
        </w:rPr>
        <w:t xml:space="preserve"> </w:t>
      </w:r>
      <w:r w:rsidRPr="0088147E">
        <w:rPr>
          <w:rFonts w:ascii="Candara" w:eastAsia="Calibri" w:hAnsi="Candara"/>
          <w:spacing w:val="-1"/>
          <w:position w:val="1"/>
        </w:rPr>
        <w:t>o</w:t>
      </w:r>
      <w:r w:rsidRPr="0088147E">
        <w:rPr>
          <w:rFonts w:ascii="Candara" w:eastAsia="Calibri" w:hAnsi="Candara"/>
          <w:position w:val="1"/>
        </w:rPr>
        <w:t>ccur</w:t>
      </w:r>
      <w:r w:rsidRPr="0088147E">
        <w:rPr>
          <w:rFonts w:ascii="Candara" w:eastAsia="Calibri" w:hAnsi="Candara"/>
          <w:spacing w:val="-1"/>
          <w:position w:val="1"/>
        </w:rPr>
        <w:t>r</w:t>
      </w:r>
      <w:r w:rsidRPr="0088147E">
        <w:rPr>
          <w:rFonts w:ascii="Candara" w:eastAsia="Calibri" w:hAnsi="Candara"/>
          <w:position w:val="1"/>
        </w:rPr>
        <w:t>i</w:t>
      </w:r>
      <w:r w:rsidRPr="0088147E">
        <w:rPr>
          <w:rFonts w:ascii="Candara" w:eastAsia="Calibri" w:hAnsi="Candara"/>
          <w:spacing w:val="-1"/>
          <w:position w:val="1"/>
        </w:rPr>
        <w:t>n</w:t>
      </w:r>
      <w:r w:rsidRPr="0088147E">
        <w:rPr>
          <w:rFonts w:ascii="Candara" w:eastAsia="Calibri" w:hAnsi="Candara"/>
          <w:position w:val="1"/>
        </w:rPr>
        <w:t>g</w:t>
      </w:r>
      <w:r w:rsidRPr="0088147E">
        <w:rPr>
          <w:rFonts w:ascii="Candara" w:eastAsia="Calibri" w:hAnsi="Candara"/>
          <w:spacing w:val="41"/>
          <w:position w:val="1"/>
        </w:rPr>
        <w:t xml:space="preserve"> </w:t>
      </w:r>
      <w:r w:rsidRPr="0088147E">
        <w:rPr>
          <w:rFonts w:ascii="Candara" w:eastAsia="Calibri" w:hAnsi="Candara"/>
          <w:spacing w:val="-1"/>
          <w:position w:val="1"/>
        </w:rPr>
        <w:t>p</w:t>
      </w:r>
      <w:r w:rsidRPr="0088147E">
        <w:rPr>
          <w:rFonts w:ascii="Candara" w:eastAsia="Calibri" w:hAnsi="Candara"/>
          <w:position w:val="1"/>
        </w:rPr>
        <w:t>rior</w:t>
      </w:r>
      <w:r w:rsidRPr="0088147E">
        <w:rPr>
          <w:rFonts w:ascii="Candara" w:eastAsia="Calibri" w:hAnsi="Candara"/>
          <w:spacing w:val="44"/>
          <w:position w:val="1"/>
        </w:rPr>
        <w:t xml:space="preserve"> </w:t>
      </w:r>
      <w:r w:rsidRPr="0088147E">
        <w:rPr>
          <w:rFonts w:ascii="Candara" w:eastAsia="Calibri" w:hAnsi="Candara"/>
          <w:spacing w:val="-2"/>
          <w:position w:val="1"/>
        </w:rPr>
        <w:t>t</w:t>
      </w:r>
      <w:r w:rsidRPr="0088147E">
        <w:rPr>
          <w:rFonts w:ascii="Candara" w:eastAsia="Calibri" w:hAnsi="Candara"/>
          <w:position w:val="1"/>
        </w:rPr>
        <w:t>o</w:t>
      </w:r>
      <w:r w:rsidRPr="0088147E">
        <w:rPr>
          <w:rFonts w:ascii="Candara" w:eastAsia="Calibri" w:hAnsi="Candara"/>
          <w:spacing w:val="45"/>
          <w:position w:val="1"/>
        </w:rPr>
        <w:t xml:space="preserve"> </w:t>
      </w:r>
      <w:r w:rsidRPr="0088147E">
        <w:rPr>
          <w:rFonts w:ascii="Candara" w:eastAsia="Calibri" w:hAnsi="Candara"/>
          <w:position w:val="1"/>
        </w:rPr>
        <w:t>the</w:t>
      </w:r>
      <w:r w:rsidRPr="0088147E">
        <w:rPr>
          <w:rFonts w:ascii="Candara" w:eastAsia="Calibri" w:hAnsi="Candara"/>
          <w:spacing w:val="42"/>
          <w:position w:val="1"/>
        </w:rPr>
        <w:t xml:space="preserve"> </w:t>
      </w:r>
      <w:r w:rsidRPr="0088147E">
        <w:rPr>
          <w:rFonts w:ascii="Candara" w:eastAsia="Calibri" w:hAnsi="Candara"/>
          <w:spacing w:val="-1"/>
          <w:position w:val="1"/>
        </w:rPr>
        <w:t>p</w:t>
      </w:r>
      <w:r w:rsidRPr="0088147E">
        <w:rPr>
          <w:rFonts w:ascii="Candara" w:eastAsia="Calibri" w:hAnsi="Candara"/>
          <w:position w:val="1"/>
        </w:rPr>
        <w:t>r</w:t>
      </w:r>
      <w:r w:rsidRPr="0088147E">
        <w:rPr>
          <w:rFonts w:ascii="Candara" w:eastAsia="Calibri" w:hAnsi="Candara"/>
          <w:spacing w:val="1"/>
          <w:position w:val="1"/>
        </w:rPr>
        <w:t>o</w:t>
      </w:r>
      <w:r w:rsidRPr="0088147E">
        <w:rPr>
          <w:rFonts w:ascii="Candara" w:eastAsia="Calibri" w:hAnsi="Candara"/>
          <w:spacing w:val="-2"/>
          <w:position w:val="1"/>
        </w:rPr>
        <w:t>j</w:t>
      </w:r>
      <w:r w:rsidRPr="0088147E">
        <w:rPr>
          <w:rFonts w:ascii="Candara" w:eastAsia="Calibri" w:hAnsi="Candara"/>
          <w:position w:val="1"/>
        </w:rPr>
        <w:t>ec</w:t>
      </w:r>
      <w:r w:rsidRPr="0088147E">
        <w:rPr>
          <w:rFonts w:ascii="Candara" w:eastAsia="Calibri" w:hAnsi="Candara"/>
          <w:spacing w:val="1"/>
          <w:position w:val="1"/>
        </w:rPr>
        <w:t>t</w:t>
      </w:r>
      <w:r w:rsidRPr="0088147E">
        <w:rPr>
          <w:rFonts w:ascii="Candara" w:eastAsia="Calibri" w:hAnsi="Candara"/>
          <w:position w:val="1"/>
        </w:rPr>
        <w:t>,</w:t>
      </w:r>
      <w:r w:rsidRPr="0088147E">
        <w:rPr>
          <w:rFonts w:ascii="Candara" w:eastAsia="Calibri" w:hAnsi="Candara"/>
          <w:spacing w:val="42"/>
          <w:position w:val="1"/>
        </w:rPr>
        <w:t xml:space="preserve"> </w:t>
      </w:r>
      <w:r w:rsidRPr="0088147E">
        <w:rPr>
          <w:rFonts w:ascii="Candara" w:eastAsia="Calibri" w:hAnsi="Candara"/>
          <w:spacing w:val="-1"/>
          <w:position w:val="1"/>
        </w:rPr>
        <w:t>bu</w:t>
      </w:r>
      <w:r w:rsidRPr="0088147E">
        <w:rPr>
          <w:rFonts w:ascii="Candara" w:eastAsia="Calibri" w:hAnsi="Candara"/>
          <w:position w:val="1"/>
        </w:rPr>
        <w:t>t</w:t>
      </w:r>
      <w:r w:rsidRPr="0088147E">
        <w:rPr>
          <w:rFonts w:ascii="Candara" w:eastAsia="Calibri" w:hAnsi="Candara"/>
          <w:spacing w:val="42"/>
          <w:position w:val="1"/>
        </w:rPr>
        <w:t xml:space="preserve"> </w:t>
      </w:r>
      <w:r w:rsidRPr="0088147E">
        <w:rPr>
          <w:rFonts w:ascii="Candara" w:eastAsia="Calibri" w:hAnsi="Candara"/>
          <w:position w:val="1"/>
        </w:rPr>
        <w:t>which</w:t>
      </w:r>
      <w:r w:rsidRPr="0088147E">
        <w:rPr>
          <w:rFonts w:ascii="Candara" w:eastAsia="Calibri" w:hAnsi="Candara"/>
          <w:spacing w:val="43"/>
          <w:position w:val="1"/>
        </w:rPr>
        <w:t xml:space="preserve"> </w:t>
      </w:r>
      <w:r w:rsidRPr="0088147E">
        <w:rPr>
          <w:rFonts w:ascii="Candara" w:eastAsia="Calibri" w:hAnsi="Candara"/>
          <w:position w:val="1"/>
        </w:rPr>
        <w:t>w</w:t>
      </w:r>
      <w:r w:rsidRPr="0088147E">
        <w:rPr>
          <w:rFonts w:ascii="Candara" w:eastAsia="Calibri" w:hAnsi="Candara"/>
          <w:spacing w:val="1"/>
          <w:position w:val="1"/>
        </w:rPr>
        <w:t>e</w:t>
      </w:r>
      <w:r w:rsidRPr="0088147E">
        <w:rPr>
          <w:rFonts w:ascii="Candara" w:eastAsia="Calibri" w:hAnsi="Candara"/>
          <w:spacing w:val="-3"/>
          <w:position w:val="1"/>
        </w:rPr>
        <w:t>r</w:t>
      </w:r>
      <w:r w:rsidRPr="0088147E">
        <w:rPr>
          <w:rFonts w:ascii="Candara" w:eastAsia="Calibri" w:hAnsi="Candara"/>
          <w:position w:val="1"/>
        </w:rPr>
        <w:t>e</w:t>
      </w:r>
      <w:r w:rsidR="0006094C">
        <w:rPr>
          <w:rFonts w:ascii="Candara" w:eastAsia="Calibri" w:hAnsi="Candara"/>
          <w:position w:val="1"/>
        </w:rPr>
        <w:t xml:space="preserve"> </w:t>
      </w:r>
      <w:r w:rsidRPr="0006094C">
        <w:rPr>
          <w:rFonts w:ascii="Candara" w:eastAsia="Calibri" w:hAnsi="Candara" w:cs="Calibri"/>
          <w:spacing w:val="-1"/>
        </w:rPr>
        <w:t>und</w:t>
      </w:r>
      <w:r w:rsidRPr="0006094C">
        <w:rPr>
          <w:rFonts w:ascii="Candara" w:eastAsia="Calibri" w:hAnsi="Candara" w:cs="Calibri"/>
        </w:rPr>
        <w:t>erta</w:t>
      </w:r>
      <w:r w:rsidRPr="0006094C">
        <w:rPr>
          <w:rFonts w:ascii="Candara" w:eastAsia="Calibri" w:hAnsi="Candara" w:cs="Calibri"/>
          <w:spacing w:val="1"/>
        </w:rPr>
        <w:t>k</w:t>
      </w:r>
      <w:r w:rsidRPr="0006094C">
        <w:rPr>
          <w:rFonts w:ascii="Candara" w:eastAsia="Calibri" w:hAnsi="Candara" w:cs="Calibri"/>
        </w:rPr>
        <w:t>en</w:t>
      </w:r>
      <w:r w:rsidRPr="0006094C">
        <w:rPr>
          <w:rFonts w:ascii="Candara" w:eastAsia="Calibri" w:hAnsi="Candara" w:cs="Calibri"/>
          <w:spacing w:val="-2"/>
        </w:rPr>
        <w:t xml:space="preserve"> </w:t>
      </w:r>
      <w:r w:rsidRPr="0006094C">
        <w:rPr>
          <w:rFonts w:ascii="Candara" w:eastAsia="Calibri" w:hAnsi="Candara" w:cs="Calibri"/>
          <w:spacing w:val="1"/>
        </w:rPr>
        <w:t>o</w:t>
      </w:r>
      <w:r w:rsidRPr="0006094C">
        <w:rPr>
          <w:rFonts w:ascii="Candara" w:eastAsia="Calibri" w:hAnsi="Candara" w:cs="Calibri"/>
        </w:rPr>
        <w:t>r i</w:t>
      </w:r>
      <w:r w:rsidRPr="0006094C">
        <w:rPr>
          <w:rFonts w:ascii="Candara" w:eastAsia="Calibri" w:hAnsi="Candara" w:cs="Calibri"/>
          <w:spacing w:val="-1"/>
        </w:rPr>
        <w:t>n</w:t>
      </w:r>
      <w:r w:rsidRPr="0006094C">
        <w:rPr>
          <w:rFonts w:ascii="Candara" w:eastAsia="Calibri" w:hAnsi="Candara" w:cs="Calibri"/>
        </w:rPr>
        <w:t>iti</w:t>
      </w:r>
      <w:r w:rsidRPr="0006094C">
        <w:rPr>
          <w:rFonts w:ascii="Candara" w:eastAsia="Calibri" w:hAnsi="Candara" w:cs="Calibri"/>
          <w:spacing w:val="-3"/>
        </w:rPr>
        <w:t>a</w:t>
      </w:r>
      <w:r w:rsidRPr="0006094C">
        <w:rPr>
          <w:rFonts w:ascii="Candara" w:eastAsia="Calibri" w:hAnsi="Candara" w:cs="Calibri"/>
        </w:rPr>
        <w:t>t</w:t>
      </w:r>
      <w:r w:rsidRPr="0006094C">
        <w:rPr>
          <w:rFonts w:ascii="Candara" w:eastAsia="Calibri" w:hAnsi="Candara" w:cs="Calibri"/>
          <w:spacing w:val="1"/>
        </w:rPr>
        <w:t>e</w:t>
      </w:r>
      <w:r w:rsidRPr="0006094C">
        <w:rPr>
          <w:rFonts w:ascii="Candara" w:eastAsia="Calibri" w:hAnsi="Candara" w:cs="Calibri"/>
        </w:rPr>
        <w:t>d</w:t>
      </w:r>
      <w:r w:rsidRPr="0006094C">
        <w:rPr>
          <w:rFonts w:ascii="Candara" w:eastAsia="Calibri" w:hAnsi="Candara" w:cs="Calibri"/>
          <w:spacing w:val="-1"/>
        </w:rPr>
        <w:t xml:space="preserve"> </w:t>
      </w:r>
      <w:r w:rsidRPr="0006094C">
        <w:rPr>
          <w:rFonts w:ascii="Candara" w:eastAsia="Calibri" w:hAnsi="Candara" w:cs="Calibri"/>
        </w:rPr>
        <w:t xml:space="preserve">in </w:t>
      </w:r>
      <w:r w:rsidRPr="0006094C">
        <w:rPr>
          <w:rFonts w:ascii="Candara" w:eastAsia="Calibri" w:hAnsi="Candara" w:cs="Calibri"/>
          <w:spacing w:val="-3"/>
        </w:rPr>
        <w:t>a</w:t>
      </w:r>
      <w:r w:rsidRPr="0006094C">
        <w:rPr>
          <w:rFonts w:ascii="Candara" w:eastAsia="Calibri" w:hAnsi="Candara" w:cs="Calibri"/>
          <w:spacing w:val="-1"/>
        </w:rPr>
        <w:t>n</w:t>
      </w:r>
      <w:r w:rsidRPr="0006094C">
        <w:rPr>
          <w:rFonts w:ascii="Candara" w:eastAsia="Calibri" w:hAnsi="Candara" w:cs="Calibri"/>
        </w:rPr>
        <w:t>tici</w:t>
      </w:r>
      <w:r w:rsidRPr="0006094C">
        <w:rPr>
          <w:rFonts w:ascii="Candara" w:eastAsia="Calibri" w:hAnsi="Candara" w:cs="Calibri"/>
          <w:spacing w:val="-1"/>
        </w:rPr>
        <w:t>p</w:t>
      </w:r>
      <w:r w:rsidRPr="0006094C">
        <w:rPr>
          <w:rFonts w:ascii="Candara" w:eastAsia="Calibri" w:hAnsi="Candara" w:cs="Calibri"/>
        </w:rPr>
        <w:t>ati</w:t>
      </w:r>
      <w:r w:rsidRPr="0006094C">
        <w:rPr>
          <w:rFonts w:ascii="Candara" w:eastAsia="Calibri" w:hAnsi="Candara" w:cs="Calibri"/>
          <w:spacing w:val="1"/>
        </w:rPr>
        <w:t>o</w:t>
      </w:r>
      <w:r w:rsidRPr="0006094C">
        <w:rPr>
          <w:rFonts w:ascii="Candara" w:eastAsia="Calibri" w:hAnsi="Candara" w:cs="Calibri"/>
        </w:rPr>
        <w:t>n</w:t>
      </w:r>
      <w:r w:rsidRPr="0006094C">
        <w:rPr>
          <w:rFonts w:ascii="Candara" w:eastAsia="Calibri" w:hAnsi="Candara" w:cs="Calibri"/>
          <w:spacing w:val="-3"/>
        </w:rPr>
        <w:t xml:space="preserve"> </w:t>
      </w:r>
      <w:r w:rsidRPr="0006094C">
        <w:rPr>
          <w:rFonts w:ascii="Candara" w:eastAsia="Calibri" w:hAnsi="Candara" w:cs="Calibri"/>
          <w:spacing w:val="1"/>
        </w:rPr>
        <w:t>o</w:t>
      </w:r>
      <w:r w:rsidRPr="0006094C">
        <w:rPr>
          <w:rFonts w:ascii="Candara" w:eastAsia="Calibri" w:hAnsi="Candara" w:cs="Calibri"/>
        </w:rPr>
        <w:t>f,</w:t>
      </w:r>
      <w:r w:rsidRPr="0006094C">
        <w:rPr>
          <w:rFonts w:ascii="Candara" w:eastAsia="Calibri" w:hAnsi="Candara" w:cs="Calibri"/>
          <w:spacing w:val="-2"/>
        </w:rPr>
        <w:t xml:space="preserve"> </w:t>
      </w:r>
      <w:r w:rsidRPr="0006094C">
        <w:rPr>
          <w:rFonts w:ascii="Candara" w:eastAsia="Calibri" w:hAnsi="Candara" w:cs="Calibri"/>
          <w:spacing w:val="1"/>
        </w:rPr>
        <w:t>o</w:t>
      </w:r>
      <w:r w:rsidRPr="0006094C">
        <w:rPr>
          <w:rFonts w:ascii="Candara" w:eastAsia="Calibri" w:hAnsi="Candara" w:cs="Calibri"/>
        </w:rPr>
        <w:t>r in</w:t>
      </w:r>
      <w:r w:rsidRPr="0006094C">
        <w:rPr>
          <w:rFonts w:ascii="Candara" w:eastAsia="Calibri" w:hAnsi="Candara" w:cs="Calibri"/>
          <w:spacing w:val="-1"/>
        </w:rPr>
        <w:t xml:space="preserve"> </w:t>
      </w:r>
      <w:r w:rsidRPr="0006094C">
        <w:rPr>
          <w:rFonts w:ascii="Candara" w:eastAsia="Calibri" w:hAnsi="Candara" w:cs="Calibri"/>
        </w:rPr>
        <w:t>p</w:t>
      </w:r>
      <w:r w:rsidRPr="0006094C">
        <w:rPr>
          <w:rFonts w:ascii="Candara" w:eastAsia="Calibri" w:hAnsi="Candara" w:cs="Calibri"/>
          <w:spacing w:val="-3"/>
        </w:rPr>
        <w:t>r</w:t>
      </w:r>
      <w:r w:rsidRPr="0006094C">
        <w:rPr>
          <w:rFonts w:ascii="Candara" w:eastAsia="Calibri" w:hAnsi="Candara" w:cs="Calibri"/>
        </w:rPr>
        <w:t>epa</w:t>
      </w:r>
      <w:r w:rsidRPr="0006094C">
        <w:rPr>
          <w:rFonts w:ascii="Candara" w:eastAsia="Calibri" w:hAnsi="Candara" w:cs="Calibri"/>
          <w:spacing w:val="-3"/>
        </w:rPr>
        <w:t>r</w:t>
      </w:r>
      <w:r w:rsidRPr="0006094C">
        <w:rPr>
          <w:rFonts w:ascii="Candara" w:eastAsia="Calibri" w:hAnsi="Candara" w:cs="Calibri"/>
        </w:rPr>
        <w:t>ati</w:t>
      </w:r>
      <w:r w:rsidRPr="0006094C">
        <w:rPr>
          <w:rFonts w:ascii="Candara" w:eastAsia="Calibri" w:hAnsi="Candara" w:cs="Calibri"/>
          <w:spacing w:val="1"/>
        </w:rPr>
        <w:t>o</w:t>
      </w:r>
      <w:r w:rsidRPr="0006094C">
        <w:rPr>
          <w:rFonts w:ascii="Candara" w:eastAsia="Calibri" w:hAnsi="Candara" w:cs="Calibri"/>
        </w:rPr>
        <w:t>n</w:t>
      </w:r>
      <w:r w:rsidRPr="0006094C">
        <w:rPr>
          <w:rFonts w:ascii="Candara" w:eastAsia="Calibri" w:hAnsi="Candara" w:cs="Calibri"/>
          <w:spacing w:val="-1"/>
        </w:rPr>
        <w:t xml:space="preserve"> </w:t>
      </w:r>
      <w:r w:rsidRPr="0006094C">
        <w:rPr>
          <w:rFonts w:ascii="Candara" w:eastAsia="Calibri" w:hAnsi="Candara" w:cs="Calibri"/>
          <w:spacing w:val="-2"/>
        </w:rPr>
        <w:t>f</w:t>
      </w:r>
      <w:r w:rsidRPr="0006094C">
        <w:rPr>
          <w:rFonts w:ascii="Candara" w:eastAsia="Calibri" w:hAnsi="Candara" w:cs="Calibri"/>
          <w:spacing w:val="1"/>
        </w:rPr>
        <w:t>o</w:t>
      </w:r>
      <w:r w:rsidRPr="0006094C">
        <w:rPr>
          <w:rFonts w:ascii="Candara" w:eastAsia="Calibri" w:hAnsi="Candara" w:cs="Calibri"/>
        </w:rPr>
        <w:t>r,</w:t>
      </w:r>
      <w:r w:rsidRPr="0006094C">
        <w:rPr>
          <w:rFonts w:ascii="Candara" w:eastAsia="Calibri" w:hAnsi="Candara" w:cs="Calibri"/>
          <w:spacing w:val="-2"/>
        </w:rPr>
        <w:t xml:space="preserve"> </w:t>
      </w:r>
      <w:r w:rsidRPr="0006094C">
        <w:rPr>
          <w:rFonts w:ascii="Candara" w:eastAsia="Calibri" w:hAnsi="Candara" w:cs="Calibri"/>
        </w:rPr>
        <w:t>the p</w:t>
      </w:r>
      <w:r w:rsidRPr="0006094C">
        <w:rPr>
          <w:rFonts w:ascii="Candara" w:eastAsia="Calibri" w:hAnsi="Candara" w:cs="Calibri"/>
          <w:spacing w:val="-3"/>
        </w:rPr>
        <w:t>r</w:t>
      </w:r>
      <w:r w:rsidRPr="0006094C">
        <w:rPr>
          <w:rFonts w:ascii="Candara" w:eastAsia="Calibri" w:hAnsi="Candara" w:cs="Calibri"/>
          <w:spacing w:val="1"/>
        </w:rPr>
        <w:t>o</w:t>
      </w:r>
      <w:r w:rsidRPr="0006094C">
        <w:rPr>
          <w:rFonts w:ascii="Candara" w:eastAsia="Calibri" w:hAnsi="Candara" w:cs="Calibri"/>
        </w:rPr>
        <w:t>je</w:t>
      </w:r>
      <w:r w:rsidRPr="0006094C">
        <w:rPr>
          <w:rFonts w:ascii="Candara" w:eastAsia="Calibri" w:hAnsi="Candara" w:cs="Calibri"/>
          <w:spacing w:val="-2"/>
        </w:rPr>
        <w:t>c</w:t>
      </w:r>
      <w:r w:rsidR="00EA24A5" w:rsidRPr="0006094C">
        <w:rPr>
          <w:rFonts w:ascii="Candara" w:eastAsia="Calibri" w:hAnsi="Candara" w:cs="Calibri"/>
        </w:rPr>
        <w:t>t.</w:t>
      </w:r>
    </w:p>
    <w:p w14:paraId="75465854" w14:textId="0AD4ED1D" w:rsidR="0006094C" w:rsidRPr="0006094C" w:rsidRDefault="0006094C" w:rsidP="0006094C">
      <w:pPr>
        <w:pStyle w:val="ListParagraph"/>
        <w:numPr>
          <w:ilvl w:val="0"/>
          <w:numId w:val="140"/>
        </w:numPr>
        <w:spacing w:after="0" w:line="240" w:lineRule="auto"/>
        <w:ind w:right="101"/>
        <w:jc w:val="both"/>
        <w:rPr>
          <w:rFonts w:ascii="Candara" w:eastAsia="Calibri" w:hAnsi="Candara"/>
        </w:rPr>
      </w:pPr>
      <w:r>
        <w:rPr>
          <w:rFonts w:ascii="Candara" w:eastAsia="Calibri" w:hAnsi="Candara" w:cs="Calibri"/>
        </w:rPr>
        <w:t>If temporary land is required for requisition it will be done though willing buyer-willing seler modalities under mutually agreed upon conditions.</w:t>
      </w:r>
    </w:p>
    <w:p w14:paraId="194B7D15" w14:textId="77777777" w:rsidR="0006094C" w:rsidRDefault="0006094C" w:rsidP="00662641">
      <w:pPr>
        <w:spacing w:before="16" w:line="258" w:lineRule="auto"/>
        <w:ind w:right="95"/>
        <w:jc w:val="both"/>
        <w:rPr>
          <w:rFonts w:ascii="Candara" w:eastAsia="Calibri" w:hAnsi="Candara" w:cs="Calibri"/>
          <w:b/>
        </w:rPr>
      </w:pPr>
    </w:p>
    <w:p w14:paraId="6C48D722" w14:textId="010AE04C" w:rsidR="00662641" w:rsidRPr="0088147E" w:rsidRDefault="00662641" w:rsidP="00662641">
      <w:pPr>
        <w:spacing w:before="16" w:line="258" w:lineRule="auto"/>
        <w:ind w:right="95"/>
        <w:jc w:val="both"/>
        <w:rPr>
          <w:rFonts w:ascii="Candara" w:eastAsia="Calibri" w:hAnsi="Candara" w:cs="Calibri"/>
        </w:rPr>
      </w:pPr>
      <w:r w:rsidRPr="0088147E">
        <w:rPr>
          <w:rFonts w:ascii="Candara" w:eastAsia="Calibri" w:hAnsi="Candara" w:cs="Calibri"/>
          <w:b/>
        </w:rPr>
        <w:t>F</w:t>
      </w:r>
      <w:r w:rsidRPr="0088147E">
        <w:rPr>
          <w:rFonts w:ascii="Candara" w:eastAsia="Calibri" w:hAnsi="Candara" w:cs="Calibri"/>
          <w:b/>
          <w:spacing w:val="-2"/>
        </w:rPr>
        <w:t>o</w:t>
      </w:r>
      <w:r w:rsidRPr="0088147E">
        <w:rPr>
          <w:rFonts w:ascii="Candara" w:eastAsia="Calibri" w:hAnsi="Candara" w:cs="Calibri"/>
          <w:b/>
          <w:spacing w:val="1"/>
        </w:rPr>
        <w:t>rc</w:t>
      </w:r>
      <w:r w:rsidRPr="0088147E">
        <w:rPr>
          <w:rFonts w:ascii="Candara" w:eastAsia="Calibri" w:hAnsi="Candara" w:cs="Calibri"/>
          <w:b/>
          <w:spacing w:val="-1"/>
        </w:rPr>
        <w:t>e</w:t>
      </w:r>
      <w:r w:rsidRPr="0088147E">
        <w:rPr>
          <w:rFonts w:ascii="Candara" w:eastAsia="Calibri" w:hAnsi="Candara" w:cs="Calibri"/>
          <w:b/>
        </w:rPr>
        <w:t>d</w:t>
      </w:r>
      <w:r w:rsidRPr="0088147E">
        <w:rPr>
          <w:rFonts w:ascii="Candara" w:eastAsia="Calibri" w:hAnsi="Candara" w:cs="Calibri"/>
          <w:b/>
          <w:spacing w:val="1"/>
        </w:rPr>
        <w:t xml:space="preserve"> </w:t>
      </w:r>
      <w:r w:rsidRPr="0088147E">
        <w:rPr>
          <w:rFonts w:ascii="Candara" w:eastAsia="Calibri" w:hAnsi="Candara" w:cs="Calibri"/>
          <w:b/>
          <w:spacing w:val="-1"/>
        </w:rPr>
        <w:t>ev</w:t>
      </w:r>
      <w:r w:rsidRPr="0088147E">
        <w:rPr>
          <w:rFonts w:ascii="Candara" w:eastAsia="Calibri" w:hAnsi="Candara" w:cs="Calibri"/>
          <w:b/>
          <w:spacing w:val="1"/>
        </w:rPr>
        <w:t>ic</w:t>
      </w:r>
      <w:r w:rsidRPr="0088147E">
        <w:rPr>
          <w:rFonts w:ascii="Candara" w:eastAsia="Calibri" w:hAnsi="Candara" w:cs="Calibri"/>
          <w:b/>
          <w:spacing w:val="-2"/>
        </w:rPr>
        <w:t>t</w:t>
      </w:r>
      <w:r w:rsidRPr="0088147E">
        <w:rPr>
          <w:rFonts w:ascii="Candara" w:eastAsia="Calibri" w:hAnsi="Candara" w:cs="Calibri"/>
          <w:b/>
          <w:spacing w:val="1"/>
        </w:rPr>
        <w:t>i</w:t>
      </w:r>
      <w:r w:rsidRPr="0088147E">
        <w:rPr>
          <w:rFonts w:ascii="Candara" w:eastAsia="Calibri" w:hAnsi="Candara" w:cs="Calibri"/>
          <w:b/>
          <w:spacing w:val="-1"/>
        </w:rPr>
        <w:t>on</w:t>
      </w:r>
      <w:r w:rsidRPr="0088147E">
        <w:rPr>
          <w:rFonts w:ascii="Candara" w:eastAsia="Calibri" w:hAnsi="Candara" w:cs="Calibri"/>
          <w:b/>
        </w:rPr>
        <w:t>:</w:t>
      </w:r>
      <w:r w:rsidRPr="0088147E">
        <w:rPr>
          <w:rFonts w:ascii="Candara" w:eastAsia="Calibri" w:hAnsi="Candara" w:cs="Calibri"/>
          <w:b/>
          <w:spacing w:val="3"/>
        </w:rPr>
        <w:t xml:space="preserve"> </w:t>
      </w:r>
      <w:r w:rsidRPr="0088147E">
        <w:rPr>
          <w:rFonts w:ascii="Candara" w:eastAsia="Calibri" w:hAnsi="Candara" w:cs="Calibri"/>
        </w:rPr>
        <w:t>The</w:t>
      </w:r>
      <w:r w:rsidRPr="0088147E">
        <w:rPr>
          <w:rFonts w:ascii="Candara" w:eastAsia="Calibri" w:hAnsi="Candara" w:cs="Calibri"/>
          <w:spacing w:val="2"/>
        </w:rPr>
        <w:t xml:space="preserve"> </w:t>
      </w:r>
      <w:r w:rsidRPr="0088147E">
        <w:rPr>
          <w:rFonts w:ascii="Candara" w:eastAsia="Calibri" w:hAnsi="Candara" w:cs="Calibri"/>
        </w:rPr>
        <w:t>DoE/BB/BRTA/BHTPA</w:t>
      </w:r>
      <w:r w:rsidRPr="0088147E">
        <w:rPr>
          <w:rFonts w:ascii="Candara" w:eastAsia="Calibri" w:hAnsi="Candara" w:cs="Calibri"/>
          <w:spacing w:val="1"/>
        </w:rPr>
        <w:t xml:space="preserve"> </w:t>
      </w:r>
      <w:r w:rsidRPr="0088147E">
        <w:rPr>
          <w:rFonts w:ascii="Candara" w:eastAsia="Calibri" w:hAnsi="Candara" w:cs="Calibri"/>
        </w:rPr>
        <w:t>will</w:t>
      </w:r>
      <w:r w:rsidRPr="0088147E">
        <w:rPr>
          <w:rFonts w:ascii="Candara" w:eastAsia="Calibri" w:hAnsi="Candara" w:cs="Calibri"/>
          <w:spacing w:val="2"/>
        </w:rPr>
        <w:t xml:space="preserve"> </w:t>
      </w:r>
      <w:r w:rsidRPr="0088147E">
        <w:rPr>
          <w:rFonts w:ascii="Candara" w:eastAsia="Calibri" w:hAnsi="Candara" w:cs="Calibri"/>
          <w:spacing w:val="-1"/>
        </w:rPr>
        <w:t>no</w:t>
      </w:r>
      <w:r w:rsidRPr="0088147E">
        <w:rPr>
          <w:rFonts w:ascii="Candara" w:eastAsia="Calibri" w:hAnsi="Candara" w:cs="Calibri"/>
        </w:rPr>
        <w:t>t</w:t>
      </w:r>
      <w:r w:rsidRPr="0088147E">
        <w:rPr>
          <w:rFonts w:ascii="Candara" w:eastAsia="Calibri" w:hAnsi="Candara" w:cs="Calibri"/>
          <w:spacing w:val="3"/>
        </w:rPr>
        <w:t xml:space="preserve"> </w:t>
      </w:r>
      <w:r w:rsidRPr="0088147E">
        <w:rPr>
          <w:rFonts w:ascii="Candara" w:eastAsia="Calibri" w:hAnsi="Candara" w:cs="Calibri"/>
        </w:rPr>
        <w:t>re</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rPr>
        <w:t xml:space="preserve">rt </w:t>
      </w:r>
      <w:r w:rsidRPr="0088147E">
        <w:rPr>
          <w:rFonts w:ascii="Candara" w:eastAsia="Calibri" w:hAnsi="Candara" w:cs="Calibri"/>
          <w:spacing w:val="-2"/>
        </w:rPr>
        <w:t>t</w:t>
      </w:r>
      <w:r w:rsidRPr="0088147E">
        <w:rPr>
          <w:rFonts w:ascii="Candara" w:eastAsia="Calibri" w:hAnsi="Candara" w:cs="Calibri"/>
        </w:rPr>
        <w:t>o</w:t>
      </w:r>
      <w:r w:rsidRPr="0088147E">
        <w:rPr>
          <w:rFonts w:ascii="Candara" w:eastAsia="Calibri" w:hAnsi="Candara" w:cs="Calibri"/>
          <w:spacing w:val="3"/>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rced e</w:t>
      </w:r>
      <w:r w:rsidRPr="0088147E">
        <w:rPr>
          <w:rFonts w:ascii="Candara" w:eastAsia="Calibri" w:hAnsi="Candara" w:cs="Calibri"/>
          <w:spacing w:val="1"/>
        </w:rPr>
        <w:t>v</w:t>
      </w:r>
      <w:r w:rsidRPr="0088147E">
        <w:rPr>
          <w:rFonts w:ascii="Candara" w:eastAsia="Calibri" w:hAnsi="Candara" w:cs="Calibri"/>
        </w:rPr>
        <w:t>ict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 xml:space="preserve">s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2"/>
        </w:rPr>
        <w:t xml:space="preserve"> </w:t>
      </w:r>
      <w:r w:rsidRPr="0088147E">
        <w:rPr>
          <w:rFonts w:ascii="Candara" w:eastAsia="Calibri" w:hAnsi="Candara" w:cs="Calibri"/>
        </w:rPr>
        <w:t>af</w:t>
      </w:r>
      <w:r w:rsidRPr="0088147E">
        <w:rPr>
          <w:rFonts w:ascii="Candara" w:eastAsia="Calibri" w:hAnsi="Candara" w:cs="Calibri"/>
          <w:spacing w:val="-3"/>
        </w:rPr>
        <w:t>f</w:t>
      </w:r>
      <w:r w:rsidRPr="0088147E">
        <w:rPr>
          <w:rFonts w:ascii="Candara" w:eastAsia="Calibri" w:hAnsi="Candara" w:cs="Calibri"/>
        </w:rPr>
        <w:t>ec</w:t>
      </w:r>
      <w:r w:rsidRPr="0088147E">
        <w:rPr>
          <w:rFonts w:ascii="Candara" w:eastAsia="Calibri" w:hAnsi="Candara" w:cs="Calibri"/>
          <w:spacing w:val="-1"/>
        </w:rPr>
        <w:t>t</w:t>
      </w:r>
      <w:r w:rsidRPr="0088147E">
        <w:rPr>
          <w:rFonts w:ascii="Candara" w:eastAsia="Calibri" w:hAnsi="Candara" w:cs="Calibri"/>
        </w:rPr>
        <w:t>ed</w:t>
      </w:r>
      <w:r w:rsidRPr="0088147E">
        <w:rPr>
          <w:rFonts w:ascii="Candara" w:eastAsia="Calibri" w:hAnsi="Candara" w:cs="Calibri"/>
          <w:spacing w:val="2"/>
        </w:rPr>
        <w:t xml:space="preserve"> </w:t>
      </w:r>
      <w:r w:rsidRPr="0088147E">
        <w:rPr>
          <w:rFonts w:ascii="Candara" w:eastAsia="Calibri" w:hAnsi="Candara" w:cs="Calibri"/>
          <w:spacing w:val="-1"/>
        </w:rPr>
        <w:t>p</w:t>
      </w:r>
      <w:r w:rsidRPr="0088147E">
        <w:rPr>
          <w:rFonts w:ascii="Candara" w:eastAsia="Calibri" w:hAnsi="Candara" w:cs="Calibri"/>
        </w:rPr>
        <w:t>er</w:t>
      </w:r>
      <w:r w:rsidRPr="0088147E">
        <w:rPr>
          <w:rFonts w:ascii="Candara" w:eastAsia="Calibri" w:hAnsi="Candara" w:cs="Calibri"/>
          <w:spacing w:val="-2"/>
        </w:rPr>
        <w:t>s</w:t>
      </w:r>
      <w:r w:rsidRPr="0088147E">
        <w:rPr>
          <w:rFonts w:ascii="Candara" w:eastAsia="Calibri" w:hAnsi="Candara" w:cs="Calibri"/>
          <w:spacing w:val="1"/>
        </w:rPr>
        <w:t>o</w:t>
      </w:r>
      <w:r w:rsidRPr="0088147E">
        <w:rPr>
          <w:rFonts w:ascii="Candara" w:eastAsia="Calibri" w:hAnsi="Candara" w:cs="Calibri"/>
          <w:spacing w:val="3"/>
        </w:rPr>
        <w:t>n</w:t>
      </w:r>
      <w:r w:rsidRPr="0088147E">
        <w:rPr>
          <w:rFonts w:ascii="Candara" w:eastAsia="Calibri" w:hAnsi="Candara" w:cs="Calibri"/>
        </w:rPr>
        <w:t>s.</w:t>
      </w:r>
      <w:r w:rsidRPr="0088147E">
        <w:rPr>
          <w:rFonts w:ascii="Candara" w:eastAsia="Calibri" w:hAnsi="Candara" w:cs="Calibri"/>
          <w:spacing w:val="2"/>
        </w:rPr>
        <w:t xml:space="preserve"> </w:t>
      </w:r>
      <w:r w:rsidRPr="0088147E">
        <w:rPr>
          <w:rFonts w:ascii="Candara" w:eastAsia="Calibri" w:hAnsi="Candara" w:cs="Calibri"/>
        </w:rPr>
        <w:t>The e</w:t>
      </w:r>
      <w:r w:rsidRPr="0088147E">
        <w:rPr>
          <w:rFonts w:ascii="Candara" w:eastAsia="Calibri" w:hAnsi="Candara" w:cs="Calibri"/>
          <w:spacing w:val="-1"/>
        </w:rPr>
        <w:t>x</w:t>
      </w:r>
      <w:r w:rsidRPr="0088147E">
        <w:rPr>
          <w:rFonts w:ascii="Candara" w:eastAsia="Calibri" w:hAnsi="Candara" w:cs="Calibri"/>
        </w:rPr>
        <w:t>ercise</w:t>
      </w:r>
      <w:r w:rsidRPr="0088147E">
        <w:rPr>
          <w:rFonts w:ascii="Candara" w:eastAsia="Calibri" w:hAnsi="Candara" w:cs="Calibri"/>
          <w:spacing w:val="1"/>
        </w:rPr>
        <w:t xml:space="preserve"> o</w:t>
      </w:r>
      <w:r w:rsidRPr="0088147E">
        <w:rPr>
          <w:rFonts w:ascii="Candara" w:eastAsia="Calibri" w:hAnsi="Candara" w:cs="Calibri"/>
        </w:rPr>
        <w:t>f e</w:t>
      </w:r>
      <w:r w:rsidRPr="0088147E">
        <w:rPr>
          <w:rFonts w:ascii="Candara" w:eastAsia="Calibri" w:hAnsi="Candara" w:cs="Calibri"/>
          <w:spacing w:val="1"/>
        </w:rPr>
        <w:t>m</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ent</w:t>
      </w:r>
      <w:r w:rsidRPr="0088147E">
        <w:rPr>
          <w:rFonts w:ascii="Candara" w:eastAsia="Calibri" w:hAnsi="Candara" w:cs="Calibri"/>
          <w:spacing w:val="1"/>
        </w:rPr>
        <w:t xml:space="preserve"> </w:t>
      </w:r>
      <w:r w:rsidRPr="0088147E">
        <w:rPr>
          <w:rFonts w:ascii="Candara" w:eastAsia="Calibri" w:hAnsi="Candara" w:cs="Calibri"/>
          <w:spacing w:val="-1"/>
        </w:rPr>
        <w:t>do</w:t>
      </w:r>
      <w:r w:rsidRPr="0088147E">
        <w:rPr>
          <w:rFonts w:ascii="Candara" w:eastAsia="Calibri" w:hAnsi="Candara" w:cs="Calibri"/>
          <w:spacing w:val="1"/>
        </w:rPr>
        <w:t>m</w:t>
      </w:r>
      <w:r w:rsidRPr="0088147E">
        <w:rPr>
          <w:rFonts w:ascii="Candara" w:eastAsia="Calibri" w:hAnsi="Candara" w:cs="Calibri"/>
        </w:rPr>
        <w:t>ai</w:t>
      </w:r>
      <w:r w:rsidRPr="0088147E">
        <w:rPr>
          <w:rFonts w:ascii="Candara" w:eastAsia="Calibri" w:hAnsi="Candara" w:cs="Calibri"/>
          <w:spacing w:val="-1"/>
        </w:rPr>
        <w:t>n</w:t>
      </w:r>
      <w:r w:rsidRPr="0088147E">
        <w:rPr>
          <w:rFonts w:ascii="Candara" w:eastAsia="Calibri" w:hAnsi="Candara" w:cs="Calibri"/>
        </w:rPr>
        <w:t>,</w:t>
      </w:r>
      <w:r w:rsidRPr="0088147E">
        <w:rPr>
          <w:rFonts w:ascii="Candara" w:eastAsia="Calibri" w:hAnsi="Candara" w:cs="Calibri"/>
          <w:spacing w:val="3"/>
        </w:rPr>
        <w:t xml:space="preserve">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spacing w:val="-1"/>
        </w:rPr>
        <w:t>pu</w:t>
      </w:r>
      <w:r w:rsidRPr="0088147E">
        <w:rPr>
          <w:rFonts w:ascii="Candara" w:eastAsia="Calibri" w:hAnsi="Candara" w:cs="Calibri"/>
        </w:rPr>
        <w:t>ls</w:t>
      </w:r>
      <w:r w:rsidRPr="0088147E">
        <w:rPr>
          <w:rFonts w:ascii="Candara" w:eastAsia="Calibri" w:hAnsi="Candara" w:cs="Calibri"/>
          <w:spacing w:val="1"/>
        </w:rPr>
        <w:t>o</w:t>
      </w:r>
      <w:r w:rsidRPr="0088147E">
        <w:rPr>
          <w:rFonts w:ascii="Candara" w:eastAsia="Calibri" w:hAnsi="Candara" w:cs="Calibri"/>
        </w:rPr>
        <w:t>ry</w:t>
      </w:r>
      <w:r w:rsidRPr="0088147E">
        <w:rPr>
          <w:rFonts w:ascii="Candara" w:eastAsia="Calibri" w:hAnsi="Candara" w:cs="Calibri"/>
          <w:spacing w:val="3"/>
        </w:rPr>
        <w:t xml:space="preserve"> </w:t>
      </w:r>
      <w:r w:rsidRPr="0088147E">
        <w:rPr>
          <w:rFonts w:ascii="Candara" w:eastAsia="Calibri" w:hAnsi="Candara" w:cs="Calibri"/>
          <w:spacing w:val="-3"/>
        </w:rPr>
        <w:t>a</w:t>
      </w:r>
      <w:r w:rsidRPr="0088147E">
        <w:rPr>
          <w:rFonts w:ascii="Candara" w:eastAsia="Calibri" w:hAnsi="Candara" w:cs="Calibri"/>
        </w:rPr>
        <w:t>cq</w:t>
      </w:r>
      <w:r w:rsidRPr="0088147E">
        <w:rPr>
          <w:rFonts w:ascii="Candara" w:eastAsia="Calibri" w:hAnsi="Candara" w:cs="Calibri"/>
          <w:spacing w:val="-1"/>
        </w:rPr>
        <w:t>u</w:t>
      </w:r>
      <w:r w:rsidRPr="0088147E">
        <w:rPr>
          <w:rFonts w:ascii="Candara" w:eastAsia="Calibri" w:hAnsi="Candara" w:cs="Calibri"/>
        </w:rPr>
        <w:t>isiti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r</w:t>
      </w:r>
      <w:r w:rsidRPr="0088147E">
        <w:rPr>
          <w:rFonts w:ascii="Candara" w:eastAsia="Calibri" w:hAnsi="Candara" w:cs="Calibri"/>
          <w:spacing w:val="3"/>
        </w:rPr>
        <w:t xml:space="preserve"> </w:t>
      </w:r>
      <w:r w:rsidRPr="0088147E">
        <w:rPr>
          <w:rFonts w:ascii="Candara" w:eastAsia="Calibri" w:hAnsi="Candara" w:cs="Calibri"/>
        </w:rPr>
        <w:t>s</w:t>
      </w:r>
      <w:r w:rsidRPr="0088147E">
        <w:rPr>
          <w:rFonts w:ascii="Candara" w:eastAsia="Calibri" w:hAnsi="Candara" w:cs="Calibri"/>
          <w:spacing w:val="-3"/>
        </w:rPr>
        <w:t>i</w:t>
      </w:r>
      <w:r w:rsidRPr="0088147E">
        <w:rPr>
          <w:rFonts w:ascii="Candara" w:eastAsia="Calibri" w:hAnsi="Candara" w:cs="Calibri"/>
          <w:spacing w:val="1"/>
        </w:rPr>
        <w:t>m</w:t>
      </w:r>
      <w:r w:rsidRPr="0088147E">
        <w:rPr>
          <w:rFonts w:ascii="Candara" w:eastAsia="Calibri" w:hAnsi="Candara" w:cs="Calibri"/>
        </w:rPr>
        <w:t>ilar</w:t>
      </w:r>
      <w:r w:rsidRPr="0088147E">
        <w:rPr>
          <w:rFonts w:ascii="Candara" w:eastAsia="Calibri" w:hAnsi="Candara" w:cs="Calibri"/>
          <w:spacing w:val="2"/>
        </w:rPr>
        <w:t xml:space="preserve"> </w:t>
      </w:r>
      <w:r w:rsidRPr="0088147E">
        <w:rPr>
          <w:rFonts w:ascii="Candara" w:eastAsia="Calibri" w:hAnsi="Candara" w:cs="Calibri"/>
          <w:spacing w:val="-3"/>
        </w:rPr>
        <w:t>p</w:t>
      </w:r>
      <w:r w:rsidRPr="0088147E">
        <w:rPr>
          <w:rFonts w:ascii="Candara" w:eastAsia="Calibri" w:hAnsi="Candara" w:cs="Calibri"/>
          <w:spacing w:val="1"/>
        </w:rPr>
        <w:t>o</w:t>
      </w:r>
      <w:r w:rsidRPr="0088147E">
        <w:rPr>
          <w:rFonts w:ascii="Candara" w:eastAsia="Calibri" w:hAnsi="Candara" w:cs="Calibri"/>
          <w:spacing w:val="-2"/>
        </w:rPr>
        <w:t>w</w:t>
      </w:r>
      <w:r w:rsidRPr="0088147E">
        <w:rPr>
          <w:rFonts w:ascii="Candara" w:eastAsia="Calibri" w:hAnsi="Candara" w:cs="Calibri"/>
        </w:rPr>
        <w:t>ers</w:t>
      </w:r>
      <w:r w:rsidRPr="0088147E">
        <w:rPr>
          <w:rFonts w:ascii="Candara" w:eastAsia="Calibri" w:hAnsi="Candara" w:cs="Calibri"/>
          <w:spacing w:val="3"/>
        </w:rPr>
        <w:t xml:space="preserve"> </w:t>
      </w:r>
      <w:r w:rsidRPr="0088147E">
        <w:rPr>
          <w:rFonts w:ascii="Candara" w:eastAsia="Calibri" w:hAnsi="Candara" w:cs="Calibri"/>
          <w:spacing w:val="-1"/>
        </w:rPr>
        <w:t>b</w:t>
      </w:r>
      <w:r w:rsidRPr="0088147E">
        <w:rPr>
          <w:rFonts w:ascii="Candara" w:eastAsia="Calibri" w:hAnsi="Candara" w:cs="Calibri"/>
        </w:rPr>
        <w:t>y</w:t>
      </w:r>
      <w:r w:rsidRPr="0088147E">
        <w:rPr>
          <w:rFonts w:ascii="Candara" w:eastAsia="Calibri" w:hAnsi="Candara" w:cs="Calibri"/>
          <w:spacing w:val="5"/>
        </w:rPr>
        <w:t xml:space="preserve"> </w:t>
      </w:r>
      <w:r w:rsidRPr="0088147E">
        <w:rPr>
          <w:rFonts w:ascii="Candara" w:eastAsia="Calibri" w:hAnsi="Candara" w:cs="Calibri"/>
          <w:spacing w:val="1"/>
        </w:rPr>
        <w:t>D</w:t>
      </w:r>
      <w:r w:rsidRPr="0088147E">
        <w:rPr>
          <w:rFonts w:ascii="Candara" w:eastAsia="Calibri" w:hAnsi="Candara" w:cs="Calibri"/>
        </w:rPr>
        <w:t>C will</w:t>
      </w:r>
      <w:r w:rsidRPr="0088147E">
        <w:rPr>
          <w:rFonts w:ascii="Candara" w:eastAsia="Calibri" w:hAnsi="Candara" w:cs="Calibri"/>
          <w:spacing w:val="3"/>
        </w:rPr>
        <w:t xml:space="preserve"> </w:t>
      </w:r>
      <w:r w:rsidRPr="0088147E">
        <w:rPr>
          <w:rFonts w:ascii="Candara" w:eastAsia="Calibri" w:hAnsi="Candara" w:cs="Calibri"/>
          <w:spacing w:val="-1"/>
        </w:rPr>
        <w:t>n</w:t>
      </w:r>
      <w:r w:rsidRPr="0088147E">
        <w:rPr>
          <w:rFonts w:ascii="Candara" w:eastAsia="Calibri" w:hAnsi="Candara" w:cs="Calibri"/>
          <w:spacing w:val="1"/>
        </w:rPr>
        <w:t>o</w:t>
      </w:r>
      <w:r w:rsidRPr="0088147E">
        <w:rPr>
          <w:rFonts w:ascii="Candara" w:eastAsia="Calibri" w:hAnsi="Candara" w:cs="Calibri"/>
        </w:rPr>
        <w:t>t</w:t>
      </w:r>
      <w:r w:rsidRPr="0088147E">
        <w:rPr>
          <w:rFonts w:ascii="Candara" w:eastAsia="Calibri" w:hAnsi="Candara" w:cs="Calibri"/>
          <w:spacing w:val="3"/>
        </w:rPr>
        <w:t xml:space="preserve"> </w:t>
      </w:r>
      <w:r w:rsidRPr="0088147E">
        <w:rPr>
          <w:rFonts w:ascii="Candara" w:eastAsia="Calibri" w:hAnsi="Candara" w:cs="Calibri"/>
          <w:spacing w:val="-3"/>
        </w:rPr>
        <w:t>b</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spacing w:val="-2"/>
        </w:rPr>
        <w:t>c</w:t>
      </w:r>
      <w:r w:rsidRPr="0088147E">
        <w:rPr>
          <w:rFonts w:ascii="Candara" w:eastAsia="Calibri" w:hAnsi="Candara" w:cs="Calibri"/>
          <w:spacing w:val="-1"/>
        </w:rPr>
        <w:t>on</w:t>
      </w:r>
      <w:r w:rsidRPr="0088147E">
        <w:rPr>
          <w:rFonts w:ascii="Candara" w:eastAsia="Calibri" w:hAnsi="Candara" w:cs="Calibri"/>
        </w:rPr>
        <w:t>si</w:t>
      </w:r>
      <w:r w:rsidRPr="0088147E">
        <w:rPr>
          <w:rFonts w:ascii="Candara" w:eastAsia="Calibri" w:hAnsi="Candara" w:cs="Calibri"/>
          <w:spacing w:val="-1"/>
        </w:rPr>
        <w:t>d</w:t>
      </w:r>
      <w:r w:rsidRPr="0088147E">
        <w:rPr>
          <w:rFonts w:ascii="Candara" w:eastAsia="Calibri" w:hAnsi="Candara" w:cs="Calibri"/>
        </w:rPr>
        <w:t>ered</w:t>
      </w:r>
      <w:r w:rsidRPr="0088147E">
        <w:rPr>
          <w:rFonts w:ascii="Candara" w:eastAsia="Calibri" w:hAnsi="Candara" w:cs="Calibri"/>
          <w:spacing w:val="3"/>
        </w:rPr>
        <w:t xml:space="preserve"> </w:t>
      </w:r>
      <w:r w:rsidRPr="0088147E">
        <w:rPr>
          <w:rFonts w:ascii="Candara" w:eastAsia="Calibri" w:hAnsi="Candara" w:cs="Calibri"/>
        </w:rPr>
        <w:t>to</w:t>
      </w:r>
      <w:r w:rsidRPr="0088147E">
        <w:rPr>
          <w:rFonts w:ascii="Candara" w:eastAsia="Calibri" w:hAnsi="Candara" w:cs="Calibri"/>
          <w:spacing w:val="2"/>
        </w:rPr>
        <w:t xml:space="preserve"> </w:t>
      </w:r>
      <w:r w:rsidRPr="0088147E">
        <w:rPr>
          <w:rFonts w:ascii="Candara" w:eastAsia="Calibri" w:hAnsi="Candara" w:cs="Calibri"/>
          <w:spacing w:val="-1"/>
        </w:rPr>
        <w:t>b</w:t>
      </w:r>
      <w:r w:rsidRPr="0088147E">
        <w:rPr>
          <w:rFonts w:ascii="Candara" w:eastAsia="Calibri" w:hAnsi="Candara" w:cs="Calibri"/>
        </w:rPr>
        <w:t>e</w:t>
      </w:r>
      <w:r w:rsidRPr="0088147E">
        <w:rPr>
          <w:rFonts w:ascii="Candara" w:eastAsia="Calibri" w:hAnsi="Candara" w:cs="Calibri"/>
          <w:spacing w:val="3"/>
        </w:rPr>
        <w:t xml:space="preserve"> </w:t>
      </w:r>
      <w:r w:rsidRPr="0088147E">
        <w:rPr>
          <w:rFonts w:ascii="Candara" w:eastAsia="Calibri" w:hAnsi="Candara" w:cs="Calibri"/>
          <w:spacing w:val="-3"/>
        </w:rPr>
        <w:t>f</w:t>
      </w:r>
      <w:r w:rsidRPr="0088147E">
        <w:rPr>
          <w:rFonts w:ascii="Candara" w:eastAsia="Calibri" w:hAnsi="Candara" w:cs="Calibri"/>
          <w:spacing w:val="1"/>
        </w:rPr>
        <w:t>o</w:t>
      </w:r>
      <w:r w:rsidRPr="0088147E">
        <w:rPr>
          <w:rFonts w:ascii="Candara" w:eastAsia="Calibri" w:hAnsi="Candara" w:cs="Calibri"/>
        </w:rPr>
        <w:t>rced e</w:t>
      </w:r>
      <w:r w:rsidRPr="0088147E">
        <w:rPr>
          <w:rFonts w:ascii="Candara" w:eastAsia="Calibri" w:hAnsi="Candara" w:cs="Calibri"/>
          <w:spacing w:val="1"/>
        </w:rPr>
        <w:t>v</w:t>
      </w:r>
      <w:r w:rsidRPr="0088147E">
        <w:rPr>
          <w:rFonts w:ascii="Candara" w:eastAsia="Calibri" w:hAnsi="Candara" w:cs="Calibri"/>
        </w:rPr>
        <w:t>ict</w:t>
      </w:r>
      <w:r w:rsidRPr="0088147E">
        <w:rPr>
          <w:rFonts w:ascii="Candara" w:eastAsia="Calibri" w:hAnsi="Candara" w:cs="Calibri"/>
          <w:spacing w:val="-2"/>
        </w:rPr>
        <w:t>i</w:t>
      </w:r>
      <w:r w:rsidRPr="0088147E">
        <w:rPr>
          <w:rFonts w:ascii="Candara" w:eastAsia="Calibri" w:hAnsi="Candara" w:cs="Calibri"/>
          <w:spacing w:val="1"/>
        </w:rPr>
        <w:t>o</w:t>
      </w:r>
      <w:r w:rsidRPr="0088147E">
        <w:rPr>
          <w:rFonts w:ascii="Candara" w:eastAsia="Calibri" w:hAnsi="Candara" w:cs="Calibri"/>
        </w:rPr>
        <w:t>n</w:t>
      </w:r>
      <w:r w:rsidRPr="0088147E">
        <w:rPr>
          <w:rFonts w:ascii="Candara" w:eastAsia="Calibri" w:hAnsi="Candara" w:cs="Calibri"/>
          <w:spacing w:val="-5"/>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ov</w:t>
      </w:r>
      <w:r w:rsidRPr="0088147E">
        <w:rPr>
          <w:rFonts w:ascii="Candara" w:eastAsia="Calibri" w:hAnsi="Candara" w:cs="Calibri"/>
        </w:rPr>
        <w:t>i</w:t>
      </w:r>
      <w:r w:rsidRPr="0088147E">
        <w:rPr>
          <w:rFonts w:ascii="Candara" w:eastAsia="Calibri" w:hAnsi="Candara" w:cs="Calibri"/>
          <w:spacing w:val="-1"/>
        </w:rPr>
        <w:t>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5"/>
        </w:rPr>
        <w:t xml:space="preserve"> </w:t>
      </w:r>
      <w:r w:rsidRPr="0088147E">
        <w:rPr>
          <w:rFonts w:ascii="Candara" w:eastAsia="Calibri" w:hAnsi="Candara" w:cs="Calibri"/>
          <w:spacing w:val="-3"/>
        </w:rPr>
        <w:t>i</w:t>
      </w:r>
      <w:r w:rsidRPr="0088147E">
        <w:rPr>
          <w:rFonts w:ascii="Candara" w:eastAsia="Calibri" w:hAnsi="Candara" w:cs="Calibri"/>
        </w:rPr>
        <w:t>t</w:t>
      </w:r>
      <w:r w:rsidRPr="0088147E">
        <w:rPr>
          <w:rFonts w:ascii="Candara" w:eastAsia="Calibri" w:hAnsi="Candara" w:cs="Calibri"/>
          <w:spacing w:val="-4"/>
        </w:rPr>
        <w:t xml:space="preserve">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m</w:t>
      </w:r>
      <w:r w:rsidRPr="0088147E">
        <w:rPr>
          <w:rFonts w:ascii="Candara" w:eastAsia="Calibri" w:hAnsi="Candara" w:cs="Calibri"/>
          <w:spacing w:val="-1"/>
        </w:rPr>
        <w:t>p</w:t>
      </w:r>
      <w:r w:rsidRPr="0088147E">
        <w:rPr>
          <w:rFonts w:ascii="Candara" w:eastAsia="Calibri" w:hAnsi="Candara" w:cs="Calibri"/>
        </w:rPr>
        <w:t>lies</w:t>
      </w:r>
      <w:r w:rsidRPr="0088147E">
        <w:rPr>
          <w:rFonts w:ascii="Candara" w:eastAsia="Calibri" w:hAnsi="Candara" w:cs="Calibri"/>
          <w:spacing w:val="-4"/>
        </w:rPr>
        <w:t xml:space="preserve"> </w:t>
      </w:r>
      <w:r w:rsidRPr="0088147E">
        <w:rPr>
          <w:rFonts w:ascii="Candara" w:eastAsia="Calibri" w:hAnsi="Candara" w:cs="Calibri"/>
        </w:rPr>
        <w:t>w</w:t>
      </w:r>
      <w:r w:rsidRPr="0088147E">
        <w:rPr>
          <w:rFonts w:ascii="Candara" w:eastAsia="Calibri" w:hAnsi="Candara" w:cs="Calibri"/>
          <w:spacing w:val="-2"/>
        </w:rPr>
        <w:t>i</w:t>
      </w:r>
      <w:r w:rsidRPr="0088147E">
        <w:rPr>
          <w:rFonts w:ascii="Candara" w:eastAsia="Calibri" w:hAnsi="Candara" w:cs="Calibri"/>
        </w:rPr>
        <w:t>th</w:t>
      </w:r>
      <w:r w:rsidRPr="0088147E">
        <w:rPr>
          <w:rFonts w:ascii="Candara" w:eastAsia="Calibri" w:hAnsi="Candara" w:cs="Calibri"/>
          <w:spacing w:val="-5"/>
        </w:rPr>
        <w:t xml:space="preserve"> </w:t>
      </w:r>
      <w:r w:rsidRPr="0088147E">
        <w:rPr>
          <w:rFonts w:ascii="Candara" w:eastAsia="Calibri" w:hAnsi="Candara" w:cs="Calibri"/>
        </w:rPr>
        <w:t>the</w:t>
      </w:r>
      <w:r w:rsidRPr="0088147E">
        <w:rPr>
          <w:rFonts w:ascii="Candara" w:eastAsia="Calibri" w:hAnsi="Candara" w:cs="Calibri"/>
          <w:spacing w:val="-6"/>
        </w:rPr>
        <w:t xml:space="preserve"> </w:t>
      </w:r>
      <w:r w:rsidRPr="0088147E">
        <w:rPr>
          <w:rFonts w:ascii="Candara" w:eastAsia="Calibri" w:hAnsi="Candara" w:cs="Calibri"/>
        </w:rPr>
        <w:t>req</w:t>
      </w:r>
      <w:r w:rsidRPr="0088147E">
        <w:rPr>
          <w:rFonts w:ascii="Candara" w:eastAsia="Calibri" w:hAnsi="Candara" w:cs="Calibri"/>
          <w:spacing w:val="-1"/>
        </w:rPr>
        <w:t>u</w:t>
      </w:r>
      <w:r w:rsidRPr="0088147E">
        <w:rPr>
          <w:rFonts w:ascii="Candara" w:eastAsia="Calibri" w:hAnsi="Candara" w:cs="Calibri"/>
        </w:rPr>
        <w:t>ir</w:t>
      </w:r>
      <w:r w:rsidRPr="0088147E">
        <w:rPr>
          <w:rFonts w:ascii="Candara" w:eastAsia="Calibri" w:hAnsi="Candara" w:cs="Calibri"/>
          <w:spacing w:val="-2"/>
        </w:rPr>
        <w:t>e</w:t>
      </w:r>
      <w:r w:rsidRPr="0088147E">
        <w:rPr>
          <w:rFonts w:ascii="Candara" w:eastAsia="Calibri" w:hAnsi="Candara" w:cs="Calibri"/>
          <w:spacing w:val="-1"/>
        </w:rPr>
        <w:t>m</w:t>
      </w:r>
      <w:r w:rsidRPr="0088147E">
        <w:rPr>
          <w:rFonts w:ascii="Candara" w:eastAsia="Calibri" w:hAnsi="Candara" w:cs="Calibri"/>
        </w:rPr>
        <w:t>ents</w:t>
      </w:r>
      <w:r w:rsidRPr="0088147E">
        <w:rPr>
          <w:rFonts w:ascii="Candara" w:eastAsia="Calibri" w:hAnsi="Candara" w:cs="Calibri"/>
          <w:spacing w:val="-6"/>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3"/>
        </w:rPr>
        <w:t xml:space="preserve"> </w:t>
      </w:r>
      <w:r w:rsidRPr="0088147E">
        <w:rPr>
          <w:rFonts w:ascii="Candara" w:eastAsia="Calibri" w:hAnsi="Candara" w:cs="Calibri"/>
        </w:rPr>
        <w:t>AR</w:t>
      </w:r>
      <w:r w:rsidRPr="0088147E">
        <w:rPr>
          <w:rFonts w:ascii="Candara" w:eastAsia="Calibri" w:hAnsi="Candara" w:cs="Calibri"/>
          <w:spacing w:val="-1"/>
        </w:rPr>
        <w:t>I</w:t>
      </w:r>
      <w:r w:rsidRPr="0088147E">
        <w:rPr>
          <w:rFonts w:ascii="Candara" w:eastAsia="Calibri" w:hAnsi="Candara" w:cs="Calibri"/>
          <w:spacing w:val="1"/>
        </w:rPr>
        <w:t>P</w:t>
      </w:r>
      <w:r w:rsidRPr="0088147E">
        <w:rPr>
          <w:rFonts w:ascii="Candara" w:eastAsia="Calibri" w:hAnsi="Candara" w:cs="Calibri"/>
        </w:rPr>
        <w:t>A</w:t>
      </w:r>
      <w:r w:rsidRPr="0088147E">
        <w:rPr>
          <w:rFonts w:ascii="Candara" w:eastAsia="Calibri" w:hAnsi="Candara" w:cs="Calibri"/>
          <w:spacing w:val="-7"/>
        </w:rPr>
        <w:t xml:space="preserve"> </w:t>
      </w:r>
      <w:r w:rsidRPr="0088147E">
        <w:rPr>
          <w:rFonts w:ascii="Candara" w:eastAsia="Calibri" w:hAnsi="Candara" w:cs="Calibri"/>
          <w:spacing w:val="-2"/>
        </w:rPr>
        <w:t>2</w:t>
      </w:r>
      <w:r w:rsidRPr="0088147E">
        <w:rPr>
          <w:rFonts w:ascii="Candara" w:eastAsia="Calibri" w:hAnsi="Candara" w:cs="Calibri"/>
          <w:spacing w:val="1"/>
        </w:rPr>
        <w:t>0</w:t>
      </w:r>
      <w:r w:rsidRPr="0088147E">
        <w:rPr>
          <w:rFonts w:ascii="Candara" w:eastAsia="Calibri" w:hAnsi="Candara" w:cs="Calibri"/>
          <w:spacing w:val="-2"/>
        </w:rPr>
        <w:t>1</w:t>
      </w:r>
      <w:r w:rsidRPr="0088147E">
        <w:rPr>
          <w:rFonts w:ascii="Candara" w:eastAsia="Calibri" w:hAnsi="Candara" w:cs="Calibri"/>
        </w:rPr>
        <w:t>7</w:t>
      </w:r>
      <w:r w:rsidRPr="0088147E">
        <w:rPr>
          <w:rFonts w:ascii="Candara" w:eastAsia="Calibri" w:hAnsi="Candara" w:cs="Calibri"/>
          <w:spacing w:val="-3"/>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w:t>
      </w:r>
      <w:r w:rsidRPr="0088147E">
        <w:rPr>
          <w:rFonts w:ascii="Candara" w:eastAsia="Calibri" w:hAnsi="Candara" w:cs="Calibri"/>
          <w:spacing w:val="-7"/>
        </w:rPr>
        <w:t xml:space="preserve"> </w:t>
      </w:r>
      <w:r w:rsidRPr="0088147E">
        <w:rPr>
          <w:rFonts w:ascii="Candara" w:eastAsia="Calibri" w:hAnsi="Candara" w:cs="Calibri"/>
        </w:rPr>
        <w:t>the</w:t>
      </w:r>
      <w:r w:rsidRPr="0088147E">
        <w:rPr>
          <w:rFonts w:ascii="Candara" w:eastAsia="Calibri" w:hAnsi="Candara" w:cs="Calibri"/>
          <w:spacing w:val="-4"/>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ov</w:t>
      </w:r>
      <w:r w:rsidRPr="0088147E">
        <w:rPr>
          <w:rFonts w:ascii="Candara" w:eastAsia="Calibri" w:hAnsi="Candara" w:cs="Calibri"/>
          <w:spacing w:val="-3"/>
        </w:rPr>
        <w:t>i</w:t>
      </w:r>
      <w:r w:rsidRPr="0088147E">
        <w:rPr>
          <w:rFonts w:ascii="Candara" w:eastAsia="Calibri" w:hAnsi="Candara" w:cs="Calibri"/>
        </w:rPr>
        <w:t>si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r w:rsidRPr="0088147E">
        <w:rPr>
          <w:rFonts w:ascii="Candara" w:eastAsia="Calibri" w:hAnsi="Candara" w:cs="Calibri"/>
          <w:spacing w:val="-6"/>
        </w:rPr>
        <w:t xml:space="preserve"> </w:t>
      </w:r>
      <w:r w:rsidRPr="0088147E">
        <w:rPr>
          <w:rFonts w:ascii="Candara" w:eastAsia="Calibri" w:hAnsi="Candara" w:cs="Calibri"/>
          <w:spacing w:val="1"/>
        </w:rPr>
        <w:t>o</w:t>
      </w:r>
      <w:r w:rsidRPr="0088147E">
        <w:rPr>
          <w:rFonts w:ascii="Candara" w:eastAsia="Calibri" w:hAnsi="Candara" w:cs="Calibri"/>
        </w:rPr>
        <w:t>f</w:t>
      </w:r>
      <w:r w:rsidRPr="0088147E">
        <w:rPr>
          <w:rFonts w:ascii="Candara" w:eastAsia="Calibri" w:hAnsi="Candara" w:cs="Calibri"/>
          <w:spacing w:val="-7"/>
        </w:rPr>
        <w:t xml:space="preserve"> </w:t>
      </w:r>
      <w:r w:rsidRPr="0088147E">
        <w:rPr>
          <w:rFonts w:ascii="Candara" w:eastAsia="Calibri" w:hAnsi="Candara" w:cs="Calibri"/>
        </w:rPr>
        <w:t>th</w:t>
      </w:r>
      <w:r w:rsidRPr="0088147E">
        <w:rPr>
          <w:rFonts w:ascii="Candara" w:eastAsia="Calibri" w:hAnsi="Candara" w:cs="Calibri"/>
          <w:spacing w:val="-1"/>
        </w:rPr>
        <w:t>i</w:t>
      </w:r>
      <w:r w:rsidRPr="0088147E">
        <w:rPr>
          <w:rFonts w:ascii="Candara" w:eastAsia="Calibri" w:hAnsi="Candara" w:cs="Calibri"/>
        </w:rPr>
        <w:t>s</w:t>
      </w:r>
      <w:r w:rsidRPr="0088147E">
        <w:rPr>
          <w:rFonts w:ascii="Candara" w:eastAsia="Calibri" w:hAnsi="Candara" w:cs="Calibri"/>
          <w:spacing w:val="-4"/>
        </w:rPr>
        <w:t xml:space="preserve"> </w:t>
      </w:r>
      <w:r w:rsidRPr="0088147E">
        <w:rPr>
          <w:rFonts w:ascii="Candara" w:eastAsia="Calibri" w:hAnsi="Candara" w:cs="Calibri"/>
        </w:rPr>
        <w:t>ES</w:t>
      </w:r>
      <w:r w:rsidRPr="0088147E">
        <w:rPr>
          <w:rFonts w:ascii="Candara" w:eastAsia="Calibri" w:hAnsi="Candara" w:cs="Calibri"/>
          <w:spacing w:val="-1"/>
        </w:rPr>
        <w:t>S</w:t>
      </w:r>
      <w:r w:rsidRPr="0088147E">
        <w:rPr>
          <w:rFonts w:ascii="Candara" w:eastAsia="Calibri" w:hAnsi="Candara" w:cs="Calibri"/>
        </w:rPr>
        <w:t>,</w:t>
      </w:r>
      <w:r w:rsidRPr="0088147E">
        <w:rPr>
          <w:rFonts w:ascii="Candara" w:eastAsia="Calibri" w:hAnsi="Candara" w:cs="Calibri"/>
          <w:spacing w:val="-6"/>
        </w:rPr>
        <w:t xml:space="preserve"> </w:t>
      </w:r>
      <w:r w:rsidRPr="0088147E">
        <w:rPr>
          <w:rFonts w:ascii="Candara" w:eastAsia="Calibri" w:hAnsi="Candara" w:cs="Calibri"/>
        </w:rPr>
        <w:t>a</w:t>
      </w:r>
      <w:r w:rsidRPr="0088147E">
        <w:rPr>
          <w:rFonts w:ascii="Candara" w:eastAsia="Calibri" w:hAnsi="Candara" w:cs="Calibri"/>
          <w:spacing w:val="-1"/>
        </w:rPr>
        <w:t>n</w:t>
      </w:r>
      <w:r w:rsidRPr="0088147E">
        <w:rPr>
          <w:rFonts w:ascii="Candara" w:eastAsia="Calibri" w:hAnsi="Candara" w:cs="Calibri"/>
        </w:rPr>
        <w:t>d is c</w:t>
      </w:r>
      <w:r w:rsidRPr="0088147E">
        <w:rPr>
          <w:rFonts w:ascii="Candara" w:eastAsia="Calibri" w:hAnsi="Candara" w:cs="Calibri"/>
          <w:spacing w:val="1"/>
        </w:rPr>
        <w:t>o</w:t>
      </w:r>
      <w:r w:rsidRPr="0088147E">
        <w:rPr>
          <w:rFonts w:ascii="Candara" w:eastAsia="Calibri" w:hAnsi="Candara" w:cs="Calibri"/>
          <w:spacing w:val="-1"/>
        </w:rPr>
        <w:t>ndu</w:t>
      </w:r>
      <w:r w:rsidRPr="0088147E">
        <w:rPr>
          <w:rFonts w:ascii="Candara" w:eastAsia="Calibri" w:hAnsi="Candara" w:cs="Calibri"/>
        </w:rPr>
        <w:t>c</w:t>
      </w:r>
      <w:r w:rsidRPr="0088147E">
        <w:rPr>
          <w:rFonts w:ascii="Candara" w:eastAsia="Calibri" w:hAnsi="Candara" w:cs="Calibri"/>
          <w:spacing w:val="-2"/>
        </w:rPr>
        <w:t>t</w:t>
      </w:r>
      <w:r w:rsidRPr="0088147E">
        <w:rPr>
          <w:rFonts w:ascii="Candara" w:eastAsia="Calibri" w:hAnsi="Candara" w:cs="Calibri"/>
        </w:rPr>
        <w:t>ed in</w:t>
      </w:r>
      <w:r w:rsidRPr="0088147E">
        <w:rPr>
          <w:rFonts w:ascii="Candara" w:eastAsia="Calibri" w:hAnsi="Candara" w:cs="Calibri"/>
          <w:spacing w:val="-1"/>
        </w:rPr>
        <w:t xml:space="preserve"> </w:t>
      </w:r>
      <w:r w:rsidRPr="0088147E">
        <w:rPr>
          <w:rFonts w:ascii="Candara" w:eastAsia="Calibri" w:hAnsi="Candara" w:cs="Calibri"/>
        </w:rPr>
        <w:t>a</w:t>
      </w:r>
      <w:r w:rsidRPr="0088147E">
        <w:rPr>
          <w:rFonts w:ascii="Candara" w:eastAsia="Calibri" w:hAnsi="Candara" w:cs="Calibri"/>
          <w:spacing w:val="-4"/>
        </w:rPr>
        <w:t xml:space="preserve"> </w:t>
      </w:r>
      <w:r w:rsidRPr="0088147E">
        <w:rPr>
          <w:rFonts w:ascii="Candara" w:eastAsia="Calibri" w:hAnsi="Candara" w:cs="Calibri"/>
          <w:spacing w:val="1"/>
        </w:rPr>
        <w:t>m</w:t>
      </w:r>
      <w:r w:rsidRPr="0088147E">
        <w:rPr>
          <w:rFonts w:ascii="Candara" w:eastAsia="Calibri" w:hAnsi="Candara" w:cs="Calibri"/>
        </w:rPr>
        <w:t>a</w:t>
      </w:r>
      <w:r w:rsidRPr="0088147E">
        <w:rPr>
          <w:rFonts w:ascii="Candara" w:eastAsia="Calibri" w:hAnsi="Candara" w:cs="Calibri"/>
          <w:spacing w:val="-1"/>
        </w:rPr>
        <w:t>nn</w:t>
      </w:r>
      <w:r w:rsidRPr="0088147E">
        <w:rPr>
          <w:rFonts w:ascii="Candara" w:eastAsia="Calibri" w:hAnsi="Candara" w:cs="Calibri"/>
        </w:rPr>
        <w:t>er</w:t>
      </w:r>
      <w:r w:rsidRPr="0088147E">
        <w:rPr>
          <w:rFonts w:ascii="Candara" w:eastAsia="Calibri" w:hAnsi="Candara" w:cs="Calibri"/>
          <w:spacing w:val="1"/>
        </w:rPr>
        <w:t xml:space="preserve"> </w:t>
      </w:r>
      <w:r w:rsidRPr="0088147E">
        <w:rPr>
          <w:rFonts w:ascii="Candara" w:eastAsia="Calibri" w:hAnsi="Candara" w:cs="Calibri"/>
          <w:spacing w:val="-2"/>
        </w:rPr>
        <w:t>c</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siste</w:t>
      </w:r>
      <w:r w:rsidRPr="0088147E">
        <w:rPr>
          <w:rFonts w:ascii="Candara" w:eastAsia="Calibri" w:hAnsi="Candara" w:cs="Calibri"/>
          <w:spacing w:val="-2"/>
        </w:rPr>
        <w:t>n</w:t>
      </w:r>
      <w:r w:rsidRPr="0088147E">
        <w:rPr>
          <w:rFonts w:ascii="Candara" w:eastAsia="Calibri" w:hAnsi="Candara" w:cs="Calibri"/>
        </w:rPr>
        <w:t>t</w:t>
      </w:r>
      <w:r w:rsidRPr="0088147E">
        <w:rPr>
          <w:rFonts w:ascii="Candara" w:eastAsia="Calibri" w:hAnsi="Candara" w:cs="Calibri"/>
          <w:spacing w:val="1"/>
        </w:rPr>
        <w:t xml:space="preserve"> </w:t>
      </w:r>
      <w:r w:rsidRPr="0088147E">
        <w:rPr>
          <w:rFonts w:ascii="Candara" w:eastAsia="Calibri" w:hAnsi="Candara" w:cs="Calibri"/>
        </w:rPr>
        <w:t>w</w:t>
      </w:r>
      <w:r w:rsidRPr="0088147E">
        <w:rPr>
          <w:rFonts w:ascii="Candara" w:eastAsia="Calibri" w:hAnsi="Candara" w:cs="Calibri"/>
          <w:spacing w:val="-2"/>
        </w:rPr>
        <w:t>i</w:t>
      </w:r>
      <w:r w:rsidRPr="0088147E">
        <w:rPr>
          <w:rFonts w:ascii="Candara" w:eastAsia="Calibri" w:hAnsi="Candara" w:cs="Calibri"/>
        </w:rPr>
        <w:t>th b</w:t>
      </w:r>
      <w:r w:rsidRPr="0088147E">
        <w:rPr>
          <w:rFonts w:ascii="Candara" w:eastAsia="Calibri" w:hAnsi="Candara" w:cs="Calibri"/>
          <w:spacing w:val="-1"/>
        </w:rPr>
        <w:t>a</w:t>
      </w:r>
      <w:r w:rsidRPr="0088147E">
        <w:rPr>
          <w:rFonts w:ascii="Candara" w:eastAsia="Calibri" w:hAnsi="Candara" w:cs="Calibri"/>
        </w:rPr>
        <w:t>sic</w:t>
      </w:r>
      <w:r w:rsidRPr="0088147E">
        <w:rPr>
          <w:rFonts w:ascii="Candara" w:eastAsia="Calibri" w:hAnsi="Candara" w:cs="Calibri"/>
          <w:spacing w:val="-2"/>
        </w:rPr>
        <w:t xml:space="preserve"> </w:t>
      </w:r>
      <w:r w:rsidRPr="0088147E">
        <w:rPr>
          <w:rFonts w:ascii="Candara" w:eastAsia="Calibri" w:hAnsi="Candara" w:cs="Calibri"/>
        </w:rPr>
        <w:t>pr</w:t>
      </w:r>
      <w:r w:rsidRPr="0088147E">
        <w:rPr>
          <w:rFonts w:ascii="Candara" w:eastAsia="Calibri" w:hAnsi="Candara" w:cs="Calibri"/>
          <w:spacing w:val="-1"/>
        </w:rPr>
        <w:t>in</w:t>
      </w:r>
      <w:r w:rsidRPr="0088147E">
        <w:rPr>
          <w:rFonts w:ascii="Candara" w:eastAsia="Calibri" w:hAnsi="Candara" w:cs="Calibri"/>
        </w:rPr>
        <w:t>ci</w:t>
      </w:r>
      <w:r w:rsidRPr="0088147E">
        <w:rPr>
          <w:rFonts w:ascii="Candara" w:eastAsia="Calibri" w:hAnsi="Candara" w:cs="Calibri"/>
          <w:spacing w:val="-1"/>
        </w:rPr>
        <w:t>p</w:t>
      </w:r>
      <w:r w:rsidRPr="0088147E">
        <w:rPr>
          <w:rFonts w:ascii="Candara" w:eastAsia="Calibri" w:hAnsi="Candara" w:cs="Calibri"/>
        </w:rPr>
        <w:t>les</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f d</w:t>
      </w:r>
      <w:r w:rsidRPr="0088147E">
        <w:rPr>
          <w:rFonts w:ascii="Candara" w:eastAsia="Calibri" w:hAnsi="Candara" w:cs="Calibri"/>
          <w:spacing w:val="-1"/>
        </w:rPr>
        <w:t>u</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spacing w:val="-2"/>
        </w:rPr>
        <w:t>c</w:t>
      </w:r>
      <w:r w:rsidRPr="0088147E">
        <w:rPr>
          <w:rFonts w:ascii="Candara" w:eastAsia="Calibri" w:hAnsi="Candara" w:cs="Calibri"/>
        </w:rPr>
        <w:t>ess.</w:t>
      </w:r>
      <w:r w:rsidRPr="0088147E">
        <w:rPr>
          <w:rFonts w:ascii="Candara" w:eastAsia="Calibri" w:hAnsi="Candara" w:cs="Calibri"/>
          <w:spacing w:val="-2"/>
        </w:rPr>
        <w:t xml:space="preserve"> </w:t>
      </w:r>
      <w:r w:rsidRPr="0088147E">
        <w:rPr>
          <w:rFonts w:ascii="Candara" w:eastAsia="Calibri" w:hAnsi="Candara" w:cs="Calibri"/>
          <w:spacing w:val="1"/>
        </w:rPr>
        <w:t>D</w:t>
      </w:r>
      <w:r w:rsidRPr="0088147E">
        <w:rPr>
          <w:rFonts w:ascii="Candara" w:eastAsia="Calibri" w:hAnsi="Candara" w:cs="Calibri"/>
          <w:spacing w:val="-1"/>
        </w:rPr>
        <w:t>u</w:t>
      </w:r>
      <w:r w:rsidRPr="0088147E">
        <w:rPr>
          <w:rFonts w:ascii="Candara" w:eastAsia="Calibri" w:hAnsi="Candara" w:cs="Calibri"/>
        </w:rPr>
        <w:t>e</w:t>
      </w:r>
      <w:r w:rsidRPr="0088147E">
        <w:rPr>
          <w:rFonts w:ascii="Candara" w:eastAsia="Calibri" w:hAnsi="Candara" w:cs="Calibri"/>
          <w:spacing w:val="1"/>
        </w:rPr>
        <w:t xml:space="preserve"> </w:t>
      </w:r>
      <w:r w:rsidRPr="0088147E">
        <w:rPr>
          <w:rFonts w:ascii="Candara" w:eastAsia="Calibri" w:hAnsi="Candara" w:cs="Calibri"/>
          <w:spacing w:val="-1"/>
        </w:rPr>
        <w:t>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ce</w:t>
      </w:r>
      <w:r w:rsidRPr="0088147E">
        <w:rPr>
          <w:rFonts w:ascii="Candara" w:eastAsia="Calibri" w:hAnsi="Candara" w:cs="Calibri"/>
          <w:spacing w:val="1"/>
        </w:rPr>
        <w:t>s</w:t>
      </w:r>
      <w:r w:rsidRPr="0088147E">
        <w:rPr>
          <w:rFonts w:ascii="Candara" w:eastAsia="Calibri" w:hAnsi="Candara" w:cs="Calibri"/>
        </w:rPr>
        <w:t>s is</w:t>
      </w:r>
      <w:r w:rsidRPr="0088147E">
        <w:rPr>
          <w:rFonts w:ascii="Candara" w:eastAsia="Calibri" w:hAnsi="Candara" w:cs="Calibri"/>
          <w:spacing w:val="-2"/>
        </w:rPr>
        <w:t xml:space="preserve"> </w:t>
      </w:r>
      <w:r w:rsidRPr="0088147E">
        <w:rPr>
          <w:rFonts w:ascii="Candara" w:eastAsia="Calibri" w:hAnsi="Candara" w:cs="Calibri"/>
        </w:rPr>
        <w:t>inc</w:t>
      </w:r>
      <w:r w:rsidRPr="0088147E">
        <w:rPr>
          <w:rFonts w:ascii="Candara" w:eastAsia="Calibri" w:hAnsi="Candara" w:cs="Calibri"/>
          <w:spacing w:val="-1"/>
        </w:rPr>
        <w:t>lud</w:t>
      </w:r>
      <w:r w:rsidRPr="0088147E">
        <w:rPr>
          <w:rFonts w:ascii="Candara" w:eastAsia="Calibri" w:hAnsi="Candara" w:cs="Calibri"/>
        </w:rPr>
        <w:t>i</w:t>
      </w:r>
      <w:r w:rsidRPr="0088147E">
        <w:rPr>
          <w:rFonts w:ascii="Candara" w:eastAsia="Calibri" w:hAnsi="Candara" w:cs="Calibri"/>
          <w:spacing w:val="-1"/>
        </w:rPr>
        <w:t>n</w:t>
      </w:r>
      <w:r w:rsidRPr="0088147E">
        <w:rPr>
          <w:rFonts w:ascii="Candara" w:eastAsia="Calibri" w:hAnsi="Candara" w:cs="Calibri"/>
        </w:rPr>
        <w:t>g</w:t>
      </w:r>
      <w:r w:rsidRPr="0088147E">
        <w:rPr>
          <w:rFonts w:ascii="Candara" w:eastAsia="Calibri" w:hAnsi="Candara" w:cs="Calibri"/>
          <w:spacing w:val="-1"/>
        </w:rPr>
        <w:t xml:space="preserve"> </w:t>
      </w:r>
      <w:r w:rsidRPr="0088147E">
        <w:rPr>
          <w:rFonts w:ascii="Candara" w:eastAsia="Calibri" w:hAnsi="Candara" w:cs="Calibri"/>
          <w:spacing w:val="1"/>
        </w:rPr>
        <w:t>t</w:t>
      </w:r>
      <w:r w:rsidRPr="0088147E">
        <w:rPr>
          <w:rFonts w:ascii="Candara" w:eastAsia="Calibri" w:hAnsi="Candara" w:cs="Calibri"/>
          <w:spacing w:val="-3"/>
        </w:rPr>
        <w:t>h</w:t>
      </w:r>
      <w:r w:rsidRPr="0088147E">
        <w:rPr>
          <w:rFonts w:ascii="Candara" w:eastAsia="Calibri" w:hAnsi="Candara" w:cs="Calibri"/>
        </w:rPr>
        <w:t>e f</w:t>
      </w:r>
      <w:r w:rsidRPr="0088147E">
        <w:rPr>
          <w:rFonts w:ascii="Candara" w:eastAsia="Calibri" w:hAnsi="Candara" w:cs="Calibri"/>
          <w:spacing w:val="1"/>
        </w:rPr>
        <w:t>o</w:t>
      </w:r>
      <w:r w:rsidRPr="0088147E">
        <w:rPr>
          <w:rFonts w:ascii="Candara" w:eastAsia="Calibri" w:hAnsi="Candara" w:cs="Calibri"/>
        </w:rPr>
        <w:t>ll</w:t>
      </w:r>
      <w:r w:rsidRPr="0088147E">
        <w:rPr>
          <w:rFonts w:ascii="Candara" w:eastAsia="Calibri" w:hAnsi="Candara" w:cs="Calibri"/>
          <w:spacing w:val="-1"/>
        </w:rPr>
        <w:t>o</w:t>
      </w:r>
      <w:r w:rsidRPr="0088147E">
        <w:rPr>
          <w:rFonts w:ascii="Candara" w:eastAsia="Calibri" w:hAnsi="Candara" w:cs="Calibri"/>
        </w:rPr>
        <w:t>wing</w:t>
      </w:r>
      <w:r w:rsidRPr="0088147E">
        <w:rPr>
          <w:rFonts w:ascii="Candara" w:eastAsia="Calibri" w:hAnsi="Candara" w:cs="Calibri"/>
          <w:spacing w:val="-1"/>
        </w:rPr>
        <w:t xml:space="preserve"> </w:t>
      </w:r>
      <w:r w:rsidRPr="0088147E">
        <w:rPr>
          <w:rFonts w:ascii="Candara" w:eastAsia="Calibri" w:hAnsi="Candara" w:cs="Calibri"/>
          <w:spacing w:val="1"/>
        </w:rPr>
        <w:t>ty</w:t>
      </w:r>
      <w:r w:rsidRPr="0088147E">
        <w:rPr>
          <w:rFonts w:ascii="Candara" w:eastAsia="Calibri" w:hAnsi="Candara" w:cs="Calibri"/>
          <w:spacing w:val="-3"/>
        </w:rPr>
        <w:t>p</w:t>
      </w:r>
      <w:r w:rsidRPr="0088147E">
        <w:rPr>
          <w:rFonts w:ascii="Candara" w:eastAsia="Calibri" w:hAnsi="Candara" w:cs="Calibri"/>
        </w:rPr>
        <w:t>es</w:t>
      </w:r>
      <w:r w:rsidRPr="0088147E">
        <w:rPr>
          <w:rFonts w:ascii="Candara" w:eastAsia="Calibri" w:hAnsi="Candara" w:cs="Calibri"/>
          <w:spacing w:val="-1"/>
        </w:rPr>
        <w:t xml:space="preserve"> </w:t>
      </w:r>
      <w:r w:rsidRPr="0088147E">
        <w:rPr>
          <w:rFonts w:ascii="Candara" w:eastAsia="Calibri" w:hAnsi="Candara" w:cs="Calibri"/>
          <w:spacing w:val="1"/>
        </w:rPr>
        <w:t>o</w:t>
      </w:r>
      <w:r w:rsidRPr="0088147E">
        <w:rPr>
          <w:rFonts w:ascii="Candara" w:eastAsia="Calibri" w:hAnsi="Candara" w:cs="Calibri"/>
        </w:rPr>
        <w:t>f p</w:t>
      </w:r>
      <w:r w:rsidRPr="0088147E">
        <w:rPr>
          <w:rFonts w:ascii="Candara" w:eastAsia="Calibri" w:hAnsi="Candara" w:cs="Calibri"/>
          <w:spacing w:val="-3"/>
        </w:rPr>
        <w:t>r</w:t>
      </w:r>
      <w:r w:rsidRPr="0088147E">
        <w:rPr>
          <w:rFonts w:ascii="Candara" w:eastAsia="Calibri" w:hAnsi="Candara" w:cs="Calibri"/>
          <w:spacing w:val="1"/>
        </w:rPr>
        <w:t>o</w:t>
      </w:r>
      <w:r w:rsidRPr="0088147E">
        <w:rPr>
          <w:rFonts w:ascii="Candara" w:eastAsia="Calibri" w:hAnsi="Candara" w:cs="Calibri"/>
        </w:rPr>
        <w:t>ced</w:t>
      </w:r>
      <w:r w:rsidRPr="0088147E">
        <w:rPr>
          <w:rFonts w:ascii="Candara" w:eastAsia="Calibri" w:hAnsi="Candara" w:cs="Calibri"/>
          <w:spacing w:val="-3"/>
        </w:rPr>
        <w:t>u</w:t>
      </w:r>
      <w:r w:rsidRPr="0088147E">
        <w:rPr>
          <w:rFonts w:ascii="Candara" w:eastAsia="Calibri" w:hAnsi="Candara" w:cs="Calibri"/>
        </w:rPr>
        <w:t>ral</w:t>
      </w:r>
      <w:r w:rsidRPr="0088147E">
        <w:rPr>
          <w:rFonts w:ascii="Candara" w:eastAsia="Calibri" w:hAnsi="Candara" w:cs="Calibri"/>
          <w:spacing w:val="-1"/>
        </w:rPr>
        <w:t xml:space="preserve"> </w:t>
      </w:r>
      <w:r w:rsidRPr="0088147E">
        <w:rPr>
          <w:rFonts w:ascii="Candara" w:eastAsia="Calibri" w:hAnsi="Candara" w:cs="Calibri"/>
        </w:rPr>
        <w:t>pro</w:t>
      </w:r>
      <w:r w:rsidRPr="0088147E">
        <w:rPr>
          <w:rFonts w:ascii="Candara" w:eastAsia="Calibri" w:hAnsi="Candara" w:cs="Calibri"/>
          <w:spacing w:val="-2"/>
        </w:rPr>
        <w:t>t</w:t>
      </w:r>
      <w:r w:rsidRPr="0088147E">
        <w:rPr>
          <w:rFonts w:ascii="Candara" w:eastAsia="Calibri" w:hAnsi="Candara" w:cs="Calibri"/>
        </w:rPr>
        <w:t>ec</w:t>
      </w:r>
      <w:r w:rsidRPr="0088147E">
        <w:rPr>
          <w:rFonts w:ascii="Candara" w:eastAsia="Calibri" w:hAnsi="Candara" w:cs="Calibri"/>
          <w:spacing w:val="1"/>
        </w:rPr>
        <w:t>t</w:t>
      </w:r>
      <w:r w:rsidRPr="0088147E">
        <w:rPr>
          <w:rFonts w:ascii="Candara" w:eastAsia="Calibri" w:hAnsi="Candara" w:cs="Calibri"/>
          <w:spacing w:val="-3"/>
        </w:rPr>
        <w:t>i</w:t>
      </w:r>
      <w:r w:rsidRPr="0088147E">
        <w:rPr>
          <w:rFonts w:ascii="Candara" w:eastAsia="Calibri" w:hAnsi="Candara" w:cs="Calibri"/>
          <w:spacing w:val="1"/>
        </w:rPr>
        <w:t>o</w:t>
      </w:r>
      <w:r w:rsidRPr="0088147E">
        <w:rPr>
          <w:rFonts w:ascii="Candara" w:eastAsia="Calibri" w:hAnsi="Candara" w:cs="Calibri"/>
          <w:spacing w:val="-1"/>
        </w:rPr>
        <w:t>n</w:t>
      </w:r>
      <w:r w:rsidRPr="0088147E">
        <w:rPr>
          <w:rFonts w:ascii="Candara" w:eastAsia="Calibri" w:hAnsi="Candara" w:cs="Calibri"/>
        </w:rPr>
        <w:t>s:</w:t>
      </w:r>
    </w:p>
    <w:p w14:paraId="4172319B" w14:textId="77777777" w:rsidR="00662641" w:rsidRPr="0088147E" w:rsidRDefault="00662641" w:rsidP="00BD5DC4">
      <w:pPr>
        <w:pStyle w:val="ListParagraph"/>
        <w:numPr>
          <w:ilvl w:val="0"/>
          <w:numId w:val="141"/>
        </w:numPr>
        <w:spacing w:before="73" w:after="0" w:line="240" w:lineRule="auto"/>
        <w:rPr>
          <w:rFonts w:ascii="Candara" w:eastAsia="Calibri" w:hAnsi="Candara"/>
        </w:rPr>
      </w:pPr>
      <w:r w:rsidRPr="0088147E">
        <w:rPr>
          <w:rFonts w:ascii="Candara" w:eastAsia="Calibri" w:hAnsi="Candara"/>
        </w:rPr>
        <w:t>c</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su</w:t>
      </w:r>
      <w:r w:rsidRPr="0088147E">
        <w:rPr>
          <w:rFonts w:ascii="Candara" w:eastAsia="Calibri" w:hAnsi="Candara"/>
          <w:spacing w:val="-1"/>
        </w:rPr>
        <w:t>l</w:t>
      </w:r>
      <w:r w:rsidRPr="0088147E">
        <w:rPr>
          <w:rFonts w:ascii="Candara" w:eastAsia="Calibri" w:hAnsi="Candara"/>
        </w:rPr>
        <w:t>tat</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3"/>
        </w:rPr>
        <w:t xml:space="preserve"> </w:t>
      </w:r>
      <w:r w:rsidRPr="0088147E">
        <w:rPr>
          <w:rFonts w:ascii="Candara" w:eastAsia="Calibri" w:hAnsi="Candara"/>
        </w:rPr>
        <w:t>with</w:t>
      </w:r>
      <w:r w:rsidRPr="0088147E">
        <w:rPr>
          <w:rFonts w:ascii="Candara" w:eastAsia="Calibri" w:hAnsi="Candara"/>
          <w:spacing w:val="2"/>
        </w:rPr>
        <w:t xml:space="preserve"> </w:t>
      </w:r>
      <w:r w:rsidRPr="0088147E">
        <w:rPr>
          <w:rFonts w:ascii="Candara" w:eastAsia="Calibri" w:hAnsi="Candara"/>
        </w:rPr>
        <w:t>all af</w:t>
      </w:r>
      <w:r w:rsidRPr="0088147E">
        <w:rPr>
          <w:rFonts w:ascii="Candara" w:eastAsia="Calibri" w:hAnsi="Candara"/>
          <w:spacing w:val="-3"/>
        </w:rPr>
        <w:t>f</w:t>
      </w:r>
      <w:r w:rsidRPr="0088147E">
        <w:rPr>
          <w:rFonts w:ascii="Candara" w:eastAsia="Calibri" w:hAnsi="Candara"/>
        </w:rPr>
        <w:t>ec</w:t>
      </w:r>
      <w:r w:rsidRPr="0088147E">
        <w:rPr>
          <w:rFonts w:ascii="Candara" w:eastAsia="Calibri" w:hAnsi="Candara"/>
          <w:spacing w:val="-1"/>
        </w:rPr>
        <w:t>t</w:t>
      </w:r>
      <w:r w:rsidRPr="0088147E">
        <w:rPr>
          <w:rFonts w:ascii="Candara" w:eastAsia="Calibri" w:hAnsi="Candara"/>
        </w:rPr>
        <w:t xml:space="preserve">ed </w:t>
      </w:r>
      <w:r w:rsidRPr="0088147E">
        <w:rPr>
          <w:rFonts w:ascii="Candara" w:eastAsia="Calibri" w:hAnsi="Candara"/>
          <w:spacing w:val="-1"/>
        </w:rPr>
        <w:t>h</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se</w:t>
      </w:r>
      <w:r w:rsidRPr="0088147E">
        <w:rPr>
          <w:rFonts w:ascii="Candara" w:eastAsia="Calibri" w:hAnsi="Candara"/>
          <w:spacing w:val="-3"/>
        </w:rPr>
        <w:t>h</w:t>
      </w:r>
      <w:r w:rsidRPr="0088147E">
        <w:rPr>
          <w:rFonts w:ascii="Candara" w:eastAsia="Calibri" w:hAnsi="Candara"/>
          <w:spacing w:val="1"/>
        </w:rPr>
        <w:t>o</w:t>
      </w:r>
      <w:r w:rsidRPr="0088147E">
        <w:rPr>
          <w:rFonts w:ascii="Candara" w:eastAsia="Calibri" w:hAnsi="Candara"/>
        </w:rPr>
        <w:t>ld;</w:t>
      </w:r>
    </w:p>
    <w:p w14:paraId="54E5E3B2" w14:textId="77777777" w:rsidR="00662641" w:rsidRPr="0088147E" w:rsidRDefault="00662641" w:rsidP="00BD5DC4">
      <w:pPr>
        <w:pStyle w:val="ListParagraph"/>
        <w:numPr>
          <w:ilvl w:val="0"/>
          <w:numId w:val="141"/>
        </w:numPr>
        <w:tabs>
          <w:tab w:val="left" w:pos="860"/>
        </w:tabs>
        <w:spacing w:before="9" w:after="0" w:line="260" w:lineRule="exact"/>
        <w:ind w:right="100"/>
        <w:rPr>
          <w:rFonts w:ascii="Candara" w:eastAsia="Calibri" w:hAnsi="Candara"/>
        </w:rPr>
      </w:pPr>
      <w:r w:rsidRPr="0088147E">
        <w:rPr>
          <w:rFonts w:ascii="Candara" w:eastAsia="Calibri" w:hAnsi="Candara"/>
        </w:rPr>
        <w:t>a</w:t>
      </w:r>
      <w:r w:rsidRPr="0088147E">
        <w:rPr>
          <w:rFonts w:ascii="Candara" w:eastAsia="Calibri" w:hAnsi="Candara"/>
          <w:spacing w:val="-1"/>
        </w:rPr>
        <w:t>d</w:t>
      </w:r>
      <w:r w:rsidRPr="0088147E">
        <w:rPr>
          <w:rFonts w:ascii="Candara" w:eastAsia="Calibri" w:hAnsi="Candara"/>
        </w:rPr>
        <w:t>eq</w:t>
      </w:r>
      <w:r w:rsidRPr="0088147E">
        <w:rPr>
          <w:rFonts w:ascii="Candara" w:eastAsia="Calibri" w:hAnsi="Candara"/>
          <w:spacing w:val="-1"/>
        </w:rPr>
        <w:t>u</w:t>
      </w:r>
      <w:r w:rsidRPr="0088147E">
        <w:rPr>
          <w:rFonts w:ascii="Candara" w:eastAsia="Calibri" w:hAnsi="Candara"/>
        </w:rPr>
        <w:t>ate</w:t>
      </w:r>
      <w:r w:rsidRPr="0088147E">
        <w:rPr>
          <w:rFonts w:ascii="Candara" w:eastAsia="Calibri" w:hAnsi="Candara"/>
          <w:spacing w:val="47"/>
        </w:rPr>
        <w:t xml:space="preserve"> </w:t>
      </w:r>
      <w:r w:rsidRPr="0088147E">
        <w:rPr>
          <w:rFonts w:ascii="Candara" w:eastAsia="Calibri" w:hAnsi="Candara"/>
        </w:rPr>
        <w:t>a</w:t>
      </w:r>
      <w:r w:rsidRPr="0088147E">
        <w:rPr>
          <w:rFonts w:ascii="Candara" w:eastAsia="Calibri" w:hAnsi="Candara"/>
          <w:spacing w:val="-1"/>
        </w:rPr>
        <w:t>n</w:t>
      </w:r>
      <w:r w:rsidRPr="0088147E">
        <w:rPr>
          <w:rFonts w:ascii="Candara" w:eastAsia="Calibri" w:hAnsi="Candara"/>
        </w:rPr>
        <w:t>d</w:t>
      </w:r>
      <w:r w:rsidRPr="0088147E">
        <w:rPr>
          <w:rFonts w:ascii="Candara" w:eastAsia="Calibri" w:hAnsi="Candara"/>
          <w:spacing w:val="46"/>
        </w:rPr>
        <w:t xml:space="preserve"> </w:t>
      </w:r>
      <w:r w:rsidRPr="0088147E">
        <w:rPr>
          <w:rFonts w:ascii="Candara" w:eastAsia="Calibri" w:hAnsi="Candara"/>
          <w:spacing w:val="-3"/>
        </w:rPr>
        <w:t>r</w:t>
      </w:r>
      <w:r w:rsidRPr="0088147E">
        <w:rPr>
          <w:rFonts w:ascii="Candara" w:eastAsia="Calibri" w:hAnsi="Candara"/>
        </w:rPr>
        <w:t>ea</w:t>
      </w:r>
      <w:r w:rsidRPr="0088147E">
        <w:rPr>
          <w:rFonts w:ascii="Candara" w:eastAsia="Calibri" w:hAnsi="Candara"/>
          <w:spacing w:val="-2"/>
        </w:rPr>
        <w:t>s</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a</w:t>
      </w:r>
      <w:r w:rsidRPr="0088147E">
        <w:rPr>
          <w:rFonts w:ascii="Candara" w:eastAsia="Calibri" w:hAnsi="Candara"/>
          <w:spacing w:val="-1"/>
        </w:rPr>
        <w:t>b</w:t>
      </w:r>
      <w:r w:rsidRPr="0088147E">
        <w:rPr>
          <w:rFonts w:ascii="Candara" w:eastAsia="Calibri" w:hAnsi="Candara"/>
        </w:rPr>
        <w:t>le</w:t>
      </w:r>
      <w:r w:rsidRPr="0088147E">
        <w:rPr>
          <w:rFonts w:ascii="Candara" w:eastAsia="Calibri" w:hAnsi="Candara"/>
          <w:spacing w:val="44"/>
        </w:rPr>
        <w:t xml:space="preserve"> </w:t>
      </w:r>
      <w:r w:rsidRPr="0088147E">
        <w:rPr>
          <w:rFonts w:ascii="Candara" w:eastAsia="Calibri" w:hAnsi="Candara"/>
          <w:spacing w:val="-1"/>
        </w:rPr>
        <w:t>n</w:t>
      </w:r>
      <w:r w:rsidRPr="0088147E">
        <w:rPr>
          <w:rFonts w:ascii="Candara" w:eastAsia="Calibri" w:hAnsi="Candara"/>
          <w:spacing w:val="1"/>
        </w:rPr>
        <w:t>o</w:t>
      </w:r>
      <w:r w:rsidRPr="0088147E">
        <w:rPr>
          <w:rFonts w:ascii="Candara" w:eastAsia="Calibri" w:hAnsi="Candara"/>
        </w:rPr>
        <w:t>ti</w:t>
      </w:r>
      <w:r w:rsidRPr="0088147E">
        <w:rPr>
          <w:rFonts w:ascii="Candara" w:eastAsia="Calibri" w:hAnsi="Candara"/>
          <w:spacing w:val="-2"/>
        </w:rPr>
        <w:t>c</w:t>
      </w:r>
      <w:r w:rsidRPr="0088147E">
        <w:rPr>
          <w:rFonts w:ascii="Candara" w:eastAsia="Calibri" w:hAnsi="Candara"/>
        </w:rPr>
        <w:t>e</w:t>
      </w:r>
      <w:r w:rsidRPr="0088147E">
        <w:rPr>
          <w:rFonts w:ascii="Candara" w:eastAsia="Calibri" w:hAnsi="Candara"/>
          <w:spacing w:val="47"/>
        </w:rPr>
        <w:t xml:space="preserve"> </w:t>
      </w:r>
      <w:r w:rsidRPr="0088147E">
        <w:rPr>
          <w:rFonts w:ascii="Candara" w:eastAsia="Calibri" w:hAnsi="Candara"/>
          <w:spacing w:val="-3"/>
        </w:rPr>
        <w:t>f</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46"/>
        </w:rPr>
        <w:t xml:space="preserve"> </w:t>
      </w:r>
      <w:r w:rsidRPr="0088147E">
        <w:rPr>
          <w:rFonts w:ascii="Candara" w:eastAsia="Calibri" w:hAnsi="Candara"/>
        </w:rPr>
        <w:t>all</w:t>
      </w:r>
      <w:r w:rsidRPr="0088147E">
        <w:rPr>
          <w:rFonts w:ascii="Candara" w:eastAsia="Calibri" w:hAnsi="Candara"/>
          <w:spacing w:val="43"/>
        </w:rPr>
        <w:t xml:space="preserve"> </w:t>
      </w:r>
      <w:r w:rsidRPr="0088147E">
        <w:rPr>
          <w:rFonts w:ascii="Candara" w:eastAsia="Calibri" w:hAnsi="Candara"/>
        </w:rPr>
        <w:t>affe</w:t>
      </w:r>
      <w:r w:rsidRPr="0088147E">
        <w:rPr>
          <w:rFonts w:ascii="Candara" w:eastAsia="Calibri" w:hAnsi="Candara"/>
          <w:spacing w:val="-2"/>
        </w:rPr>
        <w:t>c</w:t>
      </w:r>
      <w:r w:rsidRPr="0088147E">
        <w:rPr>
          <w:rFonts w:ascii="Candara" w:eastAsia="Calibri" w:hAnsi="Candara"/>
        </w:rPr>
        <w:t>t</w:t>
      </w:r>
      <w:r w:rsidRPr="0088147E">
        <w:rPr>
          <w:rFonts w:ascii="Candara" w:eastAsia="Calibri" w:hAnsi="Candara"/>
          <w:spacing w:val="1"/>
        </w:rPr>
        <w:t>e</w:t>
      </w:r>
      <w:r w:rsidRPr="0088147E">
        <w:rPr>
          <w:rFonts w:ascii="Candara" w:eastAsia="Calibri" w:hAnsi="Candara"/>
        </w:rPr>
        <w:t>d</w:t>
      </w:r>
      <w:r w:rsidRPr="0088147E">
        <w:rPr>
          <w:rFonts w:ascii="Candara" w:eastAsia="Calibri" w:hAnsi="Candara"/>
          <w:spacing w:val="46"/>
        </w:rPr>
        <w:t xml:space="preserve"> </w:t>
      </w:r>
      <w:r w:rsidRPr="0088147E">
        <w:rPr>
          <w:rFonts w:ascii="Candara" w:eastAsia="Calibri" w:hAnsi="Candara"/>
          <w:spacing w:val="-3"/>
        </w:rPr>
        <w:t>p</w:t>
      </w:r>
      <w:r w:rsidRPr="0088147E">
        <w:rPr>
          <w:rFonts w:ascii="Candara" w:eastAsia="Calibri" w:hAnsi="Candara"/>
        </w:rPr>
        <w:t>ers</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44"/>
        </w:rPr>
        <w:t xml:space="preserve"> </w:t>
      </w:r>
      <w:r w:rsidRPr="0088147E">
        <w:rPr>
          <w:rFonts w:ascii="Candara" w:eastAsia="Calibri" w:hAnsi="Candara"/>
          <w:spacing w:val="-1"/>
        </w:rPr>
        <w:t>p</w:t>
      </w:r>
      <w:r w:rsidRPr="0088147E">
        <w:rPr>
          <w:rFonts w:ascii="Candara" w:eastAsia="Calibri" w:hAnsi="Candara"/>
        </w:rPr>
        <w:t>rior</w:t>
      </w:r>
      <w:r w:rsidRPr="0088147E">
        <w:rPr>
          <w:rFonts w:ascii="Candara" w:eastAsia="Calibri" w:hAnsi="Candara"/>
          <w:spacing w:val="44"/>
        </w:rPr>
        <w:t xml:space="preserve"> </w:t>
      </w:r>
      <w:r w:rsidRPr="0088147E">
        <w:rPr>
          <w:rFonts w:ascii="Candara" w:eastAsia="Calibri" w:hAnsi="Candara"/>
        </w:rPr>
        <w:t>to</w:t>
      </w:r>
      <w:r w:rsidRPr="0088147E">
        <w:rPr>
          <w:rFonts w:ascii="Candara" w:eastAsia="Calibri" w:hAnsi="Candara"/>
          <w:spacing w:val="46"/>
        </w:rPr>
        <w:t xml:space="preserve"> </w:t>
      </w:r>
      <w:r w:rsidRPr="0088147E">
        <w:rPr>
          <w:rFonts w:ascii="Candara" w:eastAsia="Calibri" w:hAnsi="Candara"/>
        </w:rPr>
        <w:t>the</w:t>
      </w:r>
      <w:r w:rsidRPr="0088147E">
        <w:rPr>
          <w:rFonts w:ascii="Candara" w:eastAsia="Calibri" w:hAnsi="Candara"/>
          <w:spacing w:val="44"/>
        </w:rPr>
        <w:t xml:space="preserve"> </w:t>
      </w:r>
      <w:r w:rsidRPr="0088147E">
        <w:rPr>
          <w:rFonts w:ascii="Candara" w:eastAsia="Calibri" w:hAnsi="Candara"/>
        </w:rPr>
        <w:t>sche</w:t>
      </w:r>
      <w:r w:rsidRPr="0088147E">
        <w:rPr>
          <w:rFonts w:ascii="Candara" w:eastAsia="Calibri" w:hAnsi="Candara"/>
          <w:spacing w:val="-3"/>
        </w:rPr>
        <w:t>d</w:t>
      </w:r>
      <w:r w:rsidRPr="0088147E">
        <w:rPr>
          <w:rFonts w:ascii="Candara" w:eastAsia="Calibri" w:hAnsi="Candara"/>
          <w:spacing w:val="-1"/>
        </w:rPr>
        <w:t>u</w:t>
      </w:r>
      <w:r w:rsidRPr="0088147E">
        <w:rPr>
          <w:rFonts w:ascii="Candara" w:eastAsia="Calibri" w:hAnsi="Candara"/>
        </w:rPr>
        <w:t>led</w:t>
      </w:r>
      <w:r w:rsidRPr="0088147E">
        <w:rPr>
          <w:rFonts w:ascii="Candara" w:eastAsia="Calibri" w:hAnsi="Candara"/>
          <w:spacing w:val="46"/>
        </w:rPr>
        <w:t xml:space="preserve"> </w:t>
      </w:r>
      <w:r w:rsidRPr="0088147E">
        <w:rPr>
          <w:rFonts w:ascii="Candara" w:eastAsia="Calibri" w:hAnsi="Candara"/>
          <w:spacing w:val="-1"/>
        </w:rPr>
        <w:t>d</w:t>
      </w:r>
      <w:r w:rsidRPr="0088147E">
        <w:rPr>
          <w:rFonts w:ascii="Candara" w:eastAsia="Calibri" w:hAnsi="Candara"/>
        </w:rPr>
        <w:t>ate</w:t>
      </w:r>
      <w:r w:rsidRPr="0088147E">
        <w:rPr>
          <w:rFonts w:ascii="Candara" w:eastAsia="Calibri" w:hAnsi="Candara"/>
          <w:spacing w:val="45"/>
        </w:rPr>
        <w:t xml:space="preserve"> </w:t>
      </w:r>
      <w:r w:rsidRPr="0088147E">
        <w:rPr>
          <w:rFonts w:ascii="Candara" w:eastAsia="Calibri" w:hAnsi="Candara"/>
          <w:spacing w:val="1"/>
        </w:rPr>
        <w:t>o</w:t>
      </w:r>
      <w:r w:rsidRPr="0088147E">
        <w:rPr>
          <w:rFonts w:ascii="Candara" w:eastAsia="Calibri" w:hAnsi="Candara"/>
        </w:rPr>
        <w:t>f e</w:t>
      </w:r>
      <w:r w:rsidRPr="0088147E">
        <w:rPr>
          <w:rFonts w:ascii="Candara" w:eastAsia="Calibri" w:hAnsi="Candara"/>
          <w:spacing w:val="1"/>
        </w:rPr>
        <w:t>v</w:t>
      </w:r>
      <w:r w:rsidRPr="0088147E">
        <w:rPr>
          <w:rFonts w:ascii="Candara" w:eastAsia="Calibri" w:hAnsi="Candara"/>
        </w:rPr>
        <w:t>ict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w:t>
      </w:r>
    </w:p>
    <w:p w14:paraId="125CFC15" w14:textId="77777777" w:rsidR="00662641" w:rsidRPr="0088147E" w:rsidRDefault="00662641" w:rsidP="00BD5DC4">
      <w:pPr>
        <w:pStyle w:val="ListParagraph"/>
        <w:numPr>
          <w:ilvl w:val="0"/>
          <w:numId w:val="141"/>
        </w:numPr>
        <w:spacing w:before="18" w:after="0" w:line="240" w:lineRule="auto"/>
        <w:rPr>
          <w:rFonts w:ascii="Candara" w:eastAsia="Calibri" w:hAnsi="Candara"/>
        </w:rPr>
      </w:pP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f</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1"/>
        </w:rPr>
        <w:t>m</w:t>
      </w:r>
      <w:r w:rsidRPr="0088147E">
        <w:rPr>
          <w:rFonts w:ascii="Candara" w:eastAsia="Calibri" w:hAnsi="Candara"/>
          <w:spacing w:val="-3"/>
        </w:rPr>
        <w:t>a</w:t>
      </w:r>
      <w:r w:rsidRPr="0088147E">
        <w:rPr>
          <w:rFonts w:ascii="Candara" w:eastAsia="Calibri" w:hAnsi="Candara"/>
        </w:rPr>
        <w:t>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3"/>
        </w:rPr>
        <w:t xml:space="preserve"> </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1"/>
        </w:rPr>
        <w:t xml:space="preserve"> </w:t>
      </w:r>
      <w:r w:rsidRPr="0088147E">
        <w:rPr>
          <w:rFonts w:ascii="Candara" w:eastAsia="Calibri" w:hAnsi="Candara"/>
          <w:spacing w:val="1"/>
        </w:rPr>
        <w:t>t</w:t>
      </w:r>
      <w:r w:rsidRPr="0088147E">
        <w:rPr>
          <w:rFonts w:ascii="Candara" w:eastAsia="Calibri" w:hAnsi="Candara"/>
          <w:spacing w:val="-3"/>
        </w:rPr>
        <w:t>h</w:t>
      </w:r>
      <w:r w:rsidRPr="0088147E">
        <w:rPr>
          <w:rFonts w:ascii="Candara" w:eastAsia="Calibri" w:hAnsi="Candara"/>
        </w:rPr>
        <w:t>e</w:t>
      </w:r>
      <w:r w:rsidRPr="0088147E">
        <w:rPr>
          <w:rFonts w:ascii="Candara" w:eastAsia="Calibri" w:hAnsi="Candara"/>
          <w:spacing w:val="1"/>
        </w:rPr>
        <w:t xml:space="preserve"> </w:t>
      </w: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w:t>
      </w:r>
      <w:r w:rsidRPr="0088147E">
        <w:rPr>
          <w:rFonts w:ascii="Candara" w:eastAsia="Calibri" w:hAnsi="Candara"/>
          <w:spacing w:val="-3"/>
        </w:rPr>
        <w:t>p</w:t>
      </w:r>
      <w:r w:rsidRPr="0088147E">
        <w:rPr>
          <w:rFonts w:ascii="Candara" w:eastAsia="Calibri" w:hAnsi="Candara"/>
          <w:spacing w:val="1"/>
        </w:rPr>
        <w:t>o</w:t>
      </w:r>
      <w:r w:rsidRPr="0088147E">
        <w:rPr>
          <w:rFonts w:ascii="Candara" w:eastAsia="Calibri" w:hAnsi="Candara"/>
          <w:spacing w:val="-2"/>
        </w:rPr>
        <w:t>s</w:t>
      </w:r>
      <w:r w:rsidRPr="0088147E">
        <w:rPr>
          <w:rFonts w:ascii="Candara" w:eastAsia="Calibri" w:hAnsi="Candara"/>
        </w:rPr>
        <w:t xml:space="preserve">ed </w:t>
      </w:r>
      <w:r w:rsidRPr="0088147E">
        <w:rPr>
          <w:rFonts w:ascii="Candara" w:eastAsia="Calibri" w:hAnsi="Candara"/>
          <w:spacing w:val="1"/>
        </w:rPr>
        <w:t>ev</w:t>
      </w:r>
      <w:r w:rsidRPr="0088147E">
        <w:rPr>
          <w:rFonts w:ascii="Candara" w:eastAsia="Calibri" w:hAnsi="Candara"/>
          <w:spacing w:val="-3"/>
        </w:rPr>
        <w:t>i</w:t>
      </w:r>
      <w:r w:rsidRPr="0088147E">
        <w:rPr>
          <w:rFonts w:ascii="Candara" w:eastAsia="Calibri" w:hAnsi="Candara"/>
        </w:rPr>
        <w:t>ct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spacing w:val="3"/>
        </w:rPr>
        <w:t>s</w:t>
      </w:r>
      <w:r w:rsidRPr="0088147E">
        <w:rPr>
          <w:rFonts w:ascii="Candara" w:eastAsia="Calibri" w:hAnsi="Candara"/>
        </w:rPr>
        <w:t>;</w:t>
      </w:r>
    </w:p>
    <w:p w14:paraId="143F71FF" w14:textId="77777777" w:rsidR="00662641" w:rsidRPr="0088147E" w:rsidRDefault="00662641" w:rsidP="00BD5DC4">
      <w:pPr>
        <w:pStyle w:val="ListParagraph"/>
        <w:numPr>
          <w:ilvl w:val="0"/>
          <w:numId w:val="141"/>
        </w:numPr>
        <w:spacing w:before="12" w:after="0" w:line="240" w:lineRule="auto"/>
        <w:rPr>
          <w:rFonts w:ascii="Candara" w:eastAsia="Calibri" w:hAnsi="Candara"/>
        </w:rPr>
      </w:pPr>
      <w:r w:rsidRPr="0088147E">
        <w:rPr>
          <w:rFonts w:ascii="Candara" w:eastAsia="Calibri" w:hAnsi="Candara"/>
        </w:rPr>
        <w:t>where</w:t>
      </w:r>
      <w:r w:rsidRPr="0088147E">
        <w:rPr>
          <w:rFonts w:ascii="Candara" w:eastAsia="Calibri" w:hAnsi="Candara"/>
          <w:spacing w:val="1"/>
        </w:rPr>
        <w:t xml:space="preserve"> </w:t>
      </w:r>
      <w:r w:rsidRPr="0088147E">
        <w:rPr>
          <w:rFonts w:ascii="Candara" w:eastAsia="Calibri" w:hAnsi="Candara"/>
          <w:spacing w:val="-1"/>
        </w:rPr>
        <w:t>g</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spacing w:val="-1"/>
        </w:rPr>
        <w:t>up</w:t>
      </w:r>
      <w:r w:rsidRPr="0088147E">
        <w:rPr>
          <w:rFonts w:ascii="Candara" w:eastAsia="Calibri" w:hAnsi="Candara"/>
        </w:rPr>
        <w:t>s</w:t>
      </w:r>
      <w:r w:rsidRPr="0088147E">
        <w:rPr>
          <w:rFonts w:ascii="Candara" w:eastAsia="Calibri" w:hAnsi="Candara"/>
          <w:spacing w:val="-2"/>
        </w:rPr>
        <w:t xml:space="preserve"> </w:t>
      </w:r>
      <w:r w:rsidRPr="0088147E">
        <w:rPr>
          <w:rFonts w:ascii="Candara" w:eastAsia="Calibri" w:hAnsi="Candara"/>
          <w:spacing w:val="1"/>
        </w:rPr>
        <w:t>o</w:t>
      </w:r>
      <w:r w:rsidRPr="0088147E">
        <w:rPr>
          <w:rFonts w:ascii="Candara" w:eastAsia="Calibri" w:hAnsi="Candara"/>
        </w:rPr>
        <w:t>f p</w:t>
      </w:r>
      <w:r w:rsidRPr="0088147E">
        <w:rPr>
          <w:rFonts w:ascii="Candara" w:eastAsia="Calibri" w:hAnsi="Candara"/>
          <w:spacing w:val="-2"/>
        </w:rPr>
        <w:t>e</w:t>
      </w:r>
      <w:r w:rsidRPr="0088147E">
        <w:rPr>
          <w:rFonts w:ascii="Candara" w:eastAsia="Calibri" w:hAnsi="Candara"/>
          <w:spacing w:val="1"/>
        </w:rPr>
        <w:t>o</w:t>
      </w:r>
      <w:r w:rsidRPr="0088147E">
        <w:rPr>
          <w:rFonts w:ascii="Candara" w:eastAsia="Calibri" w:hAnsi="Candara"/>
          <w:spacing w:val="-1"/>
        </w:rPr>
        <w:t>p</w:t>
      </w:r>
      <w:r w:rsidRPr="0088147E">
        <w:rPr>
          <w:rFonts w:ascii="Candara" w:eastAsia="Calibri" w:hAnsi="Candara"/>
        </w:rPr>
        <w:t>le a</w:t>
      </w:r>
      <w:r w:rsidRPr="0088147E">
        <w:rPr>
          <w:rFonts w:ascii="Candara" w:eastAsia="Calibri" w:hAnsi="Candara"/>
          <w:spacing w:val="-2"/>
        </w:rPr>
        <w:t>r</w:t>
      </w:r>
      <w:r w:rsidRPr="0088147E">
        <w:rPr>
          <w:rFonts w:ascii="Candara" w:eastAsia="Calibri" w:hAnsi="Candara"/>
        </w:rPr>
        <w:t>e</w:t>
      </w:r>
      <w:r w:rsidRPr="0088147E">
        <w:rPr>
          <w:rFonts w:ascii="Candara" w:eastAsia="Calibri" w:hAnsi="Candara"/>
          <w:spacing w:val="1"/>
        </w:rPr>
        <w:t xml:space="preserve"> </w:t>
      </w:r>
      <w:r w:rsidRPr="0088147E">
        <w:rPr>
          <w:rFonts w:ascii="Candara" w:eastAsia="Calibri" w:hAnsi="Candara"/>
        </w:rPr>
        <w:t>i</w:t>
      </w:r>
      <w:r w:rsidRPr="0088147E">
        <w:rPr>
          <w:rFonts w:ascii="Candara" w:eastAsia="Calibri" w:hAnsi="Candara"/>
          <w:spacing w:val="-1"/>
        </w:rPr>
        <w:t>nv</w:t>
      </w:r>
      <w:r w:rsidRPr="0088147E">
        <w:rPr>
          <w:rFonts w:ascii="Candara" w:eastAsia="Calibri" w:hAnsi="Candara"/>
          <w:spacing w:val="1"/>
        </w:rPr>
        <w:t>o</w:t>
      </w:r>
      <w:r w:rsidRPr="0088147E">
        <w:rPr>
          <w:rFonts w:ascii="Candara" w:eastAsia="Calibri" w:hAnsi="Candara"/>
        </w:rPr>
        <w:t>l</w:t>
      </w:r>
      <w:r w:rsidRPr="0088147E">
        <w:rPr>
          <w:rFonts w:ascii="Candara" w:eastAsia="Calibri" w:hAnsi="Candara"/>
          <w:spacing w:val="-2"/>
        </w:rPr>
        <w:t>v</w:t>
      </w:r>
      <w:r w:rsidRPr="0088147E">
        <w:rPr>
          <w:rFonts w:ascii="Candara" w:eastAsia="Calibri" w:hAnsi="Candara"/>
        </w:rPr>
        <w:t>ed</w:t>
      </w:r>
      <w:r w:rsidRPr="0088147E">
        <w:rPr>
          <w:rFonts w:ascii="Candara" w:eastAsia="Calibri" w:hAnsi="Candara"/>
          <w:spacing w:val="2"/>
        </w:rPr>
        <w:t xml:space="preserve"> </w:t>
      </w:r>
      <w:r w:rsidRPr="0088147E">
        <w:rPr>
          <w:rFonts w:ascii="Candara" w:eastAsia="Calibri" w:hAnsi="Candara"/>
        </w:rPr>
        <w:t>i</w:t>
      </w:r>
      <w:r w:rsidRPr="0088147E">
        <w:rPr>
          <w:rFonts w:ascii="Candara" w:eastAsia="Calibri" w:hAnsi="Candara"/>
          <w:spacing w:val="1"/>
        </w:rPr>
        <w:t>m</w:t>
      </w:r>
      <w:r w:rsidRPr="0088147E">
        <w:rPr>
          <w:rFonts w:ascii="Candara" w:eastAsia="Calibri" w:hAnsi="Candara"/>
          <w:spacing w:val="-1"/>
        </w:rPr>
        <w:t>p</w:t>
      </w:r>
      <w:r w:rsidRPr="0088147E">
        <w:rPr>
          <w:rFonts w:ascii="Candara" w:eastAsia="Calibri" w:hAnsi="Candara"/>
        </w:rPr>
        <w:t>a</w:t>
      </w:r>
      <w:r w:rsidRPr="0088147E">
        <w:rPr>
          <w:rFonts w:ascii="Candara" w:eastAsia="Calibri" w:hAnsi="Candara"/>
          <w:spacing w:val="-3"/>
        </w:rPr>
        <w:t>r</w:t>
      </w:r>
      <w:r w:rsidRPr="0088147E">
        <w:rPr>
          <w:rFonts w:ascii="Candara" w:eastAsia="Calibri" w:hAnsi="Candara"/>
        </w:rPr>
        <w:t>tial</w:t>
      </w:r>
      <w:r w:rsidRPr="0088147E">
        <w:rPr>
          <w:rFonts w:ascii="Candara" w:eastAsia="Calibri" w:hAnsi="Candara"/>
          <w:spacing w:val="-2"/>
        </w:rPr>
        <w:t xml:space="preserve"> </w:t>
      </w:r>
      <w:r w:rsidRPr="0088147E">
        <w:rPr>
          <w:rFonts w:ascii="Candara" w:eastAsia="Calibri" w:hAnsi="Candara"/>
          <w:spacing w:val="1"/>
        </w:rPr>
        <w:t>o</w:t>
      </w:r>
      <w:r w:rsidRPr="0088147E">
        <w:rPr>
          <w:rFonts w:ascii="Candara" w:eastAsia="Calibri" w:hAnsi="Candara"/>
          <w:spacing w:val="-1"/>
        </w:rPr>
        <w:t>b</w:t>
      </w:r>
      <w:r w:rsidRPr="0088147E">
        <w:rPr>
          <w:rFonts w:ascii="Candara" w:eastAsia="Calibri" w:hAnsi="Candara"/>
        </w:rPr>
        <w:t>se</w:t>
      </w:r>
      <w:r w:rsidRPr="0088147E">
        <w:rPr>
          <w:rFonts w:ascii="Candara" w:eastAsia="Calibri" w:hAnsi="Candara"/>
          <w:spacing w:val="-2"/>
        </w:rPr>
        <w:t>r</w:t>
      </w:r>
      <w:r w:rsidRPr="0088147E">
        <w:rPr>
          <w:rFonts w:ascii="Candara" w:eastAsia="Calibri" w:hAnsi="Candara"/>
          <w:spacing w:val="-1"/>
        </w:rPr>
        <w:t>v</w:t>
      </w:r>
      <w:r w:rsidRPr="0088147E">
        <w:rPr>
          <w:rFonts w:ascii="Candara" w:eastAsia="Calibri" w:hAnsi="Candara"/>
        </w:rPr>
        <w:t>ers</w:t>
      </w:r>
      <w:r w:rsidRPr="0088147E">
        <w:rPr>
          <w:rFonts w:ascii="Candara" w:eastAsia="Calibri" w:hAnsi="Candara"/>
          <w:spacing w:val="1"/>
        </w:rPr>
        <w:t xml:space="preserve"> </w:t>
      </w:r>
      <w:r w:rsidRPr="0088147E">
        <w:rPr>
          <w:rFonts w:ascii="Candara" w:eastAsia="Calibri" w:hAnsi="Candara"/>
        </w:rPr>
        <w:t>will</w:t>
      </w:r>
      <w:r w:rsidRPr="0088147E">
        <w:rPr>
          <w:rFonts w:ascii="Candara" w:eastAsia="Calibri" w:hAnsi="Candara"/>
          <w:spacing w:val="1"/>
        </w:rPr>
        <w:t xml:space="preserve"> </w:t>
      </w:r>
      <w:r w:rsidRPr="0088147E">
        <w:rPr>
          <w:rFonts w:ascii="Candara" w:eastAsia="Calibri" w:hAnsi="Candara"/>
          <w:spacing w:val="-3"/>
        </w:rPr>
        <w:t>b</w:t>
      </w:r>
      <w:r w:rsidRPr="0088147E">
        <w:rPr>
          <w:rFonts w:ascii="Candara" w:eastAsia="Calibri" w:hAnsi="Candara"/>
        </w:rPr>
        <w:t>e</w:t>
      </w:r>
      <w:r w:rsidRPr="0088147E">
        <w:rPr>
          <w:rFonts w:ascii="Candara" w:eastAsia="Calibri" w:hAnsi="Candara"/>
          <w:spacing w:val="2"/>
        </w:rPr>
        <w:t xml:space="preserve"> </w:t>
      </w:r>
      <w:r w:rsidRPr="0088147E">
        <w:rPr>
          <w:rFonts w:ascii="Candara" w:eastAsia="Calibri" w:hAnsi="Candara"/>
          <w:spacing w:val="-1"/>
        </w:rPr>
        <w:t>p</w:t>
      </w:r>
      <w:r w:rsidRPr="0088147E">
        <w:rPr>
          <w:rFonts w:ascii="Candara" w:eastAsia="Calibri" w:hAnsi="Candara"/>
        </w:rPr>
        <w:t>re</w:t>
      </w:r>
      <w:r w:rsidRPr="0088147E">
        <w:rPr>
          <w:rFonts w:ascii="Candara" w:eastAsia="Calibri" w:hAnsi="Candara"/>
          <w:spacing w:val="-2"/>
        </w:rPr>
        <w:t>s</w:t>
      </w:r>
      <w:r w:rsidRPr="0088147E">
        <w:rPr>
          <w:rFonts w:ascii="Candara" w:eastAsia="Calibri" w:hAnsi="Candara"/>
        </w:rPr>
        <w:t xml:space="preserve">ented </w:t>
      </w:r>
      <w:r w:rsidRPr="0088147E">
        <w:rPr>
          <w:rFonts w:ascii="Candara" w:eastAsia="Calibri" w:hAnsi="Candara"/>
          <w:spacing w:val="-1"/>
        </w:rPr>
        <w:t>du</w:t>
      </w:r>
      <w:r w:rsidRPr="0088147E">
        <w:rPr>
          <w:rFonts w:ascii="Candara" w:eastAsia="Calibri" w:hAnsi="Candara"/>
        </w:rPr>
        <w:t>ri</w:t>
      </w:r>
      <w:r w:rsidRPr="0088147E">
        <w:rPr>
          <w:rFonts w:ascii="Candara" w:eastAsia="Calibri" w:hAnsi="Candara"/>
          <w:spacing w:val="-4"/>
        </w:rPr>
        <w:t>n</w:t>
      </w:r>
      <w:r w:rsidRPr="0088147E">
        <w:rPr>
          <w:rFonts w:ascii="Candara" w:eastAsia="Calibri" w:hAnsi="Candara"/>
        </w:rPr>
        <w:t>g</w:t>
      </w:r>
      <w:r w:rsidRPr="0088147E">
        <w:rPr>
          <w:rFonts w:ascii="Candara" w:eastAsia="Calibri" w:hAnsi="Candara"/>
          <w:spacing w:val="-1"/>
        </w:rPr>
        <w:t xml:space="preserve"> </w:t>
      </w:r>
      <w:r w:rsidRPr="0088147E">
        <w:rPr>
          <w:rFonts w:ascii="Candara" w:eastAsia="Calibri" w:hAnsi="Candara"/>
          <w:spacing w:val="1"/>
        </w:rPr>
        <w:t>ev</w:t>
      </w:r>
      <w:r w:rsidRPr="0088147E">
        <w:rPr>
          <w:rFonts w:ascii="Candara" w:eastAsia="Calibri" w:hAnsi="Candara"/>
        </w:rPr>
        <w:t>i</w:t>
      </w:r>
      <w:r w:rsidRPr="0088147E">
        <w:rPr>
          <w:rFonts w:ascii="Candara" w:eastAsia="Calibri" w:hAnsi="Candara"/>
          <w:spacing w:val="-3"/>
        </w:rPr>
        <w:t>c</w:t>
      </w:r>
      <w:r w:rsidRPr="0088147E">
        <w:rPr>
          <w:rFonts w:ascii="Candara" w:eastAsia="Calibri" w:hAnsi="Candara"/>
        </w:rPr>
        <w:t>ti</w:t>
      </w:r>
      <w:r w:rsidRPr="0088147E">
        <w:rPr>
          <w:rFonts w:ascii="Candara" w:eastAsia="Calibri" w:hAnsi="Candara"/>
          <w:spacing w:val="1"/>
        </w:rPr>
        <w:t>o</w:t>
      </w:r>
      <w:r w:rsidRPr="0088147E">
        <w:rPr>
          <w:rFonts w:ascii="Candara" w:eastAsia="Calibri" w:hAnsi="Candara"/>
          <w:spacing w:val="-3"/>
        </w:rPr>
        <w:t>n</w:t>
      </w:r>
      <w:r w:rsidRPr="0088147E">
        <w:rPr>
          <w:rFonts w:ascii="Candara" w:eastAsia="Calibri" w:hAnsi="Candara"/>
        </w:rPr>
        <w:t>;</w:t>
      </w:r>
    </w:p>
    <w:p w14:paraId="6104F83C" w14:textId="77777777" w:rsidR="00662641" w:rsidRPr="0088147E" w:rsidRDefault="00662641" w:rsidP="00BD5DC4">
      <w:pPr>
        <w:pStyle w:val="ListParagraph"/>
        <w:numPr>
          <w:ilvl w:val="0"/>
          <w:numId w:val="141"/>
        </w:numPr>
        <w:spacing w:before="12" w:after="0" w:line="240" w:lineRule="auto"/>
        <w:rPr>
          <w:rFonts w:ascii="Candara" w:eastAsia="Calibri" w:hAnsi="Candara"/>
        </w:rPr>
      </w:pPr>
      <w:r w:rsidRPr="0088147E">
        <w:rPr>
          <w:rFonts w:ascii="Candara" w:eastAsia="Calibri" w:hAnsi="Candara"/>
        </w:rPr>
        <w:t>all pers</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2"/>
        </w:rPr>
        <w:t xml:space="preserve"> </w:t>
      </w:r>
      <w:r w:rsidRPr="0088147E">
        <w:rPr>
          <w:rFonts w:ascii="Candara" w:eastAsia="Calibri" w:hAnsi="Candara"/>
        </w:rPr>
        <w:t>car</w:t>
      </w:r>
      <w:r w:rsidRPr="0088147E">
        <w:rPr>
          <w:rFonts w:ascii="Candara" w:eastAsia="Calibri" w:hAnsi="Candara"/>
          <w:spacing w:val="-3"/>
        </w:rPr>
        <w:t>r</w:t>
      </w:r>
      <w:r w:rsidRPr="0088147E">
        <w:rPr>
          <w:rFonts w:ascii="Candara" w:eastAsia="Calibri" w:hAnsi="Candara"/>
          <w:spacing w:val="1"/>
        </w:rPr>
        <w:t>y</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1"/>
        </w:rPr>
        <w:t xml:space="preserve"> </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t</w:t>
      </w:r>
      <w:r w:rsidRPr="0088147E">
        <w:rPr>
          <w:rFonts w:ascii="Candara" w:eastAsia="Calibri" w:hAnsi="Candara"/>
          <w:spacing w:val="-1"/>
        </w:rPr>
        <w:t xml:space="preserve"> </w:t>
      </w:r>
      <w:r w:rsidRPr="0088147E">
        <w:rPr>
          <w:rFonts w:ascii="Candara" w:eastAsia="Calibri" w:hAnsi="Candara"/>
        </w:rPr>
        <w:t>the</w:t>
      </w:r>
      <w:r w:rsidRPr="0088147E">
        <w:rPr>
          <w:rFonts w:ascii="Candara" w:eastAsia="Calibri" w:hAnsi="Candara"/>
          <w:spacing w:val="-2"/>
        </w:rPr>
        <w:t xml:space="preserve"> </w:t>
      </w:r>
      <w:r w:rsidRPr="0088147E">
        <w:rPr>
          <w:rFonts w:ascii="Candara" w:eastAsia="Calibri" w:hAnsi="Candara"/>
          <w:spacing w:val="1"/>
        </w:rPr>
        <w:t>ev</w:t>
      </w:r>
      <w:r w:rsidRPr="0088147E">
        <w:rPr>
          <w:rFonts w:ascii="Candara" w:eastAsia="Calibri" w:hAnsi="Candara"/>
        </w:rPr>
        <w:t>i</w:t>
      </w:r>
      <w:r w:rsidRPr="0088147E">
        <w:rPr>
          <w:rFonts w:ascii="Candara" w:eastAsia="Calibri" w:hAnsi="Candara"/>
          <w:spacing w:val="-3"/>
        </w:rPr>
        <w:t>c</w:t>
      </w:r>
      <w:r w:rsidRPr="0088147E">
        <w:rPr>
          <w:rFonts w:ascii="Candara" w:eastAsia="Calibri" w:hAnsi="Candara"/>
        </w:rPr>
        <w:t>ti</w:t>
      </w:r>
      <w:r w:rsidRPr="0088147E">
        <w:rPr>
          <w:rFonts w:ascii="Candara" w:eastAsia="Calibri" w:hAnsi="Candara"/>
          <w:spacing w:val="1"/>
        </w:rPr>
        <w:t>o</w:t>
      </w:r>
      <w:r w:rsidRPr="0088147E">
        <w:rPr>
          <w:rFonts w:ascii="Candara" w:eastAsia="Calibri" w:hAnsi="Candara"/>
        </w:rPr>
        <w:t xml:space="preserve">n will </w:t>
      </w:r>
      <w:r w:rsidRPr="0088147E">
        <w:rPr>
          <w:rFonts w:ascii="Candara" w:eastAsia="Calibri" w:hAnsi="Candara"/>
          <w:spacing w:val="-1"/>
        </w:rPr>
        <w:t>b</w:t>
      </w:r>
      <w:r w:rsidRPr="0088147E">
        <w:rPr>
          <w:rFonts w:ascii="Candara" w:eastAsia="Calibri" w:hAnsi="Candara"/>
        </w:rPr>
        <w:t>e</w:t>
      </w:r>
      <w:r w:rsidRPr="0088147E">
        <w:rPr>
          <w:rFonts w:ascii="Candara" w:eastAsia="Calibri" w:hAnsi="Candara"/>
          <w:spacing w:val="-2"/>
        </w:rPr>
        <w:t xml:space="preserve"> </w:t>
      </w:r>
      <w:r w:rsidRPr="0088147E">
        <w:rPr>
          <w:rFonts w:ascii="Candara" w:eastAsia="Calibri" w:hAnsi="Candara"/>
        </w:rPr>
        <w:t>pro</w:t>
      </w:r>
      <w:r w:rsidRPr="0088147E">
        <w:rPr>
          <w:rFonts w:ascii="Candara" w:eastAsia="Calibri" w:hAnsi="Candara"/>
          <w:spacing w:val="-1"/>
        </w:rPr>
        <w:t>p</w:t>
      </w:r>
      <w:r w:rsidRPr="0088147E">
        <w:rPr>
          <w:rFonts w:ascii="Candara" w:eastAsia="Calibri" w:hAnsi="Candara"/>
        </w:rPr>
        <w:t>er</w:t>
      </w:r>
      <w:r w:rsidRPr="0088147E">
        <w:rPr>
          <w:rFonts w:ascii="Candara" w:eastAsia="Calibri" w:hAnsi="Candara"/>
          <w:spacing w:val="-2"/>
        </w:rPr>
        <w:t>l</w:t>
      </w:r>
      <w:r w:rsidRPr="0088147E">
        <w:rPr>
          <w:rFonts w:ascii="Candara" w:eastAsia="Calibri" w:hAnsi="Candara"/>
        </w:rPr>
        <w:t>y</w:t>
      </w:r>
      <w:r w:rsidRPr="0088147E">
        <w:rPr>
          <w:rFonts w:ascii="Candara" w:eastAsia="Calibri" w:hAnsi="Candara"/>
          <w:spacing w:val="1"/>
        </w:rPr>
        <w:t xml:space="preserve"> </w:t>
      </w:r>
      <w:r w:rsidRPr="0088147E">
        <w:rPr>
          <w:rFonts w:ascii="Candara" w:eastAsia="Calibri" w:hAnsi="Candara"/>
        </w:rPr>
        <w:t>i</w:t>
      </w:r>
      <w:r w:rsidRPr="0088147E">
        <w:rPr>
          <w:rFonts w:ascii="Candara" w:eastAsia="Calibri" w:hAnsi="Candara"/>
          <w:spacing w:val="-3"/>
        </w:rPr>
        <w:t>d</w:t>
      </w:r>
      <w:r w:rsidRPr="0088147E">
        <w:rPr>
          <w:rFonts w:ascii="Candara" w:eastAsia="Calibri" w:hAnsi="Candara"/>
        </w:rPr>
        <w:t>entified;</w:t>
      </w:r>
    </w:p>
    <w:p w14:paraId="16B40345" w14:textId="77777777" w:rsidR="00662641" w:rsidRPr="0088147E" w:rsidRDefault="00662641" w:rsidP="00BD5DC4">
      <w:pPr>
        <w:pStyle w:val="ListParagraph"/>
        <w:numPr>
          <w:ilvl w:val="0"/>
          <w:numId w:val="141"/>
        </w:numPr>
        <w:tabs>
          <w:tab w:val="left" w:pos="860"/>
        </w:tabs>
        <w:spacing w:before="9" w:after="0" w:line="260" w:lineRule="exact"/>
        <w:ind w:right="97"/>
        <w:rPr>
          <w:rFonts w:ascii="Candara" w:eastAsia="Calibri" w:hAnsi="Candara"/>
        </w:rPr>
      </w:pPr>
      <w:r w:rsidRPr="0088147E">
        <w:rPr>
          <w:rFonts w:ascii="Candara" w:eastAsia="Calibri" w:hAnsi="Candara"/>
        </w:rPr>
        <w:t>e</w:t>
      </w:r>
      <w:r w:rsidRPr="0088147E">
        <w:rPr>
          <w:rFonts w:ascii="Candara" w:eastAsia="Calibri" w:hAnsi="Candara"/>
          <w:spacing w:val="1"/>
        </w:rPr>
        <w:t>v</w:t>
      </w:r>
      <w:r w:rsidRPr="0088147E">
        <w:rPr>
          <w:rFonts w:ascii="Candara" w:eastAsia="Calibri" w:hAnsi="Candara"/>
        </w:rPr>
        <w:t>ict</w:t>
      </w:r>
      <w:r w:rsidRPr="0088147E">
        <w:rPr>
          <w:rFonts w:ascii="Candara" w:eastAsia="Calibri" w:hAnsi="Candara"/>
          <w:spacing w:val="-2"/>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4"/>
        </w:rPr>
        <w:t xml:space="preserve"> </w:t>
      </w:r>
      <w:r w:rsidRPr="0088147E">
        <w:rPr>
          <w:rFonts w:ascii="Candara" w:eastAsia="Calibri" w:hAnsi="Candara"/>
        </w:rPr>
        <w:t>are</w:t>
      </w:r>
      <w:r w:rsidRPr="0088147E">
        <w:rPr>
          <w:rFonts w:ascii="Candara" w:eastAsia="Calibri" w:hAnsi="Candara"/>
          <w:spacing w:val="-4"/>
        </w:rPr>
        <w:t xml:space="preserve"> </w:t>
      </w:r>
      <w:r w:rsidRPr="0088147E">
        <w:rPr>
          <w:rFonts w:ascii="Candara" w:eastAsia="Calibri" w:hAnsi="Candara"/>
          <w:spacing w:val="-3"/>
        </w:rPr>
        <w:t>n</w:t>
      </w:r>
      <w:r w:rsidRPr="0088147E">
        <w:rPr>
          <w:rFonts w:ascii="Candara" w:eastAsia="Calibri" w:hAnsi="Candara"/>
          <w:spacing w:val="1"/>
        </w:rPr>
        <w:t>o</w:t>
      </w:r>
      <w:r w:rsidRPr="0088147E">
        <w:rPr>
          <w:rFonts w:ascii="Candara" w:eastAsia="Calibri" w:hAnsi="Candara"/>
        </w:rPr>
        <w:t>t</w:t>
      </w:r>
      <w:r w:rsidRPr="0088147E">
        <w:rPr>
          <w:rFonts w:ascii="Candara" w:eastAsia="Calibri" w:hAnsi="Candara"/>
          <w:spacing w:val="-4"/>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3"/>
        </w:rPr>
        <w:t xml:space="preserve"> </w:t>
      </w:r>
      <w:r w:rsidRPr="0088147E">
        <w:rPr>
          <w:rFonts w:ascii="Candara" w:eastAsia="Calibri" w:hAnsi="Candara"/>
        </w:rPr>
        <w:t>take</w:t>
      </w:r>
      <w:r w:rsidRPr="0088147E">
        <w:rPr>
          <w:rFonts w:ascii="Candara" w:eastAsia="Calibri" w:hAnsi="Candara"/>
          <w:spacing w:val="-3"/>
        </w:rPr>
        <w:t xml:space="preserve"> </w:t>
      </w:r>
      <w:r w:rsidRPr="0088147E">
        <w:rPr>
          <w:rFonts w:ascii="Candara" w:eastAsia="Calibri" w:hAnsi="Candara"/>
          <w:spacing w:val="-1"/>
        </w:rPr>
        <w:t>p</w:t>
      </w:r>
      <w:r w:rsidRPr="0088147E">
        <w:rPr>
          <w:rFonts w:ascii="Candara" w:eastAsia="Calibri" w:hAnsi="Candara"/>
          <w:spacing w:val="-3"/>
        </w:rPr>
        <w:t>l</w:t>
      </w:r>
      <w:r w:rsidRPr="0088147E">
        <w:rPr>
          <w:rFonts w:ascii="Candara" w:eastAsia="Calibri" w:hAnsi="Candara"/>
        </w:rPr>
        <w:t>ace</w:t>
      </w:r>
      <w:r w:rsidRPr="0088147E">
        <w:rPr>
          <w:rFonts w:ascii="Candara" w:eastAsia="Calibri" w:hAnsi="Candara"/>
          <w:spacing w:val="-1"/>
        </w:rPr>
        <w:t xml:space="preserve"> </w:t>
      </w:r>
      <w:r w:rsidRPr="0088147E">
        <w:rPr>
          <w:rFonts w:ascii="Candara" w:eastAsia="Calibri" w:hAnsi="Candara"/>
        </w:rPr>
        <w:t>in</w:t>
      </w:r>
      <w:r w:rsidRPr="0088147E">
        <w:rPr>
          <w:rFonts w:ascii="Candara" w:eastAsia="Calibri" w:hAnsi="Candara"/>
          <w:spacing w:val="-5"/>
        </w:rPr>
        <w:t xml:space="preserve"> </w:t>
      </w:r>
      <w:r w:rsidRPr="0088147E">
        <w:rPr>
          <w:rFonts w:ascii="Candara" w:eastAsia="Calibri" w:hAnsi="Candara"/>
        </w:rPr>
        <w:t>i</w:t>
      </w:r>
      <w:r w:rsidRPr="0088147E">
        <w:rPr>
          <w:rFonts w:ascii="Candara" w:eastAsia="Calibri" w:hAnsi="Candara"/>
          <w:spacing w:val="-1"/>
        </w:rPr>
        <w:t>n</w:t>
      </w:r>
      <w:r w:rsidRPr="0088147E">
        <w:rPr>
          <w:rFonts w:ascii="Candara" w:eastAsia="Calibri" w:hAnsi="Candara"/>
        </w:rPr>
        <w:t>cl</w:t>
      </w:r>
      <w:r w:rsidRPr="0088147E">
        <w:rPr>
          <w:rFonts w:ascii="Candara" w:eastAsia="Calibri" w:hAnsi="Candara"/>
          <w:spacing w:val="-2"/>
        </w:rPr>
        <w:t>e</w:t>
      </w:r>
      <w:r w:rsidRPr="0088147E">
        <w:rPr>
          <w:rFonts w:ascii="Candara" w:eastAsia="Calibri" w:hAnsi="Candara"/>
          <w:spacing w:val="-1"/>
        </w:rPr>
        <w:t>m</w:t>
      </w:r>
      <w:r w:rsidRPr="0088147E">
        <w:rPr>
          <w:rFonts w:ascii="Candara" w:eastAsia="Calibri" w:hAnsi="Candara"/>
        </w:rPr>
        <w:t>ent</w:t>
      </w:r>
      <w:r w:rsidRPr="0088147E">
        <w:rPr>
          <w:rFonts w:ascii="Candara" w:eastAsia="Calibri" w:hAnsi="Candara"/>
          <w:spacing w:val="-4"/>
        </w:rPr>
        <w:t xml:space="preserve"> </w:t>
      </w:r>
      <w:r w:rsidRPr="0088147E">
        <w:rPr>
          <w:rFonts w:ascii="Candara" w:eastAsia="Calibri" w:hAnsi="Candara"/>
        </w:rPr>
        <w:t>w</w:t>
      </w:r>
      <w:r w:rsidRPr="0088147E">
        <w:rPr>
          <w:rFonts w:ascii="Candara" w:eastAsia="Calibri" w:hAnsi="Candara"/>
          <w:spacing w:val="1"/>
        </w:rPr>
        <w:t>e</w:t>
      </w:r>
      <w:r w:rsidRPr="0088147E">
        <w:rPr>
          <w:rFonts w:ascii="Candara" w:eastAsia="Calibri" w:hAnsi="Candara"/>
          <w:spacing w:val="-3"/>
        </w:rPr>
        <w:t>a</w:t>
      </w:r>
      <w:r w:rsidRPr="0088147E">
        <w:rPr>
          <w:rFonts w:ascii="Candara" w:eastAsia="Calibri" w:hAnsi="Candara"/>
        </w:rPr>
        <w:t>ther</w:t>
      </w:r>
      <w:r w:rsidRPr="0088147E">
        <w:rPr>
          <w:rFonts w:ascii="Candara" w:eastAsia="Calibri" w:hAnsi="Candara"/>
          <w:spacing w:val="-4"/>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
        </w:rPr>
        <w:t xml:space="preserve"> </w:t>
      </w:r>
      <w:r w:rsidRPr="0088147E">
        <w:rPr>
          <w:rFonts w:ascii="Candara" w:eastAsia="Calibri" w:hAnsi="Candara"/>
        </w:rPr>
        <w:t>at</w:t>
      </w:r>
      <w:r w:rsidRPr="0088147E">
        <w:rPr>
          <w:rFonts w:ascii="Candara" w:eastAsia="Calibri" w:hAnsi="Candara"/>
          <w:spacing w:val="-4"/>
        </w:rPr>
        <w:t xml:space="preserve"> </w:t>
      </w:r>
      <w:r w:rsidRPr="0088147E">
        <w:rPr>
          <w:rFonts w:ascii="Candara" w:eastAsia="Calibri" w:hAnsi="Candara"/>
          <w:spacing w:val="-1"/>
        </w:rPr>
        <w:t>n</w:t>
      </w:r>
      <w:r w:rsidRPr="0088147E">
        <w:rPr>
          <w:rFonts w:ascii="Candara" w:eastAsia="Calibri" w:hAnsi="Candara"/>
        </w:rPr>
        <w:t>i</w:t>
      </w:r>
      <w:r w:rsidRPr="0088147E">
        <w:rPr>
          <w:rFonts w:ascii="Candara" w:eastAsia="Calibri" w:hAnsi="Candara"/>
          <w:spacing w:val="-1"/>
        </w:rPr>
        <w:t>gh</w:t>
      </w:r>
      <w:r w:rsidRPr="0088147E">
        <w:rPr>
          <w:rFonts w:ascii="Candara" w:eastAsia="Calibri" w:hAnsi="Candara"/>
        </w:rPr>
        <w:t>t,</w:t>
      </w:r>
      <w:r w:rsidRPr="0088147E">
        <w:rPr>
          <w:rFonts w:ascii="Candara" w:eastAsia="Calibri" w:hAnsi="Candara"/>
          <w:spacing w:val="-4"/>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4"/>
        </w:rPr>
        <w:t xml:space="preserve"> </w:t>
      </w:r>
      <w:r w:rsidRPr="0088147E">
        <w:rPr>
          <w:rFonts w:ascii="Candara" w:eastAsia="Calibri" w:hAnsi="Candara"/>
          <w:spacing w:val="-1"/>
        </w:rPr>
        <w:t>du</w:t>
      </w:r>
      <w:r w:rsidRPr="0088147E">
        <w:rPr>
          <w:rFonts w:ascii="Candara" w:eastAsia="Calibri" w:hAnsi="Candara"/>
        </w:rPr>
        <w:t>ri</w:t>
      </w:r>
      <w:r w:rsidRPr="0088147E">
        <w:rPr>
          <w:rFonts w:ascii="Candara" w:eastAsia="Calibri" w:hAnsi="Candara"/>
          <w:spacing w:val="-1"/>
        </w:rPr>
        <w:t>n</w:t>
      </w:r>
      <w:r w:rsidRPr="0088147E">
        <w:rPr>
          <w:rFonts w:ascii="Candara" w:eastAsia="Calibri" w:hAnsi="Candara"/>
        </w:rPr>
        <w:t>g</w:t>
      </w:r>
      <w:r w:rsidRPr="0088147E">
        <w:rPr>
          <w:rFonts w:ascii="Candara" w:eastAsia="Calibri" w:hAnsi="Candara"/>
          <w:spacing w:val="-3"/>
        </w:rPr>
        <w:t xml:space="preserve"> </w:t>
      </w:r>
      <w:r w:rsidRPr="0088147E">
        <w:rPr>
          <w:rFonts w:ascii="Candara" w:eastAsia="Calibri" w:hAnsi="Candara"/>
        </w:rPr>
        <w:t>f</w:t>
      </w:r>
      <w:r w:rsidRPr="0088147E">
        <w:rPr>
          <w:rFonts w:ascii="Candara" w:eastAsia="Calibri" w:hAnsi="Candara"/>
          <w:spacing w:val="-2"/>
        </w:rPr>
        <w:t>e</w:t>
      </w:r>
      <w:r w:rsidRPr="0088147E">
        <w:rPr>
          <w:rFonts w:ascii="Candara" w:eastAsia="Calibri" w:hAnsi="Candara"/>
        </w:rPr>
        <w:t>sti</w:t>
      </w:r>
      <w:r w:rsidRPr="0088147E">
        <w:rPr>
          <w:rFonts w:ascii="Candara" w:eastAsia="Calibri" w:hAnsi="Candara"/>
          <w:spacing w:val="-1"/>
        </w:rPr>
        <w:t>v</w:t>
      </w:r>
      <w:r w:rsidRPr="0088147E">
        <w:rPr>
          <w:rFonts w:ascii="Candara" w:eastAsia="Calibri" w:hAnsi="Candara"/>
        </w:rPr>
        <w:t>als</w:t>
      </w:r>
      <w:r w:rsidRPr="0088147E">
        <w:rPr>
          <w:rFonts w:ascii="Candara" w:eastAsia="Calibri" w:hAnsi="Candara"/>
          <w:spacing w:val="-5"/>
        </w:rPr>
        <w:t xml:space="preserve"> </w:t>
      </w:r>
      <w:r w:rsidRPr="0088147E">
        <w:rPr>
          <w:rFonts w:ascii="Candara" w:eastAsia="Calibri" w:hAnsi="Candara"/>
          <w:spacing w:val="1"/>
        </w:rPr>
        <w:t>o</w:t>
      </w:r>
      <w:r w:rsidRPr="0088147E">
        <w:rPr>
          <w:rFonts w:ascii="Candara" w:eastAsia="Calibri" w:hAnsi="Candara"/>
        </w:rPr>
        <w:t>r</w:t>
      </w:r>
      <w:r w:rsidRPr="0088147E">
        <w:rPr>
          <w:rFonts w:ascii="Candara" w:eastAsia="Calibri" w:hAnsi="Candara"/>
          <w:spacing w:val="-2"/>
        </w:rPr>
        <w:t xml:space="preserve"> </w:t>
      </w:r>
      <w:r w:rsidRPr="0088147E">
        <w:rPr>
          <w:rFonts w:ascii="Candara" w:eastAsia="Calibri" w:hAnsi="Candara"/>
          <w:spacing w:val="-3"/>
        </w:rPr>
        <w:t>h</w:t>
      </w:r>
      <w:r w:rsidRPr="0088147E">
        <w:rPr>
          <w:rFonts w:ascii="Candara" w:eastAsia="Calibri" w:hAnsi="Candara"/>
          <w:spacing w:val="1"/>
        </w:rPr>
        <w:t>o</w:t>
      </w:r>
      <w:r w:rsidRPr="0088147E">
        <w:rPr>
          <w:rFonts w:ascii="Candara" w:eastAsia="Calibri" w:hAnsi="Candara"/>
        </w:rPr>
        <w:t>li</w:t>
      </w:r>
      <w:r w:rsidRPr="0088147E">
        <w:rPr>
          <w:rFonts w:ascii="Candara" w:eastAsia="Calibri" w:hAnsi="Candara"/>
          <w:spacing w:val="-1"/>
        </w:rPr>
        <w:t>d</w:t>
      </w:r>
      <w:r w:rsidRPr="0088147E">
        <w:rPr>
          <w:rFonts w:ascii="Candara" w:eastAsia="Calibri" w:hAnsi="Candara"/>
        </w:rPr>
        <w:t xml:space="preserve">ays </w:t>
      </w:r>
      <w:r w:rsidRPr="0088147E">
        <w:rPr>
          <w:rFonts w:ascii="Candara" w:eastAsia="Calibri" w:hAnsi="Candara"/>
          <w:spacing w:val="-1"/>
        </w:rPr>
        <w:t>un</w:t>
      </w:r>
      <w:r w:rsidRPr="0088147E">
        <w:rPr>
          <w:rFonts w:ascii="Candara" w:eastAsia="Calibri" w:hAnsi="Candara"/>
        </w:rPr>
        <w:t>less</w:t>
      </w:r>
      <w:r w:rsidRPr="0088147E">
        <w:rPr>
          <w:rFonts w:ascii="Candara" w:eastAsia="Calibri" w:hAnsi="Candara"/>
          <w:spacing w:val="1"/>
        </w:rPr>
        <w:t xml:space="preserve"> </w:t>
      </w:r>
      <w:r w:rsidRPr="0088147E">
        <w:rPr>
          <w:rFonts w:ascii="Candara" w:eastAsia="Calibri" w:hAnsi="Candara"/>
        </w:rPr>
        <w:t>the a</w:t>
      </w:r>
      <w:r w:rsidRPr="0088147E">
        <w:rPr>
          <w:rFonts w:ascii="Candara" w:eastAsia="Calibri" w:hAnsi="Candara"/>
          <w:spacing w:val="-2"/>
        </w:rPr>
        <w:t>f</w:t>
      </w:r>
      <w:r w:rsidRPr="0088147E">
        <w:rPr>
          <w:rFonts w:ascii="Candara" w:eastAsia="Calibri" w:hAnsi="Candara"/>
        </w:rPr>
        <w:t>fec</w:t>
      </w:r>
      <w:r w:rsidRPr="0088147E">
        <w:rPr>
          <w:rFonts w:ascii="Candara" w:eastAsia="Calibri" w:hAnsi="Candara"/>
          <w:spacing w:val="-1"/>
        </w:rPr>
        <w:t>t</w:t>
      </w:r>
      <w:r w:rsidRPr="0088147E">
        <w:rPr>
          <w:rFonts w:ascii="Candara" w:eastAsia="Calibri" w:hAnsi="Candara"/>
        </w:rPr>
        <w:t>ed per</w:t>
      </w:r>
      <w:r w:rsidRPr="0088147E">
        <w:rPr>
          <w:rFonts w:ascii="Candara" w:eastAsia="Calibri" w:hAnsi="Candara"/>
          <w:spacing w:val="-3"/>
        </w:rPr>
        <w:t>s</w:t>
      </w:r>
      <w:r w:rsidRPr="0088147E">
        <w:rPr>
          <w:rFonts w:ascii="Candara" w:eastAsia="Calibri" w:hAnsi="Candara"/>
          <w:spacing w:val="1"/>
        </w:rPr>
        <w:t>o</w:t>
      </w:r>
      <w:r w:rsidRPr="0088147E">
        <w:rPr>
          <w:rFonts w:ascii="Candara" w:eastAsia="Calibri" w:hAnsi="Candara"/>
          <w:spacing w:val="-3"/>
        </w:rPr>
        <w:t>n</w:t>
      </w:r>
      <w:r w:rsidRPr="0088147E">
        <w:rPr>
          <w:rFonts w:ascii="Candara" w:eastAsia="Calibri" w:hAnsi="Candara"/>
        </w:rPr>
        <w:t>s c</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spacing w:val="-2"/>
        </w:rPr>
        <w:t>s</w:t>
      </w:r>
      <w:r w:rsidRPr="0088147E">
        <w:rPr>
          <w:rFonts w:ascii="Candara" w:eastAsia="Calibri" w:hAnsi="Candara"/>
        </w:rPr>
        <w:t xml:space="preserve">ent </w:t>
      </w:r>
      <w:r w:rsidRPr="0088147E">
        <w:rPr>
          <w:rFonts w:ascii="Candara" w:eastAsia="Calibri" w:hAnsi="Candara"/>
          <w:spacing w:val="1"/>
        </w:rPr>
        <w:t>o</w:t>
      </w:r>
      <w:r w:rsidRPr="0088147E">
        <w:rPr>
          <w:rFonts w:ascii="Candara" w:eastAsia="Calibri" w:hAnsi="Candara"/>
        </w:rPr>
        <w:t>the</w:t>
      </w:r>
      <w:r w:rsidRPr="0088147E">
        <w:rPr>
          <w:rFonts w:ascii="Candara" w:eastAsia="Calibri" w:hAnsi="Candara"/>
          <w:spacing w:val="-2"/>
        </w:rPr>
        <w:t>r</w:t>
      </w:r>
      <w:r w:rsidRPr="0088147E">
        <w:rPr>
          <w:rFonts w:ascii="Candara" w:eastAsia="Calibri" w:hAnsi="Candara"/>
        </w:rPr>
        <w:t>wis</w:t>
      </w:r>
      <w:r w:rsidRPr="0088147E">
        <w:rPr>
          <w:rFonts w:ascii="Candara" w:eastAsia="Calibri" w:hAnsi="Candara"/>
          <w:spacing w:val="-2"/>
        </w:rPr>
        <w:t>e</w:t>
      </w:r>
      <w:r w:rsidRPr="0088147E">
        <w:rPr>
          <w:rFonts w:ascii="Candara" w:eastAsia="Calibri" w:hAnsi="Candara"/>
        </w:rPr>
        <w:t>;</w:t>
      </w:r>
    </w:p>
    <w:p w14:paraId="12EE3002" w14:textId="77777777" w:rsidR="00662641" w:rsidRPr="0088147E" w:rsidRDefault="00662641" w:rsidP="00BD5DC4">
      <w:pPr>
        <w:pStyle w:val="ListParagraph"/>
        <w:numPr>
          <w:ilvl w:val="0"/>
          <w:numId w:val="141"/>
        </w:numPr>
        <w:spacing w:before="18" w:after="0" w:line="240" w:lineRule="auto"/>
        <w:rPr>
          <w:rFonts w:ascii="Candara" w:eastAsia="Calibri" w:hAnsi="Candara"/>
        </w:rPr>
      </w:pP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ov</w:t>
      </w:r>
      <w:r w:rsidRPr="0088147E">
        <w:rPr>
          <w:rFonts w:ascii="Candara" w:eastAsia="Calibri" w:hAnsi="Candara"/>
        </w:rPr>
        <w:t>is</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rPr>
        <w:t>n</w:t>
      </w:r>
      <w:r w:rsidRPr="0088147E">
        <w:rPr>
          <w:rFonts w:ascii="Candara" w:eastAsia="Calibri" w:hAnsi="Candara"/>
          <w:spacing w:val="-3"/>
        </w:rPr>
        <w:t xml:space="preserve"> </w:t>
      </w:r>
      <w:r w:rsidRPr="0088147E">
        <w:rPr>
          <w:rFonts w:ascii="Candara" w:eastAsia="Calibri" w:hAnsi="Candara"/>
          <w:spacing w:val="1"/>
        </w:rPr>
        <w:t>o</w:t>
      </w:r>
      <w:r w:rsidRPr="0088147E">
        <w:rPr>
          <w:rFonts w:ascii="Candara" w:eastAsia="Calibri" w:hAnsi="Candara"/>
        </w:rPr>
        <w:t xml:space="preserve">f legal </w:t>
      </w:r>
      <w:r w:rsidRPr="0088147E">
        <w:rPr>
          <w:rFonts w:ascii="Candara" w:eastAsia="Calibri" w:hAnsi="Candara"/>
          <w:spacing w:val="-2"/>
        </w:rPr>
        <w:t>re</w:t>
      </w:r>
      <w:r w:rsidRPr="0088147E">
        <w:rPr>
          <w:rFonts w:ascii="Candara" w:eastAsia="Calibri" w:hAnsi="Candara"/>
          <w:spacing w:val="1"/>
        </w:rPr>
        <w:t>m</w:t>
      </w:r>
      <w:r w:rsidRPr="0088147E">
        <w:rPr>
          <w:rFonts w:ascii="Candara" w:eastAsia="Calibri" w:hAnsi="Candara"/>
        </w:rPr>
        <w:t>ed</w:t>
      </w:r>
      <w:r w:rsidRPr="0088147E">
        <w:rPr>
          <w:rFonts w:ascii="Candara" w:eastAsia="Calibri" w:hAnsi="Candara"/>
          <w:spacing w:val="-1"/>
        </w:rPr>
        <w:t>i</w:t>
      </w:r>
      <w:r w:rsidRPr="0088147E">
        <w:rPr>
          <w:rFonts w:ascii="Candara" w:eastAsia="Calibri" w:hAnsi="Candara"/>
        </w:rPr>
        <w:t>e</w:t>
      </w:r>
      <w:r w:rsidRPr="0088147E">
        <w:rPr>
          <w:rFonts w:ascii="Candara" w:eastAsia="Calibri" w:hAnsi="Candara"/>
          <w:spacing w:val="-2"/>
        </w:rPr>
        <w:t>s</w:t>
      </w:r>
      <w:r w:rsidRPr="0088147E">
        <w:rPr>
          <w:rFonts w:ascii="Candara" w:eastAsia="Calibri" w:hAnsi="Candara"/>
        </w:rPr>
        <w:t>;</w:t>
      </w:r>
      <w:r w:rsidRPr="0088147E">
        <w:rPr>
          <w:rFonts w:ascii="Candara" w:eastAsia="Calibri" w:hAnsi="Candara"/>
          <w:spacing w:val="1"/>
        </w:rPr>
        <w:t xml:space="preserve"> </w:t>
      </w:r>
      <w:r w:rsidRPr="0088147E">
        <w:rPr>
          <w:rFonts w:ascii="Candara" w:eastAsia="Calibri" w:hAnsi="Candara"/>
        </w:rPr>
        <w:t>and</w:t>
      </w:r>
    </w:p>
    <w:p w14:paraId="56B46A35" w14:textId="77777777" w:rsidR="00662641" w:rsidRPr="0088147E" w:rsidRDefault="00662641" w:rsidP="00BD5DC4">
      <w:pPr>
        <w:pStyle w:val="ListParagraph"/>
        <w:numPr>
          <w:ilvl w:val="0"/>
          <w:numId w:val="141"/>
        </w:numPr>
        <w:tabs>
          <w:tab w:val="left" w:pos="860"/>
        </w:tabs>
        <w:spacing w:before="12" w:after="0" w:line="240" w:lineRule="auto"/>
        <w:ind w:right="103"/>
        <w:rPr>
          <w:rFonts w:ascii="Candara" w:eastAsia="Calibri" w:hAnsi="Candara"/>
        </w:rPr>
      </w:pPr>
      <w:r w:rsidRPr="0088147E">
        <w:rPr>
          <w:rFonts w:ascii="Candara" w:eastAsia="Calibri" w:hAnsi="Candara"/>
          <w:spacing w:val="-1"/>
        </w:rPr>
        <w:t>p</w:t>
      </w:r>
      <w:r w:rsidRPr="0088147E">
        <w:rPr>
          <w:rFonts w:ascii="Candara" w:eastAsia="Calibri" w:hAnsi="Candara"/>
        </w:rPr>
        <w:t>r</w:t>
      </w:r>
      <w:r w:rsidRPr="0088147E">
        <w:rPr>
          <w:rFonts w:ascii="Candara" w:eastAsia="Calibri" w:hAnsi="Candara"/>
          <w:spacing w:val="1"/>
        </w:rPr>
        <w:t>ov</w:t>
      </w:r>
      <w:r w:rsidRPr="0088147E">
        <w:rPr>
          <w:rFonts w:ascii="Candara" w:eastAsia="Calibri" w:hAnsi="Candara"/>
        </w:rPr>
        <w:t>is</w:t>
      </w:r>
      <w:r w:rsidRPr="0088147E">
        <w:rPr>
          <w:rFonts w:ascii="Candara" w:eastAsia="Calibri" w:hAnsi="Candara"/>
          <w:spacing w:val="-3"/>
        </w:rPr>
        <w:t>i</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w:t>
      </w:r>
      <w:r w:rsidRPr="0088147E">
        <w:rPr>
          <w:rFonts w:ascii="Candara" w:eastAsia="Calibri" w:hAnsi="Candara"/>
          <w:spacing w:val="8"/>
        </w:rPr>
        <w:t xml:space="preserve"> </w:t>
      </w:r>
      <w:r w:rsidRPr="0088147E">
        <w:rPr>
          <w:rFonts w:ascii="Candara" w:eastAsia="Calibri" w:hAnsi="Candara"/>
        </w:rPr>
        <w:t>where</w:t>
      </w:r>
      <w:r w:rsidRPr="0088147E">
        <w:rPr>
          <w:rFonts w:ascii="Candara" w:eastAsia="Calibri" w:hAnsi="Candara"/>
          <w:spacing w:val="11"/>
        </w:rPr>
        <w:t xml:space="preserve"> </w:t>
      </w:r>
      <w:r w:rsidRPr="0088147E">
        <w:rPr>
          <w:rFonts w:ascii="Candara" w:eastAsia="Calibri" w:hAnsi="Candara"/>
          <w:spacing w:val="-3"/>
        </w:rPr>
        <w:t>p</w:t>
      </w:r>
      <w:r w:rsidRPr="0088147E">
        <w:rPr>
          <w:rFonts w:ascii="Candara" w:eastAsia="Calibri" w:hAnsi="Candara"/>
          <w:spacing w:val="1"/>
        </w:rPr>
        <w:t>o</w:t>
      </w:r>
      <w:r w:rsidRPr="0088147E">
        <w:rPr>
          <w:rFonts w:ascii="Candara" w:eastAsia="Calibri" w:hAnsi="Candara"/>
        </w:rPr>
        <w:t>ssi</w:t>
      </w:r>
      <w:r w:rsidRPr="0088147E">
        <w:rPr>
          <w:rFonts w:ascii="Candara" w:eastAsia="Calibri" w:hAnsi="Candara"/>
          <w:spacing w:val="-1"/>
        </w:rPr>
        <w:t>b</w:t>
      </w:r>
      <w:r w:rsidRPr="0088147E">
        <w:rPr>
          <w:rFonts w:ascii="Candara" w:eastAsia="Calibri" w:hAnsi="Candara"/>
        </w:rPr>
        <w:t>l</w:t>
      </w:r>
      <w:r w:rsidRPr="0088147E">
        <w:rPr>
          <w:rFonts w:ascii="Candara" w:eastAsia="Calibri" w:hAnsi="Candara"/>
          <w:spacing w:val="-2"/>
        </w:rPr>
        <w:t>e</w:t>
      </w:r>
      <w:r w:rsidRPr="0088147E">
        <w:rPr>
          <w:rFonts w:ascii="Candara" w:eastAsia="Calibri" w:hAnsi="Candara"/>
        </w:rPr>
        <w:t>,</w:t>
      </w:r>
      <w:r w:rsidRPr="0088147E">
        <w:rPr>
          <w:rFonts w:ascii="Candara" w:eastAsia="Calibri" w:hAnsi="Candara"/>
          <w:spacing w:val="8"/>
        </w:rPr>
        <w:t xml:space="preserve"> </w:t>
      </w:r>
      <w:r w:rsidRPr="0088147E">
        <w:rPr>
          <w:rFonts w:ascii="Candara" w:eastAsia="Calibri" w:hAnsi="Candara"/>
          <w:spacing w:val="1"/>
        </w:rPr>
        <w:t>o</w:t>
      </w:r>
      <w:r w:rsidRPr="0088147E">
        <w:rPr>
          <w:rFonts w:ascii="Candara" w:eastAsia="Calibri" w:hAnsi="Candara"/>
        </w:rPr>
        <w:t>f</w:t>
      </w:r>
      <w:r w:rsidRPr="0088147E">
        <w:rPr>
          <w:rFonts w:ascii="Candara" w:eastAsia="Calibri" w:hAnsi="Candara"/>
          <w:spacing w:val="10"/>
        </w:rPr>
        <w:t xml:space="preserve"> </w:t>
      </w:r>
      <w:r w:rsidRPr="0088147E">
        <w:rPr>
          <w:rFonts w:ascii="Candara" w:eastAsia="Calibri" w:hAnsi="Candara"/>
        </w:rPr>
        <w:t>legal</w:t>
      </w:r>
      <w:r w:rsidRPr="0088147E">
        <w:rPr>
          <w:rFonts w:ascii="Candara" w:eastAsia="Calibri" w:hAnsi="Candara"/>
          <w:spacing w:val="7"/>
        </w:rPr>
        <w:t xml:space="preserve"> </w:t>
      </w:r>
      <w:r w:rsidRPr="0088147E">
        <w:rPr>
          <w:rFonts w:ascii="Candara" w:eastAsia="Calibri" w:hAnsi="Candara"/>
        </w:rPr>
        <w:t>aid</w:t>
      </w:r>
      <w:r w:rsidRPr="0088147E">
        <w:rPr>
          <w:rFonts w:ascii="Candara" w:eastAsia="Calibri" w:hAnsi="Candara"/>
          <w:spacing w:val="9"/>
        </w:rPr>
        <w:t xml:space="preserve"> </w:t>
      </w:r>
      <w:r w:rsidRPr="0088147E">
        <w:rPr>
          <w:rFonts w:ascii="Candara" w:eastAsia="Calibri" w:hAnsi="Candara"/>
          <w:spacing w:val="-2"/>
        </w:rPr>
        <w:t>t</w:t>
      </w:r>
      <w:r w:rsidRPr="0088147E">
        <w:rPr>
          <w:rFonts w:ascii="Candara" w:eastAsia="Calibri" w:hAnsi="Candara"/>
        </w:rPr>
        <w:t>o</w:t>
      </w:r>
      <w:r w:rsidRPr="0088147E">
        <w:rPr>
          <w:rFonts w:ascii="Candara" w:eastAsia="Calibri" w:hAnsi="Candara"/>
          <w:spacing w:val="11"/>
        </w:rPr>
        <w:t xml:space="preserve"> </w:t>
      </w:r>
      <w:r w:rsidRPr="0088147E">
        <w:rPr>
          <w:rFonts w:ascii="Candara" w:eastAsia="Calibri" w:hAnsi="Candara"/>
          <w:spacing w:val="-1"/>
        </w:rPr>
        <w:t>p</w:t>
      </w:r>
      <w:r w:rsidRPr="0088147E">
        <w:rPr>
          <w:rFonts w:ascii="Candara" w:eastAsia="Calibri" w:hAnsi="Candara"/>
        </w:rPr>
        <w:t>er</w:t>
      </w:r>
      <w:r w:rsidRPr="0088147E">
        <w:rPr>
          <w:rFonts w:ascii="Candara" w:eastAsia="Calibri" w:hAnsi="Candara"/>
          <w:spacing w:val="-2"/>
        </w:rPr>
        <w:t>s</w:t>
      </w:r>
      <w:r w:rsidRPr="0088147E">
        <w:rPr>
          <w:rFonts w:ascii="Candara" w:eastAsia="Calibri" w:hAnsi="Candara"/>
          <w:spacing w:val="1"/>
        </w:rPr>
        <w:t>o</w:t>
      </w:r>
      <w:r w:rsidRPr="0088147E">
        <w:rPr>
          <w:rFonts w:ascii="Candara" w:eastAsia="Calibri" w:hAnsi="Candara"/>
          <w:spacing w:val="-1"/>
        </w:rPr>
        <w:t>n</w:t>
      </w:r>
      <w:r w:rsidRPr="0088147E">
        <w:rPr>
          <w:rFonts w:ascii="Candara" w:eastAsia="Calibri" w:hAnsi="Candara"/>
        </w:rPr>
        <w:t>s</w:t>
      </w:r>
      <w:r w:rsidRPr="0088147E">
        <w:rPr>
          <w:rFonts w:ascii="Candara" w:eastAsia="Calibri" w:hAnsi="Candara"/>
          <w:spacing w:val="8"/>
        </w:rPr>
        <w:t xml:space="preserve"> </w:t>
      </w:r>
      <w:r w:rsidRPr="0088147E">
        <w:rPr>
          <w:rFonts w:ascii="Candara" w:eastAsia="Calibri" w:hAnsi="Candara"/>
        </w:rPr>
        <w:t>who</w:t>
      </w:r>
      <w:r w:rsidRPr="0088147E">
        <w:rPr>
          <w:rFonts w:ascii="Candara" w:eastAsia="Calibri" w:hAnsi="Candara"/>
          <w:spacing w:val="9"/>
        </w:rPr>
        <w:t xml:space="preserve"> </w:t>
      </w:r>
      <w:r w:rsidRPr="0088147E">
        <w:rPr>
          <w:rFonts w:ascii="Candara" w:eastAsia="Calibri" w:hAnsi="Candara"/>
        </w:rPr>
        <w:t>are</w:t>
      </w:r>
      <w:r w:rsidRPr="0088147E">
        <w:rPr>
          <w:rFonts w:ascii="Candara" w:eastAsia="Calibri" w:hAnsi="Candara"/>
          <w:spacing w:val="10"/>
        </w:rPr>
        <w:t xml:space="preserve"> </w:t>
      </w:r>
      <w:r w:rsidRPr="0088147E">
        <w:rPr>
          <w:rFonts w:ascii="Candara" w:eastAsia="Calibri" w:hAnsi="Candara"/>
        </w:rPr>
        <w:t>in</w:t>
      </w:r>
      <w:r w:rsidRPr="0088147E">
        <w:rPr>
          <w:rFonts w:ascii="Candara" w:eastAsia="Calibri" w:hAnsi="Candara"/>
          <w:spacing w:val="9"/>
        </w:rPr>
        <w:t xml:space="preserve"> </w:t>
      </w:r>
      <w:r w:rsidRPr="0088147E">
        <w:rPr>
          <w:rFonts w:ascii="Candara" w:eastAsia="Calibri" w:hAnsi="Candara"/>
          <w:spacing w:val="-1"/>
        </w:rPr>
        <w:t>n</w:t>
      </w:r>
      <w:r w:rsidRPr="0088147E">
        <w:rPr>
          <w:rFonts w:ascii="Candara" w:eastAsia="Calibri" w:hAnsi="Candara"/>
          <w:spacing w:val="-2"/>
        </w:rPr>
        <w:t>e</w:t>
      </w:r>
      <w:r w:rsidRPr="0088147E">
        <w:rPr>
          <w:rFonts w:ascii="Candara" w:eastAsia="Calibri" w:hAnsi="Candara"/>
        </w:rPr>
        <w:t>ed</w:t>
      </w:r>
      <w:r w:rsidRPr="0088147E">
        <w:rPr>
          <w:rFonts w:ascii="Candara" w:eastAsia="Calibri" w:hAnsi="Candara"/>
          <w:spacing w:val="7"/>
        </w:rPr>
        <w:t xml:space="preserve"> </w:t>
      </w:r>
      <w:r w:rsidRPr="0088147E">
        <w:rPr>
          <w:rFonts w:ascii="Candara" w:eastAsia="Calibri" w:hAnsi="Candara"/>
          <w:spacing w:val="1"/>
        </w:rPr>
        <w:t>o</w:t>
      </w:r>
      <w:r w:rsidRPr="0088147E">
        <w:rPr>
          <w:rFonts w:ascii="Candara" w:eastAsia="Calibri" w:hAnsi="Candara"/>
        </w:rPr>
        <w:t>f</w:t>
      </w:r>
      <w:r w:rsidRPr="0088147E">
        <w:rPr>
          <w:rFonts w:ascii="Candara" w:eastAsia="Calibri" w:hAnsi="Candara"/>
          <w:spacing w:val="10"/>
        </w:rPr>
        <w:t xml:space="preserve"> </w:t>
      </w:r>
      <w:r w:rsidRPr="0088147E">
        <w:rPr>
          <w:rFonts w:ascii="Candara" w:eastAsia="Calibri" w:hAnsi="Candara"/>
        </w:rPr>
        <w:t>it</w:t>
      </w:r>
      <w:r w:rsidRPr="0088147E">
        <w:rPr>
          <w:rFonts w:ascii="Candara" w:eastAsia="Calibri" w:hAnsi="Candara"/>
          <w:spacing w:val="8"/>
        </w:rPr>
        <w:t xml:space="preserve"> </w:t>
      </w:r>
      <w:r w:rsidRPr="0088147E">
        <w:rPr>
          <w:rFonts w:ascii="Candara" w:eastAsia="Calibri" w:hAnsi="Candara"/>
        </w:rPr>
        <w:t>to</w:t>
      </w:r>
      <w:r w:rsidRPr="0088147E">
        <w:rPr>
          <w:rFonts w:ascii="Candara" w:eastAsia="Calibri" w:hAnsi="Candara"/>
          <w:spacing w:val="9"/>
        </w:rPr>
        <w:t xml:space="preserve"> </w:t>
      </w:r>
      <w:r w:rsidRPr="0088147E">
        <w:rPr>
          <w:rFonts w:ascii="Candara" w:eastAsia="Calibri" w:hAnsi="Candara"/>
        </w:rPr>
        <w:t>s</w:t>
      </w:r>
      <w:r w:rsidRPr="0088147E">
        <w:rPr>
          <w:rFonts w:ascii="Candara" w:eastAsia="Calibri" w:hAnsi="Candara"/>
          <w:spacing w:val="-2"/>
        </w:rPr>
        <w:t>e</w:t>
      </w:r>
      <w:r w:rsidRPr="0088147E">
        <w:rPr>
          <w:rFonts w:ascii="Candara" w:eastAsia="Calibri" w:hAnsi="Candara"/>
        </w:rPr>
        <w:t>ek</w:t>
      </w:r>
      <w:r w:rsidRPr="0088147E">
        <w:rPr>
          <w:rFonts w:ascii="Candara" w:eastAsia="Calibri" w:hAnsi="Candara"/>
          <w:spacing w:val="11"/>
        </w:rPr>
        <w:t xml:space="preserve"> </w:t>
      </w:r>
      <w:r w:rsidRPr="0088147E">
        <w:rPr>
          <w:rFonts w:ascii="Candara" w:eastAsia="Calibri" w:hAnsi="Candara"/>
          <w:spacing w:val="-3"/>
        </w:rPr>
        <w:t>r</w:t>
      </w:r>
      <w:r w:rsidRPr="0088147E">
        <w:rPr>
          <w:rFonts w:ascii="Candara" w:eastAsia="Calibri" w:hAnsi="Candara"/>
        </w:rPr>
        <w:t>edress</w:t>
      </w:r>
      <w:r w:rsidRPr="0088147E">
        <w:rPr>
          <w:rFonts w:ascii="Candara" w:eastAsia="Calibri" w:hAnsi="Candara"/>
          <w:spacing w:val="10"/>
        </w:rPr>
        <w:t xml:space="preserve"> </w:t>
      </w:r>
      <w:r w:rsidRPr="0088147E">
        <w:rPr>
          <w:rFonts w:ascii="Candara" w:eastAsia="Calibri" w:hAnsi="Candara"/>
        </w:rPr>
        <w:t>f</w:t>
      </w:r>
      <w:r w:rsidRPr="0088147E">
        <w:rPr>
          <w:rFonts w:ascii="Candara" w:eastAsia="Calibri" w:hAnsi="Candara"/>
          <w:spacing w:val="-3"/>
        </w:rPr>
        <w:t>r</w:t>
      </w:r>
      <w:r w:rsidRPr="0088147E">
        <w:rPr>
          <w:rFonts w:ascii="Candara" w:eastAsia="Calibri" w:hAnsi="Candara"/>
          <w:spacing w:val="-1"/>
        </w:rPr>
        <w:t>o</w:t>
      </w:r>
      <w:r w:rsidRPr="0088147E">
        <w:rPr>
          <w:rFonts w:ascii="Candara" w:eastAsia="Calibri" w:hAnsi="Candara"/>
        </w:rPr>
        <w:t xml:space="preserve">m the </w:t>
      </w:r>
      <w:r w:rsidRPr="0088147E">
        <w:rPr>
          <w:rFonts w:ascii="Candara" w:eastAsia="Calibri" w:hAnsi="Candara"/>
          <w:spacing w:val="-2"/>
        </w:rPr>
        <w:t>c</w:t>
      </w:r>
      <w:r w:rsidRPr="0088147E">
        <w:rPr>
          <w:rFonts w:ascii="Candara" w:eastAsia="Calibri" w:hAnsi="Candara"/>
          <w:spacing w:val="1"/>
        </w:rPr>
        <w:t>o</w:t>
      </w:r>
      <w:r w:rsidRPr="0088147E">
        <w:rPr>
          <w:rFonts w:ascii="Candara" w:eastAsia="Calibri" w:hAnsi="Candara"/>
          <w:spacing w:val="-1"/>
        </w:rPr>
        <w:t>u</w:t>
      </w:r>
      <w:r w:rsidRPr="0088147E">
        <w:rPr>
          <w:rFonts w:ascii="Candara" w:eastAsia="Calibri" w:hAnsi="Candara"/>
        </w:rPr>
        <w:t>rts.</w:t>
      </w:r>
    </w:p>
    <w:p w14:paraId="625B56E8" w14:textId="77777777" w:rsidR="00662641" w:rsidRPr="0088147E" w:rsidRDefault="00662641" w:rsidP="00662641">
      <w:pPr>
        <w:spacing w:before="16" w:line="258" w:lineRule="auto"/>
        <w:ind w:right="95"/>
        <w:jc w:val="both"/>
        <w:rPr>
          <w:rFonts w:ascii="Candara" w:eastAsia="Calibri" w:hAnsi="Candara" w:cs="Calibri"/>
        </w:rPr>
      </w:pPr>
    </w:p>
    <w:p w14:paraId="6521F272" w14:textId="77777777" w:rsidR="00662641" w:rsidRPr="0088147E" w:rsidRDefault="00662641" w:rsidP="00662641">
      <w:pPr>
        <w:pStyle w:val="ReportLevel2"/>
        <w:rPr>
          <w:rFonts w:ascii="Candara" w:hAnsi="Candara"/>
        </w:rPr>
      </w:pPr>
      <w:bookmarkStart w:id="110" w:name="_Toc89910617"/>
      <w:bookmarkStart w:id="111" w:name="_Toc92789978"/>
      <w:r w:rsidRPr="0088147E">
        <w:rPr>
          <w:rFonts w:ascii="Candara" w:hAnsi="Candara"/>
        </w:rPr>
        <w:t>G</w:t>
      </w:r>
      <w:r w:rsidRPr="0088147E">
        <w:rPr>
          <w:rFonts w:ascii="Candara" w:hAnsi="Candara"/>
          <w:spacing w:val="1"/>
        </w:rPr>
        <w:t>a</w:t>
      </w:r>
      <w:r w:rsidRPr="0088147E">
        <w:rPr>
          <w:rFonts w:ascii="Candara" w:hAnsi="Candara"/>
        </w:rPr>
        <w:t>ps</w:t>
      </w:r>
      <w:r w:rsidRPr="0088147E">
        <w:rPr>
          <w:rFonts w:ascii="Candara" w:hAnsi="Candara"/>
          <w:spacing w:val="-4"/>
        </w:rPr>
        <w:t xml:space="preserve"> </w:t>
      </w:r>
      <w:r w:rsidRPr="0088147E">
        <w:rPr>
          <w:rFonts w:ascii="Candara" w:hAnsi="Candara"/>
        </w:rPr>
        <w:t>b</w:t>
      </w:r>
      <w:r w:rsidRPr="0088147E">
        <w:rPr>
          <w:rFonts w:ascii="Candara" w:hAnsi="Candara"/>
          <w:spacing w:val="-1"/>
        </w:rPr>
        <w:t>e</w:t>
      </w:r>
      <w:r w:rsidRPr="0088147E">
        <w:rPr>
          <w:rFonts w:ascii="Candara" w:hAnsi="Candara"/>
          <w:spacing w:val="1"/>
        </w:rPr>
        <w:t>twe</w:t>
      </w:r>
      <w:r w:rsidRPr="0088147E">
        <w:rPr>
          <w:rFonts w:ascii="Candara" w:hAnsi="Candara"/>
          <w:spacing w:val="-1"/>
        </w:rPr>
        <w:t>e</w:t>
      </w:r>
      <w:r w:rsidRPr="0088147E">
        <w:rPr>
          <w:rFonts w:ascii="Candara" w:hAnsi="Candara"/>
        </w:rPr>
        <w:t>n</w:t>
      </w:r>
      <w:r w:rsidRPr="0088147E">
        <w:rPr>
          <w:rFonts w:ascii="Candara" w:hAnsi="Candara"/>
          <w:spacing w:val="-10"/>
        </w:rPr>
        <w:t xml:space="preserve"> </w:t>
      </w:r>
      <w:r w:rsidRPr="0088147E">
        <w:rPr>
          <w:rFonts w:ascii="Candara" w:hAnsi="Candara"/>
        </w:rPr>
        <w:t>ES</w:t>
      </w:r>
      <w:r w:rsidRPr="0088147E">
        <w:rPr>
          <w:rFonts w:ascii="Candara" w:hAnsi="Candara"/>
          <w:spacing w:val="1"/>
        </w:rPr>
        <w:t>S</w:t>
      </w:r>
      <w:r w:rsidRPr="0088147E">
        <w:rPr>
          <w:rFonts w:ascii="Candara" w:hAnsi="Candara"/>
        </w:rPr>
        <w:t>5</w:t>
      </w:r>
      <w:r w:rsidRPr="0088147E">
        <w:rPr>
          <w:rFonts w:ascii="Candara" w:hAnsi="Candara"/>
          <w:spacing w:val="-3"/>
        </w:rPr>
        <w:t xml:space="preserve"> </w:t>
      </w:r>
      <w:r w:rsidRPr="0088147E">
        <w:rPr>
          <w:rFonts w:ascii="Candara" w:hAnsi="Candara"/>
        </w:rPr>
        <w:t>and</w:t>
      </w:r>
      <w:r w:rsidRPr="0088147E">
        <w:rPr>
          <w:rFonts w:ascii="Candara" w:hAnsi="Candara"/>
          <w:spacing w:val="-1"/>
        </w:rPr>
        <w:t xml:space="preserve"> </w:t>
      </w:r>
      <w:r w:rsidRPr="0088147E">
        <w:rPr>
          <w:rFonts w:ascii="Candara" w:hAnsi="Candara"/>
        </w:rPr>
        <w:t>A</w:t>
      </w:r>
      <w:r w:rsidRPr="0088147E">
        <w:rPr>
          <w:rFonts w:ascii="Candara" w:hAnsi="Candara"/>
          <w:spacing w:val="1"/>
        </w:rPr>
        <w:t>R</w:t>
      </w:r>
      <w:r w:rsidRPr="0088147E">
        <w:rPr>
          <w:rFonts w:ascii="Candara" w:hAnsi="Candara"/>
          <w:spacing w:val="-1"/>
        </w:rPr>
        <w:t>I</w:t>
      </w:r>
      <w:r w:rsidRPr="0088147E">
        <w:rPr>
          <w:rFonts w:ascii="Candara" w:hAnsi="Candara"/>
        </w:rPr>
        <w:t>PA</w:t>
      </w:r>
      <w:r w:rsidRPr="0088147E">
        <w:rPr>
          <w:rFonts w:ascii="Candara" w:hAnsi="Candara"/>
          <w:spacing w:val="-7"/>
        </w:rPr>
        <w:t xml:space="preserve"> </w:t>
      </w:r>
      <w:r w:rsidRPr="0088147E">
        <w:rPr>
          <w:rFonts w:ascii="Candara" w:hAnsi="Candara"/>
        </w:rPr>
        <w:t>2</w:t>
      </w:r>
      <w:r w:rsidRPr="0088147E">
        <w:rPr>
          <w:rFonts w:ascii="Candara" w:hAnsi="Candara"/>
          <w:spacing w:val="1"/>
        </w:rPr>
        <w:t>0</w:t>
      </w:r>
      <w:r w:rsidRPr="0088147E">
        <w:rPr>
          <w:rFonts w:ascii="Candara" w:hAnsi="Candara"/>
        </w:rPr>
        <w:t>17</w:t>
      </w:r>
      <w:r w:rsidRPr="0088147E">
        <w:rPr>
          <w:rFonts w:ascii="Candara" w:hAnsi="Candara"/>
          <w:spacing w:val="-4"/>
        </w:rPr>
        <w:t xml:space="preserve"> </w:t>
      </w:r>
      <w:r w:rsidRPr="0088147E">
        <w:rPr>
          <w:rFonts w:ascii="Candara" w:hAnsi="Candara"/>
          <w:spacing w:val="2"/>
        </w:rPr>
        <w:t>a</w:t>
      </w:r>
      <w:r w:rsidRPr="0088147E">
        <w:rPr>
          <w:rFonts w:ascii="Candara" w:hAnsi="Candara"/>
        </w:rPr>
        <w:t>nd</w:t>
      </w:r>
      <w:r w:rsidRPr="0088147E">
        <w:rPr>
          <w:rFonts w:ascii="Candara" w:hAnsi="Candara"/>
          <w:spacing w:val="-6"/>
        </w:rPr>
        <w:t xml:space="preserve"> </w:t>
      </w:r>
      <w:r w:rsidRPr="0088147E">
        <w:rPr>
          <w:rFonts w:ascii="Candara" w:hAnsi="Candara"/>
          <w:spacing w:val="3"/>
        </w:rPr>
        <w:t>G</w:t>
      </w:r>
      <w:r w:rsidRPr="0088147E">
        <w:rPr>
          <w:rFonts w:ascii="Candara" w:hAnsi="Candara"/>
        </w:rPr>
        <w:t>ap</w:t>
      </w:r>
      <w:r w:rsidRPr="0088147E">
        <w:rPr>
          <w:rFonts w:ascii="Candara" w:hAnsi="Candara"/>
          <w:spacing w:val="-5"/>
        </w:rPr>
        <w:t xml:space="preserve"> </w:t>
      </w:r>
      <w:r w:rsidRPr="0088147E">
        <w:rPr>
          <w:rFonts w:ascii="Candara" w:hAnsi="Candara"/>
        </w:rPr>
        <w:t>filling</w:t>
      </w:r>
      <w:r w:rsidRPr="0088147E">
        <w:rPr>
          <w:rFonts w:ascii="Candara" w:hAnsi="Candara"/>
          <w:spacing w:val="-4"/>
        </w:rPr>
        <w:t xml:space="preserve"> </w:t>
      </w:r>
      <w:r w:rsidRPr="0088147E">
        <w:rPr>
          <w:rFonts w:ascii="Candara" w:hAnsi="Candara"/>
          <w:spacing w:val="1"/>
        </w:rPr>
        <w:t>m</w:t>
      </w:r>
      <w:r w:rsidRPr="0088147E">
        <w:rPr>
          <w:rFonts w:ascii="Candara" w:hAnsi="Candara"/>
          <w:spacing w:val="-1"/>
        </w:rPr>
        <w:t>e</w:t>
      </w:r>
      <w:r w:rsidRPr="0088147E">
        <w:rPr>
          <w:rFonts w:ascii="Candara" w:hAnsi="Candara"/>
        </w:rPr>
        <w:t>a</w:t>
      </w:r>
      <w:r w:rsidRPr="0088147E">
        <w:rPr>
          <w:rFonts w:ascii="Candara" w:hAnsi="Candara"/>
          <w:spacing w:val="1"/>
        </w:rPr>
        <w:t>s</w:t>
      </w:r>
      <w:r w:rsidRPr="0088147E">
        <w:rPr>
          <w:rFonts w:ascii="Candara" w:hAnsi="Candara"/>
        </w:rPr>
        <w:t>u</w:t>
      </w:r>
      <w:r w:rsidRPr="0088147E">
        <w:rPr>
          <w:rFonts w:ascii="Candara" w:hAnsi="Candara"/>
          <w:spacing w:val="1"/>
        </w:rPr>
        <w:t>r</w:t>
      </w:r>
      <w:r w:rsidRPr="0088147E">
        <w:rPr>
          <w:rFonts w:ascii="Candara" w:hAnsi="Candara"/>
          <w:spacing w:val="-1"/>
        </w:rPr>
        <w:t>e</w:t>
      </w:r>
      <w:r w:rsidRPr="0088147E">
        <w:rPr>
          <w:rFonts w:ascii="Candara" w:hAnsi="Candara"/>
        </w:rPr>
        <w:t>s</w:t>
      </w:r>
      <w:bookmarkEnd w:id="110"/>
      <w:bookmarkEnd w:id="111"/>
    </w:p>
    <w:p w14:paraId="710587A1" w14:textId="4161E21E" w:rsidR="00662641" w:rsidRPr="0088147E" w:rsidRDefault="00662641" w:rsidP="00363E02">
      <w:pPr>
        <w:spacing w:before="21"/>
        <w:ind w:left="140" w:right="94"/>
        <w:jc w:val="both"/>
        <w:rPr>
          <w:rFonts w:ascii="Candara" w:eastAsia="Calibri" w:hAnsi="Candara" w:cs="Calibri"/>
        </w:rPr>
      </w:pPr>
      <w:r w:rsidRPr="0088147E">
        <w:rPr>
          <w:rFonts w:ascii="Candara" w:eastAsia="Calibri" w:hAnsi="Candara" w:cs="Calibri"/>
        </w:rPr>
        <w:t>The following are the key gaps of the ARIPA, 2017 vis-a-vis the World Bank ESS5 are</w:t>
      </w:r>
      <w:r w:rsidRPr="0088147E">
        <w:rPr>
          <w:rFonts w:ascii="Candara" w:eastAsia="Calibri" w:hAnsi="Candara" w:cs="Calibri"/>
          <w:spacing w:val="3"/>
        </w:rPr>
        <w:t xml:space="preserve"> p</w:t>
      </w:r>
      <w:r w:rsidRPr="0088147E">
        <w:rPr>
          <w:rFonts w:ascii="Candara" w:eastAsia="Calibri" w:hAnsi="Candara" w:cs="Calibri"/>
        </w:rPr>
        <w:t>re</w:t>
      </w:r>
      <w:r w:rsidRPr="0088147E">
        <w:rPr>
          <w:rFonts w:ascii="Candara" w:eastAsia="Calibri" w:hAnsi="Candara" w:cs="Calibri"/>
          <w:spacing w:val="-2"/>
        </w:rPr>
        <w:t>s</w:t>
      </w:r>
      <w:r w:rsidRPr="0088147E">
        <w:rPr>
          <w:rFonts w:ascii="Candara" w:eastAsia="Calibri" w:hAnsi="Candara" w:cs="Calibri"/>
        </w:rPr>
        <w:t xml:space="preserve">ented in </w:t>
      </w:r>
      <w:r w:rsidRPr="0088147E">
        <w:rPr>
          <w:rFonts w:ascii="Candara" w:eastAsia="Calibri" w:hAnsi="Candara" w:cs="Calibri"/>
          <w:b/>
          <w:spacing w:val="1"/>
        </w:rPr>
        <w:t>T</w:t>
      </w:r>
      <w:r w:rsidRPr="0088147E">
        <w:rPr>
          <w:rFonts w:ascii="Candara" w:eastAsia="Calibri" w:hAnsi="Candara" w:cs="Calibri"/>
          <w:b/>
          <w:spacing w:val="-1"/>
        </w:rPr>
        <w:t>ab</w:t>
      </w:r>
      <w:r w:rsidRPr="0088147E">
        <w:rPr>
          <w:rFonts w:ascii="Candara" w:eastAsia="Calibri" w:hAnsi="Candara" w:cs="Calibri"/>
          <w:b/>
          <w:spacing w:val="1"/>
        </w:rPr>
        <w:t>l</w:t>
      </w:r>
      <w:r w:rsidRPr="0088147E">
        <w:rPr>
          <w:rFonts w:ascii="Candara" w:eastAsia="Calibri" w:hAnsi="Candara" w:cs="Calibri"/>
          <w:b/>
        </w:rPr>
        <w:t>e</w:t>
      </w:r>
      <w:r w:rsidRPr="0088147E">
        <w:rPr>
          <w:rFonts w:ascii="Candara" w:eastAsia="Calibri" w:hAnsi="Candara" w:cs="Calibri"/>
          <w:b/>
          <w:spacing w:val="-1"/>
        </w:rPr>
        <w:t xml:space="preserve"> 0</w:t>
      </w:r>
      <w:r w:rsidR="00EA24A5" w:rsidRPr="0088147E">
        <w:rPr>
          <w:rFonts w:ascii="Candara" w:eastAsia="Calibri" w:hAnsi="Candara" w:cs="Calibri"/>
          <w:b/>
        </w:rPr>
        <w:t>5</w:t>
      </w:r>
    </w:p>
    <w:p w14:paraId="7C311CA0" w14:textId="361FDBA5" w:rsidR="00662641" w:rsidRPr="0088147E" w:rsidRDefault="00662641" w:rsidP="00662641">
      <w:pPr>
        <w:pStyle w:val="Caption"/>
        <w:keepNext/>
        <w:jc w:val="center"/>
        <w:rPr>
          <w:rFonts w:ascii="Candara" w:hAnsi="Candara"/>
        </w:rPr>
      </w:pPr>
      <w:bookmarkStart w:id="112" w:name="_Toc89914798"/>
      <w:bookmarkStart w:id="113" w:name="_Toc89930584"/>
      <w:r w:rsidRPr="0088147E">
        <w:rPr>
          <w:rFonts w:ascii="Candara" w:hAnsi="Candara"/>
        </w:rPr>
        <w:t xml:space="preserve">Table </w:t>
      </w:r>
      <w:r w:rsidRPr="0088147E">
        <w:rPr>
          <w:rFonts w:ascii="Candara" w:hAnsi="Candara"/>
        </w:rPr>
        <w:fldChar w:fldCharType="begin"/>
      </w:r>
      <w:r w:rsidRPr="0088147E">
        <w:rPr>
          <w:rFonts w:ascii="Candara" w:hAnsi="Candara"/>
        </w:rPr>
        <w:instrText xml:space="preserve"> SEQ Table \* ARABIC </w:instrText>
      </w:r>
      <w:r w:rsidRPr="0088147E">
        <w:rPr>
          <w:rFonts w:ascii="Candara" w:hAnsi="Candara"/>
        </w:rPr>
        <w:fldChar w:fldCharType="separate"/>
      </w:r>
      <w:r w:rsidR="0035423B">
        <w:rPr>
          <w:rFonts w:ascii="Candara" w:hAnsi="Candara"/>
          <w:noProof/>
        </w:rPr>
        <w:t>5</w:t>
      </w:r>
      <w:r w:rsidRPr="0088147E">
        <w:rPr>
          <w:rFonts w:ascii="Candara" w:hAnsi="Candara"/>
        </w:rPr>
        <w:fldChar w:fldCharType="end"/>
      </w:r>
      <w:r w:rsidRPr="0088147E">
        <w:rPr>
          <w:rFonts w:ascii="Candara" w:hAnsi="Candara"/>
        </w:rPr>
        <w:t>: Gaps between GOB policies/act and ESS5</w:t>
      </w:r>
      <w:bookmarkEnd w:id="112"/>
      <w:bookmarkEnd w:id="113"/>
    </w:p>
    <w:tbl>
      <w:tblPr>
        <w:tblStyle w:val="Table2"/>
        <w:tblW w:w="9805" w:type="dxa"/>
        <w:jc w:val="center"/>
        <w:tblLayout w:type="fixed"/>
        <w:tblLook w:val="01E0" w:firstRow="1" w:lastRow="1" w:firstColumn="1" w:lastColumn="1" w:noHBand="0" w:noVBand="0"/>
      </w:tblPr>
      <w:tblGrid>
        <w:gridCol w:w="626"/>
        <w:gridCol w:w="3522"/>
        <w:gridCol w:w="5657"/>
      </w:tblGrid>
      <w:tr w:rsidR="00662641" w:rsidRPr="00646984" w14:paraId="74433954" w14:textId="77777777" w:rsidTr="00646984">
        <w:trPr>
          <w:cnfStyle w:val="100000000000" w:firstRow="1" w:lastRow="0" w:firstColumn="0" w:lastColumn="0" w:oddVBand="0" w:evenVBand="0" w:oddHBand="0" w:evenHBand="0" w:firstRowFirstColumn="0" w:firstRowLastColumn="0" w:lastRowFirstColumn="0" w:lastRowLastColumn="0"/>
          <w:trHeight w:hRule="exact" w:val="492"/>
          <w:tblHeader/>
          <w:jc w:val="center"/>
        </w:trPr>
        <w:tc>
          <w:tcPr>
            <w:tcW w:w="626" w:type="dxa"/>
          </w:tcPr>
          <w:p w14:paraId="0324311F" w14:textId="77777777" w:rsidR="00662641" w:rsidRPr="00646984" w:rsidRDefault="00662641" w:rsidP="00646984">
            <w:pPr>
              <w:spacing w:before="1"/>
              <w:ind w:left="102"/>
              <w:jc w:val="right"/>
              <w:rPr>
                <w:rFonts w:ascii="Candara" w:hAnsi="Candara" w:cs="Calibri"/>
                <w:sz w:val="20"/>
              </w:rPr>
            </w:pPr>
            <w:r w:rsidRPr="00646984">
              <w:rPr>
                <w:rFonts w:ascii="Candara" w:hAnsi="Candara" w:cs="Calibri"/>
                <w:b w:val="0"/>
                <w:color w:val="FFFFFF"/>
                <w:spacing w:val="-1"/>
                <w:sz w:val="20"/>
              </w:rPr>
              <w:t>Sl</w:t>
            </w:r>
            <w:r w:rsidRPr="00646984">
              <w:rPr>
                <w:rFonts w:ascii="Candara" w:hAnsi="Candara" w:cs="Calibri"/>
                <w:b w:val="0"/>
                <w:color w:val="FFFFFF"/>
                <w:sz w:val="20"/>
              </w:rPr>
              <w:t>. No</w:t>
            </w:r>
          </w:p>
        </w:tc>
        <w:tc>
          <w:tcPr>
            <w:tcW w:w="3522" w:type="dxa"/>
          </w:tcPr>
          <w:p w14:paraId="1E7D23A4" w14:textId="77777777" w:rsidR="00662641" w:rsidRPr="00646984" w:rsidRDefault="00662641" w:rsidP="00646984">
            <w:pPr>
              <w:spacing w:line="240" w:lineRule="exact"/>
              <w:ind w:left="102" w:firstLine="24"/>
              <w:jc w:val="right"/>
              <w:rPr>
                <w:rFonts w:ascii="Candara" w:hAnsi="Candara" w:cs="Calibri"/>
                <w:sz w:val="20"/>
              </w:rPr>
            </w:pPr>
            <w:r w:rsidRPr="00646984">
              <w:rPr>
                <w:rFonts w:ascii="Candara" w:hAnsi="Candara" w:cs="Calibri"/>
                <w:b w:val="0"/>
                <w:sz w:val="20"/>
              </w:rPr>
              <w:t>Ga</w:t>
            </w:r>
            <w:r w:rsidRPr="00646984">
              <w:rPr>
                <w:rFonts w:ascii="Candara" w:hAnsi="Candara" w:cs="Calibri"/>
                <w:b w:val="0"/>
                <w:spacing w:val="1"/>
                <w:sz w:val="20"/>
              </w:rPr>
              <w:t>p</w:t>
            </w:r>
            <w:r w:rsidRPr="00646984">
              <w:rPr>
                <w:rFonts w:ascii="Candara" w:hAnsi="Candara" w:cs="Calibri"/>
                <w:b w:val="0"/>
                <w:sz w:val="20"/>
              </w:rPr>
              <w:t>s</w:t>
            </w:r>
            <w:r w:rsidRPr="00646984">
              <w:rPr>
                <w:rFonts w:ascii="Candara" w:hAnsi="Candara" w:cs="Calibri"/>
                <w:b w:val="0"/>
                <w:spacing w:val="-4"/>
                <w:sz w:val="20"/>
              </w:rPr>
              <w:t xml:space="preserve"> </w:t>
            </w:r>
            <w:r w:rsidRPr="00646984">
              <w:rPr>
                <w:rFonts w:ascii="Candara" w:hAnsi="Candara" w:cs="Calibri"/>
                <w:b w:val="0"/>
                <w:spacing w:val="1"/>
                <w:sz w:val="20"/>
              </w:rPr>
              <w:t>b</w:t>
            </w:r>
            <w:r w:rsidRPr="00646984">
              <w:rPr>
                <w:rFonts w:ascii="Candara" w:hAnsi="Candara" w:cs="Calibri"/>
                <w:b w:val="0"/>
                <w:sz w:val="20"/>
              </w:rPr>
              <w:t>et</w:t>
            </w:r>
            <w:r w:rsidRPr="00646984">
              <w:rPr>
                <w:rFonts w:ascii="Candara" w:hAnsi="Candara" w:cs="Calibri"/>
                <w:b w:val="0"/>
                <w:spacing w:val="1"/>
                <w:sz w:val="20"/>
              </w:rPr>
              <w:t>w</w:t>
            </w:r>
            <w:r w:rsidRPr="00646984">
              <w:rPr>
                <w:rFonts w:ascii="Candara" w:hAnsi="Candara" w:cs="Calibri"/>
                <w:b w:val="0"/>
                <w:sz w:val="20"/>
              </w:rPr>
              <w:t>een</w:t>
            </w:r>
            <w:r w:rsidRPr="00646984">
              <w:rPr>
                <w:rFonts w:ascii="Candara" w:hAnsi="Candara" w:cs="Calibri"/>
                <w:b w:val="0"/>
                <w:spacing w:val="-6"/>
                <w:sz w:val="20"/>
              </w:rPr>
              <w:t xml:space="preserve"> </w:t>
            </w:r>
            <w:r w:rsidRPr="00646984">
              <w:rPr>
                <w:rFonts w:ascii="Candara" w:hAnsi="Candara" w:cs="Calibri"/>
                <w:b w:val="0"/>
                <w:sz w:val="20"/>
              </w:rPr>
              <w:t>WB</w:t>
            </w:r>
            <w:r w:rsidRPr="00646984">
              <w:rPr>
                <w:rFonts w:ascii="Candara" w:hAnsi="Candara" w:cs="Calibri"/>
                <w:b w:val="0"/>
                <w:spacing w:val="-2"/>
                <w:sz w:val="20"/>
              </w:rPr>
              <w:t xml:space="preserve"> </w:t>
            </w:r>
            <w:r w:rsidRPr="00646984">
              <w:rPr>
                <w:rFonts w:ascii="Candara" w:hAnsi="Candara" w:cs="Calibri"/>
                <w:b w:val="0"/>
                <w:spacing w:val="2"/>
                <w:sz w:val="20"/>
              </w:rPr>
              <w:t>E</w:t>
            </w:r>
            <w:r w:rsidRPr="00646984">
              <w:rPr>
                <w:rFonts w:ascii="Candara" w:hAnsi="Candara" w:cs="Calibri"/>
                <w:b w:val="0"/>
                <w:spacing w:val="-1"/>
                <w:sz w:val="20"/>
              </w:rPr>
              <w:t>S</w:t>
            </w:r>
            <w:r w:rsidRPr="00646984">
              <w:rPr>
                <w:rFonts w:ascii="Candara" w:hAnsi="Candara" w:cs="Calibri"/>
                <w:b w:val="0"/>
                <w:sz w:val="20"/>
              </w:rPr>
              <w:t>S</w:t>
            </w:r>
            <w:r w:rsidRPr="00646984">
              <w:rPr>
                <w:rFonts w:ascii="Candara" w:hAnsi="Candara" w:cs="Calibri"/>
                <w:b w:val="0"/>
                <w:spacing w:val="-4"/>
                <w:sz w:val="20"/>
              </w:rPr>
              <w:t xml:space="preserve"> </w:t>
            </w:r>
            <w:r w:rsidRPr="00646984">
              <w:rPr>
                <w:rFonts w:ascii="Candara" w:hAnsi="Candara" w:cs="Calibri"/>
                <w:b w:val="0"/>
                <w:sz w:val="20"/>
              </w:rPr>
              <w:t>5 a</w:t>
            </w:r>
            <w:r w:rsidRPr="00646984">
              <w:rPr>
                <w:rFonts w:ascii="Candara" w:hAnsi="Candara" w:cs="Calibri"/>
                <w:b w:val="0"/>
                <w:spacing w:val="1"/>
                <w:sz w:val="20"/>
              </w:rPr>
              <w:t>n</w:t>
            </w:r>
            <w:r w:rsidRPr="00646984">
              <w:rPr>
                <w:rFonts w:ascii="Candara" w:hAnsi="Candara" w:cs="Calibri"/>
                <w:b w:val="0"/>
                <w:sz w:val="20"/>
              </w:rPr>
              <w:t>d</w:t>
            </w:r>
            <w:r w:rsidRPr="00646984">
              <w:rPr>
                <w:rFonts w:ascii="Candara" w:hAnsi="Candara" w:cs="Calibri"/>
                <w:b w:val="0"/>
                <w:spacing w:val="-4"/>
                <w:sz w:val="20"/>
              </w:rPr>
              <w:t xml:space="preserve"> </w:t>
            </w:r>
            <w:r w:rsidRPr="00646984">
              <w:rPr>
                <w:rFonts w:ascii="Candara" w:hAnsi="Candara" w:cs="Calibri"/>
                <w:b w:val="0"/>
                <w:sz w:val="20"/>
              </w:rPr>
              <w:t xml:space="preserve">GOB </w:t>
            </w:r>
          </w:p>
        </w:tc>
        <w:tc>
          <w:tcPr>
            <w:tcW w:w="5657" w:type="dxa"/>
          </w:tcPr>
          <w:p w14:paraId="41CD18F5" w14:textId="77777777" w:rsidR="00662641" w:rsidRPr="00646984" w:rsidRDefault="00662641" w:rsidP="00646984">
            <w:pPr>
              <w:spacing w:line="240" w:lineRule="exact"/>
              <w:ind w:left="102" w:firstLine="96"/>
              <w:jc w:val="right"/>
              <w:rPr>
                <w:rFonts w:ascii="Candara" w:hAnsi="Candara" w:cs="Calibri"/>
                <w:sz w:val="20"/>
              </w:rPr>
            </w:pPr>
            <w:r w:rsidRPr="00646984">
              <w:rPr>
                <w:rFonts w:ascii="Candara" w:hAnsi="Candara" w:cs="Calibri"/>
                <w:b w:val="0"/>
                <w:sz w:val="20"/>
              </w:rPr>
              <w:t>Gap-filling measures /actions taken in this Project</w:t>
            </w:r>
          </w:p>
        </w:tc>
      </w:tr>
      <w:tr w:rsidR="00662641" w:rsidRPr="00646984" w14:paraId="2AA61CBD" w14:textId="77777777" w:rsidTr="00646984">
        <w:trPr>
          <w:trHeight w:hRule="exact" w:val="737"/>
          <w:jc w:val="center"/>
        </w:trPr>
        <w:tc>
          <w:tcPr>
            <w:tcW w:w="626" w:type="dxa"/>
          </w:tcPr>
          <w:p w14:paraId="51FB52E9" w14:textId="77777777" w:rsidR="00662641" w:rsidRPr="00646984" w:rsidRDefault="00662641" w:rsidP="00646984">
            <w:pPr>
              <w:spacing w:line="240" w:lineRule="exact"/>
              <w:ind w:left="102"/>
              <w:jc w:val="center"/>
              <w:rPr>
                <w:rFonts w:ascii="Candara" w:hAnsi="Candara" w:cs="Calibri"/>
                <w:sz w:val="20"/>
              </w:rPr>
            </w:pPr>
            <w:r w:rsidRPr="00646984">
              <w:rPr>
                <w:rFonts w:ascii="Candara" w:hAnsi="Candara" w:cs="Calibri"/>
                <w:b/>
                <w:sz w:val="20"/>
              </w:rPr>
              <w:t>1</w:t>
            </w:r>
          </w:p>
        </w:tc>
        <w:tc>
          <w:tcPr>
            <w:tcW w:w="3522" w:type="dxa"/>
          </w:tcPr>
          <w:p w14:paraId="31A8972D" w14:textId="77777777" w:rsidR="00662641" w:rsidRPr="00646984" w:rsidRDefault="00662641" w:rsidP="00646984">
            <w:pPr>
              <w:spacing w:line="240" w:lineRule="exact"/>
              <w:ind w:left="102" w:firstLine="24"/>
              <w:jc w:val="right"/>
              <w:rPr>
                <w:rFonts w:ascii="Candara" w:hAnsi="Candara" w:cs="Calibri"/>
                <w:sz w:val="20"/>
              </w:rPr>
            </w:pPr>
            <w:r w:rsidRPr="00646984">
              <w:rPr>
                <w:rFonts w:ascii="Candara" w:hAnsi="Candara" w:cs="Calibri"/>
                <w:spacing w:val="-1"/>
                <w:sz w:val="20"/>
              </w:rPr>
              <w:t>G</w:t>
            </w:r>
            <w:r w:rsidRPr="00646984">
              <w:rPr>
                <w:rFonts w:ascii="Candara" w:hAnsi="Candara" w:cs="Calibri"/>
                <w:sz w:val="20"/>
              </w:rPr>
              <w:t>a</w:t>
            </w:r>
            <w:r w:rsidRPr="00646984">
              <w:rPr>
                <w:rFonts w:ascii="Candara" w:hAnsi="Candara" w:cs="Calibri"/>
                <w:spacing w:val="1"/>
                <w:sz w:val="20"/>
              </w:rPr>
              <w:t>p</w:t>
            </w:r>
            <w:r w:rsidRPr="00646984">
              <w:rPr>
                <w:rFonts w:ascii="Candara" w:hAnsi="Candara" w:cs="Calibri"/>
                <w:sz w:val="20"/>
              </w:rPr>
              <w:t>s</w:t>
            </w:r>
            <w:r w:rsidRPr="00646984">
              <w:rPr>
                <w:rFonts w:ascii="Candara" w:hAnsi="Candara" w:cs="Calibri"/>
                <w:spacing w:val="-3"/>
                <w:sz w:val="20"/>
              </w:rPr>
              <w:t xml:space="preserve"> </w:t>
            </w:r>
            <w:r w:rsidRPr="00646984">
              <w:rPr>
                <w:rFonts w:ascii="Candara" w:hAnsi="Candara" w:cs="Calibri"/>
                <w:sz w:val="20"/>
              </w:rPr>
              <w:t>with</w:t>
            </w:r>
            <w:r w:rsidRPr="00646984">
              <w:rPr>
                <w:rFonts w:ascii="Candara" w:hAnsi="Candara" w:cs="Calibri"/>
                <w:spacing w:val="-3"/>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z w:val="20"/>
              </w:rPr>
              <w:t>gard</w:t>
            </w:r>
            <w:r w:rsidRPr="00646984">
              <w:rPr>
                <w:rFonts w:ascii="Candara" w:hAnsi="Candara" w:cs="Calibri"/>
                <w:spacing w:val="-4"/>
                <w:sz w:val="20"/>
              </w:rPr>
              <w:t xml:space="preserve"> </w:t>
            </w:r>
            <w:r w:rsidRPr="00646984">
              <w:rPr>
                <w:rFonts w:ascii="Candara" w:hAnsi="Candara" w:cs="Calibri"/>
                <w:spacing w:val="1"/>
                <w:sz w:val="20"/>
              </w:rPr>
              <w:t>t</w:t>
            </w:r>
            <w:r w:rsidRPr="00646984">
              <w:rPr>
                <w:rFonts w:ascii="Candara" w:hAnsi="Candara" w:cs="Calibri"/>
                <w:sz w:val="20"/>
              </w:rPr>
              <w:t>o</w:t>
            </w:r>
            <w:r w:rsidRPr="00646984">
              <w:rPr>
                <w:rFonts w:ascii="Candara" w:hAnsi="Candara" w:cs="Calibri"/>
                <w:spacing w:val="-2"/>
                <w:sz w:val="20"/>
              </w:rPr>
              <w:t xml:space="preserve"> </w:t>
            </w:r>
            <w:r w:rsidRPr="00646984">
              <w:rPr>
                <w:rFonts w:ascii="Candara" w:hAnsi="Candara" w:cs="Calibri"/>
                <w:spacing w:val="1"/>
                <w:sz w:val="20"/>
              </w:rPr>
              <w:t>av</w:t>
            </w:r>
            <w:r w:rsidRPr="00646984">
              <w:rPr>
                <w:rFonts w:ascii="Candara" w:hAnsi="Candara" w:cs="Calibri"/>
                <w:sz w:val="20"/>
              </w:rPr>
              <w:t>oi</w:t>
            </w:r>
            <w:r w:rsidRPr="00646984">
              <w:rPr>
                <w:rFonts w:ascii="Candara" w:hAnsi="Candara" w:cs="Calibri"/>
                <w:spacing w:val="1"/>
                <w:sz w:val="20"/>
              </w:rPr>
              <w:t>d</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pacing w:val="-3"/>
                <w:sz w:val="20"/>
              </w:rPr>
              <w:t>c</w:t>
            </w:r>
            <w:r w:rsidRPr="00646984">
              <w:rPr>
                <w:rFonts w:ascii="Candara" w:hAnsi="Candara" w:cs="Calibri"/>
                <w:sz w:val="20"/>
              </w:rPr>
              <w:t>e</w:t>
            </w:r>
            <w:r w:rsidRPr="00646984">
              <w:rPr>
                <w:rFonts w:ascii="Candara" w:hAnsi="Candara" w:cs="Calibri"/>
                <w:spacing w:val="-9"/>
                <w:sz w:val="20"/>
              </w:rPr>
              <w:t xml:space="preserve"> </w:t>
            </w:r>
            <w:r w:rsidRPr="00646984">
              <w:rPr>
                <w:rFonts w:ascii="Candara" w:hAnsi="Candara" w:cs="Calibri"/>
                <w:spacing w:val="1"/>
                <w:sz w:val="20"/>
              </w:rPr>
              <w:t>an</w:t>
            </w:r>
            <w:r w:rsidRPr="00646984">
              <w:rPr>
                <w:rFonts w:ascii="Candara" w:hAnsi="Candara" w:cs="Calibri"/>
                <w:sz w:val="20"/>
              </w:rPr>
              <w:t>d</w:t>
            </w:r>
          </w:p>
          <w:p w14:paraId="2BBC6DB8" w14:textId="77777777" w:rsidR="00662641" w:rsidRPr="00646984" w:rsidRDefault="00662641" w:rsidP="00646984">
            <w:pPr>
              <w:ind w:left="102" w:firstLine="24"/>
              <w:jc w:val="right"/>
              <w:rPr>
                <w:rFonts w:ascii="Candara" w:hAnsi="Candara" w:cs="Calibri"/>
                <w:sz w:val="20"/>
              </w:rPr>
            </w:pPr>
            <w:r w:rsidRPr="00646984">
              <w:rPr>
                <w:rFonts w:ascii="Candara" w:hAnsi="Candara" w:cs="Calibri"/>
                <w:spacing w:val="-1"/>
                <w:sz w:val="20"/>
              </w:rPr>
              <w:t>m</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i</w:t>
            </w:r>
            <w:r w:rsidRPr="00646984">
              <w:rPr>
                <w:rFonts w:ascii="Candara" w:hAnsi="Candara" w:cs="Calibri"/>
                <w:spacing w:val="-1"/>
                <w:sz w:val="20"/>
              </w:rPr>
              <w:t>m</w:t>
            </w:r>
            <w:r w:rsidRPr="00646984">
              <w:rPr>
                <w:rFonts w:ascii="Candara" w:hAnsi="Candara" w:cs="Calibri"/>
                <w:sz w:val="20"/>
              </w:rPr>
              <w:t>i</w:t>
            </w:r>
            <w:r w:rsidRPr="00646984">
              <w:rPr>
                <w:rFonts w:ascii="Candara" w:hAnsi="Candara" w:cs="Calibri"/>
                <w:spacing w:val="3"/>
                <w:sz w:val="20"/>
              </w:rPr>
              <w:t>z</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7"/>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w:t>
            </w:r>
            <w:r w:rsidRPr="00646984">
              <w:rPr>
                <w:rFonts w:ascii="Candara" w:hAnsi="Candara" w:cs="Calibri"/>
                <w:spacing w:val="-5"/>
                <w:sz w:val="20"/>
              </w:rPr>
              <w:t xml:space="preserve"> </w:t>
            </w:r>
            <w:r w:rsidRPr="00646984">
              <w:rPr>
                <w:rFonts w:ascii="Candara" w:hAnsi="Candara" w:cs="Calibri"/>
                <w:sz w:val="20"/>
              </w:rPr>
              <w:t>i</w:t>
            </w:r>
            <w:r w:rsidRPr="00646984">
              <w:rPr>
                <w:rFonts w:ascii="Candara" w:hAnsi="Candara" w:cs="Calibri"/>
                <w:spacing w:val="-1"/>
                <w:sz w:val="20"/>
              </w:rPr>
              <w:t>m</w:t>
            </w:r>
            <w:r w:rsidRPr="00646984">
              <w:rPr>
                <w:rFonts w:ascii="Candara" w:hAnsi="Candara" w:cs="Calibri"/>
                <w:spacing w:val="1"/>
                <w:sz w:val="20"/>
              </w:rPr>
              <w:t>p</w:t>
            </w:r>
            <w:r w:rsidRPr="00646984">
              <w:rPr>
                <w:rFonts w:ascii="Candara" w:hAnsi="Candara" w:cs="Calibri"/>
                <w:sz w:val="20"/>
              </w:rPr>
              <w:t>ac</w:t>
            </w:r>
            <w:r w:rsidRPr="00646984">
              <w:rPr>
                <w:rFonts w:ascii="Candara" w:hAnsi="Candara" w:cs="Calibri"/>
                <w:spacing w:val="1"/>
                <w:sz w:val="20"/>
              </w:rPr>
              <w:t>t</w:t>
            </w:r>
            <w:r w:rsidRPr="00646984">
              <w:rPr>
                <w:rFonts w:ascii="Candara" w:hAnsi="Candara" w:cs="Calibri"/>
                <w:sz w:val="20"/>
              </w:rPr>
              <w:t>s</w:t>
            </w:r>
          </w:p>
        </w:tc>
        <w:tc>
          <w:tcPr>
            <w:tcW w:w="5657" w:type="dxa"/>
          </w:tcPr>
          <w:p w14:paraId="76C9F38C" w14:textId="77777777" w:rsidR="00662641" w:rsidRPr="00646984" w:rsidRDefault="00662641" w:rsidP="00646984">
            <w:pPr>
              <w:spacing w:line="240" w:lineRule="exact"/>
              <w:ind w:left="103" w:firstLine="96"/>
              <w:jc w:val="right"/>
              <w:rPr>
                <w:rFonts w:ascii="Candara" w:hAnsi="Candara" w:cs="Calibri"/>
                <w:sz w:val="20"/>
              </w:rPr>
            </w:pPr>
            <w:r w:rsidRPr="00646984">
              <w:rPr>
                <w:rFonts w:ascii="Candara" w:hAnsi="Candara" w:cs="Calibri"/>
                <w:spacing w:val="-1"/>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4"/>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w:t>
            </w:r>
            <w:r w:rsidRPr="00646984">
              <w:rPr>
                <w:rFonts w:ascii="Candara" w:hAnsi="Candara" w:cs="Calibri"/>
                <w:spacing w:val="-5"/>
                <w:sz w:val="20"/>
              </w:rPr>
              <w:t xml:space="preserve"> </w:t>
            </w:r>
            <w:r w:rsidRPr="00646984">
              <w:rPr>
                <w:rFonts w:ascii="Candara" w:hAnsi="Candara" w:cs="Calibri"/>
                <w:spacing w:val="1"/>
                <w:sz w:val="20"/>
              </w:rPr>
              <w:t>d</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igns</w:t>
            </w:r>
            <w:r w:rsidRPr="00646984">
              <w:rPr>
                <w:rFonts w:ascii="Candara" w:hAnsi="Candara" w:cs="Calibri"/>
                <w:spacing w:val="-4"/>
                <w:sz w:val="20"/>
              </w:rPr>
              <w:t xml:space="preserve"> </w:t>
            </w:r>
            <w:r w:rsidRPr="00646984">
              <w:rPr>
                <w:rFonts w:ascii="Candara" w:hAnsi="Candara" w:cs="Calibri"/>
                <w:spacing w:val="1"/>
                <w:sz w:val="20"/>
              </w:rPr>
              <w:t>ad</w:t>
            </w:r>
            <w:r w:rsidRPr="00646984">
              <w:rPr>
                <w:rFonts w:ascii="Candara" w:hAnsi="Candara" w:cs="Calibri"/>
                <w:sz w:val="20"/>
              </w:rPr>
              <w:t>o</w:t>
            </w:r>
            <w:r w:rsidRPr="00646984">
              <w:rPr>
                <w:rFonts w:ascii="Candara" w:hAnsi="Candara" w:cs="Calibri"/>
                <w:spacing w:val="1"/>
                <w:sz w:val="20"/>
              </w:rPr>
              <w:t>p</w:t>
            </w:r>
            <w:r w:rsidRPr="00646984">
              <w:rPr>
                <w:rFonts w:ascii="Candara" w:hAnsi="Candara" w:cs="Calibri"/>
                <w:sz w:val="20"/>
              </w:rPr>
              <w:t>ted</w:t>
            </w:r>
            <w:r w:rsidRPr="00646984">
              <w:rPr>
                <w:rFonts w:ascii="Candara" w:hAnsi="Candara" w:cs="Calibri"/>
                <w:spacing w:val="-7"/>
                <w:sz w:val="20"/>
              </w:rPr>
              <w:t xml:space="preserve"> </w:t>
            </w:r>
            <w:r w:rsidRPr="00646984">
              <w:rPr>
                <w:rFonts w:ascii="Candara" w:hAnsi="Candara" w:cs="Calibri"/>
                <w:spacing w:val="1"/>
                <w:sz w:val="20"/>
              </w:rPr>
              <w:t>a</w:t>
            </w:r>
            <w:r w:rsidRPr="00646984">
              <w:rPr>
                <w:rFonts w:ascii="Candara" w:hAnsi="Candara" w:cs="Calibri"/>
                <w:sz w:val="20"/>
              </w:rPr>
              <w:t>i</w:t>
            </w:r>
            <w:r w:rsidRPr="00646984">
              <w:rPr>
                <w:rFonts w:ascii="Candara" w:hAnsi="Candara" w:cs="Calibri"/>
                <w:spacing w:val="-1"/>
                <w:sz w:val="20"/>
              </w:rPr>
              <w:t>me</w:t>
            </w:r>
            <w:r w:rsidRPr="00646984">
              <w:rPr>
                <w:rFonts w:ascii="Candara" w:hAnsi="Candara" w:cs="Calibri"/>
                <w:sz w:val="20"/>
              </w:rPr>
              <w:t>d</w:t>
            </w:r>
            <w:r w:rsidRPr="00646984">
              <w:rPr>
                <w:rFonts w:ascii="Candara" w:hAnsi="Candara" w:cs="Calibri"/>
                <w:spacing w:val="-4"/>
                <w:sz w:val="20"/>
              </w:rPr>
              <w:t xml:space="preserve"> </w:t>
            </w:r>
            <w:r w:rsidRPr="00646984">
              <w:rPr>
                <w:rFonts w:ascii="Candara" w:hAnsi="Candara" w:cs="Calibri"/>
                <w:spacing w:val="1"/>
                <w:sz w:val="20"/>
              </w:rPr>
              <w:t>t</w:t>
            </w:r>
            <w:r w:rsidRPr="00646984">
              <w:rPr>
                <w:rFonts w:ascii="Candara" w:hAnsi="Candara" w:cs="Calibri"/>
                <w:sz w:val="20"/>
              </w:rPr>
              <w:t>o</w:t>
            </w:r>
            <w:r w:rsidRPr="00646984">
              <w:rPr>
                <w:rFonts w:ascii="Candara" w:hAnsi="Candara" w:cs="Calibri"/>
                <w:spacing w:val="-2"/>
                <w:sz w:val="20"/>
              </w:rPr>
              <w:t xml:space="preserve"> </w:t>
            </w:r>
            <w:r w:rsidRPr="00646984">
              <w:rPr>
                <w:rFonts w:ascii="Candara" w:hAnsi="Candara" w:cs="Calibri"/>
                <w:sz w:val="20"/>
              </w:rPr>
              <w:t>min</w:t>
            </w:r>
            <w:r w:rsidRPr="00646984">
              <w:rPr>
                <w:rFonts w:ascii="Candara" w:hAnsi="Candara" w:cs="Calibri"/>
                <w:spacing w:val="2"/>
                <w:sz w:val="20"/>
              </w:rPr>
              <w:t>i</w:t>
            </w:r>
            <w:r w:rsidRPr="00646984">
              <w:rPr>
                <w:rFonts w:ascii="Candara" w:hAnsi="Candara" w:cs="Calibri"/>
                <w:spacing w:val="-1"/>
                <w:sz w:val="20"/>
              </w:rPr>
              <w:t>m</w:t>
            </w:r>
            <w:r w:rsidRPr="00646984">
              <w:rPr>
                <w:rFonts w:ascii="Candara" w:hAnsi="Candara" w:cs="Calibri"/>
                <w:sz w:val="20"/>
              </w:rPr>
              <w:t>ize</w:t>
            </w:r>
            <w:r w:rsidRPr="00646984">
              <w:rPr>
                <w:rFonts w:ascii="Candara" w:hAnsi="Candara" w:cs="Calibri"/>
                <w:spacing w:val="-7"/>
                <w:sz w:val="20"/>
              </w:rPr>
              <w:t xml:space="preserve"> </w:t>
            </w:r>
            <w:r w:rsidRPr="00646984">
              <w:rPr>
                <w:rFonts w:ascii="Candara" w:hAnsi="Candara" w:cs="Calibri"/>
                <w:spacing w:val="2"/>
                <w:sz w:val="20"/>
              </w:rPr>
              <w:t>i</w:t>
            </w:r>
            <w:r w:rsidRPr="00646984">
              <w:rPr>
                <w:rFonts w:ascii="Candara" w:hAnsi="Candara" w:cs="Calibri"/>
                <w:spacing w:val="-1"/>
                <w:sz w:val="20"/>
              </w:rPr>
              <w:t>m</w:t>
            </w:r>
            <w:r w:rsidRPr="00646984">
              <w:rPr>
                <w:rFonts w:ascii="Candara" w:hAnsi="Candara" w:cs="Calibri"/>
                <w:spacing w:val="1"/>
                <w:sz w:val="20"/>
              </w:rPr>
              <w:t>p</w:t>
            </w:r>
            <w:r w:rsidRPr="00646984">
              <w:rPr>
                <w:rFonts w:ascii="Candara" w:hAnsi="Candara" w:cs="Calibri"/>
                <w:sz w:val="20"/>
              </w:rPr>
              <w:t>ac</w:t>
            </w:r>
            <w:r w:rsidRPr="00646984">
              <w:rPr>
                <w:rFonts w:ascii="Candara" w:hAnsi="Candara" w:cs="Calibri"/>
                <w:spacing w:val="1"/>
                <w:sz w:val="20"/>
              </w:rPr>
              <w:t>t</w:t>
            </w:r>
            <w:r w:rsidRPr="00646984">
              <w:rPr>
                <w:rFonts w:ascii="Candara" w:hAnsi="Candara" w:cs="Calibri"/>
                <w:sz w:val="20"/>
              </w:rPr>
              <w:t>s</w:t>
            </w:r>
            <w:r w:rsidRPr="00646984">
              <w:rPr>
                <w:rFonts w:ascii="Candara" w:hAnsi="Candara" w:cs="Calibri"/>
                <w:spacing w:val="-5"/>
                <w:sz w:val="20"/>
              </w:rPr>
              <w:t xml:space="preserve"> </w:t>
            </w:r>
            <w:r w:rsidRPr="00646984">
              <w:rPr>
                <w:rFonts w:ascii="Candara" w:hAnsi="Candara" w:cs="Calibri"/>
                <w:spacing w:val="1"/>
                <w:sz w:val="20"/>
              </w:rPr>
              <w:t>an</w:t>
            </w:r>
            <w:r w:rsidRPr="00646984">
              <w:rPr>
                <w:rFonts w:ascii="Candara" w:hAnsi="Candara" w:cs="Calibri"/>
                <w:sz w:val="20"/>
              </w:rPr>
              <w:t>d</w:t>
            </w:r>
          </w:p>
          <w:p w14:paraId="3C913B8B" w14:textId="77777777" w:rsidR="00662641" w:rsidRPr="00646984" w:rsidRDefault="00662641" w:rsidP="00646984">
            <w:pPr>
              <w:ind w:left="103" w:right="112" w:firstLine="96"/>
              <w:jc w:val="right"/>
              <w:rPr>
                <w:rFonts w:ascii="Candara" w:hAnsi="Candara" w:cs="Calibri"/>
                <w:sz w:val="20"/>
              </w:rPr>
            </w:pPr>
            <w:r w:rsidRPr="00646984">
              <w:rPr>
                <w:rFonts w:ascii="Candara" w:hAnsi="Candara" w:cs="Calibri"/>
                <w:sz w:val="20"/>
              </w:rPr>
              <w:t>a</w:t>
            </w:r>
            <w:r w:rsidRPr="00646984">
              <w:rPr>
                <w:rFonts w:ascii="Candara" w:hAnsi="Candara" w:cs="Calibri"/>
                <w:spacing w:val="1"/>
                <w:sz w:val="20"/>
              </w:rPr>
              <w:t>d</w:t>
            </w:r>
            <w:r w:rsidRPr="00646984">
              <w:rPr>
                <w:rFonts w:ascii="Candara" w:hAnsi="Candara" w:cs="Calibri"/>
                <w:sz w:val="20"/>
              </w:rPr>
              <w:t>j</w:t>
            </w:r>
            <w:r w:rsidRPr="00646984">
              <w:rPr>
                <w:rFonts w:ascii="Candara" w:hAnsi="Candara" w:cs="Calibri"/>
                <w:spacing w:val="1"/>
                <w:sz w:val="20"/>
              </w:rPr>
              <w:t>us</w:t>
            </w:r>
            <w:r w:rsidRPr="00646984">
              <w:rPr>
                <w:rFonts w:ascii="Candara" w:hAnsi="Candara" w:cs="Calibri"/>
                <w:sz w:val="20"/>
              </w:rPr>
              <w:t>ted</w:t>
            </w:r>
            <w:r w:rsidRPr="00646984">
              <w:rPr>
                <w:rFonts w:ascii="Candara" w:hAnsi="Candara" w:cs="Calibri"/>
                <w:spacing w:val="-7"/>
                <w:sz w:val="20"/>
              </w:rPr>
              <w:t xml:space="preserve"> </w:t>
            </w:r>
            <w:r w:rsidRPr="00646984">
              <w:rPr>
                <w:rFonts w:ascii="Candara" w:hAnsi="Candara" w:cs="Calibri"/>
                <w:spacing w:val="1"/>
                <w:sz w:val="20"/>
              </w:rPr>
              <w:t>t</w:t>
            </w:r>
            <w:r w:rsidRPr="00646984">
              <w:rPr>
                <w:rFonts w:ascii="Candara" w:hAnsi="Candara" w:cs="Calibri"/>
                <w:sz w:val="20"/>
              </w:rPr>
              <w:t>racks</w:t>
            </w:r>
            <w:r w:rsidRPr="00646984">
              <w:rPr>
                <w:rFonts w:ascii="Candara" w:hAnsi="Candara" w:cs="Calibri"/>
                <w:spacing w:val="-6"/>
                <w:sz w:val="20"/>
              </w:rPr>
              <w:t xml:space="preserve"> </w:t>
            </w:r>
            <w:r w:rsidRPr="00646984">
              <w:rPr>
                <w:rFonts w:ascii="Candara" w:hAnsi="Candara" w:cs="Calibri"/>
                <w:spacing w:val="1"/>
                <w:sz w:val="20"/>
              </w:rPr>
              <w:t>an</w:t>
            </w:r>
            <w:r w:rsidRPr="00646984">
              <w:rPr>
                <w:rFonts w:ascii="Candara" w:hAnsi="Candara" w:cs="Calibri"/>
                <w:sz w:val="20"/>
              </w:rPr>
              <w:t>d</w:t>
            </w:r>
            <w:r w:rsidRPr="00646984">
              <w:rPr>
                <w:rFonts w:ascii="Candara" w:hAnsi="Candara" w:cs="Calibri"/>
                <w:spacing w:val="-4"/>
                <w:sz w:val="20"/>
              </w:rPr>
              <w:t xml:space="preserve"> </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a</w:t>
            </w:r>
            <w:r w:rsidRPr="00646984">
              <w:rPr>
                <w:rFonts w:ascii="Candara" w:hAnsi="Candara" w:cs="Calibri"/>
                <w:sz w:val="20"/>
              </w:rPr>
              <w:t>ti</w:t>
            </w:r>
            <w:r w:rsidRPr="00646984">
              <w:rPr>
                <w:rFonts w:ascii="Candara" w:hAnsi="Candara" w:cs="Calibri"/>
                <w:spacing w:val="1"/>
                <w:sz w:val="20"/>
              </w:rPr>
              <w:t>o</w:t>
            </w:r>
            <w:r w:rsidRPr="00646984">
              <w:rPr>
                <w:rFonts w:ascii="Candara" w:hAnsi="Candara" w:cs="Calibri"/>
                <w:sz w:val="20"/>
              </w:rPr>
              <w:t>n</w:t>
            </w:r>
            <w:r w:rsidRPr="00646984">
              <w:rPr>
                <w:rFonts w:ascii="Candara" w:hAnsi="Candara" w:cs="Calibri"/>
                <w:spacing w:val="-5"/>
                <w:sz w:val="20"/>
              </w:rPr>
              <w:t xml:space="preserve"> </w:t>
            </w:r>
            <w:r w:rsidRPr="00646984">
              <w:rPr>
                <w:rFonts w:ascii="Candara" w:hAnsi="Candara" w:cs="Calibri"/>
                <w:spacing w:val="1"/>
                <w:sz w:val="20"/>
              </w:rPr>
              <w:t>d</w:t>
            </w:r>
            <w:r w:rsidRPr="00646984">
              <w:rPr>
                <w:rFonts w:ascii="Candara" w:hAnsi="Candara" w:cs="Calibri"/>
                <w:spacing w:val="-3"/>
                <w:sz w:val="20"/>
              </w:rPr>
              <w:t>e</w:t>
            </w:r>
            <w:r w:rsidRPr="00646984">
              <w:rPr>
                <w:rFonts w:ascii="Candara" w:hAnsi="Candara" w:cs="Calibri"/>
                <w:spacing w:val="1"/>
                <w:sz w:val="20"/>
              </w:rPr>
              <w:t>s</w:t>
            </w:r>
            <w:r w:rsidRPr="00646984">
              <w:rPr>
                <w:rFonts w:ascii="Candara" w:hAnsi="Candara" w:cs="Calibri"/>
                <w:sz w:val="20"/>
              </w:rPr>
              <w:t>ign</w:t>
            </w:r>
            <w:r w:rsidRPr="00646984">
              <w:rPr>
                <w:rFonts w:ascii="Candara" w:hAnsi="Candara" w:cs="Calibri"/>
                <w:spacing w:val="-4"/>
                <w:sz w:val="20"/>
              </w:rPr>
              <w:t xml:space="preserve"> </w:t>
            </w:r>
            <w:r w:rsidRPr="00646984">
              <w:rPr>
                <w:rFonts w:ascii="Candara" w:hAnsi="Candara" w:cs="Calibri"/>
                <w:spacing w:val="-1"/>
                <w:sz w:val="20"/>
              </w:rPr>
              <w:t>f</w:t>
            </w:r>
            <w:r w:rsidRPr="00646984">
              <w:rPr>
                <w:rFonts w:ascii="Candara" w:hAnsi="Candara" w:cs="Calibri"/>
                <w:spacing w:val="1"/>
                <w:sz w:val="20"/>
              </w:rPr>
              <w:t>u</w:t>
            </w:r>
            <w:r w:rsidRPr="00646984">
              <w:rPr>
                <w:rFonts w:ascii="Candara" w:hAnsi="Candara" w:cs="Calibri"/>
                <w:sz w:val="20"/>
              </w:rPr>
              <w:t>rt</w:t>
            </w:r>
            <w:r w:rsidRPr="00646984">
              <w:rPr>
                <w:rFonts w:ascii="Candara" w:hAnsi="Candara" w:cs="Calibri"/>
                <w:spacing w:val="1"/>
                <w:sz w:val="20"/>
              </w:rPr>
              <w:t>h</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6"/>
                <w:sz w:val="20"/>
              </w:rPr>
              <w:t xml:space="preserve"> </w:t>
            </w:r>
            <w:r w:rsidRPr="00646984">
              <w:rPr>
                <w:rFonts w:ascii="Candara" w:hAnsi="Candara" w:cs="Calibri"/>
                <w:sz w:val="20"/>
              </w:rPr>
              <w:t>to</w:t>
            </w:r>
            <w:r w:rsidRPr="00646984">
              <w:rPr>
                <w:rFonts w:ascii="Candara" w:hAnsi="Candara" w:cs="Calibri"/>
                <w:spacing w:val="-1"/>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du</w:t>
            </w:r>
            <w:r w:rsidRPr="00646984">
              <w:rPr>
                <w:rFonts w:ascii="Candara" w:hAnsi="Candara" w:cs="Calibri"/>
                <w:sz w:val="20"/>
              </w:rPr>
              <w:t>ce</w:t>
            </w:r>
            <w:r w:rsidRPr="00646984">
              <w:rPr>
                <w:rFonts w:ascii="Candara" w:hAnsi="Candara" w:cs="Calibri"/>
                <w:spacing w:val="-7"/>
                <w:sz w:val="20"/>
              </w:rPr>
              <w:t xml:space="preserve"> </w:t>
            </w:r>
            <w:r w:rsidRPr="00646984">
              <w:rPr>
                <w:rFonts w:ascii="Candara" w:hAnsi="Candara" w:cs="Calibri"/>
                <w:sz w:val="20"/>
              </w:rPr>
              <w:t>impac</w:t>
            </w:r>
            <w:r w:rsidRPr="00646984">
              <w:rPr>
                <w:rFonts w:ascii="Candara" w:hAnsi="Candara" w:cs="Calibri"/>
                <w:spacing w:val="1"/>
                <w:sz w:val="20"/>
              </w:rPr>
              <w:t>t</w:t>
            </w:r>
            <w:r w:rsidRPr="00646984">
              <w:rPr>
                <w:rFonts w:ascii="Candara" w:hAnsi="Candara" w:cs="Calibri"/>
                <w:sz w:val="20"/>
              </w:rPr>
              <w:t>s 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2"/>
                <w:sz w:val="20"/>
              </w:rPr>
              <w:t xml:space="preserve"> </w:t>
            </w:r>
            <w:r w:rsidRPr="00646984">
              <w:rPr>
                <w:rFonts w:ascii="Candara" w:hAnsi="Candara" w:cs="Calibri"/>
                <w:sz w:val="20"/>
              </w:rPr>
              <w:t>ri</w:t>
            </w:r>
            <w:r w:rsidRPr="00646984">
              <w:rPr>
                <w:rFonts w:ascii="Candara" w:hAnsi="Candara" w:cs="Calibri"/>
                <w:spacing w:val="1"/>
                <w:sz w:val="20"/>
              </w:rPr>
              <w:t>s</w:t>
            </w:r>
            <w:r w:rsidRPr="00646984">
              <w:rPr>
                <w:rFonts w:ascii="Candara" w:hAnsi="Candara" w:cs="Calibri"/>
                <w:sz w:val="20"/>
              </w:rPr>
              <w:t>k.</w:t>
            </w:r>
          </w:p>
        </w:tc>
      </w:tr>
      <w:tr w:rsidR="00662641" w:rsidRPr="00646984" w14:paraId="787920F4" w14:textId="77777777" w:rsidTr="00646984">
        <w:trPr>
          <w:trHeight w:hRule="exact" w:val="750"/>
          <w:jc w:val="center"/>
        </w:trPr>
        <w:tc>
          <w:tcPr>
            <w:tcW w:w="626" w:type="dxa"/>
          </w:tcPr>
          <w:p w14:paraId="41A93EF3" w14:textId="77777777" w:rsidR="00662641" w:rsidRPr="00646984" w:rsidRDefault="00662641" w:rsidP="00646984">
            <w:pPr>
              <w:spacing w:before="5"/>
              <w:ind w:left="102"/>
              <w:jc w:val="center"/>
              <w:rPr>
                <w:rFonts w:ascii="Candara" w:hAnsi="Candara" w:cs="Calibri"/>
                <w:sz w:val="20"/>
              </w:rPr>
            </w:pPr>
            <w:r w:rsidRPr="00646984">
              <w:rPr>
                <w:rFonts w:ascii="Candara" w:hAnsi="Candara" w:cs="Calibri"/>
                <w:b/>
                <w:sz w:val="20"/>
              </w:rPr>
              <w:t>2</w:t>
            </w:r>
          </w:p>
        </w:tc>
        <w:tc>
          <w:tcPr>
            <w:tcW w:w="3522" w:type="dxa"/>
          </w:tcPr>
          <w:p w14:paraId="14E0C446" w14:textId="069AED21" w:rsidR="00662641" w:rsidRPr="00646984" w:rsidRDefault="00662641" w:rsidP="00646984">
            <w:pPr>
              <w:spacing w:before="5"/>
              <w:ind w:left="102" w:right="297" w:firstLine="24"/>
              <w:jc w:val="right"/>
              <w:rPr>
                <w:rFonts w:ascii="Candara" w:hAnsi="Candara" w:cs="Calibri"/>
                <w:sz w:val="20"/>
              </w:rPr>
            </w:pPr>
            <w:r w:rsidRPr="00646984">
              <w:rPr>
                <w:rFonts w:ascii="Candara" w:hAnsi="Candara" w:cs="Calibri"/>
                <w:sz w:val="20"/>
              </w:rPr>
              <w:t>ARIPA</w:t>
            </w:r>
            <w:r w:rsidRPr="00646984">
              <w:rPr>
                <w:rFonts w:ascii="Candara" w:hAnsi="Candara" w:cs="Calibri"/>
                <w:spacing w:val="-5"/>
                <w:sz w:val="20"/>
              </w:rPr>
              <w:t xml:space="preserve"> </w:t>
            </w:r>
            <w:r w:rsidRPr="00646984">
              <w:rPr>
                <w:rFonts w:ascii="Candara" w:hAnsi="Candara" w:cs="Calibri"/>
                <w:sz w:val="20"/>
              </w:rPr>
              <w:t>20</w:t>
            </w:r>
            <w:r w:rsidRPr="00646984">
              <w:rPr>
                <w:rFonts w:ascii="Candara" w:hAnsi="Candara" w:cs="Calibri"/>
                <w:spacing w:val="2"/>
                <w:sz w:val="20"/>
              </w:rPr>
              <w:t>1</w:t>
            </w:r>
            <w:r w:rsidRPr="00646984">
              <w:rPr>
                <w:rFonts w:ascii="Candara" w:hAnsi="Candara" w:cs="Calibri"/>
                <w:sz w:val="20"/>
              </w:rPr>
              <w:t>7</w:t>
            </w:r>
            <w:r w:rsidRPr="00646984">
              <w:rPr>
                <w:rFonts w:ascii="Candara" w:hAnsi="Candara" w:cs="Calibri"/>
                <w:spacing w:val="-4"/>
                <w:sz w:val="20"/>
              </w:rPr>
              <w:t xml:space="preserve"> </w:t>
            </w:r>
            <w:r w:rsidRPr="00646984">
              <w:rPr>
                <w:rFonts w:ascii="Candara" w:hAnsi="Candara" w:cs="Calibri"/>
                <w:spacing w:val="1"/>
                <w:sz w:val="20"/>
              </w:rPr>
              <w:t>d</w:t>
            </w:r>
            <w:r w:rsidRPr="00646984">
              <w:rPr>
                <w:rFonts w:ascii="Candara" w:hAnsi="Candara" w:cs="Calibri"/>
                <w:sz w:val="20"/>
              </w:rPr>
              <w:t>o</w:t>
            </w:r>
            <w:r w:rsidRPr="00646984">
              <w:rPr>
                <w:rFonts w:ascii="Candara" w:hAnsi="Candara" w:cs="Calibri"/>
                <w:spacing w:val="-1"/>
                <w:sz w:val="20"/>
              </w:rPr>
              <w:t>e</w:t>
            </w:r>
            <w:r w:rsidRPr="00646984">
              <w:rPr>
                <w:rFonts w:ascii="Candara" w:hAnsi="Candara" w:cs="Calibri"/>
                <w:sz w:val="20"/>
              </w:rPr>
              <w:t>s</w:t>
            </w:r>
            <w:r w:rsidRPr="00646984">
              <w:rPr>
                <w:rFonts w:ascii="Candara" w:hAnsi="Candara" w:cs="Calibri"/>
                <w:spacing w:val="-3"/>
                <w:sz w:val="20"/>
              </w:rPr>
              <w:t xml:space="preserve"> </w:t>
            </w:r>
            <w:r w:rsidRPr="00646984">
              <w:rPr>
                <w:rFonts w:ascii="Candara" w:hAnsi="Candara" w:cs="Calibri"/>
                <w:spacing w:val="1"/>
                <w:sz w:val="20"/>
              </w:rPr>
              <w:t>n</w:t>
            </w:r>
            <w:r w:rsidRPr="00646984">
              <w:rPr>
                <w:rFonts w:ascii="Candara" w:hAnsi="Candara" w:cs="Calibri"/>
                <w:sz w:val="20"/>
              </w:rPr>
              <w:t>ot</w:t>
            </w:r>
            <w:r w:rsidRPr="00646984">
              <w:rPr>
                <w:rFonts w:ascii="Candara" w:hAnsi="Candara" w:cs="Calibri"/>
                <w:spacing w:val="-2"/>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qu</w:t>
            </w:r>
            <w:r w:rsidRPr="00646984">
              <w:rPr>
                <w:rFonts w:ascii="Candara" w:hAnsi="Candara" w:cs="Calibri"/>
                <w:sz w:val="20"/>
              </w:rPr>
              <w:t>ire</w:t>
            </w:r>
            <w:r w:rsidRPr="00646984">
              <w:rPr>
                <w:rFonts w:ascii="Candara" w:hAnsi="Candara" w:cs="Calibri"/>
                <w:spacing w:val="-7"/>
                <w:sz w:val="20"/>
              </w:rPr>
              <w:t xml:space="preserve"> </w:t>
            </w:r>
            <w:r w:rsidRPr="00646984">
              <w:rPr>
                <w:rFonts w:ascii="Candara" w:hAnsi="Candara" w:cs="Calibri"/>
                <w:spacing w:val="1"/>
                <w:sz w:val="20"/>
              </w:rPr>
              <w:t>th</w:t>
            </w:r>
            <w:r w:rsidRPr="00646984">
              <w:rPr>
                <w:rFonts w:ascii="Candara" w:hAnsi="Candara" w:cs="Calibri"/>
                <w:sz w:val="20"/>
              </w:rPr>
              <w:t xml:space="preserve">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p</w:t>
            </w:r>
            <w:r w:rsidRPr="00646984">
              <w:rPr>
                <w:rFonts w:ascii="Candara" w:hAnsi="Candara" w:cs="Calibri"/>
                <w:sz w:val="20"/>
              </w:rPr>
              <w:t>ara</w:t>
            </w:r>
            <w:r w:rsidRPr="00646984">
              <w:rPr>
                <w:rFonts w:ascii="Candara" w:hAnsi="Candara" w:cs="Calibri"/>
                <w:spacing w:val="1"/>
                <w:sz w:val="20"/>
              </w:rPr>
              <w:t>t</w:t>
            </w:r>
            <w:r w:rsidRPr="00646984">
              <w:rPr>
                <w:rFonts w:ascii="Candara" w:hAnsi="Candara" w:cs="Calibri"/>
                <w:sz w:val="20"/>
              </w:rPr>
              <w:t>ion</w:t>
            </w:r>
            <w:r w:rsidRPr="00646984">
              <w:rPr>
                <w:rFonts w:ascii="Candara" w:hAnsi="Candara" w:cs="Calibri"/>
                <w:spacing w:val="-9"/>
                <w:sz w:val="20"/>
              </w:rPr>
              <w:t xml:space="preserve"> </w:t>
            </w:r>
            <w:r w:rsidRPr="00646984">
              <w:rPr>
                <w:rFonts w:ascii="Candara" w:hAnsi="Candara" w:cs="Calibri"/>
                <w:spacing w:val="1"/>
                <w:sz w:val="20"/>
              </w:rPr>
              <w:t>o</w:t>
            </w:r>
            <w:r w:rsidRPr="00646984">
              <w:rPr>
                <w:rFonts w:ascii="Candara" w:hAnsi="Candara" w:cs="Calibri"/>
                <w:sz w:val="20"/>
              </w:rPr>
              <w:t>f</w:t>
            </w:r>
            <w:r w:rsidRPr="00646984">
              <w:rPr>
                <w:rFonts w:ascii="Candara" w:hAnsi="Candara" w:cs="Calibri"/>
                <w:spacing w:val="-3"/>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z w:val="20"/>
              </w:rPr>
              <w:t>t</w:t>
            </w:r>
            <w:r w:rsidRPr="00646984">
              <w:rPr>
                <w:rFonts w:ascii="Candara" w:hAnsi="Candara" w:cs="Calibri"/>
                <w:spacing w:val="1"/>
                <w:sz w:val="20"/>
              </w:rPr>
              <w:t>t</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pacing w:val="1"/>
                <w:sz w:val="20"/>
              </w:rPr>
              <w:t>m</w:t>
            </w:r>
            <w:r w:rsidRPr="00646984">
              <w:rPr>
                <w:rFonts w:ascii="Candara" w:hAnsi="Candara" w:cs="Calibri"/>
                <w:spacing w:val="-1"/>
                <w:sz w:val="20"/>
              </w:rPr>
              <w:t>e</w:t>
            </w:r>
            <w:r w:rsidRPr="00646984">
              <w:rPr>
                <w:rFonts w:ascii="Candara" w:hAnsi="Candara" w:cs="Calibri"/>
                <w:spacing w:val="1"/>
                <w:sz w:val="20"/>
              </w:rPr>
              <w:t>n</w:t>
            </w:r>
            <w:r w:rsidRPr="00646984">
              <w:rPr>
                <w:rFonts w:ascii="Candara" w:hAnsi="Candara" w:cs="Calibri"/>
                <w:sz w:val="20"/>
              </w:rPr>
              <w:t>t</w:t>
            </w:r>
            <w:r w:rsidRPr="00646984">
              <w:rPr>
                <w:rFonts w:ascii="Candara" w:hAnsi="Candara" w:cs="Calibri"/>
                <w:spacing w:val="-10"/>
                <w:sz w:val="20"/>
              </w:rPr>
              <w:t xml:space="preserve"> </w:t>
            </w:r>
            <w:r w:rsidRPr="00646984">
              <w:rPr>
                <w:rFonts w:ascii="Candara" w:hAnsi="Candara" w:cs="Calibri"/>
                <w:spacing w:val="1"/>
                <w:sz w:val="20"/>
              </w:rPr>
              <w:t>p</w:t>
            </w:r>
            <w:r w:rsidRPr="00646984">
              <w:rPr>
                <w:rFonts w:ascii="Candara" w:hAnsi="Candara" w:cs="Calibri"/>
                <w:sz w:val="20"/>
              </w:rPr>
              <w:t>l</w:t>
            </w:r>
            <w:r w:rsidRPr="00646984">
              <w:rPr>
                <w:rFonts w:ascii="Candara" w:hAnsi="Candara" w:cs="Calibri"/>
                <w:spacing w:val="4"/>
                <w:sz w:val="20"/>
              </w:rPr>
              <w:t>a</w:t>
            </w:r>
            <w:r w:rsidRPr="00646984">
              <w:rPr>
                <w:rFonts w:ascii="Candara" w:hAnsi="Candara" w:cs="Calibri"/>
                <w:sz w:val="20"/>
              </w:rPr>
              <w:t>n</w:t>
            </w:r>
            <w:r w:rsidRPr="00646984">
              <w:rPr>
                <w:rFonts w:ascii="Candara" w:hAnsi="Candara" w:cs="Calibri"/>
                <w:spacing w:val="-3"/>
                <w:sz w:val="20"/>
              </w:rPr>
              <w:t xml:space="preserve"> </w:t>
            </w:r>
            <w:r w:rsidRPr="00646984">
              <w:rPr>
                <w:rFonts w:ascii="Candara" w:hAnsi="Candara" w:cs="Calibri"/>
                <w:spacing w:val="1"/>
                <w:sz w:val="20"/>
              </w:rPr>
              <w:t>o</w:t>
            </w:r>
            <w:r w:rsidRPr="00646984">
              <w:rPr>
                <w:rFonts w:ascii="Candara" w:hAnsi="Candara" w:cs="Calibri"/>
                <w:sz w:val="20"/>
              </w:rPr>
              <w:t>r r</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z w:val="20"/>
              </w:rPr>
              <w:t>t</w:t>
            </w:r>
            <w:r w:rsidRPr="00646984">
              <w:rPr>
                <w:rFonts w:ascii="Candara" w:hAnsi="Candara" w:cs="Calibri"/>
                <w:spacing w:val="1"/>
                <w:sz w:val="20"/>
              </w:rPr>
              <w:t>t</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pacing w:val="-1"/>
                <w:sz w:val="20"/>
              </w:rPr>
              <w:t>me</w:t>
            </w:r>
            <w:r w:rsidRPr="00646984">
              <w:rPr>
                <w:rFonts w:ascii="Candara" w:hAnsi="Candara" w:cs="Calibri"/>
                <w:spacing w:val="1"/>
                <w:sz w:val="20"/>
              </w:rPr>
              <w:t>n</w:t>
            </w:r>
            <w:r w:rsidRPr="00646984">
              <w:rPr>
                <w:rFonts w:ascii="Candara" w:hAnsi="Candara" w:cs="Calibri"/>
                <w:sz w:val="20"/>
              </w:rPr>
              <w:t>t</w:t>
            </w:r>
            <w:r w:rsidRPr="00646984">
              <w:rPr>
                <w:rFonts w:ascii="Candara" w:hAnsi="Candara" w:cs="Calibri"/>
                <w:spacing w:val="-10"/>
                <w:sz w:val="20"/>
              </w:rPr>
              <w:t xml:space="preserve"> </w:t>
            </w:r>
            <w:r w:rsidRPr="00646984">
              <w:rPr>
                <w:rFonts w:ascii="Candara" w:hAnsi="Candara" w:cs="Calibri"/>
                <w:sz w:val="20"/>
              </w:rPr>
              <w:t>ac</w:t>
            </w:r>
            <w:r w:rsidRPr="00646984">
              <w:rPr>
                <w:rFonts w:ascii="Candara" w:hAnsi="Candara" w:cs="Calibri"/>
                <w:spacing w:val="1"/>
                <w:sz w:val="20"/>
              </w:rPr>
              <w:t>t</w:t>
            </w:r>
            <w:r w:rsidRPr="00646984">
              <w:rPr>
                <w:rFonts w:ascii="Candara" w:hAnsi="Candara" w:cs="Calibri"/>
                <w:sz w:val="20"/>
              </w:rPr>
              <w:t>ion</w:t>
            </w:r>
            <w:r w:rsidRPr="00646984">
              <w:rPr>
                <w:rFonts w:ascii="Candara" w:hAnsi="Candara" w:cs="Calibri"/>
                <w:spacing w:val="-4"/>
                <w:sz w:val="20"/>
              </w:rPr>
              <w:t xml:space="preserve"> </w:t>
            </w:r>
            <w:r w:rsidRPr="00646984">
              <w:rPr>
                <w:rFonts w:ascii="Candara" w:hAnsi="Candara" w:cs="Calibri"/>
                <w:spacing w:val="1"/>
                <w:sz w:val="20"/>
              </w:rPr>
              <w:t>p</w:t>
            </w:r>
            <w:r w:rsidRPr="00646984">
              <w:rPr>
                <w:rFonts w:ascii="Candara" w:hAnsi="Candara" w:cs="Calibri"/>
                <w:sz w:val="20"/>
              </w:rPr>
              <w:t>lan</w:t>
            </w:r>
            <w:r w:rsidRPr="00646984">
              <w:rPr>
                <w:rFonts w:ascii="Candara" w:hAnsi="Candara" w:cs="Calibri"/>
                <w:spacing w:val="-3"/>
                <w:sz w:val="20"/>
              </w:rPr>
              <w:t xml:space="preserve"> </w:t>
            </w:r>
            <w:r w:rsidRPr="00646984">
              <w:rPr>
                <w:rFonts w:ascii="Candara" w:hAnsi="Candara" w:cs="Calibri"/>
                <w:sz w:val="20"/>
              </w:rPr>
              <w:t>(RA</w:t>
            </w:r>
            <w:r w:rsidRPr="00646984">
              <w:rPr>
                <w:rFonts w:ascii="Candara" w:hAnsi="Candara" w:cs="Calibri"/>
                <w:spacing w:val="3"/>
                <w:sz w:val="20"/>
              </w:rPr>
              <w:t>P</w:t>
            </w:r>
            <w:r w:rsidR="00C2536B">
              <w:rPr>
                <w:rFonts w:ascii="Candara" w:hAnsi="Candara" w:cs="Calibri"/>
                <w:spacing w:val="3"/>
                <w:sz w:val="20"/>
              </w:rPr>
              <w:t>s</w:t>
            </w:r>
            <w:r w:rsidRPr="00646984">
              <w:rPr>
                <w:rFonts w:ascii="Candara" w:hAnsi="Candara" w:cs="Calibri"/>
                <w:sz w:val="20"/>
              </w:rPr>
              <w:t>);</w:t>
            </w:r>
          </w:p>
        </w:tc>
        <w:tc>
          <w:tcPr>
            <w:tcW w:w="5657" w:type="dxa"/>
          </w:tcPr>
          <w:p w14:paraId="0DD67CA9" w14:textId="77777777" w:rsidR="00662641" w:rsidRPr="00646984" w:rsidRDefault="00662641" w:rsidP="00646984">
            <w:pPr>
              <w:spacing w:before="5"/>
              <w:ind w:left="103" w:right="105" w:firstLine="96"/>
              <w:jc w:val="right"/>
              <w:rPr>
                <w:rFonts w:ascii="Candara" w:hAnsi="Candara" w:cs="Calibri"/>
                <w:sz w:val="20"/>
              </w:rPr>
            </w:pPr>
            <w:r w:rsidRPr="00646984">
              <w:rPr>
                <w:rFonts w:ascii="Candara" w:hAnsi="Candara" w:cs="Calibri"/>
                <w:sz w:val="20"/>
              </w:rPr>
              <w:t>RAP/s</w:t>
            </w:r>
            <w:r w:rsidRPr="00646984">
              <w:rPr>
                <w:rFonts w:ascii="Candara" w:hAnsi="Candara" w:cs="Calibri"/>
                <w:spacing w:val="-4"/>
                <w:sz w:val="20"/>
              </w:rPr>
              <w:t xml:space="preserve"> </w:t>
            </w:r>
            <w:r w:rsidRPr="00646984">
              <w:rPr>
                <w:rFonts w:ascii="Candara" w:hAnsi="Candara" w:cs="Calibri"/>
                <w:sz w:val="20"/>
              </w:rPr>
              <w:t>will</w:t>
            </w:r>
            <w:r w:rsidRPr="00646984">
              <w:rPr>
                <w:rFonts w:ascii="Candara" w:hAnsi="Candara" w:cs="Calibri"/>
                <w:spacing w:val="-3"/>
                <w:sz w:val="20"/>
              </w:rPr>
              <w:t xml:space="preserve"> </w:t>
            </w:r>
            <w:r w:rsidRPr="00646984">
              <w:rPr>
                <w:rFonts w:ascii="Candara" w:hAnsi="Candara" w:cs="Calibri"/>
                <w:spacing w:val="1"/>
                <w:sz w:val="20"/>
              </w:rPr>
              <w:t>b</w:t>
            </w:r>
            <w:r w:rsidRPr="00646984">
              <w:rPr>
                <w:rFonts w:ascii="Candara" w:hAnsi="Candara" w:cs="Calibri"/>
                <w:sz w:val="20"/>
              </w:rPr>
              <w:t>e</w:t>
            </w:r>
            <w:r w:rsidRPr="00646984">
              <w:rPr>
                <w:rFonts w:ascii="Candara" w:hAnsi="Candara" w:cs="Calibri"/>
                <w:spacing w:val="-3"/>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p</w:t>
            </w:r>
            <w:r w:rsidRPr="00646984">
              <w:rPr>
                <w:rFonts w:ascii="Candara" w:hAnsi="Candara" w:cs="Calibri"/>
                <w:sz w:val="20"/>
              </w:rPr>
              <w:t>a</w:t>
            </w:r>
            <w:r w:rsidRPr="00646984">
              <w:rPr>
                <w:rFonts w:ascii="Candara" w:hAnsi="Candara" w:cs="Calibri"/>
                <w:spacing w:val="3"/>
                <w:sz w:val="20"/>
              </w:rPr>
              <w:t>r</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6"/>
                <w:sz w:val="20"/>
              </w:rPr>
              <w:t xml:space="preserve"> </w:t>
            </w:r>
            <w:r w:rsidRPr="00646984">
              <w:rPr>
                <w:rFonts w:ascii="Candara" w:hAnsi="Candara" w:cs="Calibri"/>
                <w:sz w:val="20"/>
              </w:rPr>
              <w:t>for</w:t>
            </w:r>
            <w:r w:rsidRPr="00646984">
              <w:rPr>
                <w:rFonts w:ascii="Candara" w:hAnsi="Candara" w:cs="Calibri"/>
                <w:spacing w:val="-1"/>
                <w:sz w:val="20"/>
              </w:rPr>
              <w:t xml:space="preserve"> </w:t>
            </w:r>
            <w:r w:rsidRPr="00646984">
              <w:rPr>
                <w:rFonts w:ascii="Candara" w:hAnsi="Candara" w:cs="Calibri"/>
                <w:sz w:val="20"/>
              </w:rPr>
              <w:t>all</w:t>
            </w:r>
            <w:r w:rsidRPr="00646984">
              <w:rPr>
                <w:rFonts w:ascii="Candara" w:hAnsi="Candara" w:cs="Calibri"/>
                <w:spacing w:val="-1"/>
                <w:sz w:val="20"/>
              </w:rPr>
              <w:t xml:space="preserve"> </w:t>
            </w:r>
            <w:r w:rsidRPr="00646984">
              <w:rPr>
                <w:rFonts w:ascii="Candara" w:hAnsi="Candara" w:cs="Calibri"/>
                <w:spacing w:val="1"/>
                <w:sz w:val="20"/>
              </w:rPr>
              <w:t>su</w:t>
            </w:r>
            <w:r w:rsidRPr="00646984">
              <w:rPr>
                <w:rFonts w:ascii="Candara" w:hAnsi="Candara" w:cs="Calibri"/>
                <w:spacing w:val="3"/>
                <w:sz w:val="20"/>
              </w:rPr>
              <w:t>b</w:t>
            </w:r>
            <w:r w:rsidRPr="00646984">
              <w:rPr>
                <w:rFonts w:ascii="Candara" w:hAnsi="Candara" w:cs="Calibri"/>
                <w:spacing w:val="-1"/>
                <w:sz w:val="20"/>
              </w:rPr>
              <w:t>-</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ts</w:t>
            </w:r>
            <w:r w:rsidRPr="00646984">
              <w:rPr>
                <w:rFonts w:ascii="Candara" w:hAnsi="Candara" w:cs="Calibri"/>
                <w:spacing w:val="-9"/>
                <w:sz w:val="20"/>
              </w:rPr>
              <w:t xml:space="preserve"> </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ter</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pacing w:val="1"/>
                <w:sz w:val="20"/>
              </w:rPr>
              <w:t>n</w:t>
            </w:r>
            <w:r w:rsidRPr="00646984">
              <w:rPr>
                <w:rFonts w:ascii="Candara" w:hAnsi="Candara" w:cs="Calibri"/>
                <w:sz w:val="20"/>
              </w:rPr>
              <w:t>ti</w:t>
            </w:r>
            <w:r w:rsidRPr="00646984">
              <w:rPr>
                <w:rFonts w:ascii="Candara" w:hAnsi="Candara" w:cs="Calibri"/>
                <w:spacing w:val="1"/>
                <w:sz w:val="20"/>
              </w:rPr>
              <w:t>on</w:t>
            </w:r>
            <w:r w:rsidRPr="00646984">
              <w:rPr>
                <w:rFonts w:ascii="Candara" w:hAnsi="Candara" w:cs="Calibri"/>
                <w:sz w:val="20"/>
              </w:rPr>
              <w:t>s</w:t>
            </w:r>
            <w:r w:rsidRPr="00646984">
              <w:rPr>
                <w:rFonts w:ascii="Candara" w:hAnsi="Candara" w:cs="Calibri"/>
                <w:spacing w:val="-10"/>
                <w:sz w:val="20"/>
              </w:rPr>
              <w:t xml:space="preserve"> </w:t>
            </w:r>
            <w:r w:rsidRPr="00646984">
              <w:rPr>
                <w:rFonts w:ascii="Candara" w:hAnsi="Candara" w:cs="Calibri"/>
                <w:spacing w:val="1"/>
                <w:sz w:val="20"/>
              </w:rPr>
              <w:t>a</w:t>
            </w:r>
            <w:r w:rsidRPr="00646984">
              <w:rPr>
                <w:rFonts w:ascii="Candara" w:hAnsi="Candara" w:cs="Calibri"/>
                <w:spacing w:val="-1"/>
                <w:sz w:val="20"/>
              </w:rPr>
              <w:t>n</w:t>
            </w:r>
            <w:r w:rsidRPr="00646984">
              <w:rPr>
                <w:rFonts w:ascii="Candara" w:hAnsi="Candara" w:cs="Calibri"/>
                <w:sz w:val="20"/>
              </w:rPr>
              <w:t xml:space="preserve">d </w:t>
            </w:r>
            <w:r w:rsidRPr="00646984">
              <w:rPr>
                <w:rFonts w:ascii="Candara" w:hAnsi="Candara" w:cs="Calibri"/>
                <w:spacing w:val="-1"/>
                <w:sz w:val="20"/>
              </w:rPr>
              <w:t>w</w:t>
            </w:r>
            <w:r w:rsidRPr="00646984">
              <w:rPr>
                <w:rFonts w:ascii="Candara" w:hAnsi="Candara" w:cs="Calibri"/>
                <w:sz w:val="20"/>
              </w:rPr>
              <w:t>it</w:t>
            </w:r>
            <w:r w:rsidRPr="00646984">
              <w:rPr>
                <w:rFonts w:ascii="Candara" w:hAnsi="Candara" w:cs="Calibri"/>
                <w:spacing w:val="1"/>
                <w:sz w:val="20"/>
              </w:rPr>
              <w:t>h</w:t>
            </w:r>
            <w:r w:rsidRPr="00646984">
              <w:rPr>
                <w:rFonts w:ascii="Candara" w:hAnsi="Candara" w:cs="Calibri"/>
                <w:sz w:val="20"/>
              </w:rPr>
              <w:t>o</w:t>
            </w:r>
            <w:r w:rsidRPr="00646984">
              <w:rPr>
                <w:rFonts w:ascii="Candara" w:hAnsi="Candara" w:cs="Calibri"/>
                <w:spacing w:val="1"/>
                <w:sz w:val="20"/>
              </w:rPr>
              <w:t>u</w:t>
            </w:r>
            <w:r w:rsidRPr="00646984">
              <w:rPr>
                <w:rFonts w:ascii="Candara" w:hAnsi="Candara" w:cs="Calibri"/>
                <w:sz w:val="20"/>
              </w:rPr>
              <w:t>t</w:t>
            </w:r>
            <w:r w:rsidRPr="00646984">
              <w:rPr>
                <w:rFonts w:ascii="Candara" w:hAnsi="Candara" w:cs="Calibri"/>
                <w:spacing w:val="-5"/>
                <w:sz w:val="20"/>
              </w:rPr>
              <w:t xml:space="preserve"> </w:t>
            </w:r>
            <w:r w:rsidRPr="00646984">
              <w:rPr>
                <w:rFonts w:ascii="Candara" w:hAnsi="Candara" w:cs="Calibri"/>
                <w:spacing w:val="1"/>
                <w:sz w:val="20"/>
              </w:rPr>
              <w:t>th</w:t>
            </w:r>
            <w:r w:rsidRPr="00646984">
              <w:rPr>
                <w:rFonts w:ascii="Candara" w:hAnsi="Candara" w:cs="Calibri"/>
                <w:sz w:val="20"/>
              </w:rPr>
              <w:t>e</w:t>
            </w:r>
            <w:r w:rsidRPr="00646984">
              <w:rPr>
                <w:rFonts w:ascii="Candara" w:hAnsi="Candara" w:cs="Calibri"/>
                <w:spacing w:val="-4"/>
                <w:sz w:val="20"/>
              </w:rPr>
              <w:t xml:space="preserve"> </w:t>
            </w:r>
            <w:r w:rsidRPr="00646984">
              <w:rPr>
                <w:rFonts w:ascii="Candara" w:hAnsi="Candara" w:cs="Calibri"/>
                <w:spacing w:val="1"/>
                <w:sz w:val="20"/>
              </w:rPr>
              <w:t>app</w:t>
            </w:r>
            <w:r w:rsidRPr="00646984">
              <w:rPr>
                <w:rFonts w:ascii="Candara" w:hAnsi="Candara" w:cs="Calibri"/>
                <w:sz w:val="20"/>
              </w:rPr>
              <w:t>r</w:t>
            </w:r>
            <w:r w:rsidRPr="00646984">
              <w:rPr>
                <w:rFonts w:ascii="Candara" w:hAnsi="Candara" w:cs="Calibri"/>
                <w:spacing w:val="1"/>
                <w:sz w:val="20"/>
              </w:rPr>
              <w:t>ov</w:t>
            </w:r>
            <w:r w:rsidRPr="00646984">
              <w:rPr>
                <w:rFonts w:ascii="Candara" w:hAnsi="Candara" w:cs="Calibri"/>
                <w:sz w:val="20"/>
              </w:rPr>
              <w:t>al</w:t>
            </w:r>
            <w:r w:rsidRPr="00646984">
              <w:rPr>
                <w:rFonts w:ascii="Candara" w:hAnsi="Candara" w:cs="Calibri"/>
                <w:spacing w:val="-6"/>
                <w:sz w:val="20"/>
              </w:rPr>
              <w:t xml:space="preserve"> </w:t>
            </w:r>
            <w:r w:rsidRPr="00646984">
              <w:rPr>
                <w:rFonts w:ascii="Candara" w:hAnsi="Candara" w:cs="Calibri"/>
                <w:sz w:val="20"/>
              </w:rPr>
              <w:t>of</w:t>
            </w:r>
            <w:r w:rsidRPr="00646984">
              <w:rPr>
                <w:rFonts w:ascii="Candara" w:hAnsi="Candara" w:cs="Calibri"/>
                <w:spacing w:val="-3"/>
                <w:sz w:val="20"/>
              </w:rPr>
              <w:t xml:space="preserve"> </w:t>
            </w:r>
            <w:r w:rsidRPr="00646984">
              <w:rPr>
                <w:rFonts w:ascii="Candara" w:hAnsi="Candara" w:cs="Calibri"/>
                <w:sz w:val="20"/>
              </w:rPr>
              <w:t>RAP/s</w:t>
            </w:r>
            <w:r w:rsidRPr="00646984">
              <w:rPr>
                <w:rFonts w:ascii="Candara" w:hAnsi="Candara" w:cs="Calibri"/>
                <w:spacing w:val="-6"/>
                <w:sz w:val="20"/>
              </w:rPr>
              <w:t xml:space="preserve"> </w:t>
            </w:r>
            <w:r w:rsidRPr="00646984">
              <w:rPr>
                <w:rFonts w:ascii="Candara" w:hAnsi="Candara" w:cs="Calibri"/>
                <w:spacing w:val="1"/>
                <w:sz w:val="20"/>
              </w:rPr>
              <w:t>b</w:t>
            </w:r>
            <w:r w:rsidRPr="00646984">
              <w:rPr>
                <w:rFonts w:ascii="Candara" w:hAnsi="Candara" w:cs="Calibri"/>
                <w:sz w:val="20"/>
              </w:rPr>
              <w:t>y</w:t>
            </w:r>
            <w:r w:rsidRPr="00646984">
              <w:rPr>
                <w:rFonts w:ascii="Candara" w:hAnsi="Candara" w:cs="Calibri"/>
                <w:spacing w:val="-1"/>
                <w:sz w:val="20"/>
              </w:rPr>
              <w:t xml:space="preserve"> </w:t>
            </w:r>
            <w:r w:rsidRPr="00646984">
              <w:rPr>
                <w:rFonts w:ascii="Candara" w:hAnsi="Candara" w:cs="Calibri"/>
                <w:spacing w:val="1"/>
                <w:sz w:val="20"/>
              </w:rPr>
              <w:t>th</w:t>
            </w:r>
            <w:r w:rsidRPr="00646984">
              <w:rPr>
                <w:rFonts w:ascii="Candara" w:hAnsi="Candara" w:cs="Calibri"/>
                <w:sz w:val="20"/>
              </w:rPr>
              <w:t>e</w:t>
            </w:r>
            <w:r w:rsidRPr="00646984">
              <w:rPr>
                <w:rFonts w:ascii="Candara" w:hAnsi="Candara" w:cs="Calibri"/>
                <w:spacing w:val="-4"/>
                <w:sz w:val="20"/>
              </w:rPr>
              <w:t xml:space="preserve"> </w:t>
            </w:r>
            <w:r w:rsidRPr="00646984">
              <w:rPr>
                <w:rFonts w:ascii="Candara" w:hAnsi="Candara" w:cs="Calibri"/>
                <w:spacing w:val="1"/>
                <w:sz w:val="20"/>
              </w:rPr>
              <w:t>b</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pacing w:val="2"/>
                <w:sz w:val="20"/>
              </w:rPr>
              <w:t>k</w:t>
            </w:r>
            <w:r w:rsidRPr="00646984">
              <w:rPr>
                <w:rFonts w:ascii="Candara" w:hAnsi="Candara" w:cs="Calibri"/>
                <w:sz w:val="20"/>
              </w:rPr>
              <w:t>,</w:t>
            </w:r>
            <w:r w:rsidRPr="00646984">
              <w:rPr>
                <w:rFonts w:ascii="Candara" w:hAnsi="Candara" w:cs="Calibri"/>
                <w:spacing w:val="-4"/>
                <w:sz w:val="20"/>
              </w:rPr>
              <w:t xml:space="preserve"> </w:t>
            </w:r>
            <w:r w:rsidRPr="00646984">
              <w:rPr>
                <w:rFonts w:ascii="Candara" w:hAnsi="Candara" w:cs="Calibri"/>
                <w:sz w:val="20"/>
              </w:rPr>
              <w:t>c</w:t>
            </w:r>
            <w:r w:rsidRPr="00646984">
              <w:rPr>
                <w:rFonts w:ascii="Candara" w:hAnsi="Candara" w:cs="Calibri"/>
                <w:spacing w:val="1"/>
                <w:sz w:val="20"/>
              </w:rPr>
              <w:t>ons</w:t>
            </w:r>
            <w:r w:rsidRPr="00646984">
              <w:rPr>
                <w:rFonts w:ascii="Candara" w:hAnsi="Candara" w:cs="Calibri"/>
                <w:sz w:val="20"/>
              </w:rPr>
              <w:t>tr</w:t>
            </w:r>
            <w:r w:rsidRPr="00646984">
              <w:rPr>
                <w:rFonts w:ascii="Candara" w:hAnsi="Candara" w:cs="Calibri"/>
                <w:spacing w:val="1"/>
                <w:sz w:val="20"/>
              </w:rPr>
              <w:t>u</w:t>
            </w:r>
            <w:r w:rsidRPr="00646984">
              <w:rPr>
                <w:rFonts w:ascii="Candara" w:hAnsi="Candara" w:cs="Calibri"/>
                <w:sz w:val="20"/>
              </w:rPr>
              <w:t xml:space="preserve">ction </w:t>
            </w:r>
            <w:r w:rsidRPr="00646984">
              <w:rPr>
                <w:rFonts w:ascii="Candara" w:hAnsi="Candara" w:cs="Calibri"/>
                <w:spacing w:val="-1"/>
                <w:sz w:val="20"/>
              </w:rPr>
              <w:t>w</w:t>
            </w:r>
            <w:r w:rsidRPr="00646984">
              <w:rPr>
                <w:rFonts w:ascii="Candara" w:hAnsi="Candara" w:cs="Calibri"/>
                <w:sz w:val="20"/>
              </w:rPr>
              <w:t>or</w:t>
            </w:r>
            <w:r w:rsidRPr="00646984">
              <w:rPr>
                <w:rFonts w:ascii="Candara" w:hAnsi="Candara" w:cs="Calibri"/>
                <w:spacing w:val="1"/>
                <w:sz w:val="20"/>
              </w:rPr>
              <w:t>k</w:t>
            </w:r>
            <w:r w:rsidRPr="00646984">
              <w:rPr>
                <w:rFonts w:ascii="Candara" w:hAnsi="Candara" w:cs="Calibri"/>
                <w:sz w:val="20"/>
              </w:rPr>
              <w:t>s</w:t>
            </w:r>
            <w:r w:rsidRPr="00646984">
              <w:rPr>
                <w:rFonts w:ascii="Candara" w:hAnsi="Candara" w:cs="Calibri"/>
                <w:spacing w:val="-4"/>
                <w:sz w:val="20"/>
              </w:rPr>
              <w:t xml:space="preserve"> </w:t>
            </w:r>
            <w:r w:rsidRPr="00646984">
              <w:rPr>
                <w:rFonts w:ascii="Candara" w:hAnsi="Candara" w:cs="Calibri"/>
                <w:sz w:val="20"/>
              </w:rPr>
              <w:t>will</w:t>
            </w:r>
            <w:r w:rsidRPr="00646984">
              <w:rPr>
                <w:rFonts w:ascii="Candara" w:hAnsi="Candara" w:cs="Calibri"/>
                <w:spacing w:val="-3"/>
                <w:sz w:val="20"/>
              </w:rPr>
              <w:t xml:space="preserve"> </w:t>
            </w:r>
            <w:r w:rsidRPr="00646984">
              <w:rPr>
                <w:rFonts w:ascii="Candara" w:hAnsi="Candara" w:cs="Calibri"/>
                <w:spacing w:val="1"/>
                <w:sz w:val="20"/>
              </w:rPr>
              <w:t>n</w:t>
            </w:r>
            <w:r w:rsidRPr="00646984">
              <w:rPr>
                <w:rFonts w:ascii="Candara" w:hAnsi="Candara" w:cs="Calibri"/>
                <w:sz w:val="20"/>
              </w:rPr>
              <w:t>ot</w:t>
            </w:r>
            <w:r w:rsidRPr="00646984">
              <w:rPr>
                <w:rFonts w:ascii="Candara" w:hAnsi="Candara" w:cs="Calibri"/>
                <w:spacing w:val="-2"/>
                <w:sz w:val="20"/>
              </w:rPr>
              <w:t xml:space="preserve"> </w:t>
            </w:r>
            <w:r w:rsidRPr="00646984">
              <w:rPr>
                <w:rFonts w:ascii="Candara" w:hAnsi="Candara" w:cs="Calibri"/>
                <w:spacing w:val="1"/>
                <w:sz w:val="20"/>
              </w:rPr>
              <w:t>b</w:t>
            </w:r>
            <w:r w:rsidRPr="00646984">
              <w:rPr>
                <w:rFonts w:ascii="Candara" w:hAnsi="Candara" w:cs="Calibri"/>
                <w:sz w:val="20"/>
              </w:rPr>
              <w:t>e</w:t>
            </w:r>
            <w:r w:rsidRPr="00646984">
              <w:rPr>
                <w:rFonts w:ascii="Candara" w:hAnsi="Candara" w:cs="Calibri"/>
                <w:spacing w:val="-3"/>
                <w:sz w:val="20"/>
              </w:rPr>
              <w:t xml:space="preserve"> </w:t>
            </w:r>
            <w:r w:rsidRPr="00646984">
              <w:rPr>
                <w:rFonts w:ascii="Candara" w:hAnsi="Candara" w:cs="Calibri"/>
                <w:spacing w:val="2"/>
                <w:sz w:val="20"/>
              </w:rPr>
              <w:t>s</w:t>
            </w:r>
            <w:r w:rsidRPr="00646984">
              <w:rPr>
                <w:rFonts w:ascii="Candara" w:hAnsi="Candara" w:cs="Calibri"/>
                <w:sz w:val="20"/>
              </w:rPr>
              <w:t>t</w:t>
            </w:r>
            <w:r w:rsidRPr="00646984">
              <w:rPr>
                <w:rFonts w:ascii="Candara" w:hAnsi="Candara" w:cs="Calibri"/>
                <w:spacing w:val="1"/>
                <w:sz w:val="20"/>
              </w:rPr>
              <w:t>a</w:t>
            </w:r>
            <w:r w:rsidRPr="00646984">
              <w:rPr>
                <w:rFonts w:ascii="Candara" w:hAnsi="Candara" w:cs="Calibri"/>
                <w:sz w:val="20"/>
              </w:rPr>
              <w:t>rte</w:t>
            </w:r>
            <w:r w:rsidRPr="00646984">
              <w:rPr>
                <w:rFonts w:ascii="Candara" w:hAnsi="Candara" w:cs="Calibri"/>
                <w:spacing w:val="1"/>
                <w:sz w:val="20"/>
              </w:rPr>
              <w:t>d</w:t>
            </w:r>
            <w:r w:rsidRPr="00646984">
              <w:rPr>
                <w:rFonts w:ascii="Candara" w:hAnsi="Candara" w:cs="Calibri"/>
                <w:sz w:val="20"/>
              </w:rPr>
              <w:t>.</w:t>
            </w:r>
          </w:p>
        </w:tc>
      </w:tr>
      <w:tr w:rsidR="00662641" w:rsidRPr="00646984" w14:paraId="6F810E21" w14:textId="77777777" w:rsidTr="00646984">
        <w:trPr>
          <w:trHeight w:hRule="exact" w:val="1221"/>
          <w:jc w:val="center"/>
        </w:trPr>
        <w:tc>
          <w:tcPr>
            <w:tcW w:w="626" w:type="dxa"/>
          </w:tcPr>
          <w:p w14:paraId="59F22E5E" w14:textId="77777777" w:rsidR="00662641" w:rsidRPr="00646984" w:rsidRDefault="00662641" w:rsidP="00646984">
            <w:pPr>
              <w:spacing w:line="240" w:lineRule="exact"/>
              <w:ind w:left="102"/>
              <w:jc w:val="center"/>
              <w:rPr>
                <w:rFonts w:ascii="Candara" w:hAnsi="Candara" w:cs="Calibri"/>
                <w:sz w:val="20"/>
              </w:rPr>
            </w:pPr>
            <w:r w:rsidRPr="00646984">
              <w:rPr>
                <w:rFonts w:ascii="Candara" w:hAnsi="Candara" w:cs="Calibri"/>
                <w:b/>
                <w:position w:val="1"/>
                <w:sz w:val="20"/>
              </w:rPr>
              <w:t>3</w:t>
            </w:r>
          </w:p>
        </w:tc>
        <w:tc>
          <w:tcPr>
            <w:tcW w:w="3522" w:type="dxa"/>
          </w:tcPr>
          <w:p w14:paraId="3AE9C48F" w14:textId="77777777" w:rsidR="00662641" w:rsidRPr="00646984" w:rsidRDefault="00662641" w:rsidP="00646984">
            <w:pPr>
              <w:spacing w:line="240" w:lineRule="exact"/>
              <w:ind w:left="102" w:firstLine="24"/>
              <w:jc w:val="right"/>
              <w:rPr>
                <w:rFonts w:ascii="Candara" w:hAnsi="Candara" w:cs="Calibri"/>
                <w:sz w:val="20"/>
              </w:rPr>
            </w:pPr>
            <w:r w:rsidRPr="00646984">
              <w:rPr>
                <w:rFonts w:ascii="Candara" w:hAnsi="Candara" w:cs="Calibri"/>
                <w:position w:val="1"/>
                <w:sz w:val="20"/>
              </w:rPr>
              <w:t>ARIPA</w:t>
            </w:r>
            <w:r w:rsidRPr="00646984">
              <w:rPr>
                <w:rFonts w:ascii="Candara" w:hAnsi="Candara" w:cs="Calibri"/>
                <w:spacing w:val="-5"/>
                <w:position w:val="1"/>
                <w:sz w:val="20"/>
              </w:rPr>
              <w:t xml:space="preserve"> </w:t>
            </w:r>
            <w:r w:rsidRPr="00646984">
              <w:rPr>
                <w:rFonts w:ascii="Candara" w:hAnsi="Candara" w:cs="Calibri"/>
                <w:position w:val="1"/>
                <w:sz w:val="20"/>
              </w:rPr>
              <w:t>20</w:t>
            </w:r>
            <w:r w:rsidRPr="00646984">
              <w:rPr>
                <w:rFonts w:ascii="Candara" w:hAnsi="Candara" w:cs="Calibri"/>
                <w:spacing w:val="2"/>
                <w:position w:val="1"/>
                <w:sz w:val="20"/>
              </w:rPr>
              <w:t>1</w:t>
            </w:r>
            <w:r w:rsidRPr="00646984">
              <w:rPr>
                <w:rFonts w:ascii="Candara" w:hAnsi="Candara" w:cs="Calibri"/>
                <w:position w:val="1"/>
                <w:sz w:val="20"/>
              </w:rPr>
              <w:t>7</w:t>
            </w:r>
            <w:r w:rsidRPr="00646984">
              <w:rPr>
                <w:rFonts w:ascii="Candara" w:hAnsi="Candara" w:cs="Calibri"/>
                <w:spacing w:val="-4"/>
                <w:position w:val="1"/>
                <w:sz w:val="20"/>
              </w:rPr>
              <w:t xml:space="preserve"> </w:t>
            </w:r>
            <w:r w:rsidRPr="00646984">
              <w:rPr>
                <w:rFonts w:ascii="Candara" w:hAnsi="Candara" w:cs="Calibri"/>
                <w:position w:val="1"/>
                <w:sz w:val="20"/>
              </w:rPr>
              <w:t>recog</w:t>
            </w:r>
            <w:r w:rsidRPr="00646984">
              <w:rPr>
                <w:rFonts w:ascii="Candara" w:hAnsi="Candara" w:cs="Calibri"/>
                <w:spacing w:val="1"/>
                <w:position w:val="1"/>
                <w:sz w:val="20"/>
              </w:rPr>
              <w:t>n</w:t>
            </w:r>
            <w:r w:rsidRPr="00646984">
              <w:rPr>
                <w:rFonts w:ascii="Candara" w:hAnsi="Candara" w:cs="Calibri"/>
                <w:position w:val="1"/>
                <w:sz w:val="20"/>
              </w:rPr>
              <w:t>i</w:t>
            </w:r>
            <w:r w:rsidRPr="00646984">
              <w:rPr>
                <w:rFonts w:ascii="Candara" w:hAnsi="Candara" w:cs="Calibri"/>
                <w:spacing w:val="3"/>
                <w:position w:val="1"/>
                <w:sz w:val="20"/>
              </w:rPr>
              <w:t>z</w:t>
            </w:r>
            <w:r w:rsidRPr="00646984">
              <w:rPr>
                <w:rFonts w:ascii="Candara" w:hAnsi="Candara" w:cs="Calibri"/>
                <w:position w:val="1"/>
                <w:sz w:val="20"/>
              </w:rPr>
              <w:t>e</w:t>
            </w:r>
            <w:r w:rsidRPr="00646984">
              <w:rPr>
                <w:rFonts w:ascii="Candara" w:hAnsi="Candara" w:cs="Calibri"/>
                <w:spacing w:val="-9"/>
                <w:position w:val="1"/>
                <w:sz w:val="20"/>
              </w:rPr>
              <w:t xml:space="preserve"> </w:t>
            </w:r>
            <w:r w:rsidRPr="00646984">
              <w:rPr>
                <w:rFonts w:ascii="Candara" w:hAnsi="Candara" w:cs="Calibri"/>
                <w:spacing w:val="1"/>
                <w:position w:val="1"/>
                <w:sz w:val="20"/>
              </w:rPr>
              <w:t>t</w:t>
            </w:r>
            <w:r w:rsidRPr="00646984">
              <w:rPr>
                <w:rFonts w:ascii="Candara" w:hAnsi="Candara" w:cs="Calibri"/>
                <w:position w:val="1"/>
                <w:sz w:val="20"/>
              </w:rPr>
              <w:t>itle</w:t>
            </w:r>
            <w:r w:rsidRPr="00646984">
              <w:rPr>
                <w:rFonts w:ascii="Candara" w:hAnsi="Candara" w:cs="Calibri"/>
                <w:spacing w:val="-4"/>
                <w:position w:val="1"/>
                <w:sz w:val="20"/>
              </w:rPr>
              <w:t xml:space="preserve"> </w:t>
            </w:r>
            <w:r w:rsidRPr="00646984">
              <w:rPr>
                <w:rFonts w:ascii="Candara" w:hAnsi="Candara" w:cs="Calibri"/>
                <w:spacing w:val="1"/>
                <w:position w:val="1"/>
                <w:sz w:val="20"/>
              </w:rPr>
              <w:t>own</w:t>
            </w:r>
            <w:r w:rsidRPr="00646984">
              <w:rPr>
                <w:rFonts w:ascii="Candara" w:hAnsi="Candara" w:cs="Calibri"/>
                <w:spacing w:val="-1"/>
                <w:position w:val="1"/>
                <w:sz w:val="20"/>
              </w:rPr>
              <w:t>e</w:t>
            </w:r>
            <w:r w:rsidRPr="00646984">
              <w:rPr>
                <w:rFonts w:ascii="Candara" w:hAnsi="Candara" w:cs="Calibri"/>
                <w:position w:val="1"/>
                <w:sz w:val="20"/>
              </w:rPr>
              <w:t>rs</w:t>
            </w:r>
          </w:p>
          <w:p w14:paraId="352677D1" w14:textId="77777777" w:rsidR="00662641" w:rsidRPr="00646984" w:rsidRDefault="00662641" w:rsidP="00646984">
            <w:pPr>
              <w:spacing w:before="1"/>
              <w:ind w:left="102" w:right="173" w:firstLine="24"/>
              <w:jc w:val="right"/>
              <w:rPr>
                <w:rFonts w:ascii="Candara" w:hAnsi="Candara" w:cs="Calibri"/>
                <w:sz w:val="20"/>
              </w:rPr>
            </w:pPr>
            <w:r w:rsidRPr="00646984">
              <w:rPr>
                <w:rFonts w:ascii="Candara" w:hAnsi="Candara" w:cs="Calibri"/>
                <w:sz w:val="20"/>
              </w:rPr>
              <w:t>o</w:t>
            </w:r>
            <w:r w:rsidRPr="00646984">
              <w:rPr>
                <w:rFonts w:ascii="Candara" w:hAnsi="Candara" w:cs="Calibri"/>
                <w:spacing w:val="1"/>
                <w:sz w:val="20"/>
              </w:rPr>
              <w:t>n</w:t>
            </w:r>
            <w:r w:rsidRPr="00646984">
              <w:rPr>
                <w:rFonts w:ascii="Candara" w:hAnsi="Candara" w:cs="Calibri"/>
                <w:sz w:val="20"/>
              </w:rPr>
              <w:t>l</w:t>
            </w:r>
            <w:r w:rsidRPr="00646984">
              <w:rPr>
                <w:rFonts w:ascii="Candara" w:hAnsi="Candara" w:cs="Calibri"/>
                <w:spacing w:val="1"/>
                <w:sz w:val="20"/>
              </w:rPr>
              <w:t>y</w:t>
            </w:r>
            <w:r w:rsidRPr="00646984">
              <w:rPr>
                <w:rFonts w:ascii="Candara" w:hAnsi="Candara" w:cs="Calibri"/>
                <w:sz w:val="20"/>
              </w:rPr>
              <w:t>;</w:t>
            </w:r>
            <w:r w:rsidRPr="00646984">
              <w:rPr>
                <w:rFonts w:ascii="Candara" w:hAnsi="Candara" w:cs="Calibri"/>
                <w:spacing w:val="-4"/>
                <w:sz w:val="20"/>
              </w:rPr>
              <w:t xml:space="preserve"> </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pacing w:val="-1"/>
                <w:sz w:val="20"/>
              </w:rPr>
              <w:t>f</w:t>
            </w:r>
            <w:r w:rsidRPr="00646984">
              <w:rPr>
                <w:rFonts w:ascii="Candara" w:hAnsi="Candara" w:cs="Calibri"/>
                <w:sz w:val="20"/>
              </w:rPr>
              <w:t>ormal</w:t>
            </w:r>
            <w:r w:rsidRPr="00646984">
              <w:rPr>
                <w:rFonts w:ascii="Candara" w:hAnsi="Candara" w:cs="Calibri"/>
                <w:spacing w:val="-6"/>
                <w:sz w:val="20"/>
              </w:rPr>
              <w:t xml:space="preserve"> </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z w:val="20"/>
              </w:rPr>
              <w:t>t</w:t>
            </w:r>
            <w:r w:rsidRPr="00646984">
              <w:rPr>
                <w:rFonts w:ascii="Candara" w:hAnsi="Candara" w:cs="Calibri"/>
                <w:spacing w:val="1"/>
                <w:sz w:val="20"/>
              </w:rPr>
              <w:t>t</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z w:val="20"/>
              </w:rPr>
              <w:t>rs</w:t>
            </w:r>
            <w:r w:rsidRPr="00646984">
              <w:rPr>
                <w:rFonts w:ascii="Candara" w:hAnsi="Candara" w:cs="Calibri"/>
                <w:spacing w:val="-5"/>
                <w:sz w:val="20"/>
              </w:rPr>
              <w:t xml:space="preserve"> </w:t>
            </w:r>
            <w:r w:rsidRPr="00646984">
              <w:rPr>
                <w:rFonts w:ascii="Candara" w:hAnsi="Candara" w:cs="Calibri"/>
                <w:spacing w:val="1"/>
                <w:sz w:val="20"/>
              </w:rPr>
              <w:t>a</w:t>
            </w:r>
            <w:r w:rsidRPr="00646984">
              <w:rPr>
                <w:rFonts w:ascii="Candara" w:hAnsi="Candara" w:cs="Calibri"/>
                <w:sz w:val="20"/>
              </w:rPr>
              <w:t>re</w:t>
            </w:r>
            <w:r w:rsidRPr="00646984">
              <w:rPr>
                <w:rFonts w:ascii="Candara" w:hAnsi="Candara" w:cs="Calibri"/>
                <w:spacing w:val="-4"/>
                <w:sz w:val="20"/>
              </w:rPr>
              <w:t xml:space="preserve"> </w:t>
            </w:r>
            <w:r w:rsidRPr="00646984">
              <w:rPr>
                <w:rFonts w:ascii="Candara" w:hAnsi="Candara" w:cs="Calibri"/>
                <w:spacing w:val="1"/>
                <w:sz w:val="20"/>
              </w:rPr>
              <w:t>n</w:t>
            </w:r>
            <w:r w:rsidRPr="00646984">
              <w:rPr>
                <w:rFonts w:ascii="Candara" w:hAnsi="Candara" w:cs="Calibri"/>
                <w:sz w:val="20"/>
              </w:rPr>
              <w:t>ot co</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d</w:t>
            </w:r>
            <w:r w:rsidRPr="00646984">
              <w:rPr>
                <w:rFonts w:ascii="Candara" w:hAnsi="Candara" w:cs="Calibri"/>
                <w:sz w:val="20"/>
              </w:rPr>
              <w:t>.</w:t>
            </w:r>
            <w:r w:rsidRPr="00646984">
              <w:rPr>
                <w:rFonts w:ascii="Candara" w:hAnsi="Candara" w:cs="Calibri"/>
                <w:spacing w:val="-7"/>
                <w:sz w:val="20"/>
              </w:rPr>
              <w:t xml:space="preserve"> </w:t>
            </w:r>
            <w:r w:rsidRPr="00646984">
              <w:rPr>
                <w:rFonts w:ascii="Candara" w:hAnsi="Candara" w:cs="Calibri"/>
                <w:sz w:val="20"/>
              </w:rPr>
              <w:t>DC</w:t>
            </w:r>
            <w:r w:rsidRPr="00646984">
              <w:rPr>
                <w:rFonts w:ascii="Candara" w:hAnsi="Candara" w:cs="Calibri"/>
                <w:spacing w:val="-3"/>
                <w:sz w:val="20"/>
              </w:rPr>
              <w:t xml:space="preserve"> </w:t>
            </w:r>
            <w:r w:rsidRPr="00646984">
              <w:rPr>
                <w:rFonts w:ascii="Candara" w:hAnsi="Candara" w:cs="Calibri"/>
                <w:spacing w:val="1"/>
                <w:sz w:val="20"/>
              </w:rPr>
              <w:t>de</w:t>
            </w:r>
            <w:r w:rsidRPr="00646984">
              <w:rPr>
                <w:rFonts w:ascii="Candara" w:hAnsi="Candara" w:cs="Calibri"/>
                <w:sz w:val="20"/>
              </w:rPr>
              <w:t>clare</w:t>
            </w:r>
            <w:r w:rsidRPr="00646984">
              <w:rPr>
                <w:rFonts w:ascii="Candara" w:hAnsi="Candara" w:cs="Calibri"/>
                <w:spacing w:val="-6"/>
                <w:sz w:val="20"/>
              </w:rPr>
              <w:t xml:space="preserve"> </w:t>
            </w:r>
            <w:r w:rsidRPr="00646984">
              <w:rPr>
                <w:rFonts w:ascii="Candara" w:hAnsi="Candara" w:cs="Calibri"/>
                <w:sz w:val="20"/>
              </w:rPr>
              <w:t>c</w:t>
            </w:r>
            <w:r w:rsidRPr="00646984">
              <w:rPr>
                <w:rFonts w:ascii="Candara" w:hAnsi="Candara" w:cs="Calibri"/>
                <w:spacing w:val="1"/>
                <w:sz w:val="20"/>
              </w:rPr>
              <w:t>u</w:t>
            </w:r>
            <w:r w:rsidRPr="00646984">
              <w:rPr>
                <w:rFonts w:ascii="Candara" w:hAnsi="Candara" w:cs="Calibri"/>
                <w:spacing w:val="2"/>
                <w:sz w:val="20"/>
              </w:rPr>
              <w:t>t</w:t>
            </w:r>
            <w:r w:rsidRPr="00646984">
              <w:rPr>
                <w:rFonts w:ascii="Candara" w:hAnsi="Candara" w:cs="Calibri"/>
                <w:spacing w:val="-1"/>
                <w:sz w:val="20"/>
              </w:rPr>
              <w:t>-</w:t>
            </w:r>
            <w:r w:rsidRPr="00646984">
              <w:rPr>
                <w:rFonts w:ascii="Candara" w:hAnsi="Candara" w:cs="Calibri"/>
                <w:spacing w:val="3"/>
                <w:sz w:val="20"/>
              </w:rPr>
              <w:t>o</w:t>
            </w:r>
            <w:r w:rsidRPr="00646984">
              <w:rPr>
                <w:rFonts w:ascii="Candara" w:hAnsi="Candara" w:cs="Calibri"/>
                <w:spacing w:val="-1"/>
                <w:sz w:val="20"/>
              </w:rPr>
              <w:t>f</w:t>
            </w:r>
            <w:r w:rsidRPr="00646984">
              <w:rPr>
                <w:rFonts w:ascii="Candara" w:hAnsi="Candara" w:cs="Calibri"/>
                <w:sz w:val="20"/>
              </w:rPr>
              <w:t>f</w:t>
            </w:r>
            <w:r w:rsidRPr="00646984">
              <w:rPr>
                <w:rFonts w:ascii="Candara" w:hAnsi="Candara" w:cs="Calibri"/>
                <w:spacing w:val="-6"/>
                <w:sz w:val="20"/>
              </w:rPr>
              <w:t xml:space="preserve"> </w:t>
            </w:r>
            <w:r w:rsidRPr="00646984">
              <w:rPr>
                <w:rFonts w:ascii="Candara" w:hAnsi="Candara" w:cs="Calibri"/>
                <w:spacing w:val="4"/>
                <w:sz w:val="20"/>
              </w:rPr>
              <w:t>d</w:t>
            </w:r>
            <w:r w:rsidRPr="00646984">
              <w:rPr>
                <w:rFonts w:ascii="Candara" w:hAnsi="Candara" w:cs="Calibri"/>
                <w:sz w:val="20"/>
              </w:rPr>
              <w:t>a</w:t>
            </w:r>
            <w:r w:rsidRPr="00646984">
              <w:rPr>
                <w:rFonts w:ascii="Candara" w:hAnsi="Candara" w:cs="Calibri"/>
                <w:spacing w:val="1"/>
                <w:sz w:val="20"/>
              </w:rPr>
              <w:t>t</w:t>
            </w:r>
            <w:r w:rsidRPr="00646984">
              <w:rPr>
                <w:rFonts w:ascii="Candara" w:hAnsi="Candara" w:cs="Calibri"/>
                <w:sz w:val="20"/>
              </w:rPr>
              <w:t>e</w:t>
            </w:r>
            <w:r w:rsidRPr="00646984">
              <w:rPr>
                <w:rFonts w:ascii="Candara" w:hAnsi="Candara" w:cs="Calibri"/>
                <w:spacing w:val="-5"/>
                <w:sz w:val="20"/>
              </w:rPr>
              <w:t xml:space="preserve"> </w:t>
            </w:r>
            <w:r w:rsidRPr="00646984">
              <w:rPr>
                <w:rFonts w:ascii="Candara" w:hAnsi="Candara" w:cs="Calibri"/>
                <w:spacing w:val="1"/>
                <w:sz w:val="20"/>
              </w:rPr>
              <w:t>on</w:t>
            </w:r>
            <w:r w:rsidRPr="00646984">
              <w:rPr>
                <w:rFonts w:ascii="Candara" w:hAnsi="Candara" w:cs="Calibri"/>
                <w:sz w:val="20"/>
              </w:rPr>
              <w:t xml:space="preserve">ly </w:t>
            </w:r>
            <w:r w:rsidRPr="00646984">
              <w:rPr>
                <w:rFonts w:ascii="Candara" w:hAnsi="Candara" w:cs="Calibri"/>
                <w:spacing w:val="-1"/>
                <w:sz w:val="20"/>
              </w:rPr>
              <w:t>f</w:t>
            </w:r>
            <w:r w:rsidRPr="00646984">
              <w:rPr>
                <w:rFonts w:ascii="Candara" w:hAnsi="Candara" w:cs="Calibri"/>
                <w:sz w:val="20"/>
              </w:rPr>
              <w:t>or</w:t>
            </w:r>
            <w:r w:rsidRPr="00646984">
              <w:rPr>
                <w:rFonts w:ascii="Candara" w:hAnsi="Candara" w:cs="Calibri"/>
                <w:spacing w:val="-2"/>
                <w:sz w:val="20"/>
              </w:rPr>
              <w:t xml:space="preserve"> </w:t>
            </w:r>
            <w:r w:rsidRPr="00646984">
              <w:rPr>
                <w:rFonts w:ascii="Candara" w:hAnsi="Candara" w:cs="Calibri"/>
                <w:sz w:val="20"/>
              </w:rPr>
              <w:t>ti</w:t>
            </w:r>
            <w:r w:rsidRPr="00646984">
              <w:rPr>
                <w:rFonts w:ascii="Candara" w:hAnsi="Candara" w:cs="Calibri"/>
                <w:spacing w:val="1"/>
                <w:sz w:val="20"/>
              </w:rPr>
              <w:t>t</w:t>
            </w:r>
            <w:r w:rsidRPr="00646984">
              <w:rPr>
                <w:rFonts w:ascii="Candara" w:hAnsi="Candara" w:cs="Calibri"/>
                <w:sz w:val="20"/>
              </w:rPr>
              <w:t>le</w:t>
            </w:r>
            <w:r w:rsidRPr="00646984">
              <w:rPr>
                <w:rFonts w:ascii="Candara" w:hAnsi="Candara" w:cs="Calibri"/>
                <w:spacing w:val="-1"/>
                <w:sz w:val="20"/>
              </w:rPr>
              <w:t>-</w:t>
            </w:r>
            <w:r w:rsidRPr="00646984">
              <w:rPr>
                <w:rFonts w:ascii="Candara" w:hAnsi="Candara" w:cs="Calibri"/>
                <w:spacing w:val="1"/>
                <w:sz w:val="20"/>
              </w:rPr>
              <w:t>h</w:t>
            </w:r>
            <w:r w:rsidRPr="00646984">
              <w:rPr>
                <w:rFonts w:ascii="Candara" w:hAnsi="Candara" w:cs="Calibri"/>
                <w:sz w:val="20"/>
              </w:rPr>
              <w:t>ol</w:t>
            </w:r>
            <w:r w:rsidRPr="00646984">
              <w:rPr>
                <w:rFonts w:ascii="Candara" w:hAnsi="Candara" w:cs="Calibri"/>
                <w:spacing w:val="1"/>
                <w:sz w:val="20"/>
              </w:rPr>
              <w:t>de</w:t>
            </w:r>
            <w:r w:rsidRPr="00646984">
              <w:rPr>
                <w:rFonts w:ascii="Candara" w:hAnsi="Candara" w:cs="Calibri"/>
                <w:sz w:val="20"/>
              </w:rPr>
              <w:t>rs</w:t>
            </w:r>
          </w:p>
        </w:tc>
        <w:tc>
          <w:tcPr>
            <w:tcW w:w="5657" w:type="dxa"/>
          </w:tcPr>
          <w:p w14:paraId="1FCF6CE9" w14:textId="77777777" w:rsidR="00662641" w:rsidRPr="00646984" w:rsidRDefault="00662641" w:rsidP="00646984">
            <w:pPr>
              <w:spacing w:line="240" w:lineRule="exact"/>
              <w:ind w:left="103" w:firstLine="96"/>
              <w:jc w:val="right"/>
              <w:rPr>
                <w:rFonts w:ascii="Candara" w:hAnsi="Candara" w:cs="Calibri"/>
                <w:sz w:val="20"/>
              </w:rPr>
            </w:pPr>
            <w:r w:rsidRPr="00646984">
              <w:rPr>
                <w:rFonts w:ascii="Candara" w:hAnsi="Candara" w:cs="Calibri"/>
                <w:position w:val="1"/>
                <w:sz w:val="20"/>
              </w:rPr>
              <w:t>All</w:t>
            </w:r>
            <w:r w:rsidRPr="00646984">
              <w:rPr>
                <w:rFonts w:ascii="Candara" w:hAnsi="Candara" w:cs="Calibri"/>
                <w:spacing w:val="-2"/>
                <w:position w:val="1"/>
                <w:sz w:val="20"/>
              </w:rPr>
              <w:t xml:space="preserve"> </w:t>
            </w:r>
            <w:r w:rsidRPr="00646984">
              <w:rPr>
                <w:rFonts w:ascii="Candara" w:hAnsi="Candara" w:cs="Calibri"/>
                <w:position w:val="1"/>
                <w:sz w:val="20"/>
              </w:rPr>
              <w:t>af</w:t>
            </w:r>
            <w:r w:rsidRPr="00646984">
              <w:rPr>
                <w:rFonts w:ascii="Candara" w:hAnsi="Candara" w:cs="Calibri"/>
                <w:spacing w:val="1"/>
                <w:position w:val="1"/>
                <w:sz w:val="20"/>
              </w:rPr>
              <w:t>f</w:t>
            </w:r>
            <w:r w:rsidRPr="00646984">
              <w:rPr>
                <w:rFonts w:ascii="Candara" w:hAnsi="Candara" w:cs="Calibri"/>
                <w:spacing w:val="-1"/>
                <w:position w:val="1"/>
                <w:sz w:val="20"/>
              </w:rPr>
              <w:t>e</w:t>
            </w:r>
            <w:r w:rsidRPr="00646984">
              <w:rPr>
                <w:rFonts w:ascii="Candara" w:hAnsi="Candara" w:cs="Calibri"/>
                <w:position w:val="1"/>
                <w:sz w:val="20"/>
              </w:rPr>
              <w:t>cted</w:t>
            </w:r>
            <w:r w:rsidRPr="00646984">
              <w:rPr>
                <w:rFonts w:ascii="Candara" w:hAnsi="Candara" w:cs="Calibri"/>
                <w:spacing w:val="-6"/>
                <w:position w:val="1"/>
                <w:sz w:val="20"/>
              </w:rPr>
              <w:t xml:space="preserve"> </w:t>
            </w:r>
            <w:r w:rsidRPr="00646984">
              <w:rPr>
                <w:rFonts w:ascii="Candara" w:hAnsi="Candara" w:cs="Calibri"/>
                <w:spacing w:val="1"/>
                <w:position w:val="1"/>
                <w:sz w:val="20"/>
              </w:rPr>
              <w:t>p</w:t>
            </w:r>
            <w:r w:rsidRPr="00646984">
              <w:rPr>
                <w:rFonts w:ascii="Candara" w:hAnsi="Candara" w:cs="Calibri"/>
                <w:spacing w:val="-1"/>
                <w:position w:val="1"/>
                <w:sz w:val="20"/>
              </w:rPr>
              <w:t>e</w:t>
            </w:r>
            <w:r w:rsidRPr="00646984">
              <w:rPr>
                <w:rFonts w:ascii="Candara" w:hAnsi="Candara" w:cs="Calibri"/>
                <w:position w:val="1"/>
                <w:sz w:val="20"/>
              </w:rPr>
              <w:t>r</w:t>
            </w:r>
            <w:r w:rsidRPr="00646984">
              <w:rPr>
                <w:rFonts w:ascii="Candara" w:hAnsi="Candara" w:cs="Calibri"/>
                <w:spacing w:val="1"/>
                <w:position w:val="1"/>
                <w:sz w:val="20"/>
              </w:rPr>
              <w:t>s</w:t>
            </w:r>
            <w:r w:rsidRPr="00646984">
              <w:rPr>
                <w:rFonts w:ascii="Candara" w:hAnsi="Candara" w:cs="Calibri"/>
                <w:position w:val="1"/>
                <w:sz w:val="20"/>
              </w:rPr>
              <w:t>o</w:t>
            </w:r>
            <w:r w:rsidRPr="00646984">
              <w:rPr>
                <w:rFonts w:ascii="Candara" w:hAnsi="Candara" w:cs="Calibri"/>
                <w:spacing w:val="1"/>
                <w:position w:val="1"/>
                <w:sz w:val="20"/>
              </w:rPr>
              <w:t>n</w:t>
            </w:r>
            <w:r w:rsidRPr="00646984">
              <w:rPr>
                <w:rFonts w:ascii="Candara" w:hAnsi="Candara" w:cs="Calibri"/>
                <w:position w:val="1"/>
                <w:sz w:val="20"/>
              </w:rPr>
              <w:t>s</w:t>
            </w:r>
            <w:r w:rsidRPr="00646984">
              <w:rPr>
                <w:rFonts w:ascii="Candara" w:hAnsi="Candara" w:cs="Calibri"/>
                <w:spacing w:val="-5"/>
                <w:position w:val="1"/>
                <w:sz w:val="20"/>
              </w:rPr>
              <w:t xml:space="preserve"> </w:t>
            </w:r>
            <w:r w:rsidRPr="00646984">
              <w:rPr>
                <w:rFonts w:ascii="Candara" w:hAnsi="Candara" w:cs="Calibri"/>
                <w:position w:val="1"/>
                <w:sz w:val="20"/>
              </w:rPr>
              <w:t>i</w:t>
            </w:r>
            <w:r w:rsidRPr="00646984">
              <w:rPr>
                <w:rFonts w:ascii="Candara" w:hAnsi="Candara" w:cs="Calibri"/>
                <w:spacing w:val="1"/>
                <w:position w:val="1"/>
                <w:sz w:val="20"/>
              </w:rPr>
              <w:t>n</w:t>
            </w:r>
            <w:r w:rsidRPr="00646984">
              <w:rPr>
                <w:rFonts w:ascii="Candara" w:hAnsi="Candara" w:cs="Calibri"/>
                <w:position w:val="1"/>
                <w:sz w:val="20"/>
              </w:rPr>
              <w:t>clu</w:t>
            </w:r>
            <w:r w:rsidRPr="00646984">
              <w:rPr>
                <w:rFonts w:ascii="Candara" w:hAnsi="Candara" w:cs="Calibri"/>
                <w:spacing w:val="1"/>
                <w:position w:val="1"/>
                <w:sz w:val="20"/>
              </w:rPr>
              <w:t>d</w:t>
            </w:r>
            <w:r w:rsidRPr="00646984">
              <w:rPr>
                <w:rFonts w:ascii="Candara" w:hAnsi="Candara" w:cs="Calibri"/>
                <w:position w:val="1"/>
                <w:sz w:val="20"/>
              </w:rPr>
              <w:t>i</w:t>
            </w:r>
            <w:r w:rsidRPr="00646984">
              <w:rPr>
                <w:rFonts w:ascii="Candara" w:hAnsi="Candara" w:cs="Calibri"/>
                <w:spacing w:val="1"/>
                <w:position w:val="1"/>
                <w:sz w:val="20"/>
              </w:rPr>
              <w:t>n</w:t>
            </w:r>
            <w:r w:rsidRPr="00646984">
              <w:rPr>
                <w:rFonts w:ascii="Candara" w:hAnsi="Candara" w:cs="Calibri"/>
                <w:position w:val="1"/>
                <w:sz w:val="20"/>
              </w:rPr>
              <w:t>g</w:t>
            </w:r>
            <w:r w:rsidRPr="00646984">
              <w:rPr>
                <w:rFonts w:ascii="Candara" w:hAnsi="Candara" w:cs="Calibri"/>
                <w:spacing w:val="-7"/>
                <w:position w:val="1"/>
                <w:sz w:val="20"/>
              </w:rPr>
              <w:t xml:space="preserve"> </w:t>
            </w:r>
            <w:r w:rsidRPr="00646984">
              <w:rPr>
                <w:rFonts w:ascii="Candara" w:hAnsi="Candara" w:cs="Calibri"/>
                <w:spacing w:val="1"/>
                <w:position w:val="1"/>
                <w:sz w:val="20"/>
              </w:rPr>
              <w:t>t</w:t>
            </w:r>
            <w:r w:rsidRPr="00646984">
              <w:rPr>
                <w:rFonts w:ascii="Candara" w:hAnsi="Candara" w:cs="Calibri"/>
                <w:position w:val="1"/>
                <w:sz w:val="20"/>
              </w:rPr>
              <w:t>itle</w:t>
            </w:r>
            <w:r w:rsidRPr="00646984">
              <w:rPr>
                <w:rFonts w:ascii="Candara" w:hAnsi="Candara" w:cs="Calibri"/>
                <w:spacing w:val="1"/>
                <w:position w:val="1"/>
                <w:sz w:val="20"/>
              </w:rPr>
              <w:t>d</w:t>
            </w:r>
            <w:r w:rsidRPr="00646984">
              <w:rPr>
                <w:rFonts w:ascii="Candara" w:hAnsi="Candara" w:cs="Calibri"/>
                <w:position w:val="1"/>
                <w:sz w:val="20"/>
              </w:rPr>
              <w:t>,</w:t>
            </w:r>
            <w:r w:rsidRPr="00646984">
              <w:rPr>
                <w:rFonts w:ascii="Candara" w:hAnsi="Candara" w:cs="Calibri"/>
                <w:spacing w:val="-5"/>
                <w:position w:val="1"/>
                <w:sz w:val="20"/>
              </w:rPr>
              <w:t xml:space="preserve"> </w:t>
            </w:r>
            <w:r w:rsidRPr="00646984">
              <w:rPr>
                <w:rFonts w:ascii="Candara" w:hAnsi="Candara" w:cs="Calibri"/>
                <w:spacing w:val="1"/>
                <w:position w:val="1"/>
                <w:sz w:val="20"/>
              </w:rPr>
              <w:t>n</w:t>
            </w:r>
            <w:r w:rsidRPr="00646984">
              <w:rPr>
                <w:rFonts w:ascii="Candara" w:hAnsi="Candara" w:cs="Calibri"/>
                <w:position w:val="1"/>
                <w:sz w:val="20"/>
              </w:rPr>
              <w:t>o</w:t>
            </w:r>
            <w:r w:rsidRPr="00646984">
              <w:rPr>
                <w:rFonts w:ascii="Candara" w:hAnsi="Candara" w:cs="Calibri"/>
                <w:spacing w:val="5"/>
                <w:position w:val="1"/>
                <w:sz w:val="20"/>
              </w:rPr>
              <w:t>n</w:t>
            </w:r>
            <w:r w:rsidRPr="00646984">
              <w:rPr>
                <w:rFonts w:ascii="Candara" w:hAnsi="Candara" w:cs="Calibri"/>
                <w:spacing w:val="-1"/>
                <w:position w:val="1"/>
                <w:sz w:val="20"/>
              </w:rPr>
              <w:t>-</w:t>
            </w:r>
            <w:r w:rsidRPr="00646984">
              <w:rPr>
                <w:rFonts w:ascii="Candara" w:hAnsi="Candara" w:cs="Calibri"/>
                <w:position w:val="1"/>
                <w:sz w:val="20"/>
              </w:rPr>
              <w:t>ti</w:t>
            </w:r>
            <w:r w:rsidRPr="00646984">
              <w:rPr>
                <w:rFonts w:ascii="Candara" w:hAnsi="Candara" w:cs="Calibri"/>
                <w:spacing w:val="1"/>
                <w:position w:val="1"/>
                <w:sz w:val="20"/>
              </w:rPr>
              <w:t>t</w:t>
            </w:r>
            <w:r w:rsidRPr="00646984">
              <w:rPr>
                <w:rFonts w:ascii="Candara" w:hAnsi="Candara" w:cs="Calibri"/>
                <w:position w:val="1"/>
                <w:sz w:val="20"/>
              </w:rPr>
              <w:t>l</w:t>
            </w:r>
            <w:r w:rsidRPr="00646984">
              <w:rPr>
                <w:rFonts w:ascii="Candara" w:hAnsi="Candara" w:cs="Calibri"/>
                <w:spacing w:val="-1"/>
                <w:position w:val="1"/>
                <w:sz w:val="20"/>
              </w:rPr>
              <w:t>e</w:t>
            </w:r>
            <w:r w:rsidRPr="00646984">
              <w:rPr>
                <w:rFonts w:ascii="Candara" w:hAnsi="Candara" w:cs="Calibri"/>
                <w:spacing w:val="1"/>
                <w:position w:val="1"/>
                <w:sz w:val="20"/>
              </w:rPr>
              <w:t>d</w:t>
            </w:r>
            <w:r w:rsidRPr="00646984">
              <w:rPr>
                <w:rFonts w:ascii="Candara" w:hAnsi="Candara" w:cs="Calibri"/>
                <w:position w:val="1"/>
                <w:sz w:val="20"/>
              </w:rPr>
              <w:t>,</w:t>
            </w:r>
            <w:r w:rsidRPr="00646984">
              <w:rPr>
                <w:rFonts w:ascii="Candara" w:hAnsi="Candara" w:cs="Calibri"/>
                <w:spacing w:val="-9"/>
                <w:position w:val="1"/>
                <w:sz w:val="20"/>
              </w:rPr>
              <w:t xml:space="preserve"> </w:t>
            </w:r>
            <w:r w:rsidRPr="00646984">
              <w:rPr>
                <w:rFonts w:ascii="Candara" w:hAnsi="Candara" w:cs="Calibri"/>
                <w:position w:val="1"/>
                <w:sz w:val="20"/>
              </w:rPr>
              <w:t>e</w:t>
            </w:r>
            <w:r w:rsidRPr="00646984">
              <w:rPr>
                <w:rFonts w:ascii="Candara" w:hAnsi="Candara" w:cs="Calibri"/>
                <w:spacing w:val="1"/>
                <w:position w:val="1"/>
                <w:sz w:val="20"/>
              </w:rPr>
              <w:t>n</w:t>
            </w:r>
            <w:r w:rsidRPr="00646984">
              <w:rPr>
                <w:rFonts w:ascii="Candara" w:hAnsi="Candara" w:cs="Calibri"/>
                <w:position w:val="1"/>
                <w:sz w:val="20"/>
              </w:rPr>
              <w:t>cro</w:t>
            </w:r>
            <w:r w:rsidRPr="00646984">
              <w:rPr>
                <w:rFonts w:ascii="Candara" w:hAnsi="Candara" w:cs="Calibri"/>
                <w:spacing w:val="1"/>
                <w:position w:val="1"/>
                <w:sz w:val="20"/>
              </w:rPr>
              <w:t>a</w:t>
            </w:r>
            <w:r w:rsidRPr="00646984">
              <w:rPr>
                <w:rFonts w:ascii="Candara" w:hAnsi="Candara" w:cs="Calibri"/>
                <w:position w:val="1"/>
                <w:sz w:val="20"/>
              </w:rPr>
              <w:t>c</w:t>
            </w:r>
            <w:r w:rsidRPr="00646984">
              <w:rPr>
                <w:rFonts w:ascii="Candara" w:hAnsi="Candara" w:cs="Calibri"/>
                <w:spacing w:val="1"/>
                <w:position w:val="1"/>
                <w:sz w:val="20"/>
              </w:rPr>
              <w:t>h</w:t>
            </w:r>
            <w:r w:rsidRPr="00646984">
              <w:rPr>
                <w:rFonts w:ascii="Candara" w:hAnsi="Candara" w:cs="Calibri"/>
                <w:spacing w:val="-1"/>
                <w:position w:val="1"/>
                <w:sz w:val="20"/>
              </w:rPr>
              <w:t>e</w:t>
            </w:r>
            <w:r w:rsidRPr="00646984">
              <w:rPr>
                <w:rFonts w:ascii="Candara" w:hAnsi="Candara" w:cs="Calibri"/>
                <w:position w:val="1"/>
                <w:sz w:val="20"/>
              </w:rPr>
              <w:t>rs</w:t>
            </w:r>
          </w:p>
          <w:p w14:paraId="7391F444" w14:textId="77777777" w:rsidR="00662641" w:rsidRPr="00646984" w:rsidRDefault="00662641" w:rsidP="00646984">
            <w:pPr>
              <w:spacing w:before="1"/>
              <w:ind w:left="103" w:right="109" w:firstLine="96"/>
              <w:jc w:val="right"/>
              <w:rPr>
                <w:rFonts w:ascii="Candara" w:hAnsi="Candara" w:cs="Calibri"/>
                <w:sz w:val="20"/>
              </w:rPr>
            </w:pPr>
            <w:r w:rsidRPr="00646984">
              <w:rPr>
                <w:rFonts w:ascii="Candara" w:hAnsi="Candara" w:cs="Calibri"/>
                <w:spacing w:val="-1"/>
                <w:sz w:val="20"/>
              </w:rPr>
              <w:t>w</w:t>
            </w:r>
            <w:r w:rsidRPr="00646984">
              <w:rPr>
                <w:rFonts w:ascii="Candara" w:hAnsi="Candara" w:cs="Calibri"/>
                <w:sz w:val="20"/>
              </w:rPr>
              <w:t>ill</w:t>
            </w:r>
            <w:r w:rsidRPr="00646984">
              <w:rPr>
                <w:rFonts w:ascii="Candara" w:hAnsi="Candara" w:cs="Calibri"/>
                <w:spacing w:val="-3"/>
                <w:sz w:val="20"/>
              </w:rPr>
              <w:t xml:space="preserve"> </w:t>
            </w:r>
            <w:r w:rsidRPr="00646984">
              <w:rPr>
                <w:rFonts w:ascii="Candara" w:hAnsi="Candara" w:cs="Calibri"/>
                <w:spacing w:val="1"/>
                <w:sz w:val="20"/>
              </w:rPr>
              <w:t>b</w:t>
            </w:r>
            <w:r w:rsidRPr="00646984">
              <w:rPr>
                <w:rFonts w:ascii="Candara" w:hAnsi="Candara" w:cs="Calibri"/>
                <w:sz w:val="20"/>
              </w:rPr>
              <w:t>e</w:t>
            </w:r>
            <w:r w:rsidRPr="00646984">
              <w:rPr>
                <w:rFonts w:ascii="Candara" w:hAnsi="Candara" w:cs="Calibri"/>
                <w:spacing w:val="-3"/>
                <w:sz w:val="20"/>
              </w:rPr>
              <w:t xml:space="preserve"> </w:t>
            </w:r>
            <w:r w:rsidRPr="00646984">
              <w:rPr>
                <w:rFonts w:ascii="Candara" w:hAnsi="Candara" w:cs="Calibri"/>
                <w:sz w:val="20"/>
              </w:rPr>
              <w:t>i</w:t>
            </w:r>
            <w:r w:rsidRPr="00646984">
              <w:rPr>
                <w:rFonts w:ascii="Candara" w:hAnsi="Candara" w:cs="Calibri"/>
                <w:spacing w:val="1"/>
                <w:sz w:val="20"/>
              </w:rPr>
              <w:t>d</w:t>
            </w:r>
            <w:r w:rsidRPr="00646984">
              <w:rPr>
                <w:rFonts w:ascii="Candara" w:hAnsi="Candara" w:cs="Calibri"/>
                <w:spacing w:val="-1"/>
                <w:sz w:val="20"/>
              </w:rPr>
              <w:t>e</w:t>
            </w:r>
            <w:r w:rsidRPr="00646984">
              <w:rPr>
                <w:rFonts w:ascii="Candara" w:hAnsi="Candara" w:cs="Calibri"/>
                <w:spacing w:val="1"/>
                <w:sz w:val="20"/>
              </w:rPr>
              <w:t>n</w:t>
            </w:r>
            <w:r w:rsidRPr="00646984">
              <w:rPr>
                <w:rFonts w:ascii="Candara" w:hAnsi="Candara" w:cs="Calibri"/>
                <w:sz w:val="20"/>
              </w:rPr>
              <w:t>t</w:t>
            </w:r>
            <w:r w:rsidRPr="00646984">
              <w:rPr>
                <w:rFonts w:ascii="Candara" w:hAnsi="Candara" w:cs="Calibri"/>
                <w:spacing w:val="2"/>
                <w:sz w:val="20"/>
              </w:rPr>
              <w:t>i</w:t>
            </w:r>
            <w:r w:rsidRPr="00646984">
              <w:rPr>
                <w:rFonts w:ascii="Candara" w:hAnsi="Candara" w:cs="Calibri"/>
                <w:spacing w:val="-1"/>
                <w:sz w:val="20"/>
              </w:rPr>
              <w:t>f</w:t>
            </w:r>
            <w:r w:rsidRPr="00646984">
              <w:rPr>
                <w:rFonts w:ascii="Candara" w:hAnsi="Candara" w:cs="Calibri"/>
                <w:sz w:val="20"/>
              </w:rPr>
              <w:t>i</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7"/>
                <w:sz w:val="20"/>
              </w:rPr>
              <w:t xml:space="preserve"> </w:t>
            </w:r>
            <w:r w:rsidRPr="00646984">
              <w:rPr>
                <w:rFonts w:ascii="Candara" w:hAnsi="Candara" w:cs="Calibri"/>
                <w:sz w:val="20"/>
              </w:rPr>
              <w:t>for</w:t>
            </w:r>
            <w:r w:rsidRPr="00646984">
              <w:rPr>
                <w:rFonts w:ascii="Candara" w:hAnsi="Candara" w:cs="Calibri"/>
                <w:spacing w:val="-1"/>
                <w:sz w:val="20"/>
              </w:rPr>
              <w:t xml:space="preserve"> </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4"/>
                <w:sz w:val="20"/>
              </w:rPr>
              <w:t xml:space="preserve"> </w:t>
            </w:r>
            <w:r w:rsidRPr="00646984">
              <w:rPr>
                <w:rFonts w:ascii="Candara" w:hAnsi="Candara" w:cs="Calibri"/>
                <w:sz w:val="20"/>
              </w:rPr>
              <w:t>c</w:t>
            </w:r>
            <w:r w:rsidRPr="00646984">
              <w:rPr>
                <w:rFonts w:ascii="Candara" w:hAnsi="Candara" w:cs="Calibri"/>
                <w:spacing w:val="3"/>
                <w:sz w:val="20"/>
              </w:rPr>
              <w:t>o</w:t>
            </w:r>
            <w:r w:rsidRPr="00646984">
              <w:rPr>
                <w:rFonts w:ascii="Candara" w:hAnsi="Candara" w:cs="Calibri"/>
                <w:spacing w:val="-1"/>
                <w:sz w:val="20"/>
              </w:rPr>
              <w:t>m</w:t>
            </w:r>
            <w:r w:rsidRPr="00646984">
              <w:rPr>
                <w:rFonts w:ascii="Candara" w:hAnsi="Candara" w:cs="Calibri"/>
                <w:spacing w:val="3"/>
                <w:sz w:val="20"/>
              </w:rPr>
              <w:t>p</w:t>
            </w:r>
            <w:r w:rsidRPr="00646984">
              <w:rPr>
                <w:rFonts w:ascii="Candara" w:hAnsi="Candara" w:cs="Calibri"/>
                <w:spacing w:val="-1"/>
                <w:sz w:val="20"/>
              </w:rPr>
              <w:t>e</w:t>
            </w:r>
            <w:r w:rsidRPr="00646984">
              <w:rPr>
                <w:rFonts w:ascii="Candara" w:hAnsi="Candara" w:cs="Calibri"/>
                <w:spacing w:val="1"/>
                <w:sz w:val="20"/>
              </w:rPr>
              <w:t>ns</w:t>
            </w:r>
            <w:r w:rsidRPr="00646984">
              <w:rPr>
                <w:rFonts w:ascii="Candara" w:hAnsi="Candara" w:cs="Calibri"/>
                <w:sz w:val="20"/>
              </w:rPr>
              <w:t>a</w:t>
            </w:r>
            <w:r w:rsidRPr="00646984">
              <w:rPr>
                <w:rFonts w:ascii="Candara" w:hAnsi="Candara" w:cs="Calibri"/>
                <w:spacing w:val="1"/>
                <w:sz w:val="20"/>
              </w:rPr>
              <w:t>t</w:t>
            </w:r>
            <w:r w:rsidRPr="00646984">
              <w:rPr>
                <w:rFonts w:ascii="Candara" w:hAnsi="Candara" w:cs="Calibri"/>
                <w:sz w:val="20"/>
              </w:rPr>
              <w:t>ion</w:t>
            </w:r>
            <w:r w:rsidRPr="00646984">
              <w:rPr>
                <w:rFonts w:ascii="Candara" w:hAnsi="Candara" w:cs="Calibri"/>
                <w:spacing w:val="-11"/>
                <w:sz w:val="20"/>
              </w:rPr>
              <w:t xml:space="preserve"> </w:t>
            </w:r>
            <w:r w:rsidRPr="00646984">
              <w:rPr>
                <w:rFonts w:ascii="Candara" w:hAnsi="Candara" w:cs="Calibri"/>
                <w:spacing w:val="1"/>
                <w:sz w:val="20"/>
              </w:rPr>
              <w:t>an</w:t>
            </w:r>
            <w:r w:rsidRPr="00646984">
              <w:rPr>
                <w:rFonts w:ascii="Candara" w:hAnsi="Candara" w:cs="Calibri"/>
                <w:sz w:val="20"/>
              </w:rPr>
              <w:t>d</w:t>
            </w:r>
            <w:r w:rsidRPr="00646984">
              <w:rPr>
                <w:rFonts w:ascii="Candara" w:hAnsi="Candara" w:cs="Calibri"/>
                <w:spacing w:val="-2"/>
                <w:sz w:val="20"/>
              </w:rPr>
              <w:t xml:space="preserve"> </w:t>
            </w:r>
            <w:r w:rsidRPr="00646984">
              <w:rPr>
                <w:rFonts w:ascii="Candara" w:hAnsi="Candara" w:cs="Calibri"/>
                <w:spacing w:val="-1"/>
                <w:sz w:val="20"/>
              </w:rPr>
              <w:t>a</w:t>
            </w:r>
            <w:r w:rsidRPr="00646984">
              <w:rPr>
                <w:rFonts w:ascii="Candara" w:hAnsi="Candara" w:cs="Calibri"/>
                <w:spacing w:val="1"/>
                <w:sz w:val="20"/>
              </w:rPr>
              <w:t>ss</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an</w:t>
            </w:r>
            <w:r w:rsidRPr="00646984">
              <w:rPr>
                <w:rFonts w:ascii="Candara" w:hAnsi="Candara" w:cs="Calibri"/>
                <w:sz w:val="20"/>
              </w:rPr>
              <w:t>ce</w:t>
            </w:r>
            <w:r w:rsidRPr="00646984">
              <w:rPr>
                <w:rFonts w:ascii="Candara" w:hAnsi="Candara" w:cs="Calibri"/>
                <w:spacing w:val="-3"/>
                <w:sz w:val="20"/>
              </w:rPr>
              <w:t xml:space="preserve"> </w:t>
            </w:r>
            <w:r w:rsidRPr="00646984">
              <w:rPr>
                <w:rFonts w:ascii="Candara" w:hAnsi="Candara" w:cs="Calibri"/>
                <w:sz w:val="20"/>
              </w:rPr>
              <w:t>at</w:t>
            </w:r>
            <w:r w:rsidRPr="00646984">
              <w:rPr>
                <w:rFonts w:ascii="Candara" w:hAnsi="Candara" w:cs="Calibri"/>
                <w:spacing w:val="-1"/>
                <w:sz w:val="20"/>
              </w:rPr>
              <w:t xml:space="preserve"> </w:t>
            </w:r>
            <w:r w:rsidRPr="00646984">
              <w:rPr>
                <w:rFonts w:ascii="Candara" w:hAnsi="Candara" w:cs="Calibri"/>
                <w:sz w:val="20"/>
              </w:rPr>
              <w:t>full r</w:t>
            </w:r>
            <w:r w:rsidRPr="00646984">
              <w:rPr>
                <w:rFonts w:ascii="Candara" w:hAnsi="Candara" w:cs="Calibri"/>
                <w:spacing w:val="-1"/>
                <w:sz w:val="20"/>
              </w:rPr>
              <w:t>e</w:t>
            </w:r>
            <w:r w:rsidRPr="00646984">
              <w:rPr>
                <w:rFonts w:ascii="Candara" w:hAnsi="Candara" w:cs="Calibri"/>
                <w:spacing w:val="1"/>
                <w:sz w:val="20"/>
              </w:rPr>
              <w:t>p</w:t>
            </w:r>
            <w:r w:rsidRPr="00646984">
              <w:rPr>
                <w:rFonts w:ascii="Candara" w:hAnsi="Candara" w:cs="Calibri"/>
                <w:sz w:val="20"/>
              </w:rPr>
              <w:t>lac</w:t>
            </w:r>
            <w:r w:rsidRPr="00646984">
              <w:rPr>
                <w:rFonts w:ascii="Candara" w:hAnsi="Candara" w:cs="Calibri"/>
                <w:spacing w:val="2"/>
                <w:sz w:val="20"/>
              </w:rPr>
              <w:t>e</w:t>
            </w:r>
            <w:r w:rsidRPr="00646984">
              <w:rPr>
                <w:rFonts w:ascii="Candara" w:hAnsi="Candara" w:cs="Calibri"/>
                <w:spacing w:val="-1"/>
                <w:sz w:val="20"/>
              </w:rPr>
              <w:t>me</w:t>
            </w:r>
            <w:r w:rsidRPr="00646984">
              <w:rPr>
                <w:rFonts w:ascii="Candara" w:hAnsi="Candara" w:cs="Calibri"/>
                <w:spacing w:val="1"/>
                <w:sz w:val="20"/>
              </w:rPr>
              <w:t>n</w:t>
            </w:r>
            <w:r w:rsidRPr="00646984">
              <w:rPr>
                <w:rFonts w:ascii="Candara" w:hAnsi="Candara" w:cs="Calibri"/>
                <w:sz w:val="20"/>
              </w:rPr>
              <w:t>t</w:t>
            </w:r>
            <w:r w:rsidRPr="00646984">
              <w:rPr>
                <w:rFonts w:ascii="Candara" w:hAnsi="Candara" w:cs="Calibri"/>
                <w:spacing w:val="-9"/>
                <w:sz w:val="20"/>
              </w:rPr>
              <w:t xml:space="preserve"> </w:t>
            </w:r>
            <w:r w:rsidRPr="00646984">
              <w:rPr>
                <w:rFonts w:ascii="Candara" w:hAnsi="Candara" w:cs="Calibri"/>
                <w:sz w:val="20"/>
              </w:rPr>
              <w:t>co</w:t>
            </w:r>
            <w:r w:rsidRPr="00646984">
              <w:rPr>
                <w:rFonts w:ascii="Candara" w:hAnsi="Candara" w:cs="Calibri"/>
                <w:spacing w:val="1"/>
                <w:sz w:val="20"/>
              </w:rPr>
              <w:t>s</w:t>
            </w:r>
            <w:r w:rsidRPr="00646984">
              <w:rPr>
                <w:rFonts w:ascii="Candara" w:hAnsi="Candara" w:cs="Calibri"/>
                <w:sz w:val="20"/>
              </w:rPr>
              <w:t>t</w:t>
            </w:r>
          </w:p>
          <w:p w14:paraId="4154DBCD" w14:textId="77777777" w:rsidR="00662641" w:rsidRPr="00646984" w:rsidRDefault="00662641" w:rsidP="00646984">
            <w:pPr>
              <w:spacing w:before="1"/>
              <w:ind w:left="103" w:right="95" w:firstLine="96"/>
              <w:jc w:val="right"/>
              <w:rPr>
                <w:rFonts w:ascii="Candara" w:hAnsi="Candara" w:cs="Calibri"/>
                <w:sz w:val="20"/>
              </w:rPr>
            </w:pPr>
            <w:r w:rsidRPr="00646984">
              <w:rPr>
                <w:rFonts w:ascii="Candara" w:hAnsi="Candara" w:cs="Calibri"/>
                <w:sz w:val="20"/>
              </w:rPr>
              <w:t>Cu</w:t>
            </w:r>
            <w:r w:rsidRPr="00646984">
              <w:rPr>
                <w:rFonts w:ascii="Candara" w:hAnsi="Candara" w:cs="Calibri"/>
                <w:spacing w:val="1"/>
                <w:sz w:val="20"/>
              </w:rPr>
              <w:t>tt</w:t>
            </w:r>
            <w:r w:rsidRPr="00646984">
              <w:rPr>
                <w:rFonts w:ascii="Candara" w:hAnsi="Candara" w:cs="Calibri"/>
                <w:spacing w:val="-1"/>
                <w:sz w:val="20"/>
              </w:rPr>
              <w:t>-</w:t>
            </w:r>
            <w:r w:rsidRPr="00646984">
              <w:rPr>
                <w:rFonts w:ascii="Candara" w:hAnsi="Candara" w:cs="Calibri"/>
                <w:sz w:val="20"/>
              </w:rPr>
              <w:t>o</w:t>
            </w:r>
            <w:r w:rsidRPr="00646984">
              <w:rPr>
                <w:rFonts w:ascii="Candara" w:hAnsi="Candara" w:cs="Calibri"/>
                <w:spacing w:val="-1"/>
                <w:sz w:val="20"/>
              </w:rPr>
              <w:t>f</w:t>
            </w:r>
            <w:r w:rsidRPr="00646984">
              <w:rPr>
                <w:rFonts w:ascii="Candara" w:hAnsi="Candara" w:cs="Calibri"/>
                <w:sz w:val="20"/>
              </w:rPr>
              <w:t>f</w:t>
            </w:r>
            <w:r w:rsidRPr="00646984">
              <w:rPr>
                <w:rFonts w:ascii="Candara" w:hAnsi="Candara" w:cs="Calibri"/>
                <w:spacing w:val="-7"/>
                <w:sz w:val="20"/>
              </w:rPr>
              <w:t xml:space="preserve"> </w:t>
            </w:r>
            <w:r w:rsidRPr="00646984">
              <w:rPr>
                <w:rFonts w:ascii="Candara" w:hAnsi="Candara" w:cs="Calibri"/>
                <w:spacing w:val="1"/>
                <w:sz w:val="20"/>
              </w:rPr>
              <w:t>d</w:t>
            </w:r>
            <w:r w:rsidRPr="00646984">
              <w:rPr>
                <w:rFonts w:ascii="Candara" w:hAnsi="Candara" w:cs="Calibri"/>
                <w:sz w:val="20"/>
              </w:rPr>
              <w:t>a</w:t>
            </w:r>
            <w:r w:rsidRPr="00646984">
              <w:rPr>
                <w:rFonts w:ascii="Candara" w:hAnsi="Candara" w:cs="Calibri"/>
                <w:spacing w:val="1"/>
                <w:sz w:val="20"/>
              </w:rPr>
              <w:t>t</w:t>
            </w:r>
            <w:r w:rsidRPr="00646984">
              <w:rPr>
                <w:rFonts w:ascii="Candara" w:hAnsi="Candara" w:cs="Calibri"/>
                <w:sz w:val="20"/>
              </w:rPr>
              <w:t>e</w:t>
            </w:r>
            <w:r w:rsidRPr="00646984">
              <w:rPr>
                <w:rFonts w:ascii="Candara" w:hAnsi="Candara" w:cs="Calibri"/>
                <w:spacing w:val="-2"/>
                <w:sz w:val="20"/>
              </w:rPr>
              <w:t xml:space="preserve"> </w:t>
            </w:r>
            <w:r w:rsidRPr="00646984">
              <w:rPr>
                <w:rFonts w:ascii="Candara" w:hAnsi="Candara" w:cs="Calibri"/>
                <w:spacing w:val="-1"/>
                <w:sz w:val="20"/>
              </w:rPr>
              <w:t>f</w:t>
            </w:r>
            <w:r w:rsidRPr="00646984">
              <w:rPr>
                <w:rFonts w:ascii="Candara" w:hAnsi="Candara" w:cs="Calibri"/>
                <w:sz w:val="20"/>
              </w:rPr>
              <w:t>or</w:t>
            </w:r>
            <w:r w:rsidRPr="00646984">
              <w:rPr>
                <w:rFonts w:ascii="Candara" w:hAnsi="Candara" w:cs="Calibri"/>
                <w:spacing w:val="-2"/>
                <w:sz w:val="20"/>
              </w:rPr>
              <w:t xml:space="preserve"> </w:t>
            </w:r>
            <w:r w:rsidRPr="00646984">
              <w:rPr>
                <w:rFonts w:ascii="Candara" w:hAnsi="Candara" w:cs="Calibri"/>
                <w:spacing w:val="1"/>
                <w:sz w:val="20"/>
              </w:rPr>
              <w:t>n</w:t>
            </w:r>
            <w:r w:rsidRPr="00646984">
              <w:rPr>
                <w:rFonts w:ascii="Candara" w:hAnsi="Candara" w:cs="Calibri"/>
                <w:sz w:val="20"/>
              </w:rPr>
              <w:t>o</w:t>
            </w:r>
            <w:r w:rsidRPr="00646984">
              <w:rPr>
                <w:rFonts w:ascii="Candara" w:hAnsi="Candara" w:cs="Calibri"/>
                <w:spacing w:val="3"/>
                <w:sz w:val="20"/>
              </w:rPr>
              <w:t>n</w:t>
            </w:r>
            <w:r w:rsidRPr="00646984">
              <w:rPr>
                <w:rFonts w:ascii="Candara" w:hAnsi="Candara" w:cs="Calibri"/>
                <w:spacing w:val="-1"/>
                <w:sz w:val="20"/>
              </w:rPr>
              <w:t>-</w:t>
            </w:r>
            <w:r w:rsidRPr="00646984">
              <w:rPr>
                <w:rFonts w:ascii="Candara" w:hAnsi="Candara" w:cs="Calibri"/>
                <w:sz w:val="20"/>
              </w:rPr>
              <w:t>ti</w:t>
            </w:r>
            <w:r w:rsidRPr="00646984">
              <w:rPr>
                <w:rFonts w:ascii="Candara" w:hAnsi="Candara" w:cs="Calibri"/>
                <w:spacing w:val="1"/>
                <w:sz w:val="20"/>
              </w:rPr>
              <w:t>t</w:t>
            </w:r>
            <w:r w:rsidRPr="00646984">
              <w:rPr>
                <w:rFonts w:ascii="Candara" w:hAnsi="Candara" w:cs="Calibri"/>
                <w:sz w:val="20"/>
              </w:rPr>
              <w:t>le</w:t>
            </w:r>
            <w:r w:rsidRPr="00646984">
              <w:rPr>
                <w:rFonts w:ascii="Candara" w:hAnsi="Candara" w:cs="Calibri"/>
                <w:spacing w:val="-8"/>
                <w:sz w:val="20"/>
              </w:rPr>
              <w:t xml:space="preserve"> </w:t>
            </w:r>
            <w:r w:rsidRPr="00646984">
              <w:rPr>
                <w:rFonts w:ascii="Candara" w:hAnsi="Candara" w:cs="Calibri"/>
                <w:spacing w:val="1"/>
                <w:sz w:val="20"/>
              </w:rPr>
              <w:t>h</w:t>
            </w:r>
            <w:r w:rsidRPr="00646984">
              <w:rPr>
                <w:rFonts w:ascii="Candara" w:hAnsi="Candara" w:cs="Calibri"/>
                <w:sz w:val="20"/>
              </w:rPr>
              <w:t>o</w:t>
            </w:r>
            <w:r w:rsidRPr="00646984">
              <w:rPr>
                <w:rFonts w:ascii="Candara" w:hAnsi="Candara" w:cs="Calibri"/>
                <w:spacing w:val="2"/>
                <w:sz w:val="20"/>
              </w:rPr>
              <w:t>l</w:t>
            </w:r>
            <w:r w:rsidRPr="00646984">
              <w:rPr>
                <w:rFonts w:ascii="Candara" w:hAnsi="Candara" w:cs="Calibri"/>
                <w:spacing w:val="1"/>
                <w:sz w:val="20"/>
              </w:rPr>
              <w:t>d</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5"/>
                <w:sz w:val="20"/>
              </w:rPr>
              <w:t xml:space="preserve"> </w:t>
            </w:r>
            <w:r w:rsidRPr="00646984">
              <w:rPr>
                <w:rFonts w:ascii="Candara" w:hAnsi="Candara" w:cs="Calibri"/>
                <w:spacing w:val="-1"/>
                <w:sz w:val="20"/>
              </w:rPr>
              <w:t>w</w:t>
            </w:r>
            <w:r w:rsidRPr="00646984">
              <w:rPr>
                <w:rFonts w:ascii="Candara" w:hAnsi="Candara" w:cs="Calibri"/>
                <w:sz w:val="20"/>
              </w:rPr>
              <w:t>ill</w:t>
            </w:r>
            <w:r w:rsidRPr="00646984">
              <w:rPr>
                <w:rFonts w:ascii="Candara" w:hAnsi="Candara" w:cs="Calibri"/>
                <w:spacing w:val="-3"/>
                <w:sz w:val="20"/>
              </w:rPr>
              <w:t xml:space="preserve"> </w:t>
            </w:r>
            <w:r w:rsidRPr="00646984">
              <w:rPr>
                <w:rFonts w:ascii="Candara" w:hAnsi="Candara" w:cs="Calibri"/>
                <w:spacing w:val="1"/>
                <w:sz w:val="20"/>
              </w:rPr>
              <w:t>b</w:t>
            </w:r>
            <w:r w:rsidRPr="00646984">
              <w:rPr>
                <w:rFonts w:ascii="Candara" w:hAnsi="Candara" w:cs="Calibri"/>
                <w:sz w:val="20"/>
              </w:rPr>
              <w:t>e</w:t>
            </w:r>
            <w:r w:rsidRPr="00646984">
              <w:rPr>
                <w:rFonts w:ascii="Candara" w:hAnsi="Candara" w:cs="Calibri"/>
                <w:spacing w:val="-3"/>
                <w:sz w:val="20"/>
              </w:rPr>
              <w:t xml:space="preserve"> </w:t>
            </w:r>
            <w:r w:rsidRPr="00646984">
              <w:rPr>
                <w:rFonts w:ascii="Candara" w:hAnsi="Candara" w:cs="Calibri"/>
                <w:sz w:val="20"/>
              </w:rPr>
              <w:t>c</w:t>
            </w:r>
            <w:r w:rsidRPr="00646984">
              <w:rPr>
                <w:rFonts w:ascii="Candara" w:hAnsi="Candara" w:cs="Calibri"/>
                <w:spacing w:val="1"/>
                <w:sz w:val="20"/>
              </w:rPr>
              <w:t>ons</w:t>
            </w:r>
            <w:r w:rsidRPr="00646984">
              <w:rPr>
                <w:rFonts w:ascii="Candara" w:hAnsi="Candara" w:cs="Calibri"/>
                <w:sz w:val="20"/>
              </w:rPr>
              <w:t>i</w:t>
            </w:r>
            <w:r w:rsidRPr="00646984">
              <w:rPr>
                <w:rFonts w:ascii="Candara" w:hAnsi="Candara" w:cs="Calibri"/>
                <w:spacing w:val="1"/>
                <w:sz w:val="20"/>
              </w:rPr>
              <w:t>d</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7"/>
                <w:sz w:val="20"/>
              </w:rPr>
              <w:t xml:space="preserve"> </w:t>
            </w:r>
            <w:r w:rsidRPr="00646984">
              <w:rPr>
                <w:rFonts w:ascii="Candara" w:hAnsi="Candara" w:cs="Calibri"/>
                <w:sz w:val="20"/>
              </w:rPr>
              <w:t>t</w:t>
            </w:r>
            <w:r w:rsidRPr="00646984">
              <w:rPr>
                <w:rFonts w:ascii="Candara" w:hAnsi="Candara" w:cs="Calibri"/>
                <w:spacing w:val="4"/>
                <w:sz w:val="20"/>
              </w:rPr>
              <w:t>h</w:t>
            </w:r>
            <w:r w:rsidRPr="00646984">
              <w:rPr>
                <w:rFonts w:ascii="Candara" w:hAnsi="Candara" w:cs="Calibri"/>
                <w:sz w:val="20"/>
              </w:rPr>
              <w:t>e</w:t>
            </w:r>
            <w:r w:rsidRPr="00646984">
              <w:rPr>
                <w:rFonts w:ascii="Candara" w:hAnsi="Candara" w:cs="Calibri"/>
                <w:spacing w:val="-4"/>
                <w:sz w:val="20"/>
              </w:rPr>
              <w:t xml:space="preserve"> </w:t>
            </w:r>
            <w:r w:rsidRPr="00646984">
              <w:rPr>
                <w:rFonts w:ascii="Candara" w:hAnsi="Candara" w:cs="Calibri"/>
                <w:spacing w:val="1"/>
                <w:sz w:val="20"/>
              </w:rPr>
              <w:t>d</w:t>
            </w:r>
            <w:r w:rsidRPr="00646984">
              <w:rPr>
                <w:rFonts w:ascii="Candara" w:hAnsi="Candara" w:cs="Calibri"/>
                <w:sz w:val="20"/>
              </w:rPr>
              <w:t>a</w:t>
            </w:r>
            <w:r w:rsidRPr="00646984">
              <w:rPr>
                <w:rFonts w:ascii="Candara" w:hAnsi="Candara" w:cs="Calibri"/>
                <w:spacing w:val="1"/>
                <w:sz w:val="20"/>
              </w:rPr>
              <w:t>t</w:t>
            </w:r>
            <w:r w:rsidRPr="00646984">
              <w:rPr>
                <w:rFonts w:ascii="Candara" w:hAnsi="Candara" w:cs="Calibri"/>
                <w:sz w:val="20"/>
              </w:rPr>
              <w:t>e</w:t>
            </w:r>
            <w:r w:rsidRPr="00646984">
              <w:rPr>
                <w:rFonts w:ascii="Candara" w:hAnsi="Candara" w:cs="Calibri"/>
                <w:spacing w:val="-2"/>
                <w:sz w:val="20"/>
              </w:rPr>
              <w:t xml:space="preserve"> </w:t>
            </w:r>
            <w:r w:rsidRPr="00646984">
              <w:rPr>
                <w:rFonts w:ascii="Candara" w:hAnsi="Candara" w:cs="Calibri"/>
                <w:sz w:val="20"/>
              </w:rPr>
              <w:t>of c</w:t>
            </w:r>
            <w:r w:rsidRPr="00646984">
              <w:rPr>
                <w:rFonts w:ascii="Candara" w:hAnsi="Candara" w:cs="Calibri"/>
                <w:spacing w:val="-1"/>
                <w:sz w:val="20"/>
              </w:rPr>
              <w:t>e</w:t>
            </w:r>
            <w:r w:rsidRPr="00646984">
              <w:rPr>
                <w:rFonts w:ascii="Candara" w:hAnsi="Candara" w:cs="Calibri"/>
                <w:spacing w:val="1"/>
                <w:sz w:val="20"/>
              </w:rPr>
              <w:t>nsu</w:t>
            </w:r>
            <w:r w:rsidRPr="00646984">
              <w:rPr>
                <w:rFonts w:ascii="Candara" w:hAnsi="Candara" w:cs="Calibri"/>
                <w:sz w:val="20"/>
              </w:rPr>
              <w:t>s</w:t>
            </w:r>
            <w:r w:rsidRPr="00646984">
              <w:rPr>
                <w:rFonts w:ascii="Candara" w:hAnsi="Candara" w:cs="Calibri"/>
                <w:spacing w:val="-4"/>
                <w:sz w:val="20"/>
              </w:rPr>
              <w:t xml:space="preserve"> </w:t>
            </w:r>
            <w:r w:rsidRPr="00646984">
              <w:rPr>
                <w:rFonts w:ascii="Candara" w:hAnsi="Candara" w:cs="Calibri"/>
                <w:spacing w:val="2"/>
                <w:sz w:val="20"/>
              </w:rPr>
              <w:t>s</w:t>
            </w:r>
            <w:r w:rsidRPr="00646984">
              <w:rPr>
                <w:rFonts w:ascii="Candara" w:hAnsi="Candara" w:cs="Calibri"/>
                <w:spacing w:val="1"/>
                <w:sz w:val="20"/>
              </w:rPr>
              <w:t>u</w:t>
            </w:r>
            <w:r w:rsidRPr="00646984">
              <w:rPr>
                <w:rFonts w:ascii="Candara" w:hAnsi="Candara" w:cs="Calibri"/>
                <w:spacing w:val="-2"/>
                <w:sz w:val="20"/>
              </w:rPr>
              <w:t>r</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pacing w:val="1"/>
                <w:sz w:val="20"/>
              </w:rPr>
              <w:t>y</w:t>
            </w:r>
            <w:r w:rsidRPr="00646984">
              <w:rPr>
                <w:rFonts w:ascii="Candara" w:hAnsi="Candara" w:cs="Calibri"/>
                <w:sz w:val="20"/>
              </w:rPr>
              <w:t>.</w:t>
            </w:r>
          </w:p>
        </w:tc>
      </w:tr>
      <w:tr w:rsidR="00662641" w:rsidRPr="00646984" w14:paraId="2ADD2655" w14:textId="77777777" w:rsidTr="00646984">
        <w:trPr>
          <w:trHeight w:hRule="exact" w:val="995"/>
          <w:jc w:val="center"/>
        </w:trPr>
        <w:tc>
          <w:tcPr>
            <w:tcW w:w="626" w:type="dxa"/>
          </w:tcPr>
          <w:p w14:paraId="4507ECD7" w14:textId="77777777" w:rsidR="00662641" w:rsidRPr="00646984" w:rsidRDefault="00662641" w:rsidP="00646984">
            <w:pPr>
              <w:spacing w:before="5"/>
              <w:ind w:left="102"/>
              <w:jc w:val="center"/>
              <w:rPr>
                <w:rFonts w:ascii="Candara" w:hAnsi="Candara" w:cs="Calibri"/>
                <w:sz w:val="20"/>
              </w:rPr>
            </w:pPr>
            <w:r w:rsidRPr="00646984">
              <w:rPr>
                <w:rFonts w:ascii="Candara" w:hAnsi="Candara" w:cs="Calibri"/>
                <w:b/>
                <w:sz w:val="20"/>
              </w:rPr>
              <w:t>4</w:t>
            </w:r>
          </w:p>
        </w:tc>
        <w:tc>
          <w:tcPr>
            <w:tcW w:w="3522" w:type="dxa"/>
          </w:tcPr>
          <w:p w14:paraId="5C15E0D3" w14:textId="77777777" w:rsidR="00662641" w:rsidRPr="00646984" w:rsidRDefault="00662641" w:rsidP="00646984">
            <w:pPr>
              <w:spacing w:before="5"/>
              <w:ind w:left="102" w:right="382" w:firstLine="24"/>
              <w:jc w:val="right"/>
              <w:rPr>
                <w:rFonts w:ascii="Candara" w:hAnsi="Candara" w:cs="Calibri"/>
                <w:sz w:val="20"/>
              </w:rPr>
            </w:pPr>
            <w:r w:rsidRPr="00646984">
              <w:rPr>
                <w:rFonts w:ascii="Candara" w:hAnsi="Candara" w:cs="Calibri"/>
                <w:spacing w:val="1"/>
                <w:sz w:val="20"/>
              </w:rPr>
              <w:t>E</w:t>
            </w:r>
            <w:r w:rsidRPr="00646984">
              <w:rPr>
                <w:rFonts w:ascii="Candara" w:hAnsi="Candara" w:cs="Calibri"/>
                <w:sz w:val="20"/>
              </w:rPr>
              <w:t>xi</w:t>
            </w:r>
            <w:r w:rsidRPr="00646984">
              <w:rPr>
                <w:rFonts w:ascii="Candara" w:hAnsi="Candara" w:cs="Calibri"/>
                <w:spacing w:val="1"/>
                <w:sz w:val="20"/>
              </w:rPr>
              <w:t>s</w:t>
            </w:r>
            <w:r w:rsidRPr="00646984">
              <w:rPr>
                <w:rFonts w:ascii="Candara" w:hAnsi="Candara" w:cs="Calibri"/>
                <w:sz w:val="20"/>
              </w:rPr>
              <w:t>ti</w:t>
            </w:r>
            <w:r w:rsidRPr="00646984">
              <w:rPr>
                <w:rFonts w:ascii="Candara" w:hAnsi="Candara" w:cs="Calibri"/>
                <w:spacing w:val="1"/>
                <w:sz w:val="20"/>
              </w:rPr>
              <w:t>n</w:t>
            </w:r>
            <w:r w:rsidRPr="00646984">
              <w:rPr>
                <w:rFonts w:ascii="Candara" w:hAnsi="Candara" w:cs="Calibri"/>
                <w:sz w:val="20"/>
              </w:rPr>
              <w:t>g</w:t>
            </w:r>
            <w:r w:rsidRPr="00646984">
              <w:rPr>
                <w:rFonts w:ascii="Candara" w:hAnsi="Candara" w:cs="Calibri"/>
                <w:spacing w:val="-6"/>
                <w:sz w:val="20"/>
              </w:rPr>
              <w:t xml:space="preserve"> </w:t>
            </w:r>
            <w:r w:rsidRPr="00646984">
              <w:rPr>
                <w:rFonts w:ascii="Candara" w:hAnsi="Candara" w:cs="Calibri"/>
                <w:spacing w:val="1"/>
                <w:sz w:val="20"/>
              </w:rPr>
              <w:t>a</w:t>
            </w:r>
            <w:r w:rsidRPr="00646984">
              <w:rPr>
                <w:rFonts w:ascii="Candara" w:hAnsi="Candara" w:cs="Calibri"/>
                <w:sz w:val="20"/>
              </w:rPr>
              <w:t>cts</w:t>
            </w:r>
            <w:r w:rsidRPr="00646984">
              <w:rPr>
                <w:rFonts w:ascii="Candara" w:hAnsi="Candara" w:cs="Calibri"/>
                <w:spacing w:val="-2"/>
                <w:sz w:val="20"/>
              </w:rPr>
              <w:t xml:space="preserve"> </w:t>
            </w:r>
            <w:r w:rsidRPr="00646984">
              <w:rPr>
                <w:rFonts w:ascii="Candara" w:hAnsi="Candara" w:cs="Calibri"/>
                <w:spacing w:val="1"/>
                <w:sz w:val="20"/>
              </w:rPr>
              <w:t>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2"/>
                <w:sz w:val="20"/>
              </w:rPr>
              <w:t xml:space="preserve"> </w:t>
            </w:r>
            <w:r w:rsidRPr="00646984">
              <w:rPr>
                <w:rFonts w:ascii="Candara" w:hAnsi="Candara" w:cs="Calibri"/>
                <w:sz w:val="20"/>
              </w:rPr>
              <w:t>m</w:t>
            </w:r>
            <w:r w:rsidRPr="00646984">
              <w:rPr>
                <w:rFonts w:ascii="Candara" w:hAnsi="Candara" w:cs="Calibri"/>
                <w:spacing w:val="-1"/>
                <w:sz w:val="20"/>
              </w:rPr>
              <w:t>e</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z w:val="20"/>
              </w:rPr>
              <w:t>o</w:t>
            </w:r>
            <w:r w:rsidRPr="00646984">
              <w:rPr>
                <w:rFonts w:ascii="Candara" w:hAnsi="Candara" w:cs="Calibri"/>
                <w:spacing w:val="1"/>
                <w:sz w:val="20"/>
              </w:rPr>
              <w:t>d</w:t>
            </w:r>
            <w:r w:rsidRPr="00646984">
              <w:rPr>
                <w:rFonts w:ascii="Candara" w:hAnsi="Candara" w:cs="Calibri"/>
                <w:sz w:val="20"/>
              </w:rPr>
              <w:t>s</w:t>
            </w:r>
            <w:r w:rsidRPr="00646984">
              <w:rPr>
                <w:rFonts w:ascii="Candara" w:hAnsi="Candara" w:cs="Calibri"/>
                <w:spacing w:val="-6"/>
                <w:sz w:val="20"/>
              </w:rPr>
              <w:t xml:space="preserve"> </w:t>
            </w:r>
            <w:r w:rsidRPr="00646984">
              <w:rPr>
                <w:rFonts w:ascii="Candara" w:hAnsi="Candara" w:cs="Calibri"/>
                <w:spacing w:val="1"/>
                <w:sz w:val="20"/>
              </w:rPr>
              <w:t>o</w:t>
            </w:r>
            <w:r w:rsidRPr="00646984">
              <w:rPr>
                <w:rFonts w:ascii="Candara" w:hAnsi="Candara" w:cs="Calibri"/>
                <w:sz w:val="20"/>
              </w:rPr>
              <w:t>f a</w:t>
            </w:r>
            <w:r w:rsidRPr="00646984">
              <w:rPr>
                <w:rFonts w:ascii="Candara" w:hAnsi="Candara" w:cs="Calibri"/>
                <w:spacing w:val="2"/>
                <w:sz w:val="20"/>
              </w:rPr>
              <w:t>s</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pacing w:val="1"/>
                <w:sz w:val="20"/>
              </w:rPr>
              <w:t>ss</w:t>
            </w:r>
            <w:r w:rsidRPr="00646984">
              <w:rPr>
                <w:rFonts w:ascii="Candara" w:hAnsi="Candara" w:cs="Calibri"/>
                <w:spacing w:val="-1"/>
                <w:sz w:val="20"/>
              </w:rPr>
              <w:t>me</w:t>
            </w:r>
            <w:r w:rsidRPr="00646984">
              <w:rPr>
                <w:rFonts w:ascii="Candara" w:hAnsi="Candara" w:cs="Calibri"/>
                <w:spacing w:val="1"/>
                <w:sz w:val="20"/>
              </w:rPr>
              <w:t>n</w:t>
            </w:r>
            <w:r w:rsidRPr="00646984">
              <w:rPr>
                <w:rFonts w:ascii="Candara" w:hAnsi="Candara" w:cs="Calibri"/>
                <w:sz w:val="20"/>
              </w:rPr>
              <w:t>ts</w:t>
            </w:r>
            <w:r w:rsidRPr="00646984">
              <w:rPr>
                <w:rFonts w:ascii="Candara" w:hAnsi="Candara" w:cs="Calibri"/>
                <w:spacing w:val="-9"/>
                <w:sz w:val="20"/>
              </w:rPr>
              <w:t xml:space="preserve"> </w:t>
            </w:r>
            <w:r w:rsidRPr="00646984">
              <w:rPr>
                <w:rFonts w:ascii="Candara" w:hAnsi="Candara" w:cs="Calibri"/>
                <w:spacing w:val="1"/>
                <w:sz w:val="20"/>
              </w:rPr>
              <w:t>d</w:t>
            </w:r>
            <w:r w:rsidRPr="00646984">
              <w:rPr>
                <w:rFonts w:ascii="Candara" w:hAnsi="Candara" w:cs="Calibri"/>
                <w:sz w:val="20"/>
              </w:rPr>
              <w:t>o</w:t>
            </w:r>
            <w:r w:rsidRPr="00646984">
              <w:rPr>
                <w:rFonts w:ascii="Candara" w:hAnsi="Candara" w:cs="Calibri"/>
                <w:spacing w:val="-4"/>
                <w:sz w:val="20"/>
              </w:rPr>
              <w:t xml:space="preserve"> </w:t>
            </w:r>
            <w:r w:rsidRPr="00646984">
              <w:rPr>
                <w:rFonts w:ascii="Candara" w:hAnsi="Candara" w:cs="Calibri"/>
                <w:spacing w:val="1"/>
                <w:sz w:val="20"/>
              </w:rPr>
              <w:t>n</w:t>
            </w:r>
            <w:r w:rsidRPr="00646984">
              <w:rPr>
                <w:rFonts w:ascii="Candara" w:hAnsi="Candara" w:cs="Calibri"/>
                <w:sz w:val="20"/>
              </w:rPr>
              <w:t>ot</w:t>
            </w:r>
            <w:r w:rsidRPr="00646984">
              <w:rPr>
                <w:rFonts w:ascii="Candara" w:hAnsi="Candara" w:cs="Calibri"/>
                <w:spacing w:val="-2"/>
                <w:sz w:val="20"/>
              </w:rPr>
              <w:t xml:space="preserve"> </w:t>
            </w:r>
            <w:r w:rsidRPr="00646984">
              <w:rPr>
                <w:rFonts w:ascii="Candara" w:hAnsi="Candara" w:cs="Calibri"/>
                <w:spacing w:val="-1"/>
                <w:sz w:val="20"/>
              </w:rPr>
              <w:t>e</w:t>
            </w:r>
            <w:r w:rsidRPr="00646984">
              <w:rPr>
                <w:rFonts w:ascii="Candara" w:hAnsi="Candara" w:cs="Calibri"/>
                <w:spacing w:val="1"/>
                <w:sz w:val="20"/>
              </w:rPr>
              <w:t>nsu</w:t>
            </w:r>
            <w:r w:rsidRPr="00646984">
              <w:rPr>
                <w:rFonts w:ascii="Candara" w:hAnsi="Candara" w:cs="Calibri"/>
                <w:sz w:val="20"/>
              </w:rPr>
              <w:t>re</w:t>
            </w:r>
            <w:r w:rsidRPr="00646984">
              <w:rPr>
                <w:rFonts w:ascii="Candara" w:hAnsi="Candara" w:cs="Calibri"/>
                <w:spacing w:val="-7"/>
                <w:sz w:val="20"/>
              </w:rPr>
              <w:t xml:space="preserve"> </w:t>
            </w:r>
            <w:r w:rsidRPr="00646984">
              <w:rPr>
                <w:rFonts w:ascii="Candara" w:hAnsi="Candara" w:cs="Calibri"/>
                <w:sz w:val="20"/>
              </w:rPr>
              <w:t>fu</w:t>
            </w:r>
            <w:r w:rsidRPr="00646984">
              <w:rPr>
                <w:rFonts w:ascii="Candara" w:hAnsi="Candara" w:cs="Calibri"/>
                <w:spacing w:val="-2"/>
                <w:sz w:val="20"/>
              </w:rPr>
              <w:t>l</w:t>
            </w:r>
            <w:r w:rsidRPr="00646984">
              <w:rPr>
                <w:rFonts w:ascii="Candara" w:hAnsi="Candara" w:cs="Calibri"/>
                <w:sz w:val="20"/>
              </w:rPr>
              <w:t>l r</w:t>
            </w:r>
            <w:r w:rsidRPr="00646984">
              <w:rPr>
                <w:rFonts w:ascii="Candara" w:hAnsi="Candara" w:cs="Calibri"/>
                <w:spacing w:val="-1"/>
                <w:sz w:val="20"/>
              </w:rPr>
              <w:t>e</w:t>
            </w:r>
            <w:r w:rsidRPr="00646984">
              <w:rPr>
                <w:rFonts w:ascii="Candara" w:hAnsi="Candara" w:cs="Calibri"/>
                <w:spacing w:val="1"/>
                <w:sz w:val="20"/>
              </w:rPr>
              <w:t>p</w:t>
            </w:r>
            <w:r w:rsidRPr="00646984">
              <w:rPr>
                <w:rFonts w:ascii="Candara" w:hAnsi="Candara" w:cs="Calibri"/>
                <w:sz w:val="20"/>
              </w:rPr>
              <w:t>lac</w:t>
            </w:r>
            <w:r w:rsidRPr="00646984">
              <w:rPr>
                <w:rFonts w:ascii="Candara" w:hAnsi="Candara" w:cs="Calibri"/>
                <w:spacing w:val="2"/>
                <w:sz w:val="20"/>
              </w:rPr>
              <w:t>e</w:t>
            </w:r>
            <w:r w:rsidRPr="00646984">
              <w:rPr>
                <w:rFonts w:ascii="Candara" w:hAnsi="Candara" w:cs="Calibri"/>
                <w:spacing w:val="-1"/>
                <w:sz w:val="20"/>
              </w:rPr>
              <w:t>me</w:t>
            </w:r>
            <w:r w:rsidRPr="00646984">
              <w:rPr>
                <w:rFonts w:ascii="Candara" w:hAnsi="Candara" w:cs="Calibri"/>
                <w:spacing w:val="1"/>
                <w:sz w:val="20"/>
              </w:rPr>
              <w:t>n</w:t>
            </w:r>
            <w:r w:rsidRPr="00646984">
              <w:rPr>
                <w:rFonts w:ascii="Candara" w:hAnsi="Candara" w:cs="Calibri"/>
                <w:sz w:val="20"/>
              </w:rPr>
              <w:t>t</w:t>
            </w:r>
            <w:r w:rsidRPr="00646984">
              <w:rPr>
                <w:rFonts w:ascii="Candara" w:hAnsi="Candara" w:cs="Calibri"/>
                <w:spacing w:val="-9"/>
                <w:sz w:val="20"/>
              </w:rPr>
              <w:t xml:space="preserve"> </w:t>
            </w:r>
            <w:r w:rsidRPr="00646984">
              <w:rPr>
                <w:rFonts w:ascii="Candara" w:hAnsi="Candara" w:cs="Calibri"/>
                <w:sz w:val="20"/>
              </w:rPr>
              <w:t>co</w:t>
            </w:r>
            <w:r w:rsidRPr="00646984">
              <w:rPr>
                <w:rFonts w:ascii="Candara" w:hAnsi="Candara" w:cs="Calibri"/>
                <w:spacing w:val="1"/>
                <w:sz w:val="20"/>
              </w:rPr>
              <w:t>s</w:t>
            </w:r>
            <w:r w:rsidRPr="00646984">
              <w:rPr>
                <w:rFonts w:ascii="Candara" w:hAnsi="Candara" w:cs="Calibri"/>
                <w:sz w:val="20"/>
              </w:rPr>
              <w:t>ts 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2"/>
                <w:sz w:val="20"/>
              </w:rPr>
              <w:t xml:space="preserve"> </w:t>
            </w:r>
            <w:r w:rsidRPr="00646984">
              <w:rPr>
                <w:rFonts w:ascii="Candara" w:hAnsi="Candara" w:cs="Calibri"/>
                <w:spacing w:val="1"/>
                <w:sz w:val="20"/>
              </w:rPr>
              <w:t>t</w:t>
            </w:r>
            <w:r w:rsidRPr="00646984">
              <w:rPr>
                <w:rFonts w:ascii="Candara" w:hAnsi="Candara" w:cs="Calibri"/>
                <w:sz w:val="20"/>
              </w:rPr>
              <w:t>ra</w:t>
            </w:r>
            <w:r w:rsidRPr="00646984">
              <w:rPr>
                <w:rFonts w:ascii="Candara" w:hAnsi="Candara" w:cs="Calibri"/>
                <w:spacing w:val="-1"/>
                <w:sz w:val="20"/>
              </w:rPr>
              <w:t>n</w:t>
            </w:r>
            <w:r w:rsidRPr="00646984">
              <w:rPr>
                <w:rFonts w:ascii="Candara" w:hAnsi="Candara" w:cs="Calibri"/>
                <w:spacing w:val="1"/>
                <w:sz w:val="20"/>
              </w:rPr>
              <w:t>s</w:t>
            </w:r>
            <w:r w:rsidRPr="00646984">
              <w:rPr>
                <w:rFonts w:ascii="Candara" w:hAnsi="Candara" w:cs="Calibri"/>
                <w:sz w:val="20"/>
              </w:rPr>
              <w:t>i</w:t>
            </w:r>
            <w:r w:rsidRPr="00646984">
              <w:rPr>
                <w:rFonts w:ascii="Candara" w:hAnsi="Candara" w:cs="Calibri"/>
                <w:spacing w:val="-2"/>
                <w:sz w:val="20"/>
              </w:rPr>
              <w:t>t</w:t>
            </w:r>
            <w:r w:rsidRPr="00646984">
              <w:rPr>
                <w:rFonts w:ascii="Candara" w:hAnsi="Candara" w:cs="Calibri"/>
                <w:sz w:val="20"/>
              </w:rPr>
              <w:t>io</w:t>
            </w:r>
            <w:r w:rsidRPr="00646984">
              <w:rPr>
                <w:rFonts w:ascii="Candara" w:hAnsi="Candara" w:cs="Calibri"/>
                <w:spacing w:val="1"/>
                <w:sz w:val="20"/>
              </w:rPr>
              <w:t>n</w:t>
            </w:r>
            <w:r w:rsidRPr="00646984">
              <w:rPr>
                <w:rFonts w:ascii="Candara" w:hAnsi="Candara" w:cs="Calibri"/>
                <w:sz w:val="20"/>
              </w:rPr>
              <w:t xml:space="preserve">al </w:t>
            </w:r>
            <w:r w:rsidRPr="00646984">
              <w:rPr>
                <w:rFonts w:ascii="Candara" w:hAnsi="Candara" w:cs="Calibri"/>
                <w:spacing w:val="1"/>
                <w:sz w:val="20"/>
              </w:rPr>
              <w:t>supp</w:t>
            </w:r>
            <w:r w:rsidRPr="00646984">
              <w:rPr>
                <w:rFonts w:ascii="Candara" w:hAnsi="Candara" w:cs="Calibri"/>
                <w:sz w:val="20"/>
              </w:rPr>
              <w:t>ort</w:t>
            </w:r>
          </w:p>
        </w:tc>
        <w:tc>
          <w:tcPr>
            <w:tcW w:w="5657" w:type="dxa"/>
          </w:tcPr>
          <w:p w14:paraId="4E5EEDFF" w14:textId="77777777" w:rsidR="00662641" w:rsidRPr="00646984" w:rsidRDefault="00662641" w:rsidP="00646984">
            <w:pPr>
              <w:spacing w:before="5"/>
              <w:ind w:left="103" w:right="67" w:firstLine="96"/>
              <w:jc w:val="right"/>
              <w:rPr>
                <w:rFonts w:ascii="Candara" w:hAnsi="Candara" w:cs="Calibri"/>
                <w:sz w:val="20"/>
              </w:rPr>
            </w:pPr>
            <w:r w:rsidRPr="00646984">
              <w:rPr>
                <w:rFonts w:ascii="Candara" w:hAnsi="Candara" w:cs="Calibri"/>
                <w:sz w:val="20"/>
              </w:rPr>
              <w:t>If</w:t>
            </w:r>
            <w:r w:rsidRPr="00646984">
              <w:rPr>
                <w:rFonts w:ascii="Candara" w:hAnsi="Candara" w:cs="Calibri"/>
                <w:spacing w:val="-11"/>
                <w:sz w:val="20"/>
              </w:rPr>
              <w:t xml:space="preserve"> </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13"/>
                <w:sz w:val="20"/>
              </w:rPr>
              <w:t xml:space="preserve"> </w:t>
            </w:r>
            <w:r w:rsidRPr="00646984">
              <w:rPr>
                <w:rFonts w:ascii="Candara" w:hAnsi="Candara" w:cs="Calibri"/>
                <w:w w:val="99"/>
                <w:sz w:val="20"/>
              </w:rPr>
              <w:t>comp</w:t>
            </w:r>
            <w:r w:rsidRPr="00646984">
              <w:rPr>
                <w:rFonts w:ascii="Candara" w:hAnsi="Candara" w:cs="Calibri"/>
                <w:spacing w:val="-1"/>
                <w:w w:val="99"/>
                <w:sz w:val="20"/>
              </w:rPr>
              <w:t>e</w:t>
            </w:r>
            <w:r w:rsidRPr="00646984">
              <w:rPr>
                <w:rFonts w:ascii="Candara" w:hAnsi="Candara" w:cs="Calibri"/>
                <w:spacing w:val="1"/>
                <w:w w:val="99"/>
                <w:sz w:val="20"/>
              </w:rPr>
              <w:t>ns</w:t>
            </w:r>
            <w:r w:rsidRPr="00646984">
              <w:rPr>
                <w:rFonts w:ascii="Candara" w:hAnsi="Candara" w:cs="Calibri"/>
                <w:w w:val="99"/>
                <w:sz w:val="20"/>
              </w:rPr>
              <w:t>a</w:t>
            </w:r>
            <w:r w:rsidRPr="00646984">
              <w:rPr>
                <w:rFonts w:ascii="Candara" w:hAnsi="Candara" w:cs="Calibri"/>
                <w:spacing w:val="1"/>
                <w:w w:val="99"/>
                <w:sz w:val="20"/>
              </w:rPr>
              <w:t>ti</w:t>
            </w:r>
            <w:r w:rsidRPr="00646984">
              <w:rPr>
                <w:rFonts w:ascii="Candara" w:hAnsi="Candara" w:cs="Calibri"/>
                <w:w w:val="99"/>
                <w:sz w:val="20"/>
              </w:rPr>
              <w:t>on</w:t>
            </w:r>
            <w:r w:rsidRPr="00646984">
              <w:rPr>
                <w:rFonts w:ascii="Candara" w:hAnsi="Candara" w:cs="Calibri"/>
                <w:spacing w:val="-8"/>
                <w:w w:val="99"/>
                <w:sz w:val="20"/>
              </w:rPr>
              <w:t xml:space="preserve"> </w:t>
            </w:r>
            <w:r w:rsidRPr="00646984">
              <w:rPr>
                <w:rFonts w:ascii="Candara" w:hAnsi="Candara" w:cs="Calibri"/>
                <w:sz w:val="20"/>
              </w:rPr>
              <w:t>accor</w:t>
            </w:r>
            <w:r w:rsidRPr="00646984">
              <w:rPr>
                <w:rFonts w:ascii="Candara" w:hAnsi="Candara" w:cs="Calibri"/>
                <w:spacing w:val="1"/>
                <w:sz w:val="20"/>
              </w:rPr>
              <w:t>d</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g</w:t>
            </w:r>
            <w:r w:rsidRPr="00646984">
              <w:rPr>
                <w:rFonts w:ascii="Candara" w:hAnsi="Candara" w:cs="Calibri"/>
                <w:spacing w:val="-17"/>
                <w:sz w:val="20"/>
              </w:rPr>
              <w:t xml:space="preserve"> </w:t>
            </w:r>
            <w:r w:rsidRPr="00646984">
              <w:rPr>
                <w:rFonts w:ascii="Candara" w:hAnsi="Candara" w:cs="Calibri"/>
                <w:sz w:val="20"/>
              </w:rPr>
              <w:t>to</w:t>
            </w:r>
            <w:r w:rsidRPr="00646984">
              <w:rPr>
                <w:rFonts w:ascii="Candara" w:hAnsi="Candara" w:cs="Calibri"/>
                <w:spacing w:val="-10"/>
                <w:sz w:val="20"/>
              </w:rPr>
              <w:t xml:space="preserve"> </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13"/>
                <w:sz w:val="20"/>
              </w:rPr>
              <w:t xml:space="preserve"> </w:t>
            </w:r>
            <w:r w:rsidRPr="00646984">
              <w:rPr>
                <w:rFonts w:ascii="Candara" w:hAnsi="Candara" w:cs="Calibri"/>
                <w:sz w:val="20"/>
              </w:rPr>
              <w:t>ARIPA</w:t>
            </w:r>
            <w:r w:rsidRPr="00646984">
              <w:rPr>
                <w:rFonts w:ascii="Candara" w:hAnsi="Candara" w:cs="Calibri"/>
                <w:spacing w:val="-14"/>
                <w:sz w:val="20"/>
              </w:rPr>
              <w:t xml:space="preserve"> </w:t>
            </w:r>
            <w:r w:rsidRPr="00646984">
              <w:rPr>
                <w:rFonts w:ascii="Candara" w:hAnsi="Candara" w:cs="Calibri"/>
                <w:sz w:val="20"/>
              </w:rPr>
              <w:t>2017</w:t>
            </w:r>
            <w:r w:rsidRPr="00646984">
              <w:rPr>
                <w:rFonts w:ascii="Candara" w:hAnsi="Candara" w:cs="Calibri"/>
                <w:spacing w:val="-12"/>
                <w:sz w:val="20"/>
              </w:rPr>
              <w:t xml:space="preserve"> </w:t>
            </w:r>
            <w:r w:rsidRPr="00646984">
              <w:rPr>
                <w:rFonts w:ascii="Candara" w:hAnsi="Candara" w:cs="Calibri"/>
                <w:spacing w:val="1"/>
                <w:sz w:val="20"/>
              </w:rPr>
              <w:t>d</w:t>
            </w:r>
            <w:r w:rsidRPr="00646984">
              <w:rPr>
                <w:rFonts w:ascii="Candara" w:hAnsi="Candara" w:cs="Calibri"/>
                <w:sz w:val="20"/>
              </w:rPr>
              <w:t>o</w:t>
            </w:r>
            <w:r w:rsidRPr="00646984">
              <w:rPr>
                <w:rFonts w:ascii="Candara" w:hAnsi="Candara" w:cs="Calibri"/>
                <w:spacing w:val="-13"/>
                <w:sz w:val="20"/>
              </w:rPr>
              <w:t xml:space="preserve"> </w:t>
            </w:r>
            <w:r w:rsidRPr="00646984">
              <w:rPr>
                <w:rFonts w:ascii="Candara" w:hAnsi="Candara" w:cs="Calibri"/>
                <w:spacing w:val="1"/>
                <w:sz w:val="20"/>
              </w:rPr>
              <w:t>n</w:t>
            </w:r>
            <w:r w:rsidRPr="00646984">
              <w:rPr>
                <w:rFonts w:ascii="Candara" w:hAnsi="Candara" w:cs="Calibri"/>
                <w:sz w:val="20"/>
              </w:rPr>
              <w:t>ot</w:t>
            </w:r>
            <w:r w:rsidRPr="00646984">
              <w:rPr>
                <w:rFonts w:ascii="Candara" w:hAnsi="Candara" w:cs="Calibri"/>
                <w:spacing w:val="-12"/>
                <w:sz w:val="20"/>
              </w:rPr>
              <w:t xml:space="preserve"> </w:t>
            </w:r>
            <w:r w:rsidRPr="00646984">
              <w:rPr>
                <w:rFonts w:ascii="Candara" w:hAnsi="Candara" w:cs="Calibri"/>
                <w:spacing w:val="-1"/>
                <w:sz w:val="20"/>
              </w:rPr>
              <w:t>mee</w:t>
            </w:r>
            <w:r w:rsidRPr="00646984">
              <w:rPr>
                <w:rFonts w:ascii="Candara" w:hAnsi="Candara" w:cs="Calibri"/>
                <w:sz w:val="20"/>
              </w:rPr>
              <w:t>t 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13"/>
                <w:sz w:val="20"/>
              </w:rPr>
              <w:t xml:space="preserve"> </w:t>
            </w:r>
            <w:r w:rsidRPr="00646984">
              <w:rPr>
                <w:rFonts w:ascii="Candara" w:hAnsi="Candara" w:cs="Calibri"/>
                <w:w w:val="99"/>
                <w:sz w:val="20"/>
              </w:rPr>
              <w:t>r</w:t>
            </w:r>
            <w:r w:rsidRPr="00646984">
              <w:rPr>
                <w:rFonts w:ascii="Candara" w:hAnsi="Candara" w:cs="Calibri"/>
                <w:spacing w:val="-1"/>
                <w:w w:val="99"/>
                <w:sz w:val="20"/>
              </w:rPr>
              <w:t>e</w:t>
            </w:r>
            <w:r w:rsidRPr="00646984">
              <w:rPr>
                <w:rFonts w:ascii="Candara" w:hAnsi="Candara" w:cs="Calibri"/>
                <w:spacing w:val="1"/>
                <w:w w:val="99"/>
                <w:sz w:val="20"/>
              </w:rPr>
              <w:t>p</w:t>
            </w:r>
            <w:r w:rsidRPr="00646984">
              <w:rPr>
                <w:rFonts w:ascii="Candara" w:hAnsi="Candara" w:cs="Calibri"/>
                <w:w w:val="99"/>
                <w:sz w:val="20"/>
              </w:rPr>
              <w:t>lace</w:t>
            </w:r>
            <w:r w:rsidRPr="00646984">
              <w:rPr>
                <w:rFonts w:ascii="Candara" w:hAnsi="Candara" w:cs="Calibri"/>
                <w:spacing w:val="1"/>
                <w:w w:val="99"/>
                <w:sz w:val="20"/>
              </w:rPr>
              <w:t>m</w:t>
            </w:r>
            <w:r w:rsidRPr="00646984">
              <w:rPr>
                <w:rFonts w:ascii="Candara" w:hAnsi="Candara" w:cs="Calibri"/>
                <w:spacing w:val="-1"/>
                <w:w w:val="99"/>
                <w:sz w:val="20"/>
              </w:rPr>
              <w:t>e</w:t>
            </w:r>
            <w:r w:rsidRPr="00646984">
              <w:rPr>
                <w:rFonts w:ascii="Candara" w:hAnsi="Candara" w:cs="Calibri"/>
                <w:spacing w:val="1"/>
                <w:w w:val="99"/>
                <w:sz w:val="20"/>
              </w:rPr>
              <w:t>n</w:t>
            </w:r>
            <w:r w:rsidRPr="00646984">
              <w:rPr>
                <w:rFonts w:ascii="Candara" w:hAnsi="Candara" w:cs="Calibri"/>
                <w:w w:val="99"/>
                <w:sz w:val="20"/>
              </w:rPr>
              <w:t>t</w:t>
            </w:r>
            <w:r w:rsidRPr="00646984">
              <w:rPr>
                <w:rFonts w:ascii="Candara" w:hAnsi="Candara" w:cs="Calibri"/>
                <w:spacing w:val="-9"/>
                <w:w w:val="99"/>
                <w:sz w:val="20"/>
              </w:rPr>
              <w:t xml:space="preserve"> </w:t>
            </w:r>
            <w:r w:rsidRPr="00646984">
              <w:rPr>
                <w:rFonts w:ascii="Candara" w:hAnsi="Candara" w:cs="Calibri"/>
                <w:sz w:val="20"/>
              </w:rPr>
              <w:t>co</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1"/>
                <w:sz w:val="20"/>
              </w:rPr>
              <w:t xml:space="preserve"> </w:t>
            </w:r>
            <w:r w:rsidRPr="00646984">
              <w:rPr>
                <w:rFonts w:ascii="Candara" w:hAnsi="Candara" w:cs="Calibri"/>
                <w:sz w:val="20"/>
              </w:rPr>
              <w:t>a</w:t>
            </w:r>
            <w:r w:rsidRPr="00646984">
              <w:rPr>
                <w:rFonts w:ascii="Candara" w:hAnsi="Candara" w:cs="Calibri"/>
                <w:spacing w:val="-1"/>
                <w:sz w:val="20"/>
              </w:rPr>
              <w:t>d</w:t>
            </w:r>
            <w:r w:rsidRPr="00646984">
              <w:rPr>
                <w:rFonts w:ascii="Candara" w:hAnsi="Candara" w:cs="Calibri"/>
                <w:spacing w:val="1"/>
                <w:sz w:val="20"/>
              </w:rPr>
              <w:t>d</w:t>
            </w:r>
            <w:r w:rsidRPr="00646984">
              <w:rPr>
                <w:rFonts w:ascii="Candara" w:hAnsi="Candara" w:cs="Calibri"/>
                <w:sz w:val="20"/>
              </w:rPr>
              <w:t>iti</w:t>
            </w:r>
            <w:r w:rsidRPr="00646984">
              <w:rPr>
                <w:rFonts w:ascii="Candara" w:hAnsi="Candara" w:cs="Calibri"/>
                <w:spacing w:val="-2"/>
                <w:sz w:val="20"/>
              </w:rPr>
              <w:t>o</w:t>
            </w:r>
            <w:r w:rsidRPr="00646984">
              <w:rPr>
                <w:rFonts w:ascii="Candara" w:hAnsi="Candara" w:cs="Calibri"/>
                <w:spacing w:val="1"/>
                <w:sz w:val="20"/>
              </w:rPr>
              <w:t>n</w:t>
            </w:r>
            <w:r w:rsidRPr="00646984">
              <w:rPr>
                <w:rFonts w:ascii="Candara" w:hAnsi="Candara" w:cs="Calibri"/>
                <w:sz w:val="20"/>
              </w:rPr>
              <w:t>al</w:t>
            </w:r>
            <w:r w:rsidRPr="00646984">
              <w:rPr>
                <w:rFonts w:ascii="Candara" w:hAnsi="Candara" w:cs="Calibri"/>
                <w:spacing w:val="-17"/>
                <w:sz w:val="20"/>
              </w:rPr>
              <w:t xml:space="preserve"> </w:t>
            </w:r>
            <w:r w:rsidRPr="00646984">
              <w:rPr>
                <w:rFonts w:ascii="Candara" w:hAnsi="Candara" w:cs="Calibri"/>
                <w:sz w:val="20"/>
              </w:rPr>
              <w:t>t</w:t>
            </w:r>
            <w:r w:rsidRPr="00646984">
              <w:rPr>
                <w:rFonts w:ascii="Candara" w:hAnsi="Candara" w:cs="Calibri"/>
                <w:spacing w:val="1"/>
                <w:sz w:val="20"/>
              </w:rPr>
              <w:t>o</w:t>
            </w:r>
            <w:r w:rsidRPr="00646984">
              <w:rPr>
                <w:rFonts w:ascii="Candara" w:hAnsi="Candara" w:cs="Calibri"/>
                <w:spacing w:val="2"/>
                <w:sz w:val="20"/>
              </w:rPr>
              <w:t>p</w:t>
            </w:r>
            <w:r w:rsidRPr="00646984">
              <w:rPr>
                <w:rFonts w:ascii="Candara" w:hAnsi="Candara" w:cs="Calibri"/>
                <w:spacing w:val="-1"/>
                <w:sz w:val="20"/>
              </w:rPr>
              <w:t>-</w:t>
            </w:r>
            <w:r w:rsidRPr="00646984">
              <w:rPr>
                <w:rFonts w:ascii="Candara" w:hAnsi="Candara" w:cs="Calibri"/>
                <w:spacing w:val="1"/>
                <w:sz w:val="20"/>
              </w:rPr>
              <w:t>u</w:t>
            </w:r>
            <w:r w:rsidRPr="00646984">
              <w:rPr>
                <w:rFonts w:ascii="Candara" w:hAnsi="Candara" w:cs="Calibri"/>
                <w:sz w:val="20"/>
              </w:rPr>
              <w:t>p</w:t>
            </w:r>
            <w:r w:rsidRPr="00646984">
              <w:rPr>
                <w:rFonts w:ascii="Candara" w:hAnsi="Candara" w:cs="Calibri"/>
                <w:spacing w:val="-16"/>
                <w:sz w:val="20"/>
              </w:rPr>
              <w:t xml:space="preserve"> </w:t>
            </w:r>
            <w:r w:rsidRPr="00646984">
              <w:rPr>
                <w:rFonts w:ascii="Candara" w:hAnsi="Candara" w:cs="Calibri"/>
                <w:spacing w:val="1"/>
                <w:sz w:val="20"/>
              </w:rPr>
              <w:t>p</w:t>
            </w:r>
            <w:r w:rsidRPr="00646984">
              <w:rPr>
                <w:rFonts w:ascii="Candara" w:hAnsi="Candara" w:cs="Calibri"/>
                <w:sz w:val="20"/>
              </w:rPr>
              <w:t>a</w:t>
            </w:r>
            <w:r w:rsidRPr="00646984">
              <w:rPr>
                <w:rFonts w:ascii="Candara" w:hAnsi="Candara" w:cs="Calibri"/>
                <w:spacing w:val="1"/>
                <w:sz w:val="20"/>
              </w:rPr>
              <w:t>y</w:t>
            </w:r>
            <w:r w:rsidRPr="00646984">
              <w:rPr>
                <w:rFonts w:ascii="Candara" w:hAnsi="Candara" w:cs="Calibri"/>
                <w:spacing w:val="-1"/>
                <w:sz w:val="20"/>
              </w:rPr>
              <w:t>me</w:t>
            </w:r>
            <w:r w:rsidRPr="00646984">
              <w:rPr>
                <w:rFonts w:ascii="Candara" w:hAnsi="Candara" w:cs="Calibri"/>
                <w:spacing w:val="1"/>
                <w:sz w:val="20"/>
              </w:rPr>
              <w:t>n</w:t>
            </w:r>
            <w:r w:rsidRPr="00646984">
              <w:rPr>
                <w:rFonts w:ascii="Candara" w:hAnsi="Candara" w:cs="Calibri"/>
                <w:sz w:val="20"/>
              </w:rPr>
              <w:t>ts</w:t>
            </w:r>
            <w:r w:rsidRPr="00646984">
              <w:rPr>
                <w:rFonts w:ascii="Candara" w:hAnsi="Candara" w:cs="Calibri"/>
                <w:spacing w:val="-16"/>
                <w:sz w:val="20"/>
              </w:rPr>
              <w:t xml:space="preserve"> </w:t>
            </w:r>
            <w:r w:rsidRPr="00646984">
              <w:rPr>
                <w:rFonts w:ascii="Candara" w:hAnsi="Candara" w:cs="Calibri"/>
                <w:spacing w:val="-1"/>
                <w:sz w:val="20"/>
              </w:rPr>
              <w:t>w</w:t>
            </w:r>
            <w:r w:rsidRPr="00646984">
              <w:rPr>
                <w:rFonts w:ascii="Candara" w:hAnsi="Candara" w:cs="Calibri"/>
                <w:sz w:val="20"/>
              </w:rPr>
              <w:t>ill</w:t>
            </w:r>
            <w:r w:rsidRPr="00646984">
              <w:rPr>
                <w:rFonts w:ascii="Candara" w:hAnsi="Candara" w:cs="Calibri"/>
                <w:spacing w:val="-12"/>
                <w:sz w:val="20"/>
              </w:rPr>
              <w:t xml:space="preserve"> </w:t>
            </w:r>
            <w:r w:rsidRPr="00646984">
              <w:rPr>
                <w:rFonts w:ascii="Candara" w:hAnsi="Candara" w:cs="Calibri"/>
                <w:spacing w:val="-1"/>
                <w:sz w:val="20"/>
              </w:rPr>
              <w:t>e</w:t>
            </w:r>
            <w:r w:rsidRPr="00646984">
              <w:rPr>
                <w:rFonts w:ascii="Candara" w:hAnsi="Candara" w:cs="Calibri"/>
                <w:spacing w:val="1"/>
                <w:sz w:val="20"/>
              </w:rPr>
              <w:t>ns</w:t>
            </w:r>
            <w:r w:rsidRPr="00646984">
              <w:rPr>
                <w:rFonts w:ascii="Candara" w:hAnsi="Candara" w:cs="Calibri"/>
                <w:spacing w:val="-1"/>
                <w:sz w:val="20"/>
              </w:rPr>
              <w:t>u</w:t>
            </w:r>
            <w:r w:rsidRPr="00646984">
              <w:rPr>
                <w:rFonts w:ascii="Candara" w:hAnsi="Candara" w:cs="Calibri"/>
                <w:sz w:val="20"/>
              </w:rPr>
              <w:t>re r</w:t>
            </w:r>
            <w:r w:rsidRPr="00646984">
              <w:rPr>
                <w:rFonts w:ascii="Candara" w:hAnsi="Candara" w:cs="Calibri"/>
                <w:spacing w:val="-1"/>
                <w:sz w:val="20"/>
              </w:rPr>
              <w:t>e</w:t>
            </w:r>
            <w:r w:rsidRPr="00646984">
              <w:rPr>
                <w:rFonts w:ascii="Candara" w:hAnsi="Candara" w:cs="Calibri"/>
                <w:spacing w:val="1"/>
                <w:sz w:val="20"/>
              </w:rPr>
              <w:t>p</w:t>
            </w:r>
            <w:r w:rsidRPr="00646984">
              <w:rPr>
                <w:rFonts w:ascii="Candara" w:hAnsi="Candara" w:cs="Calibri"/>
                <w:sz w:val="20"/>
              </w:rPr>
              <w:t>lac</w:t>
            </w:r>
            <w:r w:rsidRPr="00646984">
              <w:rPr>
                <w:rFonts w:ascii="Candara" w:hAnsi="Candara" w:cs="Calibri"/>
                <w:spacing w:val="2"/>
                <w:sz w:val="20"/>
              </w:rPr>
              <w:t>e</w:t>
            </w:r>
            <w:r w:rsidRPr="00646984">
              <w:rPr>
                <w:rFonts w:ascii="Candara" w:hAnsi="Candara" w:cs="Calibri"/>
                <w:spacing w:val="-1"/>
                <w:sz w:val="20"/>
              </w:rPr>
              <w:t>me</w:t>
            </w:r>
            <w:r w:rsidRPr="00646984">
              <w:rPr>
                <w:rFonts w:ascii="Candara" w:hAnsi="Candara" w:cs="Calibri"/>
                <w:spacing w:val="1"/>
                <w:sz w:val="20"/>
              </w:rPr>
              <w:t>n</w:t>
            </w:r>
            <w:r w:rsidRPr="00646984">
              <w:rPr>
                <w:rFonts w:ascii="Candara" w:hAnsi="Candara" w:cs="Calibri"/>
                <w:sz w:val="20"/>
              </w:rPr>
              <w:t>t co</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7"/>
                <w:sz w:val="20"/>
              </w:rPr>
              <w:t xml:space="preserve"> </w:t>
            </w:r>
            <w:r w:rsidRPr="00646984">
              <w:rPr>
                <w:rFonts w:ascii="Candara" w:hAnsi="Candara" w:cs="Calibri"/>
                <w:sz w:val="20"/>
              </w:rPr>
              <w:t>at</w:t>
            </w:r>
            <w:r w:rsidRPr="00646984">
              <w:rPr>
                <w:rFonts w:ascii="Candara" w:hAnsi="Candara" w:cs="Calibri"/>
                <w:spacing w:val="9"/>
                <w:sz w:val="20"/>
              </w:rPr>
              <w:t xml:space="preserve"> </w:t>
            </w:r>
            <w:r w:rsidRPr="00646984">
              <w:rPr>
                <w:rFonts w:ascii="Candara" w:hAnsi="Candara" w:cs="Calibri"/>
                <w:sz w:val="20"/>
              </w:rPr>
              <w:t>c</w:t>
            </w:r>
            <w:r w:rsidRPr="00646984">
              <w:rPr>
                <w:rFonts w:ascii="Candara" w:hAnsi="Candara" w:cs="Calibri"/>
                <w:spacing w:val="1"/>
                <w:sz w:val="20"/>
              </w:rPr>
              <w:t>u</w:t>
            </w:r>
            <w:r w:rsidRPr="00646984">
              <w:rPr>
                <w:rFonts w:ascii="Candara" w:hAnsi="Candara" w:cs="Calibri"/>
                <w:sz w:val="20"/>
              </w:rPr>
              <w:t>rre</w:t>
            </w:r>
            <w:r w:rsidRPr="00646984">
              <w:rPr>
                <w:rFonts w:ascii="Candara" w:hAnsi="Candara" w:cs="Calibri"/>
                <w:spacing w:val="1"/>
                <w:sz w:val="20"/>
              </w:rPr>
              <w:t>n</w:t>
            </w:r>
            <w:r w:rsidRPr="00646984">
              <w:rPr>
                <w:rFonts w:ascii="Candara" w:hAnsi="Candara" w:cs="Calibri"/>
                <w:sz w:val="20"/>
              </w:rPr>
              <w:t>t</w:t>
            </w:r>
            <w:r w:rsidRPr="00646984">
              <w:rPr>
                <w:rFonts w:ascii="Candara" w:hAnsi="Candara" w:cs="Calibri"/>
                <w:spacing w:val="4"/>
                <w:sz w:val="20"/>
              </w:rPr>
              <w:t xml:space="preserve"> </w:t>
            </w:r>
            <w:r w:rsidRPr="00646984">
              <w:rPr>
                <w:rFonts w:ascii="Candara" w:hAnsi="Candara" w:cs="Calibri"/>
                <w:spacing w:val="-1"/>
                <w:sz w:val="20"/>
              </w:rPr>
              <w:t>m</w:t>
            </w:r>
            <w:r w:rsidRPr="00646984">
              <w:rPr>
                <w:rFonts w:ascii="Candara" w:hAnsi="Candara" w:cs="Calibri"/>
                <w:sz w:val="20"/>
              </w:rPr>
              <w:t>arket</w:t>
            </w:r>
            <w:r w:rsidRPr="00646984">
              <w:rPr>
                <w:rFonts w:ascii="Candara" w:hAnsi="Candara" w:cs="Calibri"/>
                <w:spacing w:val="4"/>
                <w:sz w:val="20"/>
              </w:rPr>
              <w:t xml:space="preserve"> </w:t>
            </w:r>
            <w:r w:rsidRPr="00646984">
              <w:rPr>
                <w:rFonts w:ascii="Candara" w:hAnsi="Candara" w:cs="Calibri"/>
                <w:spacing w:val="1"/>
                <w:sz w:val="20"/>
              </w:rPr>
              <w:t>p</w:t>
            </w:r>
            <w:r w:rsidRPr="00646984">
              <w:rPr>
                <w:rFonts w:ascii="Candara" w:hAnsi="Candara" w:cs="Calibri"/>
                <w:sz w:val="20"/>
              </w:rPr>
              <w:t>rice</w:t>
            </w:r>
            <w:r w:rsidRPr="00646984">
              <w:rPr>
                <w:rFonts w:ascii="Candara" w:hAnsi="Candara" w:cs="Calibri"/>
                <w:spacing w:val="8"/>
                <w:sz w:val="20"/>
              </w:rPr>
              <w:t xml:space="preserve"> </w:t>
            </w:r>
            <w:r w:rsidRPr="00646984">
              <w:rPr>
                <w:rFonts w:ascii="Candara" w:hAnsi="Candara" w:cs="Calibri"/>
                <w:sz w:val="20"/>
              </w:rPr>
              <w:t>t</w:t>
            </w:r>
            <w:r w:rsidRPr="00646984">
              <w:rPr>
                <w:rFonts w:ascii="Candara" w:hAnsi="Candara" w:cs="Calibri"/>
                <w:spacing w:val="1"/>
                <w:sz w:val="20"/>
              </w:rPr>
              <w:t>o</w:t>
            </w:r>
            <w:r w:rsidRPr="00646984">
              <w:rPr>
                <w:rFonts w:ascii="Candara" w:hAnsi="Candara" w:cs="Calibri"/>
                <w:sz w:val="20"/>
              </w:rPr>
              <w:t>g</w:t>
            </w:r>
            <w:r w:rsidRPr="00646984">
              <w:rPr>
                <w:rFonts w:ascii="Candara" w:hAnsi="Candara" w:cs="Calibri"/>
                <w:spacing w:val="-1"/>
                <w:sz w:val="20"/>
              </w:rPr>
              <w:t>e</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3"/>
                <w:sz w:val="20"/>
              </w:rPr>
              <w:t xml:space="preserve"> </w:t>
            </w:r>
            <w:r w:rsidRPr="00646984">
              <w:rPr>
                <w:rFonts w:ascii="Candara" w:hAnsi="Candara" w:cs="Calibri"/>
                <w:spacing w:val="1"/>
                <w:sz w:val="20"/>
              </w:rPr>
              <w:t>w</w:t>
            </w:r>
            <w:r w:rsidRPr="00646984">
              <w:rPr>
                <w:rFonts w:ascii="Candara" w:hAnsi="Candara" w:cs="Calibri"/>
                <w:sz w:val="20"/>
              </w:rPr>
              <w:t>ith tr</w:t>
            </w:r>
            <w:r w:rsidRPr="00646984">
              <w:rPr>
                <w:rFonts w:ascii="Candara" w:hAnsi="Candara" w:cs="Calibri"/>
                <w:spacing w:val="1"/>
                <w:sz w:val="20"/>
              </w:rPr>
              <w:t>ans</w:t>
            </w:r>
            <w:r w:rsidRPr="00646984">
              <w:rPr>
                <w:rFonts w:ascii="Candara" w:hAnsi="Candara" w:cs="Calibri"/>
                <w:sz w:val="20"/>
              </w:rPr>
              <w:t>iti</w:t>
            </w:r>
            <w:r w:rsidRPr="00646984">
              <w:rPr>
                <w:rFonts w:ascii="Candara" w:hAnsi="Candara" w:cs="Calibri"/>
                <w:spacing w:val="1"/>
                <w:sz w:val="20"/>
              </w:rPr>
              <w:t>on</w:t>
            </w:r>
            <w:r w:rsidRPr="00646984">
              <w:rPr>
                <w:rFonts w:ascii="Candara" w:hAnsi="Candara" w:cs="Calibri"/>
                <w:sz w:val="20"/>
              </w:rPr>
              <w:t>al</w:t>
            </w:r>
            <w:r w:rsidRPr="00646984">
              <w:rPr>
                <w:rFonts w:ascii="Candara" w:hAnsi="Candara" w:cs="Calibri"/>
                <w:spacing w:val="-8"/>
                <w:sz w:val="20"/>
              </w:rPr>
              <w:t xml:space="preserve"> </w:t>
            </w:r>
            <w:r w:rsidRPr="00646984">
              <w:rPr>
                <w:rFonts w:ascii="Candara" w:hAnsi="Candara" w:cs="Calibri"/>
                <w:spacing w:val="-1"/>
                <w:sz w:val="20"/>
              </w:rPr>
              <w:t>s</w:t>
            </w:r>
            <w:r w:rsidRPr="00646984">
              <w:rPr>
                <w:rFonts w:ascii="Candara" w:hAnsi="Candara" w:cs="Calibri"/>
                <w:spacing w:val="1"/>
                <w:sz w:val="20"/>
              </w:rPr>
              <w:t>upp</w:t>
            </w:r>
            <w:r w:rsidRPr="00646984">
              <w:rPr>
                <w:rFonts w:ascii="Candara" w:hAnsi="Candara" w:cs="Calibri"/>
                <w:sz w:val="20"/>
              </w:rPr>
              <w:t>ort</w:t>
            </w:r>
          </w:p>
        </w:tc>
      </w:tr>
      <w:tr w:rsidR="00662641" w:rsidRPr="00646984" w14:paraId="3BE12487" w14:textId="77777777" w:rsidTr="00646984">
        <w:trPr>
          <w:trHeight w:hRule="exact" w:val="731"/>
          <w:jc w:val="center"/>
        </w:trPr>
        <w:tc>
          <w:tcPr>
            <w:tcW w:w="626" w:type="dxa"/>
          </w:tcPr>
          <w:p w14:paraId="0114446E" w14:textId="77777777" w:rsidR="00662641" w:rsidRPr="00646984" w:rsidRDefault="00662641" w:rsidP="00646984">
            <w:pPr>
              <w:spacing w:line="240" w:lineRule="exact"/>
              <w:ind w:left="102"/>
              <w:jc w:val="center"/>
              <w:rPr>
                <w:rFonts w:ascii="Candara" w:hAnsi="Candara" w:cs="Calibri"/>
                <w:sz w:val="20"/>
              </w:rPr>
            </w:pPr>
            <w:r w:rsidRPr="00646984">
              <w:rPr>
                <w:rFonts w:ascii="Candara" w:hAnsi="Candara" w:cs="Calibri"/>
                <w:b/>
                <w:position w:val="1"/>
                <w:sz w:val="20"/>
              </w:rPr>
              <w:t>5</w:t>
            </w:r>
          </w:p>
        </w:tc>
        <w:tc>
          <w:tcPr>
            <w:tcW w:w="3522" w:type="dxa"/>
          </w:tcPr>
          <w:p w14:paraId="0191D042" w14:textId="77777777" w:rsidR="00662641" w:rsidRPr="00646984" w:rsidRDefault="00662641" w:rsidP="00646984">
            <w:pPr>
              <w:spacing w:line="240" w:lineRule="exact"/>
              <w:ind w:left="102" w:firstLine="24"/>
              <w:jc w:val="right"/>
              <w:rPr>
                <w:rFonts w:ascii="Candara" w:hAnsi="Candara" w:cs="Calibri"/>
                <w:sz w:val="20"/>
              </w:rPr>
            </w:pPr>
            <w:r w:rsidRPr="00646984">
              <w:rPr>
                <w:rFonts w:ascii="Candara" w:hAnsi="Candara" w:cs="Calibri"/>
                <w:position w:val="1"/>
                <w:sz w:val="20"/>
              </w:rPr>
              <w:t>Co</w:t>
            </w:r>
            <w:r w:rsidRPr="00646984">
              <w:rPr>
                <w:rFonts w:ascii="Candara" w:hAnsi="Candara" w:cs="Calibri"/>
                <w:spacing w:val="1"/>
                <w:position w:val="1"/>
                <w:sz w:val="20"/>
              </w:rPr>
              <w:t>nsu</w:t>
            </w:r>
            <w:r w:rsidRPr="00646984">
              <w:rPr>
                <w:rFonts w:ascii="Candara" w:hAnsi="Candara" w:cs="Calibri"/>
                <w:position w:val="1"/>
                <w:sz w:val="20"/>
              </w:rPr>
              <w:t>lt</w:t>
            </w:r>
            <w:r w:rsidRPr="00646984">
              <w:rPr>
                <w:rFonts w:ascii="Candara" w:hAnsi="Candara" w:cs="Calibri"/>
                <w:spacing w:val="1"/>
                <w:position w:val="1"/>
                <w:sz w:val="20"/>
              </w:rPr>
              <w:t>a</w:t>
            </w:r>
            <w:r w:rsidRPr="00646984">
              <w:rPr>
                <w:rFonts w:ascii="Candara" w:hAnsi="Candara" w:cs="Calibri"/>
                <w:position w:val="1"/>
                <w:sz w:val="20"/>
              </w:rPr>
              <w:t>ti</w:t>
            </w:r>
            <w:r w:rsidRPr="00646984">
              <w:rPr>
                <w:rFonts w:ascii="Candara" w:hAnsi="Candara" w:cs="Calibri"/>
                <w:spacing w:val="1"/>
                <w:position w:val="1"/>
                <w:sz w:val="20"/>
              </w:rPr>
              <w:t>o</w:t>
            </w:r>
            <w:r w:rsidRPr="00646984">
              <w:rPr>
                <w:rFonts w:ascii="Candara" w:hAnsi="Candara" w:cs="Calibri"/>
                <w:position w:val="1"/>
                <w:sz w:val="20"/>
              </w:rPr>
              <w:t>n</w:t>
            </w:r>
            <w:r w:rsidRPr="00646984">
              <w:rPr>
                <w:rFonts w:ascii="Candara" w:hAnsi="Candara" w:cs="Calibri"/>
                <w:spacing w:val="-9"/>
                <w:position w:val="1"/>
                <w:sz w:val="20"/>
              </w:rPr>
              <w:t xml:space="preserve"> </w:t>
            </w:r>
            <w:r w:rsidRPr="00646984">
              <w:rPr>
                <w:rFonts w:ascii="Candara" w:hAnsi="Candara" w:cs="Calibri"/>
                <w:position w:val="1"/>
                <w:sz w:val="20"/>
              </w:rPr>
              <w:t>with</w:t>
            </w:r>
            <w:r w:rsidRPr="00646984">
              <w:rPr>
                <w:rFonts w:ascii="Candara" w:hAnsi="Candara" w:cs="Calibri"/>
                <w:spacing w:val="-3"/>
                <w:position w:val="1"/>
                <w:sz w:val="20"/>
              </w:rPr>
              <w:t xml:space="preserve"> </w:t>
            </w:r>
            <w:r w:rsidRPr="00646984">
              <w:rPr>
                <w:rFonts w:ascii="Candara" w:hAnsi="Candara" w:cs="Calibri"/>
                <w:spacing w:val="1"/>
                <w:position w:val="1"/>
                <w:sz w:val="20"/>
              </w:rPr>
              <w:t>a</w:t>
            </w:r>
            <w:r w:rsidRPr="00646984">
              <w:rPr>
                <w:rFonts w:ascii="Candara" w:hAnsi="Candara" w:cs="Calibri"/>
                <w:spacing w:val="-1"/>
                <w:position w:val="1"/>
                <w:sz w:val="20"/>
              </w:rPr>
              <w:t>ffe</w:t>
            </w:r>
            <w:r w:rsidRPr="00646984">
              <w:rPr>
                <w:rFonts w:ascii="Candara" w:hAnsi="Candara" w:cs="Calibri"/>
                <w:position w:val="1"/>
                <w:sz w:val="20"/>
              </w:rPr>
              <w:t>cted</w:t>
            </w:r>
          </w:p>
          <w:p w14:paraId="51EF3278" w14:textId="77777777" w:rsidR="00662641" w:rsidRPr="00646984" w:rsidRDefault="00662641" w:rsidP="00646984">
            <w:pPr>
              <w:spacing w:before="2"/>
              <w:ind w:left="102" w:right="511" w:firstLine="24"/>
              <w:jc w:val="right"/>
              <w:rPr>
                <w:rFonts w:ascii="Candara" w:hAnsi="Candara" w:cs="Calibri"/>
                <w:sz w:val="20"/>
              </w:rPr>
            </w:pPr>
            <w:r w:rsidRPr="00646984">
              <w:rPr>
                <w:rFonts w:ascii="Candara" w:hAnsi="Candara" w:cs="Calibri"/>
                <w:sz w:val="20"/>
              </w:rPr>
              <w:t>com</w:t>
            </w:r>
            <w:r w:rsidRPr="00646984">
              <w:rPr>
                <w:rFonts w:ascii="Candara" w:hAnsi="Candara" w:cs="Calibri"/>
                <w:spacing w:val="-1"/>
                <w:sz w:val="20"/>
              </w:rPr>
              <w:t>m</w:t>
            </w:r>
            <w:r w:rsidRPr="00646984">
              <w:rPr>
                <w:rFonts w:ascii="Candara" w:hAnsi="Candara" w:cs="Calibri"/>
                <w:spacing w:val="1"/>
                <w:sz w:val="20"/>
              </w:rPr>
              <w:t>un</w:t>
            </w:r>
            <w:r w:rsidRPr="00646984">
              <w:rPr>
                <w:rFonts w:ascii="Candara" w:hAnsi="Candara" w:cs="Calibri"/>
                <w:sz w:val="20"/>
              </w:rPr>
              <w:t>it</w:t>
            </w:r>
            <w:r w:rsidRPr="00646984">
              <w:rPr>
                <w:rFonts w:ascii="Candara" w:hAnsi="Candara" w:cs="Calibri"/>
                <w:spacing w:val="2"/>
                <w:sz w:val="20"/>
              </w:rPr>
              <w:t>i</w:t>
            </w:r>
            <w:r w:rsidRPr="00646984">
              <w:rPr>
                <w:rFonts w:ascii="Candara" w:hAnsi="Candara" w:cs="Calibri"/>
                <w:spacing w:val="-1"/>
                <w:sz w:val="20"/>
              </w:rPr>
              <w:t>e</w:t>
            </w:r>
            <w:r w:rsidRPr="00646984">
              <w:rPr>
                <w:rFonts w:ascii="Candara" w:hAnsi="Candara" w:cs="Calibri"/>
                <w:sz w:val="20"/>
              </w:rPr>
              <w:t>s</w:t>
            </w:r>
            <w:r w:rsidRPr="00646984">
              <w:rPr>
                <w:rFonts w:ascii="Candara" w:hAnsi="Candara" w:cs="Calibri"/>
                <w:spacing w:val="-10"/>
                <w:sz w:val="20"/>
              </w:rPr>
              <w:t xml:space="preserve"> </w:t>
            </w:r>
            <w:r w:rsidRPr="00646984">
              <w:rPr>
                <w:rFonts w:ascii="Candara" w:hAnsi="Candara" w:cs="Calibri"/>
                <w:spacing w:val="1"/>
                <w:sz w:val="20"/>
              </w:rPr>
              <w:t>n</w:t>
            </w:r>
            <w:r w:rsidRPr="00646984">
              <w:rPr>
                <w:rFonts w:ascii="Candara" w:hAnsi="Candara" w:cs="Calibri"/>
                <w:sz w:val="20"/>
              </w:rPr>
              <w:t>ot</w:t>
            </w:r>
            <w:r w:rsidRPr="00646984">
              <w:rPr>
                <w:rFonts w:ascii="Candara" w:hAnsi="Candara" w:cs="Calibri"/>
                <w:spacing w:val="-2"/>
                <w:sz w:val="20"/>
              </w:rPr>
              <w:t xml:space="preserve"> </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z w:val="20"/>
              </w:rPr>
              <w:t>gally</w:t>
            </w:r>
            <w:r w:rsidRPr="00646984">
              <w:rPr>
                <w:rFonts w:ascii="Candara" w:hAnsi="Candara" w:cs="Calibri"/>
                <w:spacing w:val="-4"/>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qu</w:t>
            </w:r>
            <w:r w:rsidRPr="00646984">
              <w:rPr>
                <w:rFonts w:ascii="Candara" w:hAnsi="Candara" w:cs="Calibri"/>
                <w:sz w:val="20"/>
              </w:rPr>
              <w:t>ir</w:t>
            </w:r>
            <w:r w:rsidRPr="00646984">
              <w:rPr>
                <w:rFonts w:ascii="Candara" w:hAnsi="Candara" w:cs="Calibri"/>
                <w:spacing w:val="-1"/>
                <w:sz w:val="20"/>
              </w:rPr>
              <w:t>e</w:t>
            </w:r>
            <w:r w:rsidRPr="00646984">
              <w:rPr>
                <w:rFonts w:ascii="Candara" w:hAnsi="Candara" w:cs="Calibri"/>
                <w:sz w:val="20"/>
              </w:rPr>
              <w:t xml:space="preserve">d </w:t>
            </w:r>
            <w:r w:rsidRPr="00646984">
              <w:rPr>
                <w:rFonts w:ascii="Candara" w:hAnsi="Candara" w:cs="Calibri"/>
                <w:spacing w:val="1"/>
                <w:sz w:val="20"/>
              </w:rPr>
              <w:t>und</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5"/>
                <w:sz w:val="20"/>
              </w:rPr>
              <w:t xml:space="preserve"> </w:t>
            </w:r>
            <w:r w:rsidRPr="00646984">
              <w:rPr>
                <w:rFonts w:ascii="Candara" w:hAnsi="Candara" w:cs="Calibri"/>
                <w:sz w:val="20"/>
              </w:rPr>
              <w:t>ARIPA</w:t>
            </w:r>
            <w:r w:rsidRPr="00646984">
              <w:rPr>
                <w:rFonts w:ascii="Candara" w:hAnsi="Candara" w:cs="Calibri"/>
                <w:spacing w:val="-5"/>
                <w:sz w:val="20"/>
              </w:rPr>
              <w:t xml:space="preserve"> </w:t>
            </w:r>
            <w:r w:rsidRPr="00646984">
              <w:rPr>
                <w:rFonts w:ascii="Candara" w:hAnsi="Candara" w:cs="Calibri"/>
                <w:sz w:val="20"/>
              </w:rPr>
              <w:t>2017</w:t>
            </w:r>
          </w:p>
        </w:tc>
        <w:tc>
          <w:tcPr>
            <w:tcW w:w="5657" w:type="dxa"/>
          </w:tcPr>
          <w:p w14:paraId="606FF74D" w14:textId="77777777" w:rsidR="00662641" w:rsidRPr="00646984" w:rsidRDefault="00662641" w:rsidP="00646984">
            <w:pPr>
              <w:spacing w:line="240" w:lineRule="exact"/>
              <w:ind w:left="103" w:firstLine="96"/>
              <w:jc w:val="right"/>
              <w:rPr>
                <w:rFonts w:ascii="Candara" w:hAnsi="Candara" w:cs="Calibri"/>
                <w:sz w:val="20"/>
              </w:rPr>
            </w:pPr>
            <w:r w:rsidRPr="00646984">
              <w:rPr>
                <w:rFonts w:ascii="Candara" w:hAnsi="Candara" w:cs="Calibri"/>
                <w:spacing w:val="1"/>
                <w:position w:val="1"/>
                <w:sz w:val="20"/>
              </w:rPr>
              <w:t>E</w:t>
            </w:r>
            <w:r w:rsidRPr="00646984">
              <w:rPr>
                <w:rFonts w:ascii="Candara" w:hAnsi="Candara" w:cs="Calibri"/>
                <w:position w:val="1"/>
                <w:sz w:val="20"/>
              </w:rPr>
              <w:t>xt</w:t>
            </w:r>
            <w:r w:rsidRPr="00646984">
              <w:rPr>
                <w:rFonts w:ascii="Candara" w:hAnsi="Candara" w:cs="Calibri"/>
                <w:spacing w:val="-1"/>
                <w:position w:val="1"/>
                <w:sz w:val="20"/>
              </w:rPr>
              <w:t>e</w:t>
            </w:r>
            <w:r w:rsidRPr="00646984">
              <w:rPr>
                <w:rFonts w:ascii="Candara" w:hAnsi="Candara" w:cs="Calibri"/>
                <w:spacing w:val="1"/>
                <w:position w:val="1"/>
                <w:sz w:val="20"/>
              </w:rPr>
              <w:t>ns</w:t>
            </w:r>
            <w:r w:rsidRPr="00646984">
              <w:rPr>
                <w:rFonts w:ascii="Candara" w:hAnsi="Candara" w:cs="Calibri"/>
                <w:position w:val="1"/>
                <w:sz w:val="20"/>
              </w:rPr>
              <w:t>i</w:t>
            </w:r>
            <w:r w:rsidRPr="00646984">
              <w:rPr>
                <w:rFonts w:ascii="Candara" w:hAnsi="Candara" w:cs="Calibri"/>
                <w:spacing w:val="1"/>
                <w:position w:val="1"/>
                <w:sz w:val="20"/>
              </w:rPr>
              <w:t>v</w:t>
            </w:r>
            <w:r w:rsidRPr="00646984">
              <w:rPr>
                <w:rFonts w:ascii="Candara" w:hAnsi="Candara" w:cs="Calibri"/>
                <w:position w:val="1"/>
                <w:sz w:val="20"/>
              </w:rPr>
              <w:t>e</w:t>
            </w:r>
            <w:r w:rsidRPr="00646984">
              <w:rPr>
                <w:rFonts w:ascii="Candara" w:hAnsi="Candara" w:cs="Calibri"/>
                <w:spacing w:val="-9"/>
                <w:position w:val="1"/>
                <w:sz w:val="20"/>
              </w:rPr>
              <w:t xml:space="preserve"> </w:t>
            </w:r>
            <w:r w:rsidRPr="00646984">
              <w:rPr>
                <w:rFonts w:ascii="Candara" w:hAnsi="Candara" w:cs="Calibri"/>
                <w:position w:val="1"/>
                <w:sz w:val="20"/>
              </w:rPr>
              <w:t>c</w:t>
            </w:r>
            <w:r w:rsidRPr="00646984">
              <w:rPr>
                <w:rFonts w:ascii="Candara" w:hAnsi="Candara" w:cs="Calibri"/>
                <w:spacing w:val="1"/>
                <w:position w:val="1"/>
                <w:sz w:val="20"/>
              </w:rPr>
              <w:t>onsu</w:t>
            </w:r>
            <w:r w:rsidRPr="00646984">
              <w:rPr>
                <w:rFonts w:ascii="Candara" w:hAnsi="Candara" w:cs="Calibri"/>
                <w:position w:val="1"/>
                <w:sz w:val="20"/>
              </w:rPr>
              <w:t>lt</w:t>
            </w:r>
            <w:r w:rsidRPr="00646984">
              <w:rPr>
                <w:rFonts w:ascii="Candara" w:hAnsi="Candara" w:cs="Calibri"/>
                <w:spacing w:val="1"/>
                <w:position w:val="1"/>
                <w:sz w:val="20"/>
              </w:rPr>
              <w:t>a</w:t>
            </w:r>
            <w:r w:rsidRPr="00646984">
              <w:rPr>
                <w:rFonts w:ascii="Candara" w:hAnsi="Candara" w:cs="Calibri"/>
                <w:position w:val="1"/>
                <w:sz w:val="20"/>
              </w:rPr>
              <w:t>ti</w:t>
            </w:r>
            <w:r w:rsidRPr="00646984">
              <w:rPr>
                <w:rFonts w:ascii="Candara" w:hAnsi="Candara" w:cs="Calibri"/>
                <w:spacing w:val="1"/>
                <w:position w:val="1"/>
                <w:sz w:val="20"/>
              </w:rPr>
              <w:t>o</w:t>
            </w:r>
            <w:r w:rsidRPr="00646984">
              <w:rPr>
                <w:rFonts w:ascii="Candara" w:hAnsi="Candara" w:cs="Calibri"/>
                <w:spacing w:val="-1"/>
                <w:position w:val="1"/>
                <w:sz w:val="20"/>
              </w:rPr>
              <w:t>n</w:t>
            </w:r>
            <w:r w:rsidRPr="00646984">
              <w:rPr>
                <w:rFonts w:ascii="Candara" w:hAnsi="Candara" w:cs="Calibri"/>
                <w:position w:val="1"/>
                <w:sz w:val="20"/>
              </w:rPr>
              <w:t>s</w:t>
            </w:r>
            <w:r w:rsidRPr="00646984">
              <w:rPr>
                <w:rFonts w:ascii="Candara" w:hAnsi="Candara" w:cs="Calibri"/>
                <w:spacing w:val="-10"/>
                <w:position w:val="1"/>
                <w:sz w:val="20"/>
              </w:rPr>
              <w:t xml:space="preserve"> </w:t>
            </w:r>
            <w:r w:rsidRPr="00646984">
              <w:rPr>
                <w:rFonts w:ascii="Candara" w:hAnsi="Candara" w:cs="Calibri"/>
                <w:position w:val="1"/>
                <w:sz w:val="20"/>
              </w:rPr>
              <w:t>will</w:t>
            </w:r>
            <w:r w:rsidRPr="00646984">
              <w:rPr>
                <w:rFonts w:ascii="Candara" w:hAnsi="Candara" w:cs="Calibri"/>
                <w:spacing w:val="-3"/>
                <w:position w:val="1"/>
                <w:sz w:val="20"/>
              </w:rPr>
              <w:t xml:space="preserve"> </w:t>
            </w:r>
            <w:r w:rsidRPr="00646984">
              <w:rPr>
                <w:rFonts w:ascii="Candara" w:hAnsi="Candara" w:cs="Calibri"/>
                <w:spacing w:val="1"/>
                <w:position w:val="1"/>
                <w:sz w:val="20"/>
              </w:rPr>
              <w:t>b</w:t>
            </w:r>
            <w:r w:rsidRPr="00646984">
              <w:rPr>
                <w:rFonts w:ascii="Candara" w:hAnsi="Candara" w:cs="Calibri"/>
                <w:position w:val="1"/>
                <w:sz w:val="20"/>
              </w:rPr>
              <w:t>e</w:t>
            </w:r>
            <w:r w:rsidRPr="00646984">
              <w:rPr>
                <w:rFonts w:ascii="Candara" w:hAnsi="Candara" w:cs="Calibri"/>
                <w:spacing w:val="-3"/>
                <w:position w:val="1"/>
                <w:sz w:val="20"/>
              </w:rPr>
              <w:t xml:space="preserve"> </w:t>
            </w:r>
            <w:r w:rsidRPr="00646984">
              <w:rPr>
                <w:rFonts w:ascii="Candara" w:hAnsi="Candara" w:cs="Calibri"/>
                <w:position w:val="1"/>
                <w:sz w:val="20"/>
              </w:rPr>
              <w:t>c</w:t>
            </w:r>
            <w:r w:rsidRPr="00646984">
              <w:rPr>
                <w:rFonts w:ascii="Candara" w:hAnsi="Candara" w:cs="Calibri"/>
                <w:spacing w:val="1"/>
                <w:position w:val="1"/>
                <w:sz w:val="20"/>
              </w:rPr>
              <w:t>a</w:t>
            </w:r>
            <w:r w:rsidRPr="00646984">
              <w:rPr>
                <w:rFonts w:ascii="Candara" w:hAnsi="Candara" w:cs="Calibri"/>
                <w:position w:val="1"/>
                <w:sz w:val="20"/>
              </w:rPr>
              <w:t>rried</w:t>
            </w:r>
            <w:r w:rsidRPr="00646984">
              <w:rPr>
                <w:rFonts w:ascii="Candara" w:hAnsi="Candara" w:cs="Calibri"/>
                <w:spacing w:val="-5"/>
                <w:position w:val="1"/>
                <w:sz w:val="20"/>
              </w:rPr>
              <w:t xml:space="preserve"> </w:t>
            </w:r>
            <w:r w:rsidRPr="00646984">
              <w:rPr>
                <w:rFonts w:ascii="Candara" w:hAnsi="Candara" w:cs="Calibri"/>
                <w:spacing w:val="1"/>
                <w:position w:val="1"/>
                <w:sz w:val="20"/>
              </w:rPr>
              <w:t>ou</w:t>
            </w:r>
            <w:r w:rsidRPr="00646984">
              <w:rPr>
                <w:rFonts w:ascii="Candara" w:hAnsi="Candara" w:cs="Calibri"/>
                <w:position w:val="1"/>
                <w:sz w:val="20"/>
              </w:rPr>
              <w:t>t</w:t>
            </w:r>
            <w:r w:rsidRPr="00646984">
              <w:rPr>
                <w:rFonts w:ascii="Candara" w:hAnsi="Candara" w:cs="Calibri"/>
                <w:spacing w:val="-2"/>
                <w:position w:val="1"/>
                <w:sz w:val="20"/>
              </w:rPr>
              <w:t xml:space="preserve"> </w:t>
            </w:r>
            <w:r w:rsidRPr="00646984">
              <w:rPr>
                <w:rFonts w:ascii="Candara" w:hAnsi="Candara" w:cs="Calibri"/>
                <w:spacing w:val="1"/>
                <w:position w:val="1"/>
                <w:sz w:val="20"/>
              </w:rPr>
              <w:t>du</w:t>
            </w:r>
            <w:r w:rsidRPr="00646984">
              <w:rPr>
                <w:rFonts w:ascii="Candara" w:hAnsi="Candara" w:cs="Calibri"/>
                <w:position w:val="1"/>
                <w:sz w:val="20"/>
              </w:rPr>
              <w:t>ri</w:t>
            </w:r>
            <w:r w:rsidRPr="00646984">
              <w:rPr>
                <w:rFonts w:ascii="Candara" w:hAnsi="Candara" w:cs="Calibri"/>
                <w:spacing w:val="1"/>
                <w:position w:val="1"/>
                <w:sz w:val="20"/>
              </w:rPr>
              <w:t>n</w:t>
            </w:r>
            <w:r w:rsidRPr="00646984">
              <w:rPr>
                <w:rFonts w:ascii="Candara" w:hAnsi="Candara" w:cs="Calibri"/>
                <w:position w:val="1"/>
                <w:sz w:val="20"/>
              </w:rPr>
              <w:t>g</w:t>
            </w:r>
            <w:r w:rsidRPr="00646984">
              <w:rPr>
                <w:rFonts w:ascii="Candara" w:hAnsi="Candara" w:cs="Calibri"/>
                <w:spacing w:val="-5"/>
                <w:position w:val="1"/>
                <w:sz w:val="20"/>
              </w:rPr>
              <w:t xml:space="preserve"> </w:t>
            </w:r>
            <w:r w:rsidRPr="00646984">
              <w:rPr>
                <w:rFonts w:ascii="Candara" w:hAnsi="Candara" w:cs="Calibri"/>
                <w:spacing w:val="1"/>
                <w:position w:val="1"/>
                <w:sz w:val="20"/>
              </w:rPr>
              <w:t>a</w:t>
            </w:r>
            <w:r w:rsidRPr="00646984">
              <w:rPr>
                <w:rFonts w:ascii="Candara" w:hAnsi="Candara" w:cs="Calibri"/>
                <w:position w:val="1"/>
                <w:sz w:val="20"/>
              </w:rPr>
              <w:t>ll</w:t>
            </w:r>
            <w:r w:rsidRPr="00646984">
              <w:rPr>
                <w:rFonts w:ascii="Candara" w:hAnsi="Candara" w:cs="Calibri"/>
                <w:spacing w:val="-2"/>
                <w:position w:val="1"/>
                <w:sz w:val="20"/>
              </w:rPr>
              <w:t xml:space="preserve"> </w:t>
            </w:r>
            <w:r w:rsidRPr="00646984">
              <w:rPr>
                <w:rFonts w:ascii="Candara" w:hAnsi="Candara" w:cs="Calibri"/>
                <w:spacing w:val="1"/>
                <w:position w:val="1"/>
                <w:sz w:val="20"/>
              </w:rPr>
              <w:t>ph</w:t>
            </w:r>
            <w:r w:rsidRPr="00646984">
              <w:rPr>
                <w:rFonts w:ascii="Candara" w:hAnsi="Candara" w:cs="Calibri"/>
                <w:position w:val="1"/>
                <w:sz w:val="20"/>
              </w:rPr>
              <w:t>a</w:t>
            </w:r>
            <w:r w:rsidRPr="00646984">
              <w:rPr>
                <w:rFonts w:ascii="Candara" w:hAnsi="Candara" w:cs="Calibri"/>
                <w:spacing w:val="2"/>
                <w:position w:val="1"/>
                <w:sz w:val="20"/>
              </w:rPr>
              <w:t>s</w:t>
            </w:r>
            <w:r w:rsidRPr="00646984">
              <w:rPr>
                <w:rFonts w:ascii="Candara" w:hAnsi="Candara" w:cs="Calibri"/>
                <w:spacing w:val="-1"/>
                <w:position w:val="1"/>
                <w:sz w:val="20"/>
              </w:rPr>
              <w:t>e</w:t>
            </w:r>
            <w:r w:rsidRPr="00646984">
              <w:rPr>
                <w:rFonts w:ascii="Candara" w:hAnsi="Candara" w:cs="Calibri"/>
                <w:position w:val="1"/>
                <w:sz w:val="20"/>
              </w:rPr>
              <w:t>s</w:t>
            </w:r>
          </w:p>
          <w:p w14:paraId="426F1E10" w14:textId="77777777" w:rsidR="00662641" w:rsidRPr="00646984" w:rsidRDefault="00662641" w:rsidP="00646984">
            <w:pPr>
              <w:ind w:left="103" w:firstLine="96"/>
              <w:jc w:val="right"/>
              <w:rPr>
                <w:rFonts w:ascii="Candara" w:hAnsi="Candara" w:cs="Calibri"/>
                <w:sz w:val="20"/>
              </w:rPr>
            </w:pPr>
            <w:r w:rsidRPr="00646984">
              <w:rPr>
                <w:rFonts w:ascii="Candara" w:hAnsi="Candara" w:cs="Calibri"/>
                <w:sz w:val="20"/>
              </w:rPr>
              <w:t>of</w:t>
            </w:r>
            <w:r w:rsidRPr="00646984">
              <w:rPr>
                <w:rFonts w:ascii="Candara" w:hAnsi="Candara" w:cs="Calibri"/>
                <w:spacing w:val="-3"/>
                <w:sz w:val="20"/>
              </w:rPr>
              <w:t xml:space="preserve"> </w:t>
            </w:r>
            <w:r w:rsidRPr="00646984">
              <w:rPr>
                <w:rFonts w:ascii="Candara" w:hAnsi="Candara" w:cs="Calibri"/>
                <w:spacing w:val="1"/>
                <w:sz w:val="20"/>
              </w:rPr>
              <w:t>th</w:t>
            </w:r>
            <w:r w:rsidRPr="00646984">
              <w:rPr>
                <w:rFonts w:ascii="Candara" w:hAnsi="Candara" w:cs="Calibri"/>
                <w:sz w:val="20"/>
              </w:rPr>
              <w:t>e</w:t>
            </w:r>
            <w:r w:rsidRPr="00646984">
              <w:rPr>
                <w:rFonts w:ascii="Candara" w:hAnsi="Candara" w:cs="Calibri"/>
                <w:spacing w:val="-4"/>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w:t>
            </w:r>
            <w:r w:rsidRPr="00646984">
              <w:rPr>
                <w:rFonts w:ascii="Candara" w:hAnsi="Candara" w:cs="Calibri"/>
                <w:spacing w:val="-6"/>
                <w:sz w:val="20"/>
              </w:rPr>
              <w:t xml:space="preserve"> </w:t>
            </w:r>
            <w:r w:rsidRPr="00646984">
              <w:rPr>
                <w:rFonts w:ascii="Candara" w:hAnsi="Candara" w:cs="Calibri"/>
                <w:sz w:val="20"/>
              </w:rPr>
              <w:t xml:space="preserve">A </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pacing w:val="1"/>
                <w:sz w:val="20"/>
              </w:rPr>
              <w:t>p</w:t>
            </w:r>
            <w:r w:rsidRPr="00646984">
              <w:rPr>
                <w:rFonts w:ascii="Candara" w:hAnsi="Candara" w:cs="Calibri"/>
                <w:sz w:val="20"/>
              </w:rPr>
              <w:t>ara</w:t>
            </w:r>
            <w:r w:rsidRPr="00646984">
              <w:rPr>
                <w:rFonts w:ascii="Candara" w:hAnsi="Candara" w:cs="Calibri"/>
                <w:spacing w:val="1"/>
                <w:sz w:val="20"/>
              </w:rPr>
              <w:t>t</w:t>
            </w:r>
            <w:r w:rsidRPr="00646984">
              <w:rPr>
                <w:rFonts w:ascii="Candara" w:hAnsi="Candara" w:cs="Calibri"/>
                <w:sz w:val="20"/>
              </w:rPr>
              <w:t>e</w:t>
            </w:r>
            <w:r w:rsidRPr="00646984">
              <w:rPr>
                <w:rFonts w:ascii="Candara" w:hAnsi="Candara" w:cs="Calibri"/>
                <w:spacing w:val="-8"/>
                <w:sz w:val="20"/>
              </w:rPr>
              <w:t xml:space="preserve"> </w:t>
            </w:r>
            <w:r w:rsidRPr="00646984">
              <w:rPr>
                <w:rFonts w:ascii="Candara" w:hAnsi="Candara" w:cs="Calibri"/>
                <w:sz w:val="20"/>
              </w:rPr>
              <w:t>S</w:t>
            </w:r>
            <w:r w:rsidRPr="00646984">
              <w:rPr>
                <w:rFonts w:ascii="Candara" w:hAnsi="Candara" w:cs="Calibri"/>
                <w:spacing w:val="1"/>
                <w:sz w:val="20"/>
              </w:rPr>
              <w:t>E</w:t>
            </w:r>
            <w:r w:rsidRPr="00646984">
              <w:rPr>
                <w:rFonts w:ascii="Candara" w:hAnsi="Candara" w:cs="Calibri"/>
                <w:sz w:val="20"/>
              </w:rPr>
              <w:t>P</w:t>
            </w:r>
            <w:r w:rsidRPr="00646984">
              <w:rPr>
                <w:rFonts w:ascii="Candara" w:hAnsi="Candara" w:cs="Calibri"/>
                <w:spacing w:val="-1"/>
                <w:sz w:val="20"/>
              </w:rPr>
              <w:t xml:space="preserve"> </w:t>
            </w:r>
            <w:r w:rsidRPr="00646984">
              <w:rPr>
                <w:rFonts w:ascii="Candara" w:hAnsi="Candara" w:cs="Calibri"/>
                <w:sz w:val="20"/>
              </w:rPr>
              <w:t>will</w:t>
            </w:r>
            <w:r w:rsidRPr="00646984">
              <w:rPr>
                <w:rFonts w:ascii="Candara" w:hAnsi="Candara" w:cs="Calibri"/>
                <w:spacing w:val="-3"/>
                <w:sz w:val="20"/>
              </w:rPr>
              <w:t xml:space="preserve"> </w:t>
            </w:r>
            <w:r w:rsidRPr="00646984">
              <w:rPr>
                <w:rFonts w:ascii="Candara" w:hAnsi="Candara" w:cs="Calibri"/>
                <w:spacing w:val="1"/>
                <w:sz w:val="20"/>
              </w:rPr>
              <w:t>b</w:t>
            </w:r>
            <w:r w:rsidRPr="00646984">
              <w:rPr>
                <w:rFonts w:ascii="Candara" w:hAnsi="Candara" w:cs="Calibri"/>
                <w:sz w:val="20"/>
              </w:rPr>
              <w:t>e</w:t>
            </w:r>
            <w:r w:rsidRPr="00646984">
              <w:rPr>
                <w:rFonts w:ascii="Candara" w:hAnsi="Candara" w:cs="Calibri"/>
                <w:spacing w:val="-3"/>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p</w:t>
            </w:r>
            <w:r w:rsidRPr="00646984">
              <w:rPr>
                <w:rFonts w:ascii="Candara" w:hAnsi="Candara" w:cs="Calibri"/>
                <w:sz w:val="20"/>
              </w:rPr>
              <w:t>ar</w:t>
            </w:r>
            <w:r w:rsidRPr="00646984">
              <w:rPr>
                <w:rFonts w:ascii="Candara" w:hAnsi="Candara" w:cs="Calibri"/>
                <w:spacing w:val="-1"/>
                <w:sz w:val="20"/>
              </w:rPr>
              <w:t>e</w:t>
            </w:r>
            <w:r w:rsidRPr="00646984">
              <w:rPr>
                <w:rFonts w:ascii="Candara" w:hAnsi="Candara" w:cs="Calibri"/>
                <w:spacing w:val="1"/>
                <w:sz w:val="20"/>
              </w:rPr>
              <w:t>d</w:t>
            </w:r>
            <w:r w:rsidRPr="00646984">
              <w:rPr>
                <w:rFonts w:ascii="Candara" w:hAnsi="Candara" w:cs="Calibri"/>
                <w:sz w:val="20"/>
              </w:rPr>
              <w:t>.</w:t>
            </w:r>
          </w:p>
        </w:tc>
      </w:tr>
      <w:tr w:rsidR="00662641" w:rsidRPr="00646984" w14:paraId="663D9E93" w14:textId="77777777" w:rsidTr="00646984">
        <w:trPr>
          <w:trHeight w:hRule="exact" w:val="1730"/>
          <w:jc w:val="center"/>
        </w:trPr>
        <w:tc>
          <w:tcPr>
            <w:tcW w:w="626" w:type="dxa"/>
          </w:tcPr>
          <w:p w14:paraId="47432B48" w14:textId="77777777" w:rsidR="00662641" w:rsidRPr="00646984" w:rsidRDefault="00662641" w:rsidP="00646984">
            <w:pPr>
              <w:spacing w:before="5"/>
              <w:ind w:left="102"/>
              <w:jc w:val="center"/>
              <w:rPr>
                <w:rFonts w:ascii="Candara" w:hAnsi="Candara" w:cs="Calibri"/>
                <w:sz w:val="20"/>
              </w:rPr>
            </w:pPr>
            <w:r w:rsidRPr="00646984">
              <w:rPr>
                <w:rFonts w:ascii="Candara" w:hAnsi="Candara" w:cs="Calibri"/>
                <w:b/>
                <w:sz w:val="20"/>
              </w:rPr>
              <w:t>6</w:t>
            </w:r>
          </w:p>
        </w:tc>
        <w:tc>
          <w:tcPr>
            <w:tcW w:w="3522" w:type="dxa"/>
          </w:tcPr>
          <w:p w14:paraId="76E033A2" w14:textId="77777777" w:rsidR="00662641" w:rsidRPr="00646984" w:rsidRDefault="00662641" w:rsidP="00646984">
            <w:pPr>
              <w:spacing w:before="5"/>
              <w:ind w:left="102" w:right="64" w:firstLine="24"/>
              <w:jc w:val="right"/>
              <w:rPr>
                <w:rFonts w:ascii="Candara" w:hAnsi="Candara" w:cs="Calibri"/>
                <w:sz w:val="20"/>
              </w:rPr>
            </w:pPr>
            <w:r w:rsidRPr="00646984">
              <w:rPr>
                <w:rFonts w:ascii="Candara" w:hAnsi="Candara" w:cs="Calibri"/>
                <w:spacing w:val="-1"/>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10"/>
                <w:sz w:val="20"/>
              </w:rPr>
              <w:t xml:space="preserve"> </w:t>
            </w:r>
            <w:r w:rsidRPr="00646984">
              <w:rPr>
                <w:rFonts w:ascii="Candara" w:hAnsi="Candara" w:cs="Calibri"/>
                <w:sz w:val="20"/>
              </w:rPr>
              <w:t>a</w:t>
            </w:r>
            <w:r w:rsidRPr="00646984">
              <w:rPr>
                <w:rFonts w:ascii="Candara" w:hAnsi="Candara" w:cs="Calibri"/>
                <w:spacing w:val="2"/>
                <w:sz w:val="20"/>
              </w:rPr>
              <w:t>f</w:t>
            </w:r>
            <w:r w:rsidRPr="00646984">
              <w:rPr>
                <w:rFonts w:ascii="Candara" w:hAnsi="Candara" w:cs="Calibri"/>
                <w:spacing w:val="-1"/>
                <w:sz w:val="20"/>
              </w:rPr>
              <w:t>fe</w:t>
            </w:r>
            <w:r w:rsidRPr="00646984">
              <w:rPr>
                <w:rFonts w:ascii="Candara" w:hAnsi="Candara" w:cs="Calibri"/>
                <w:sz w:val="20"/>
              </w:rPr>
              <w:t>c</w:t>
            </w:r>
            <w:r w:rsidRPr="00646984">
              <w:rPr>
                <w:rFonts w:ascii="Candara" w:hAnsi="Candara" w:cs="Calibri"/>
                <w:spacing w:val="2"/>
                <w:sz w:val="20"/>
              </w:rPr>
              <w:t>t</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13"/>
                <w:sz w:val="20"/>
              </w:rPr>
              <w:t xml:space="preserve"> </w:t>
            </w:r>
            <w:r w:rsidRPr="00646984">
              <w:rPr>
                <w:rFonts w:ascii="Candara" w:hAnsi="Candara" w:cs="Calibri"/>
                <w:sz w:val="20"/>
              </w:rPr>
              <w:t>la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10"/>
                <w:sz w:val="20"/>
              </w:rPr>
              <w:t xml:space="preserve"> </w:t>
            </w:r>
            <w:r w:rsidRPr="00646984">
              <w:rPr>
                <w:rFonts w:ascii="Candara" w:hAnsi="Candara" w:cs="Calibri"/>
                <w:sz w:val="20"/>
              </w:rPr>
              <w:t>o</w:t>
            </w:r>
            <w:r w:rsidRPr="00646984">
              <w:rPr>
                <w:rFonts w:ascii="Candara" w:hAnsi="Candara" w:cs="Calibri"/>
                <w:spacing w:val="-1"/>
                <w:sz w:val="20"/>
              </w:rPr>
              <w:t>w</w:t>
            </w:r>
            <w:r w:rsidRPr="00646984">
              <w:rPr>
                <w:rFonts w:ascii="Candara" w:hAnsi="Candara" w:cs="Calibri"/>
                <w:spacing w:val="1"/>
                <w:sz w:val="20"/>
              </w:rPr>
              <w:t>n</w:t>
            </w:r>
            <w:r w:rsidRPr="00646984">
              <w:rPr>
                <w:rFonts w:ascii="Candara" w:hAnsi="Candara" w:cs="Calibri"/>
                <w:spacing w:val="-1"/>
                <w:sz w:val="20"/>
              </w:rPr>
              <w:t>e</w:t>
            </w:r>
            <w:r w:rsidRPr="00646984">
              <w:rPr>
                <w:rFonts w:ascii="Candara" w:hAnsi="Candara" w:cs="Calibri"/>
                <w:sz w:val="20"/>
              </w:rPr>
              <w:t>rs</w:t>
            </w:r>
            <w:r w:rsidRPr="00646984">
              <w:rPr>
                <w:rFonts w:ascii="Candara" w:hAnsi="Candara" w:cs="Calibri"/>
                <w:spacing w:val="-12"/>
                <w:sz w:val="20"/>
              </w:rPr>
              <w:t xml:space="preserve"> </w:t>
            </w:r>
            <w:r w:rsidRPr="00646984">
              <w:rPr>
                <w:rFonts w:ascii="Candara" w:hAnsi="Candara" w:cs="Calibri"/>
                <w:sz w:val="20"/>
              </w:rPr>
              <w:t>can</w:t>
            </w:r>
            <w:r w:rsidRPr="00646984">
              <w:rPr>
                <w:rFonts w:ascii="Candara" w:hAnsi="Candara" w:cs="Calibri"/>
                <w:spacing w:val="-6"/>
                <w:sz w:val="20"/>
              </w:rPr>
              <w:t xml:space="preserve"> </w:t>
            </w:r>
            <w:r w:rsidRPr="00646984">
              <w:rPr>
                <w:rFonts w:ascii="Candara" w:hAnsi="Candara" w:cs="Calibri"/>
                <w:sz w:val="20"/>
              </w:rPr>
              <w:t>o</w:t>
            </w:r>
            <w:r w:rsidRPr="00646984">
              <w:rPr>
                <w:rFonts w:ascii="Candara" w:hAnsi="Candara" w:cs="Calibri"/>
                <w:spacing w:val="1"/>
                <w:sz w:val="20"/>
              </w:rPr>
              <w:t>b</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w:t>
            </w:r>
            <w:r w:rsidRPr="00646984">
              <w:rPr>
                <w:rFonts w:ascii="Candara" w:hAnsi="Candara" w:cs="Calibri"/>
                <w:spacing w:val="-11"/>
                <w:sz w:val="20"/>
              </w:rPr>
              <w:t xml:space="preserve"> </w:t>
            </w:r>
            <w:r w:rsidRPr="00646984">
              <w:rPr>
                <w:rFonts w:ascii="Candara" w:hAnsi="Candara" w:cs="Calibri"/>
                <w:sz w:val="20"/>
              </w:rPr>
              <w:t>to 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5"/>
                <w:sz w:val="20"/>
              </w:rPr>
              <w:t xml:space="preserve"> </w:t>
            </w:r>
            <w:r w:rsidRPr="00646984">
              <w:rPr>
                <w:rFonts w:ascii="Candara" w:hAnsi="Candara" w:cs="Calibri"/>
                <w:sz w:val="20"/>
              </w:rPr>
              <w:t>ac</w:t>
            </w:r>
            <w:r w:rsidRPr="00646984">
              <w:rPr>
                <w:rFonts w:ascii="Candara" w:hAnsi="Candara" w:cs="Calibri"/>
                <w:spacing w:val="1"/>
                <w:sz w:val="20"/>
              </w:rPr>
              <w:t>qu</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iti</w:t>
            </w:r>
            <w:r w:rsidRPr="00646984">
              <w:rPr>
                <w:rFonts w:ascii="Candara" w:hAnsi="Candara" w:cs="Calibri"/>
                <w:spacing w:val="1"/>
                <w:sz w:val="20"/>
              </w:rPr>
              <w:t>o</w:t>
            </w:r>
            <w:r w:rsidRPr="00646984">
              <w:rPr>
                <w:rFonts w:ascii="Candara" w:hAnsi="Candara" w:cs="Calibri"/>
                <w:sz w:val="20"/>
              </w:rPr>
              <w:t>n in</w:t>
            </w:r>
            <w:r w:rsidRPr="00646984">
              <w:rPr>
                <w:rFonts w:ascii="Candara" w:hAnsi="Candara" w:cs="Calibri"/>
                <w:spacing w:val="7"/>
                <w:sz w:val="20"/>
              </w:rPr>
              <w:t xml:space="preserve"> </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8"/>
                <w:sz w:val="20"/>
              </w:rPr>
              <w:t xml:space="preserve"> </w:t>
            </w:r>
            <w:r w:rsidRPr="00646984">
              <w:rPr>
                <w:rFonts w:ascii="Candara" w:hAnsi="Candara" w:cs="Calibri"/>
                <w:spacing w:val="1"/>
                <w:sz w:val="20"/>
              </w:rPr>
              <w:t>b</w:t>
            </w:r>
            <w:r w:rsidRPr="00646984">
              <w:rPr>
                <w:rFonts w:ascii="Candara" w:hAnsi="Candara" w:cs="Calibri"/>
                <w:spacing w:val="-1"/>
                <w:sz w:val="20"/>
              </w:rPr>
              <w:t>e</w:t>
            </w:r>
            <w:r w:rsidRPr="00646984">
              <w:rPr>
                <w:rFonts w:ascii="Candara" w:hAnsi="Candara" w:cs="Calibri"/>
                <w:sz w:val="20"/>
              </w:rPr>
              <w:t>gi</w:t>
            </w:r>
            <w:r w:rsidRPr="00646984">
              <w:rPr>
                <w:rFonts w:ascii="Candara" w:hAnsi="Candara" w:cs="Calibri"/>
                <w:spacing w:val="3"/>
                <w:sz w:val="20"/>
              </w:rPr>
              <w:t>n</w:t>
            </w:r>
            <w:r w:rsidRPr="00646984">
              <w:rPr>
                <w:rFonts w:ascii="Candara" w:hAnsi="Candara" w:cs="Calibri"/>
                <w:spacing w:val="1"/>
                <w:sz w:val="20"/>
              </w:rPr>
              <w:t>n</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g,</w:t>
            </w:r>
            <w:r w:rsidRPr="00646984">
              <w:rPr>
                <w:rFonts w:ascii="Candara" w:hAnsi="Candara" w:cs="Calibri"/>
                <w:spacing w:val="1"/>
                <w:sz w:val="20"/>
              </w:rPr>
              <w:t xml:space="preserve"> bu</w:t>
            </w:r>
            <w:r w:rsidRPr="00646984">
              <w:rPr>
                <w:rFonts w:ascii="Candara" w:hAnsi="Candara" w:cs="Calibri"/>
                <w:sz w:val="20"/>
              </w:rPr>
              <w:t>t o</w:t>
            </w:r>
            <w:r w:rsidRPr="00646984">
              <w:rPr>
                <w:rFonts w:ascii="Candara" w:hAnsi="Candara" w:cs="Calibri"/>
                <w:spacing w:val="1"/>
                <w:sz w:val="20"/>
              </w:rPr>
              <w:t>n</w:t>
            </w:r>
            <w:r w:rsidRPr="00646984">
              <w:rPr>
                <w:rFonts w:ascii="Candara" w:hAnsi="Candara" w:cs="Calibri"/>
                <w:sz w:val="20"/>
              </w:rPr>
              <w:t>ce</w:t>
            </w:r>
            <w:r w:rsidRPr="00646984">
              <w:rPr>
                <w:rFonts w:ascii="Candara" w:hAnsi="Candara" w:cs="Calibri"/>
                <w:spacing w:val="-14"/>
                <w:sz w:val="20"/>
              </w:rPr>
              <w:t xml:space="preserve"> </w:t>
            </w:r>
            <w:r w:rsidRPr="00646984">
              <w:rPr>
                <w:rFonts w:ascii="Candara" w:hAnsi="Candara" w:cs="Calibri"/>
                <w:spacing w:val="1"/>
                <w:sz w:val="20"/>
              </w:rPr>
              <w:t>h</w:t>
            </w:r>
            <w:r w:rsidRPr="00646984">
              <w:rPr>
                <w:rFonts w:ascii="Candara" w:hAnsi="Candara" w:cs="Calibri"/>
                <w:spacing w:val="-1"/>
                <w:sz w:val="20"/>
              </w:rPr>
              <w:t>e</w:t>
            </w:r>
            <w:r w:rsidRPr="00646984">
              <w:rPr>
                <w:rFonts w:ascii="Candara" w:hAnsi="Candara" w:cs="Calibri"/>
                <w:sz w:val="20"/>
              </w:rPr>
              <w:t>ari</w:t>
            </w:r>
            <w:r w:rsidRPr="00646984">
              <w:rPr>
                <w:rFonts w:ascii="Candara" w:hAnsi="Candara" w:cs="Calibri"/>
                <w:spacing w:val="1"/>
                <w:sz w:val="20"/>
              </w:rPr>
              <w:t>n</w:t>
            </w:r>
            <w:r w:rsidRPr="00646984">
              <w:rPr>
                <w:rFonts w:ascii="Candara" w:hAnsi="Candara" w:cs="Calibri"/>
                <w:sz w:val="20"/>
              </w:rPr>
              <w:t>g</w:t>
            </w:r>
            <w:r w:rsidRPr="00646984">
              <w:rPr>
                <w:rFonts w:ascii="Candara" w:hAnsi="Candara" w:cs="Calibri"/>
                <w:spacing w:val="-15"/>
                <w:sz w:val="20"/>
              </w:rPr>
              <w:t xml:space="preserve"> </w:t>
            </w:r>
            <w:r w:rsidRPr="00646984">
              <w:rPr>
                <w:rFonts w:ascii="Candara" w:hAnsi="Candara" w:cs="Calibri"/>
                <w:sz w:val="20"/>
              </w:rPr>
              <w:t>is</w:t>
            </w:r>
            <w:r w:rsidRPr="00646984">
              <w:rPr>
                <w:rFonts w:ascii="Candara" w:hAnsi="Candara" w:cs="Calibri"/>
                <w:spacing w:val="-9"/>
                <w:sz w:val="20"/>
              </w:rPr>
              <w:t xml:space="preserve"> </w:t>
            </w:r>
            <w:r w:rsidRPr="00646984">
              <w:rPr>
                <w:rFonts w:ascii="Candara" w:hAnsi="Candara" w:cs="Calibri"/>
                <w:spacing w:val="1"/>
                <w:sz w:val="20"/>
              </w:rPr>
              <w:t>d</w:t>
            </w:r>
            <w:r w:rsidRPr="00646984">
              <w:rPr>
                <w:rFonts w:ascii="Candara" w:hAnsi="Candara" w:cs="Calibri"/>
                <w:sz w:val="20"/>
              </w:rPr>
              <w:t>o</w:t>
            </w:r>
            <w:r w:rsidRPr="00646984">
              <w:rPr>
                <w:rFonts w:ascii="Candara" w:hAnsi="Candara" w:cs="Calibri"/>
                <w:spacing w:val="1"/>
                <w:sz w:val="20"/>
              </w:rPr>
              <w:t>n</w:t>
            </w:r>
            <w:r w:rsidRPr="00646984">
              <w:rPr>
                <w:rFonts w:ascii="Candara" w:hAnsi="Candara" w:cs="Calibri"/>
                <w:sz w:val="20"/>
              </w:rPr>
              <w:t>e</w:t>
            </w:r>
            <w:r w:rsidRPr="00646984">
              <w:rPr>
                <w:rFonts w:ascii="Candara" w:hAnsi="Candara" w:cs="Calibri"/>
                <w:spacing w:val="-14"/>
                <w:sz w:val="20"/>
              </w:rPr>
              <w:t xml:space="preserve"> </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11"/>
                <w:sz w:val="20"/>
              </w:rPr>
              <w:t xml:space="preserve"> </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z w:val="20"/>
              </w:rPr>
              <w:t>t</w:t>
            </w:r>
            <w:r w:rsidRPr="00646984">
              <w:rPr>
                <w:rFonts w:ascii="Candara" w:hAnsi="Candara" w:cs="Calibri"/>
                <w:spacing w:val="1"/>
                <w:sz w:val="20"/>
              </w:rPr>
              <w:t>t</w:t>
            </w:r>
            <w:r w:rsidRPr="00646984">
              <w:rPr>
                <w:rFonts w:ascii="Candara" w:hAnsi="Candara" w:cs="Calibri"/>
                <w:spacing w:val="2"/>
                <w:sz w:val="20"/>
              </w:rPr>
              <w:t>l</w:t>
            </w:r>
            <w:r w:rsidRPr="00646984">
              <w:rPr>
                <w:rFonts w:ascii="Candara" w:hAnsi="Candara" w:cs="Calibri"/>
                <w:spacing w:val="-1"/>
                <w:sz w:val="20"/>
              </w:rPr>
              <w:t>e</w:t>
            </w:r>
            <w:r w:rsidRPr="00646984">
              <w:rPr>
                <w:rFonts w:ascii="Candara" w:hAnsi="Candara" w:cs="Calibri"/>
                <w:spacing w:val="1"/>
                <w:sz w:val="20"/>
              </w:rPr>
              <w:t>d</w:t>
            </w:r>
            <w:r w:rsidRPr="00646984">
              <w:rPr>
                <w:rFonts w:ascii="Candara" w:hAnsi="Candara" w:cs="Calibri"/>
                <w:sz w:val="20"/>
              </w:rPr>
              <w:t>,</w:t>
            </w:r>
            <w:r w:rsidRPr="00646984">
              <w:rPr>
                <w:rFonts w:ascii="Candara" w:hAnsi="Candara" w:cs="Calibri"/>
                <w:spacing w:val="-15"/>
                <w:sz w:val="20"/>
              </w:rPr>
              <w:t xml:space="preserve"> </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pacing w:val="-1"/>
                <w:sz w:val="20"/>
              </w:rPr>
              <w:t>e</w:t>
            </w:r>
            <w:r w:rsidRPr="00646984">
              <w:rPr>
                <w:rFonts w:ascii="Candara" w:hAnsi="Candara" w:cs="Calibri"/>
                <w:sz w:val="20"/>
              </w:rPr>
              <w:t>re is</w:t>
            </w:r>
            <w:r w:rsidRPr="00646984">
              <w:rPr>
                <w:rFonts w:ascii="Candara" w:hAnsi="Candara" w:cs="Calibri"/>
                <w:spacing w:val="-4"/>
                <w:sz w:val="20"/>
              </w:rPr>
              <w:t xml:space="preserve"> </w:t>
            </w:r>
            <w:r w:rsidRPr="00646984">
              <w:rPr>
                <w:rFonts w:ascii="Candara" w:hAnsi="Candara" w:cs="Calibri"/>
                <w:spacing w:val="1"/>
                <w:sz w:val="20"/>
              </w:rPr>
              <w:t>n</w:t>
            </w:r>
            <w:r w:rsidRPr="00646984">
              <w:rPr>
                <w:rFonts w:ascii="Candara" w:hAnsi="Candara" w:cs="Calibri"/>
                <w:sz w:val="20"/>
              </w:rPr>
              <w:t>o</w:t>
            </w:r>
            <w:r w:rsidRPr="00646984">
              <w:rPr>
                <w:rFonts w:ascii="Candara" w:hAnsi="Candara" w:cs="Calibri"/>
                <w:spacing w:val="-8"/>
                <w:sz w:val="20"/>
              </w:rPr>
              <w:t xml:space="preserve"> </w:t>
            </w:r>
            <w:r w:rsidRPr="00646984">
              <w:rPr>
                <w:rFonts w:ascii="Candara" w:hAnsi="Candara" w:cs="Calibri"/>
                <w:spacing w:val="1"/>
                <w:sz w:val="20"/>
              </w:rPr>
              <w:t>s</w:t>
            </w:r>
            <w:r w:rsidRPr="00646984">
              <w:rPr>
                <w:rFonts w:ascii="Candara" w:hAnsi="Candara" w:cs="Calibri"/>
                <w:sz w:val="20"/>
              </w:rPr>
              <w:t>co</w:t>
            </w:r>
            <w:r w:rsidRPr="00646984">
              <w:rPr>
                <w:rFonts w:ascii="Candara" w:hAnsi="Candara" w:cs="Calibri"/>
                <w:spacing w:val="1"/>
                <w:sz w:val="20"/>
              </w:rPr>
              <w:t>p</w:t>
            </w:r>
            <w:r w:rsidRPr="00646984">
              <w:rPr>
                <w:rFonts w:ascii="Candara" w:hAnsi="Candara" w:cs="Calibri"/>
                <w:sz w:val="20"/>
              </w:rPr>
              <w:t>e</w:t>
            </w:r>
            <w:r w:rsidRPr="00646984">
              <w:rPr>
                <w:rFonts w:ascii="Candara" w:hAnsi="Candara" w:cs="Calibri"/>
                <w:spacing w:val="-10"/>
                <w:sz w:val="20"/>
              </w:rPr>
              <w:t xml:space="preserve"> </w:t>
            </w:r>
            <w:r w:rsidRPr="00646984">
              <w:rPr>
                <w:rFonts w:ascii="Candara" w:hAnsi="Candara" w:cs="Calibri"/>
                <w:sz w:val="20"/>
              </w:rPr>
              <w:t>of</w:t>
            </w:r>
            <w:r w:rsidRPr="00646984">
              <w:rPr>
                <w:rFonts w:ascii="Candara" w:hAnsi="Candara" w:cs="Calibri"/>
                <w:spacing w:val="-7"/>
                <w:sz w:val="20"/>
              </w:rPr>
              <w:t xml:space="preserve"> </w:t>
            </w:r>
            <w:r w:rsidRPr="00646984">
              <w:rPr>
                <w:rFonts w:ascii="Candara" w:hAnsi="Candara" w:cs="Calibri"/>
                <w:spacing w:val="-1"/>
                <w:sz w:val="20"/>
              </w:rPr>
              <w:t>f</w:t>
            </w:r>
            <w:r w:rsidRPr="00646984">
              <w:rPr>
                <w:rFonts w:ascii="Candara" w:hAnsi="Candara" w:cs="Calibri"/>
                <w:spacing w:val="1"/>
                <w:sz w:val="20"/>
              </w:rPr>
              <w:t>u</w:t>
            </w:r>
            <w:r w:rsidRPr="00646984">
              <w:rPr>
                <w:rFonts w:ascii="Candara" w:hAnsi="Candara" w:cs="Calibri"/>
                <w:sz w:val="20"/>
              </w:rPr>
              <w:t>r</w:t>
            </w:r>
            <w:r w:rsidRPr="00646984">
              <w:rPr>
                <w:rFonts w:ascii="Candara" w:hAnsi="Candara" w:cs="Calibri"/>
                <w:spacing w:val="-2"/>
                <w:sz w:val="20"/>
              </w:rPr>
              <w:t>t</w:t>
            </w:r>
            <w:r w:rsidRPr="00646984">
              <w:rPr>
                <w:rFonts w:ascii="Candara" w:hAnsi="Candara" w:cs="Calibri"/>
                <w:spacing w:val="1"/>
                <w:sz w:val="20"/>
              </w:rPr>
              <w:t>h</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10"/>
                <w:sz w:val="20"/>
              </w:rPr>
              <w:t xml:space="preserve"> </w:t>
            </w:r>
            <w:r w:rsidRPr="00646984">
              <w:rPr>
                <w:rFonts w:ascii="Candara" w:hAnsi="Candara" w:cs="Calibri"/>
                <w:sz w:val="20"/>
              </w:rPr>
              <w:t>complai</w:t>
            </w:r>
            <w:r w:rsidRPr="00646984">
              <w:rPr>
                <w:rFonts w:ascii="Candara" w:hAnsi="Candara" w:cs="Calibri"/>
                <w:spacing w:val="1"/>
                <w:sz w:val="20"/>
              </w:rPr>
              <w:t>n</w:t>
            </w:r>
            <w:r w:rsidRPr="00646984">
              <w:rPr>
                <w:rFonts w:ascii="Candara" w:hAnsi="Candara" w:cs="Calibri"/>
                <w:sz w:val="20"/>
              </w:rPr>
              <w:t>t</w:t>
            </w:r>
            <w:r w:rsidRPr="00646984">
              <w:rPr>
                <w:rFonts w:ascii="Candara" w:hAnsi="Candara" w:cs="Calibri"/>
                <w:spacing w:val="-12"/>
                <w:sz w:val="20"/>
              </w:rPr>
              <w:t xml:space="preserve"> </w:t>
            </w:r>
            <w:r w:rsidRPr="00646984">
              <w:rPr>
                <w:rFonts w:ascii="Candara" w:hAnsi="Candara" w:cs="Calibri"/>
                <w:spacing w:val="1"/>
                <w:sz w:val="20"/>
              </w:rPr>
              <w:t>du</w:t>
            </w:r>
            <w:r w:rsidRPr="00646984">
              <w:rPr>
                <w:rFonts w:ascii="Candara" w:hAnsi="Candara" w:cs="Calibri"/>
                <w:sz w:val="20"/>
              </w:rPr>
              <w:t>ri</w:t>
            </w:r>
            <w:r w:rsidRPr="00646984">
              <w:rPr>
                <w:rFonts w:ascii="Candara" w:hAnsi="Candara" w:cs="Calibri"/>
                <w:spacing w:val="1"/>
                <w:sz w:val="20"/>
              </w:rPr>
              <w:t>n</w:t>
            </w:r>
            <w:r w:rsidRPr="00646984">
              <w:rPr>
                <w:rFonts w:ascii="Candara" w:hAnsi="Candara" w:cs="Calibri"/>
                <w:sz w:val="20"/>
              </w:rPr>
              <w:t>g 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4"/>
                <w:sz w:val="20"/>
              </w:rPr>
              <w:t xml:space="preserve"> </w:t>
            </w:r>
            <w:r w:rsidRPr="00646984">
              <w:rPr>
                <w:rFonts w:ascii="Candara" w:hAnsi="Candara" w:cs="Calibri"/>
                <w:spacing w:val="1"/>
                <w:sz w:val="20"/>
              </w:rPr>
              <w:t>a</w:t>
            </w:r>
            <w:r w:rsidRPr="00646984">
              <w:rPr>
                <w:rFonts w:ascii="Candara" w:hAnsi="Candara" w:cs="Calibri"/>
                <w:sz w:val="20"/>
              </w:rPr>
              <w:t>c</w:t>
            </w:r>
            <w:r w:rsidRPr="00646984">
              <w:rPr>
                <w:rFonts w:ascii="Candara" w:hAnsi="Candara" w:cs="Calibri"/>
                <w:spacing w:val="1"/>
                <w:sz w:val="20"/>
              </w:rPr>
              <w:t>qu</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iti</w:t>
            </w:r>
            <w:r w:rsidRPr="00646984">
              <w:rPr>
                <w:rFonts w:ascii="Candara" w:hAnsi="Candara" w:cs="Calibri"/>
                <w:spacing w:val="1"/>
                <w:sz w:val="20"/>
              </w:rPr>
              <w:t>o</w:t>
            </w:r>
            <w:r w:rsidRPr="00646984">
              <w:rPr>
                <w:rFonts w:ascii="Candara" w:hAnsi="Candara" w:cs="Calibri"/>
                <w:sz w:val="20"/>
              </w:rPr>
              <w:t>n</w:t>
            </w:r>
            <w:r w:rsidRPr="00646984">
              <w:rPr>
                <w:rFonts w:ascii="Candara" w:hAnsi="Candara" w:cs="Calibri"/>
                <w:spacing w:val="-8"/>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c</w:t>
            </w:r>
            <w:r w:rsidRPr="00646984">
              <w:rPr>
                <w:rFonts w:ascii="Candara" w:hAnsi="Candara" w:cs="Calibri"/>
                <w:spacing w:val="-1"/>
                <w:sz w:val="20"/>
              </w:rPr>
              <w:t>e</w:t>
            </w:r>
            <w:r w:rsidRPr="00646984">
              <w:rPr>
                <w:rFonts w:ascii="Candara" w:hAnsi="Candara" w:cs="Calibri"/>
                <w:spacing w:val="1"/>
                <w:sz w:val="20"/>
              </w:rPr>
              <w:t>ss</w:t>
            </w:r>
            <w:r w:rsidRPr="00646984">
              <w:rPr>
                <w:rFonts w:ascii="Candara" w:hAnsi="Candara" w:cs="Calibri"/>
                <w:sz w:val="20"/>
              </w:rPr>
              <w:t>.</w:t>
            </w:r>
          </w:p>
        </w:tc>
        <w:tc>
          <w:tcPr>
            <w:tcW w:w="5657" w:type="dxa"/>
          </w:tcPr>
          <w:p w14:paraId="1229BCD3" w14:textId="77777777" w:rsidR="00662641" w:rsidRPr="00646984" w:rsidRDefault="00662641" w:rsidP="00646984">
            <w:pPr>
              <w:spacing w:before="6"/>
              <w:ind w:left="103" w:right="67" w:firstLine="96"/>
              <w:jc w:val="right"/>
              <w:rPr>
                <w:rFonts w:ascii="Candara" w:hAnsi="Candara" w:cs="Calibri"/>
                <w:sz w:val="20"/>
              </w:rPr>
            </w:pPr>
            <w:r w:rsidRPr="00646984">
              <w:rPr>
                <w:rFonts w:ascii="Candara" w:hAnsi="Candara" w:cs="Calibri"/>
                <w:spacing w:val="-1"/>
                <w:sz w:val="20"/>
              </w:rPr>
              <w:t>T</w:t>
            </w:r>
            <w:r w:rsidRPr="00646984">
              <w:rPr>
                <w:rFonts w:ascii="Candara" w:hAnsi="Candara" w:cs="Calibri"/>
                <w:spacing w:val="1"/>
                <w:sz w:val="20"/>
              </w:rPr>
              <w:t>h</w:t>
            </w:r>
            <w:r w:rsidRPr="00646984">
              <w:rPr>
                <w:rFonts w:ascii="Candara" w:hAnsi="Candara" w:cs="Calibri"/>
                <w:spacing w:val="-1"/>
                <w:sz w:val="20"/>
              </w:rPr>
              <w:t>e</w:t>
            </w:r>
            <w:r w:rsidRPr="00646984">
              <w:rPr>
                <w:rFonts w:ascii="Candara" w:hAnsi="Candara" w:cs="Calibri"/>
                <w:sz w:val="20"/>
              </w:rPr>
              <w:t>re</w:t>
            </w:r>
            <w:r w:rsidRPr="00646984">
              <w:rPr>
                <w:rFonts w:ascii="Candara" w:hAnsi="Candara" w:cs="Calibri"/>
                <w:spacing w:val="-10"/>
                <w:sz w:val="20"/>
              </w:rPr>
              <w:t xml:space="preserve"> </w:t>
            </w:r>
            <w:r w:rsidRPr="00646984">
              <w:rPr>
                <w:rFonts w:ascii="Candara" w:hAnsi="Candara" w:cs="Calibri"/>
                <w:sz w:val="20"/>
              </w:rPr>
              <w:t>is</w:t>
            </w:r>
            <w:r w:rsidRPr="00646984">
              <w:rPr>
                <w:rFonts w:ascii="Candara" w:hAnsi="Candara" w:cs="Calibri"/>
                <w:spacing w:val="-4"/>
                <w:sz w:val="20"/>
              </w:rPr>
              <w:t xml:space="preserve"> </w:t>
            </w:r>
            <w:r w:rsidRPr="00646984">
              <w:rPr>
                <w:rFonts w:ascii="Candara" w:hAnsi="Candara" w:cs="Calibri"/>
                <w:sz w:val="20"/>
              </w:rPr>
              <w:t>a</w:t>
            </w:r>
            <w:r w:rsidRPr="00646984">
              <w:rPr>
                <w:rFonts w:ascii="Candara" w:hAnsi="Candara" w:cs="Calibri"/>
                <w:spacing w:val="-5"/>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ov</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i</w:t>
            </w:r>
            <w:r w:rsidRPr="00646984">
              <w:rPr>
                <w:rFonts w:ascii="Candara" w:hAnsi="Candara" w:cs="Calibri"/>
                <w:spacing w:val="1"/>
                <w:sz w:val="20"/>
              </w:rPr>
              <w:t>o</w:t>
            </w:r>
            <w:r w:rsidRPr="00646984">
              <w:rPr>
                <w:rFonts w:ascii="Candara" w:hAnsi="Candara" w:cs="Calibri"/>
                <w:sz w:val="20"/>
              </w:rPr>
              <w:t>n</w:t>
            </w:r>
            <w:r w:rsidRPr="00646984">
              <w:rPr>
                <w:rFonts w:ascii="Candara" w:hAnsi="Candara" w:cs="Calibri"/>
                <w:spacing w:val="-11"/>
                <w:sz w:val="20"/>
              </w:rPr>
              <w:t xml:space="preserve"> </w:t>
            </w:r>
            <w:r w:rsidRPr="00646984">
              <w:rPr>
                <w:rFonts w:ascii="Candara" w:hAnsi="Candara" w:cs="Calibri"/>
                <w:sz w:val="20"/>
              </w:rPr>
              <w:t>of</w:t>
            </w:r>
            <w:r w:rsidRPr="00646984">
              <w:rPr>
                <w:rFonts w:ascii="Candara" w:hAnsi="Candara" w:cs="Calibri"/>
                <w:spacing w:val="-7"/>
                <w:sz w:val="20"/>
              </w:rPr>
              <w:t xml:space="preserve"> </w:t>
            </w:r>
            <w:r w:rsidRPr="00646984">
              <w:rPr>
                <w:rFonts w:ascii="Candara" w:hAnsi="Candara" w:cs="Calibri"/>
                <w:spacing w:val="-1"/>
                <w:sz w:val="20"/>
              </w:rPr>
              <w:t>f</w:t>
            </w:r>
            <w:r w:rsidRPr="00646984">
              <w:rPr>
                <w:rFonts w:ascii="Candara" w:hAnsi="Candara" w:cs="Calibri"/>
                <w:sz w:val="20"/>
              </w:rPr>
              <w:t>o</w:t>
            </w:r>
            <w:r w:rsidRPr="00646984">
              <w:rPr>
                <w:rFonts w:ascii="Candara" w:hAnsi="Candara" w:cs="Calibri"/>
                <w:spacing w:val="1"/>
                <w:sz w:val="20"/>
              </w:rPr>
              <w:t>u</w:t>
            </w:r>
            <w:r w:rsidRPr="00646984">
              <w:rPr>
                <w:rFonts w:ascii="Candara" w:hAnsi="Candara" w:cs="Calibri"/>
                <w:spacing w:val="2"/>
                <w:sz w:val="20"/>
              </w:rPr>
              <w:t>r</w:t>
            </w:r>
            <w:r w:rsidRPr="00646984">
              <w:rPr>
                <w:rFonts w:ascii="Candara" w:hAnsi="Candara" w:cs="Calibri"/>
                <w:spacing w:val="-1"/>
                <w:sz w:val="20"/>
              </w:rPr>
              <w:t>-</w:t>
            </w:r>
            <w:r w:rsidRPr="00646984">
              <w:rPr>
                <w:rFonts w:ascii="Candara" w:hAnsi="Candara" w:cs="Calibri"/>
                <w:sz w:val="20"/>
              </w:rPr>
              <w:t>ti</w:t>
            </w:r>
            <w:r w:rsidRPr="00646984">
              <w:rPr>
                <w:rFonts w:ascii="Candara" w:hAnsi="Candara" w:cs="Calibri"/>
                <w:spacing w:val="2"/>
                <w:sz w:val="20"/>
              </w:rPr>
              <w:t>e</w:t>
            </w:r>
            <w:r w:rsidRPr="00646984">
              <w:rPr>
                <w:rFonts w:ascii="Candara" w:hAnsi="Candara" w:cs="Calibri"/>
                <w:sz w:val="20"/>
              </w:rPr>
              <w:t>r</w:t>
            </w:r>
            <w:r w:rsidRPr="00646984">
              <w:rPr>
                <w:rFonts w:ascii="Candara" w:hAnsi="Candara" w:cs="Calibri"/>
                <w:spacing w:val="-11"/>
                <w:sz w:val="20"/>
              </w:rPr>
              <w:t xml:space="preserve"> </w:t>
            </w:r>
            <w:r w:rsidRPr="00646984">
              <w:rPr>
                <w:rFonts w:ascii="Candara" w:hAnsi="Candara" w:cs="Calibri"/>
                <w:sz w:val="20"/>
              </w:rPr>
              <w:t>gri</w:t>
            </w:r>
            <w:r w:rsidRPr="00646984">
              <w:rPr>
                <w:rFonts w:ascii="Candara" w:hAnsi="Candara" w:cs="Calibri"/>
                <w:spacing w:val="-1"/>
                <w:sz w:val="20"/>
              </w:rPr>
              <w:t>e</w:t>
            </w:r>
            <w:r w:rsidRPr="00646984">
              <w:rPr>
                <w:rFonts w:ascii="Candara" w:hAnsi="Candara" w:cs="Calibri"/>
                <w:spacing w:val="1"/>
                <w:sz w:val="20"/>
              </w:rPr>
              <w:t>v</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ce</w:t>
            </w:r>
            <w:r w:rsidRPr="00646984">
              <w:rPr>
                <w:rFonts w:ascii="Candara" w:hAnsi="Candara" w:cs="Calibri"/>
                <w:spacing w:val="-13"/>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d</w:t>
            </w:r>
            <w:r w:rsidRPr="00646984">
              <w:rPr>
                <w:rFonts w:ascii="Candara" w:hAnsi="Candara" w:cs="Calibri"/>
                <w:spacing w:val="2"/>
                <w:sz w:val="20"/>
              </w:rPr>
              <w:t>r</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s</w:t>
            </w:r>
            <w:r w:rsidRPr="00646984">
              <w:rPr>
                <w:rFonts w:ascii="Candara" w:hAnsi="Candara" w:cs="Calibri"/>
                <w:spacing w:val="-9"/>
                <w:sz w:val="20"/>
              </w:rPr>
              <w:t xml:space="preserve"> </w:t>
            </w:r>
            <w:r w:rsidRPr="00646984">
              <w:rPr>
                <w:rFonts w:ascii="Candara" w:hAnsi="Candara" w:cs="Calibri"/>
                <w:spacing w:val="-1"/>
                <w:sz w:val="20"/>
              </w:rPr>
              <w:t>me</w:t>
            </w:r>
            <w:r w:rsidRPr="00646984">
              <w:rPr>
                <w:rFonts w:ascii="Candara" w:hAnsi="Candara" w:cs="Calibri"/>
                <w:sz w:val="20"/>
              </w:rPr>
              <w:t>c</w:t>
            </w:r>
            <w:r w:rsidRPr="00646984">
              <w:rPr>
                <w:rFonts w:ascii="Candara" w:hAnsi="Candara" w:cs="Calibri"/>
                <w:spacing w:val="1"/>
                <w:sz w:val="20"/>
              </w:rPr>
              <w:t>h</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m in</w:t>
            </w:r>
            <w:r w:rsidRPr="00646984">
              <w:rPr>
                <w:rFonts w:ascii="Candara" w:hAnsi="Candara" w:cs="Calibri"/>
                <w:spacing w:val="16"/>
                <w:sz w:val="20"/>
              </w:rPr>
              <w:t xml:space="preserve"> </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14"/>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w:t>
            </w:r>
            <w:r w:rsidRPr="00646984">
              <w:rPr>
                <w:rFonts w:ascii="Candara" w:hAnsi="Candara" w:cs="Calibri"/>
                <w:spacing w:val="11"/>
                <w:sz w:val="20"/>
              </w:rPr>
              <w:t xml:space="preserve"> </w:t>
            </w:r>
            <w:r w:rsidRPr="00646984">
              <w:rPr>
                <w:rFonts w:ascii="Candara" w:hAnsi="Candara" w:cs="Calibri"/>
                <w:spacing w:val="2"/>
                <w:sz w:val="20"/>
              </w:rPr>
              <w:t>1</w:t>
            </w:r>
            <w:r w:rsidRPr="00646984">
              <w:rPr>
                <w:rFonts w:ascii="Candara" w:hAnsi="Candara" w:cs="Calibri"/>
                <w:spacing w:val="2"/>
                <w:position w:val="7"/>
                <w:sz w:val="20"/>
              </w:rPr>
              <w:t>s</w:t>
            </w:r>
            <w:r w:rsidRPr="00646984">
              <w:rPr>
                <w:rFonts w:ascii="Candara" w:hAnsi="Candara" w:cs="Calibri"/>
                <w:position w:val="7"/>
                <w:sz w:val="20"/>
              </w:rPr>
              <w:t xml:space="preserve">t </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pacing w:val="1"/>
                <w:sz w:val="20"/>
              </w:rPr>
              <w:t>ve</w:t>
            </w:r>
            <w:r w:rsidRPr="00646984">
              <w:rPr>
                <w:rFonts w:ascii="Candara" w:hAnsi="Candara" w:cs="Calibri"/>
                <w:sz w:val="20"/>
              </w:rPr>
              <w:t>l</w:t>
            </w:r>
            <w:r w:rsidRPr="00646984">
              <w:rPr>
                <w:rFonts w:ascii="Candara" w:hAnsi="Candara" w:cs="Calibri"/>
                <w:spacing w:val="13"/>
                <w:sz w:val="20"/>
              </w:rPr>
              <w:t xml:space="preserve"> </w:t>
            </w:r>
            <w:r w:rsidRPr="00646984">
              <w:rPr>
                <w:rFonts w:ascii="Candara" w:hAnsi="Candara" w:cs="Calibri"/>
                <w:spacing w:val="1"/>
                <w:sz w:val="20"/>
              </w:rPr>
              <w:t>G</w:t>
            </w:r>
            <w:r w:rsidRPr="00646984">
              <w:rPr>
                <w:rFonts w:ascii="Candara" w:hAnsi="Candara" w:cs="Calibri"/>
                <w:sz w:val="20"/>
              </w:rPr>
              <w:t>RC</w:t>
            </w:r>
            <w:r w:rsidRPr="00646984">
              <w:rPr>
                <w:rFonts w:ascii="Candara" w:hAnsi="Candara" w:cs="Calibri"/>
                <w:spacing w:val="13"/>
                <w:sz w:val="20"/>
              </w:rPr>
              <w:t xml:space="preserve"> </w:t>
            </w:r>
            <w:r w:rsidRPr="00646984">
              <w:rPr>
                <w:rFonts w:ascii="Candara" w:hAnsi="Candara" w:cs="Calibri"/>
                <w:spacing w:val="2"/>
                <w:sz w:val="20"/>
              </w:rPr>
              <w:t>i</w:t>
            </w:r>
            <w:r w:rsidRPr="00646984">
              <w:rPr>
                <w:rFonts w:ascii="Candara" w:hAnsi="Candara" w:cs="Calibri"/>
                <w:sz w:val="20"/>
              </w:rPr>
              <w:t>s</w:t>
            </w:r>
            <w:r w:rsidRPr="00646984">
              <w:rPr>
                <w:rFonts w:ascii="Candara" w:hAnsi="Candara" w:cs="Calibri"/>
                <w:spacing w:val="18"/>
                <w:sz w:val="20"/>
              </w:rPr>
              <w:t xml:space="preserve"> </w:t>
            </w:r>
            <w:r w:rsidRPr="00646984">
              <w:rPr>
                <w:rFonts w:ascii="Candara" w:hAnsi="Candara" w:cs="Calibri"/>
                <w:sz w:val="20"/>
              </w:rPr>
              <w:t>loc</w:t>
            </w:r>
            <w:r w:rsidRPr="00646984">
              <w:rPr>
                <w:rFonts w:ascii="Candara" w:hAnsi="Candara" w:cs="Calibri"/>
                <w:spacing w:val="1"/>
                <w:sz w:val="20"/>
              </w:rPr>
              <w:t>a</w:t>
            </w:r>
            <w:r w:rsidRPr="00646984">
              <w:rPr>
                <w:rFonts w:ascii="Candara" w:hAnsi="Candara" w:cs="Calibri"/>
                <w:sz w:val="20"/>
              </w:rPr>
              <w:t>l</w:t>
            </w:r>
            <w:r w:rsidRPr="00646984">
              <w:rPr>
                <w:rFonts w:ascii="Candara" w:hAnsi="Candara" w:cs="Calibri"/>
                <w:spacing w:val="13"/>
                <w:sz w:val="20"/>
              </w:rPr>
              <w:t xml:space="preserve"> </w:t>
            </w:r>
            <w:r w:rsidRPr="00646984">
              <w:rPr>
                <w:rFonts w:ascii="Candara" w:hAnsi="Candara" w:cs="Calibri"/>
                <w:spacing w:val="-1"/>
                <w:sz w:val="20"/>
              </w:rPr>
              <w:t>G</w:t>
            </w:r>
            <w:r w:rsidRPr="00646984">
              <w:rPr>
                <w:rFonts w:ascii="Candara" w:hAnsi="Candara" w:cs="Calibri"/>
                <w:spacing w:val="2"/>
                <w:sz w:val="20"/>
              </w:rPr>
              <w:t>R</w:t>
            </w:r>
            <w:r w:rsidRPr="00646984">
              <w:rPr>
                <w:rFonts w:ascii="Candara" w:hAnsi="Candara" w:cs="Calibri"/>
                <w:sz w:val="20"/>
              </w:rPr>
              <w:t>C</w:t>
            </w:r>
            <w:r w:rsidRPr="00646984">
              <w:rPr>
                <w:rFonts w:ascii="Candara" w:hAnsi="Candara" w:cs="Calibri"/>
                <w:spacing w:val="14"/>
                <w:sz w:val="20"/>
              </w:rPr>
              <w:t xml:space="preserve"> </w:t>
            </w:r>
            <w:r w:rsidRPr="00646984">
              <w:rPr>
                <w:rFonts w:ascii="Candara" w:hAnsi="Candara" w:cs="Calibri"/>
                <w:sz w:val="20"/>
              </w:rPr>
              <w:t>(</w:t>
            </w:r>
            <w:r w:rsidRPr="00646984">
              <w:rPr>
                <w:rFonts w:ascii="Candara" w:hAnsi="Candara" w:cs="Calibri"/>
                <w:spacing w:val="2"/>
                <w:sz w:val="20"/>
              </w:rPr>
              <w:t>L</w:t>
            </w:r>
            <w:r w:rsidRPr="00646984">
              <w:rPr>
                <w:rFonts w:ascii="Candara" w:hAnsi="Candara" w:cs="Calibri"/>
                <w:spacing w:val="-1"/>
                <w:sz w:val="20"/>
              </w:rPr>
              <w:t>G</w:t>
            </w:r>
            <w:r w:rsidRPr="00646984">
              <w:rPr>
                <w:rFonts w:ascii="Candara" w:hAnsi="Candara" w:cs="Calibri"/>
                <w:sz w:val="20"/>
              </w:rPr>
              <w:t>R</w:t>
            </w:r>
            <w:r w:rsidRPr="00646984">
              <w:rPr>
                <w:rFonts w:ascii="Candara" w:hAnsi="Candara" w:cs="Calibri"/>
                <w:spacing w:val="1"/>
                <w:sz w:val="20"/>
              </w:rPr>
              <w:t>C</w:t>
            </w:r>
            <w:r w:rsidRPr="00646984">
              <w:rPr>
                <w:rFonts w:ascii="Candara" w:hAnsi="Candara" w:cs="Calibri"/>
                <w:sz w:val="20"/>
              </w:rPr>
              <w:t>),</w:t>
            </w:r>
            <w:r w:rsidRPr="00646984">
              <w:rPr>
                <w:rFonts w:ascii="Candara" w:hAnsi="Candara" w:cs="Calibri"/>
                <w:spacing w:val="11"/>
                <w:sz w:val="20"/>
              </w:rPr>
              <w:t xml:space="preserve"> </w:t>
            </w:r>
            <w:r w:rsidRPr="00646984">
              <w:rPr>
                <w:rFonts w:ascii="Candara" w:hAnsi="Candara" w:cs="Calibri"/>
                <w:sz w:val="20"/>
              </w:rPr>
              <w:t>2</w:t>
            </w:r>
            <w:r w:rsidRPr="00646984">
              <w:rPr>
                <w:rFonts w:ascii="Candara" w:hAnsi="Candara" w:cs="Calibri"/>
                <w:spacing w:val="2"/>
                <w:position w:val="7"/>
                <w:sz w:val="20"/>
              </w:rPr>
              <w:t>n</w:t>
            </w:r>
            <w:r w:rsidRPr="00646984">
              <w:rPr>
                <w:rFonts w:ascii="Candara" w:hAnsi="Candara" w:cs="Calibri"/>
                <w:position w:val="7"/>
                <w:sz w:val="20"/>
              </w:rPr>
              <w:t xml:space="preserve">d </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pacing w:val="3"/>
                <w:sz w:val="20"/>
              </w:rPr>
              <w:t>v</w:t>
            </w:r>
            <w:r w:rsidRPr="00646984">
              <w:rPr>
                <w:rFonts w:ascii="Candara" w:hAnsi="Candara" w:cs="Calibri"/>
                <w:spacing w:val="-1"/>
                <w:sz w:val="20"/>
              </w:rPr>
              <w:t>e</w:t>
            </w:r>
            <w:r w:rsidRPr="00646984">
              <w:rPr>
                <w:rFonts w:ascii="Candara" w:hAnsi="Candara" w:cs="Calibri"/>
                <w:sz w:val="20"/>
              </w:rPr>
              <w:t>l</w:t>
            </w:r>
            <w:r w:rsidRPr="00646984">
              <w:rPr>
                <w:rFonts w:ascii="Candara" w:hAnsi="Candara" w:cs="Calibri"/>
                <w:spacing w:val="13"/>
                <w:sz w:val="20"/>
              </w:rPr>
              <w:t xml:space="preserve"> </w:t>
            </w:r>
            <w:r w:rsidRPr="00646984">
              <w:rPr>
                <w:rFonts w:ascii="Candara" w:hAnsi="Candara" w:cs="Calibri"/>
                <w:spacing w:val="2"/>
                <w:sz w:val="20"/>
              </w:rPr>
              <w:t>i</w:t>
            </w:r>
            <w:r w:rsidRPr="00646984">
              <w:rPr>
                <w:rFonts w:ascii="Candara" w:hAnsi="Candara" w:cs="Calibri"/>
                <w:sz w:val="20"/>
              </w:rPr>
              <w:t xml:space="preserve">s </w:t>
            </w:r>
            <w:r w:rsidRPr="00646984">
              <w:rPr>
                <w:rFonts w:ascii="Candara" w:hAnsi="Candara" w:cs="Calibri"/>
                <w:spacing w:val="1"/>
                <w:sz w:val="20"/>
              </w:rPr>
              <w:t>d</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trict</w:t>
            </w:r>
            <w:r w:rsidRPr="00646984">
              <w:rPr>
                <w:rFonts w:ascii="Candara" w:hAnsi="Candara" w:cs="Calibri"/>
                <w:spacing w:val="-7"/>
                <w:sz w:val="20"/>
              </w:rPr>
              <w:t xml:space="preserve"> </w:t>
            </w:r>
            <w:r w:rsidRPr="00646984">
              <w:rPr>
                <w:rFonts w:ascii="Candara" w:hAnsi="Candara" w:cs="Calibri"/>
                <w:spacing w:val="-1"/>
                <w:sz w:val="20"/>
              </w:rPr>
              <w:t>G</w:t>
            </w:r>
            <w:r w:rsidRPr="00646984">
              <w:rPr>
                <w:rFonts w:ascii="Candara" w:hAnsi="Candara" w:cs="Calibri"/>
                <w:sz w:val="20"/>
              </w:rPr>
              <w:t>R</w:t>
            </w:r>
            <w:r w:rsidRPr="00646984">
              <w:rPr>
                <w:rFonts w:ascii="Candara" w:hAnsi="Candara" w:cs="Calibri"/>
                <w:spacing w:val="-1"/>
                <w:sz w:val="20"/>
              </w:rPr>
              <w:t>C</w:t>
            </w:r>
            <w:r w:rsidRPr="00646984">
              <w:rPr>
                <w:rFonts w:ascii="Candara" w:hAnsi="Candara" w:cs="Calibri"/>
                <w:sz w:val="20"/>
              </w:rPr>
              <w:t>,</w:t>
            </w:r>
            <w:r w:rsidRPr="00646984">
              <w:rPr>
                <w:rFonts w:ascii="Candara" w:hAnsi="Candara" w:cs="Calibri"/>
                <w:spacing w:val="-5"/>
                <w:sz w:val="20"/>
              </w:rPr>
              <w:t xml:space="preserve"> </w:t>
            </w:r>
            <w:r w:rsidRPr="00646984">
              <w:rPr>
                <w:rFonts w:ascii="Candara" w:hAnsi="Candara" w:cs="Calibri"/>
                <w:sz w:val="20"/>
              </w:rPr>
              <w:t>3</w:t>
            </w:r>
            <w:r w:rsidRPr="00646984">
              <w:rPr>
                <w:rFonts w:ascii="Candara" w:hAnsi="Candara" w:cs="Calibri"/>
                <w:spacing w:val="3"/>
                <w:position w:val="7"/>
                <w:sz w:val="20"/>
              </w:rPr>
              <w:t>r</w:t>
            </w:r>
            <w:r w:rsidRPr="00646984">
              <w:rPr>
                <w:rFonts w:ascii="Candara" w:hAnsi="Candara" w:cs="Calibri"/>
                <w:position w:val="7"/>
                <w:sz w:val="20"/>
              </w:rPr>
              <w:t>d</w:t>
            </w:r>
            <w:r w:rsidRPr="00646984">
              <w:rPr>
                <w:rFonts w:ascii="Candara" w:hAnsi="Candara" w:cs="Calibri"/>
                <w:spacing w:val="11"/>
                <w:position w:val="7"/>
                <w:sz w:val="20"/>
              </w:rPr>
              <w:t xml:space="preserve"> </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pacing w:val="1"/>
                <w:sz w:val="20"/>
              </w:rPr>
              <w:t>ve</w:t>
            </w:r>
            <w:r w:rsidRPr="00646984">
              <w:rPr>
                <w:rFonts w:ascii="Candara" w:hAnsi="Candara" w:cs="Calibri"/>
                <w:sz w:val="20"/>
              </w:rPr>
              <w:t>l</w:t>
            </w:r>
            <w:r w:rsidRPr="00646984">
              <w:rPr>
                <w:rFonts w:ascii="Candara" w:hAnsi="Candara" w:cs="Calibri"/>
                <w:spacing w:val="-6"/>
                <w:sz w:val="20"/>
              </w:rPr>
              <w:t xml:space="preserve"> </w:t>
            </w:r>
            <w:r w:rsidRPr="00646984">
              <w:rPr>
                <w:rFonts w:ascii="Candara" w:hAnsi="Candara" w:cs="Calibri"/>
                <w:sz w:val="20"/>
              </w:rPr>
              <w:t>is</w:t>
            </w:r>
            <w:r w:rsidRPr="00646984">
              <w:rPr>
                <w:rFonts w:ascii="Candara" w:hAnsi="Candara" w:cs="Calibri"/>
                <w:spacing w:val="-2"/>
                <w:sz w:val="20"/>
              </w:rPr>
              <w:t xml:space="preserve"> </w:t>
            </w:r>
            <w:r w:rsidRPr="00646984">
              <w:rPr>
                <w:rFonts w:ascii="Candara" w:hAnsi="Candara" w:cs="Calibri"/>
                <w:sz w:val="20"/>
              </w:rPr>
              <w:t>PIU</w:t>
            </w:r>
            <w:r w:rsidRPr="00646984">
              <w:rPr>
                <w:rFonts w:ascii="Candara" w:hAnsi="Candara" w:cs="Calibri"/>
                <w:spacing w:val="-5"/>
                <w:sz w:val="20"/>
              </w:rPr>
              <w:t xml:space="preserve"> </w:t>
            </w:r>
            <w:r w:rsidRPr="00646984">
              <w:rPr>
                <w:rFonts w:ascii="Candara" w:hAnsi="Candara" w:cs="Calibri"/>
                <w:spacing w:val="2"/>
                <w:sz w:val="20"/>
              </w:rPr>
              <w:t>l</w:t>
            </w:r>
            <w:r w:rsidRPr="00646984">
              <w:rPr>
                <w:rFonts w:ascii="Candara" w:hAnsi="Candara" w:cs="Calibri"/>
                <w:spacing w:val="-1"/>
                <w:sz w:val="20"/>
              </w:rPr>
              <w:t>e</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l</w:t>
            </w:r>
            <w:r w:rsidRPr="00646984">
              <w:rPr>
                <w:rFonts w:ascii="Candara" w:hAnsi="Candara" w:cs="Calibri"/>
                <w:spacing w:val="-6"/>
                <w:sz w:val="20"/>
              </w:rPr>
              <w:t xml:space="preserve"> </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4"/>
                <w:sz w:val="20"/>
              </w:rPr>
              <w:t xml:space="preserve"> </w:t>
            </w:r>
            <w:r w:rsidRPr="00646984">
              <w:rPr>
                <w:rFonts w:ascii="Candara" w:hAnsi="Candara" w:cs="Calibri"/>
                <w:spacing w:val="-1"/>
                <w:sz w:val="20"/>
              </w:rPr>
              <w:t>f</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al</w:t>
            </w:r>
            <w:r w:rsidRPr="00646984">
              <w:rPr>
                <w:rFonts w:ascii="Candara" w:hAnsi="Candara" w:cs="Calibri"/>
                <w:spacing w:val="-5"/>
                <w:sz w:val="20"/>
              </w:rPr>
              <w:t xml:space="preserve"> </w:t>
            </w:r>
            <w:r w:rsidRPr="00646984">
              <w:rPr>
                <w:rFonts w:ascii="Candara" w:hAnsi="Candara" w:cs="Calibri"/>
                <w:sz w:val="20"/>
              </w:rPr>
              <w:t>is</w:t>
            </w:r>
            <w:r w:rsidRPr="00646984">
              <w:rPr>
                <w:rFonts w:ascii="Candara" w:hAnsi="Candara" w:cs="Calibri"/>
                <w:spacing w:val="-2"/>
                <w:sz w:val="20"/>
              </w:rPr>
              <w:t xml:space="preserve"> </w:t>
            </w:r>
            <w:r w:rsidRPr="00646984">
              <w:rPr>
                <w:rFonts w:ascii="Candara" w:hAnsi="Candara" w:cs="Calibri"/>
                <w:sz w:val="20"/>
              </w:rPr>
              <w:t>PSC</w:t>
            </w:r>
            <w:r w:rsidRPr="00646984">
              <w:rPr>
                <w:rFonts w:ascii="Candara" w:hAnsi="Candara" w:cs="Calibri"/>
                <w:spacing w:val="-3"/>
                <w:sz w:val="20"/>
              </w:rPr>
              <w:t xml:space="preserve"> </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l.</w:t>
            </w:r>
            <w:r w:rsidRPr="00646984">
              <w:rPr>
                <w:rFonts w:ascii="Candara" w:hAnsi="Candara" w:cs="Calibri"/>
                <w:spacing w:val="-4"/>
                <w:sz w:val="20"/>
              </w:rPr>
              <w:t xml:space="preserve"> </w:t>
            </w:r>
            <w:r w:rsidRPr="00646984">
              <w:rPr>
                <w:rFonts w:ascii="Candara" w:hAnsi="Candara" w:cs="Calibri"/>
                <w:sz w:val="20"/>
              </w:rPr>
              <w:t>Peo</w:t>
            </w:r>
            <w:r w:rsidRPr="00646984">
              <w:rPr>
                <w:rFonts w:ascii="Candara" w:hAnsi="Candara" w:cs="Calibri"/>
                <w:spacing w:val="1"/>
                <w:sz w:val="20"/>
              </w:rPr>
              <w:t>p</w:t>
            </w:r>
            <w:r w:rsidRPr="00646984">
              <w:rPr>
                <w:rFonts w:ascii="Candara" w:hAnsi="Candara" w:cs="Calibri"/>
                <w:spacing w:val="2"/>
                <w:sz w:val="20"/>
              </w:rPr>
              <w:t>l</w:t>
            </w:r>
            <w:r w:rsidRPr="00646984">
              <w:rPr>
                <w:rFonts w:ascii="Candara" w:hAnsi="Candara" w:cs="Calibri"/>
                <w:sz w:val="20"/>
              </w:rPr>
              <w:t xml:space="preserve">e </w:t>
            </w:r>
            <w:r w:rsidRPr="00646984">
              <w:rPr>
                <w:rFonts w:ascii="Candara" w:hAnsi="Candara" w:cs="Calibri"/>
                <w:spacing w:val="-1"/>
                <w:sz w:val="20"/>
              </w:rPr>
              <w:t>w</w:t>
            </w:r>
            <w:r w:rsidRPr="00646984">
              <w:rPr>
                <w:rFonts w:ascii="Candara" w:hAnsi="Candara" w:cs="Calibri"/>
                <w:sz w:val="20"/>
              </w:rPr>
              <w:t>ill</w:t>
            </w:r>
            <w:r w:rsidRPr="00646984">
              <w:rPr>
                <w:rFonts w:ascii="Candara" w:hAnsi="Candara" w:cs="Calibri"/>
                <w:spacing w:val="4"/>
                <w:sz w:val="20"/>
              </w:rPr>
              <w:t xml:space="preserve"> </w:t>
            </w:r>
            <w:r w:rsidRPr="00646984">
              <w:rPr>
                <w:rFonts w:ascii="Candara" w:hAnsi="Candara" w:cs="Calibri"/>
                <w:spacing w:val="1"/>
                <w:sz w:val="20"/>
              </w:rPr>
              <w:t>f</w:t>
            </w:r>
            <w:r w:rsidRPr="00646984">
              <w:rPr>
                <w:rFonts w:ascii="Candara" w:hAnsi="Candara" w:cs="Calibri"/>
                <w:sz w:val="20"/>
              </w:rPr>
              <w:t>ir</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4"/>
                <w:sz w:val="20"/>
              </w:rPr>
              <w:t xml:space="preserve"> </w:t>
            </w:r>
            <w:r w:rsidRPr="00646984">
              <w:rPr>
                <w:rFonts w:ascii="Candara" w:hAnsi="Candara" w:cs="Calibri"/>
                <w:sz w:val="20"/>
              </w:rPr>
              <w:t>a</w:t>
            </w:r>
            <w:r w:rsidRPr="00646984">
              <w:rPr>
                <w:rFonts w:ascii="Candara" w:hAnsi="Candara" w:cs="Calibri"/>
                <w:spacing w:val="1"/>
                <w:sz w:val="20"/>
              </w:rPr>
              <w:t>pp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ach to</w:t>
            </w:r>
            <w:r w:rsidRPr="00646984">
              <w:rPr>
                <w:rFonts w:ascii="Candara" w:hAnsi="Candara" w:cs="Calibri"/>
                <w:spacing w:val="6"/>
                <w:sz w:val="20"/>
              </w:rPr>
              <w:t xml:space="preserve"> </w:t>
            </w:r>
            <w:r w:rsidRPr="00646984">
              <w:rPr>
                <w:rFonts w:ascii="Candara" w:hAnsi="Candara" w:cs="Calibri"/>
                <w:sz w:val="20"/>
              </w:rPr>
              <w:t>LG</w:t>
            </w:r>
            <w:r w:rsidRPr="00646984">
              <w:rPr>
                <w:rFonts w:ascii="Candara" w:hAnsi="Candara" w:cs="Calibri"/>
                <w:spacing w:val="-1"/>
                <w:sz w:val="20"/>
              </w:rPr>
              <w:t>R</w:t>
            </w:r>
            <w:r w:rsidRPr="00646984">
              <w:rPr>
                <w:rFonts w:ascii="Candara" w:hAnsi="Candara" w:cs="Calibri"/>
                <w:sz w:val="20"/>
              </w:rPr>
              <w:t>C</w:t>
            </w:r>
            <w:r w:rsidRPr="00646984">
              <w:rPr>
                <w:rFonts w:ascii="Candara" w:hAnsi="Candara" w:cs="Calibri"/>
                <w:spacing w:val="2"/>
                <w:sz w:val="20"/>
              </w:rPr>
              <w:t xml:space="preserve"> </w:t>
            </w:r>
            <w:r w:rsidRPr="00646984">
              <w:rPr>
                <w:rFonts w:ascii="Candara" w:hAnsi="Candara" w:cs="Calibri"/>
                <w:spacing w:val="3"/>
                <w:sz w:val="20"/>
              </w:rPr>
              <w:t>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5"/>
                <w:sz w:val="20"/>
              </w:rPr>
              <w:t xml:space="preserve"> </w:t>
            </w:r>
            <w:r w:rsidRPr="00646984">
              <w:rPr>
                <w:rFonts w:ascii="Candara" w:hAnsi="Candara" w:cs="Calibri"/>
                <w:spacing w:val="-1"/>
                <w:sz w:val="20"/>
              </w:rPr>
              <w:t>w</w:t>
            </w:r>
            <w:r w:rsidRPr="00646984">
              <w:rPr>
                <w:rFonts w:ascii="Candara" w:hAnsi="Candara" w:cs="Calibri"/>
                <w:sz w:val="20"/>
              </w:rPr>
              <w:t>ill</w:t>
            </w:r>
            <w:r w:rsidRPr="00646984">
              <w:rPr>
                <w:rFonts w:ascii="Candara" w:hAnsi="Candara" w:cs="Calibri"/>
                <w:spacing w:val="4"/>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qu</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 xml:space="preserve"> </w:t>
            </w:r>
            <w:r w:rsidRPr="00646984">
              <w:rPr>
                <w:rFonts w:ascii="Candara" w:hAnsi="Candara" w:cs="Calibri"/>
                <w:sz w:val="20"/>
              </w:rPr>
              <w:t>to</w:t>
            </w:r>
            <w:r w:rsidRPr="00646984">
              <w:rPr>
                <w:rFonts w:ascii="Candara" w:hAnsi="Candara" w:cs="Calibri"/>
                <w:spacing w:val="6"/>
                <w:sz w:val="20"/>
              </w:rPr>
              <w:t xml:space="preserve"> </w:t>
            </w:r>
            <w:r w:rsidRPr="00646984">
              <w:rPr>
                <w:rFonts w:ascii="Candara" w:hAnsi="Candara" w:cs="Calibri"/>
                <w:spacing w:val="-1"/>
                <w:sz w:val="20"/>
              </w:rPr>
              <w:t>f</w:t>
            </w:r>
            <w:r w:rsidRPr="00646984">
              <w:rPr>
                <w:rFonts w:ascii="Candara" w:hAnsi="Candara" w:cs="Calibri"/>
                <w:sz w:val="20"/>
              </w:rPr>
              <w:t>o</w:t>
            </w:r>
            <w:r w:rsidRPr="00646984">
              <w:rPr>
                <w:rFonts w:ascii="Candara" w:hAnsi="Candara" w:cs="Calibri"/>
                <w:spacing w:val="2"/>
                <w:sz w:val="20"/>
              </w:rPr>
              <w:t>r</w:t>
            </w:r>
            <w:r w:rsidRPr="00646984">
              <w:rPr>
                <w:rFonts w:ascii="Candara" w:hAnsi="Candara" w:cs="Calibri"/>
                <w:spacing w:val="-1"/>
                <w:sz w:val="20"/>
              </w:rPr>
              <w:t>w</w:t>
            </w:r>
            <w:r w:rsidRPr="00646984">
              <w:rPr>
                <w:rFonts w:ascii="Candara" w:hAnsi="Candara" w:cs="Calibri"/>
                <w:sz w:val="20"/>
              </w:rPr>
              <w:t>ard</w:t>
            </w:r>
            <w:r w:rsidRPr="00646984">
              <w:rPr>
                <w:rFonts w:ascii="Candara" w:hAnsi="Candara" w:cs="Calibri"/>
                <w:spacing w:val="1"/>
                <w:sz w:val="20"/>
              </w:rPr>
              <w:t xml:space="preserve"> </w:t>
            </w:r>
            <w:r w:rsidRPr="00646984">
              <w:rPr>
                <w:rFonts w:ascii="Candara" w:hAnsi="Candara" w:cs="Calibri"/>
                <w:sz w:val="20"/>
              </w:rPr>
              <w:t>c</w:t>
            </w:r>
            <w:r w:rsidRPr="00646984">
              <w:rPr>
                <w:rFonts w:ascii="Candara" w:hAnsi="Candara" w:cs="Calibri"/>
                <w:spacing w:val="3"/>
                <w:sz w:val="20"/>
              </w:rPr>
              <w:t>a</w:t>
            </w:r>
            <w:r w:rsidRPr="00646984">
              <w:rPr>
                <w:rFonts w:ascii="Candara" w:hAnsi="Candara" w:cs="Calibri"/>
                <w:spacing w:val="1"/>
                <w:sz w:val="20"/>
              </w:rPr>
              <w:t>s</w:t>
            </w:r>
            <w:r w:rsidRPr="00646984">
              <w:rPr>
                <w:rFonts w:ascii="Candara" w:hAnsi="Candara" w:cs="Calibri"/>
                <w:sz w:val="20"/>
              </w:rPr>
              <w:t>e to</w:t>
            </w:r>
            <w:r w:rsidRPr="00646984">
              <w:rPr>
                <w:rFonts w:ascii="Candara" w:hAnsi="Candara" w:cs="Calibri"/>
                <w:spacing w:val="1"/>
                <w:sz w:val="20"/>
              </w:rPr>
              <w:t xml:space="preserve"> d</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trict</w:t>
            </w:r>
            <w:r w:rsidRPr="00646984">
              <w:rPr>
                <w:rFonts w:ascii="Candara" w:hAnsi="Candara" w:cs="Calibri"/>
                <w:spacing w:val="-2"/>
                <w:sz w:val="20"/>
              </w:rPr>
              <w:t xml:space="preserve"> </w:t>
            </w:r>
            <w:r w:rsidRPr="00646984">
              <w:rPr>
                <w:rFonts w:ascii="Candara" w:hAnsi="Candara" w:cs="Calibri"/>
                <w:spacing w:val="-1"/>
                <w:sz w:val="20"/>
              </w:rPr>
              <w:t>G</w:t>
            </w:r>
            <w:r w:rsidRPr="00646984">
              <w:rPr>
                <w:rFonts w:ascii="Candara" w:hAnsi="Candara" w:cs="Calibri"/>
                <w:spacing w:val="2"/>
                <w:sz w:val="20"/>
              </w:rPr>
              <w:t>R</w:t>
            </w:r>
            <w:r w:rsidRPr="00646984">
              <w:rPr>
                <w:rFonts w:ascii="Candara" w:hAnsi="Candara" w:cs="Calibri"/>
                <w:sz w:val="20"/>
              </w:rPr>
              <w:t>C</w:t>
            </w:r>
            <w:r w:rsidRPr="00646984">
              <w:rPr>
                <w:rFonts w:ascii="Candara" w:hAnsi="Candara" w:cs="Calibri"/>
                <w:spacing w:val="-1"/>
                <w:sz w:val="20"/>
              </w:rPr>
              <w:t xml:space="preserve"> </w:t>
            </w:r>
            <w:r w:rsidRPr="00646984">
              <w:rPr>
                <w:rFonts w:ascii="Candara" w:hAnsi="Candara" w:cs="Calibri"/>
                <w:sz w:val="20"/>
              </w:rPr>
              <w:t>if</w:t>
            </w:r>
            <w:r w:rsidRPr="00646984">
              <w:rPr>
                <w:rFonts w:ascii="Candara" w:hAnsi="Candara" w:cs="Calibri"/>
                <w:spacing w:val="3"/>
                <w:sz w:val="20"/>
              </w:rPr>
              <w:t xml:space="preserve"> </w:t>
            </w:r>
            <w:r w:rsidRPr="00646984">
              <w:rPr>
                <w:rFonts w:ascii="Candara" w:hAnsi="Candara" w:cs="Calibri"/>
                <w:spacing w:val="1"/>
                <w:sz w:val="20"/>
              </w:rPr>
              <w:t>n</w:t>
            </w:r>
            <w:r w:rsidRPr="00646984">
              <w:rPr>
                <w:rFonts w:ascii="Candara" w:hAnsi="Candara" w:cs="Calibri"/>
                <w:sz w:val="20"/>
              </w:rPr>
              <w:t xml:space="preserve">ot </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z w:val="20"/>
              </w:rPr>
              <w:t>t</w:t>
            </w:r>
            <w:r w:rsidRPr="00646984">
              <w:rPr>
                <w:rFonts w:ascii="Candara" w:hAnsi="Candara" w:cs="Calibri"/>
                <w:spacing w:val="1"/>
                <w:sz w:val="20"/>
              </w:rPr>
              <w:t>t</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3"/>
                <w:sz w:val="20"/>
              </w:rPr>
              <w:t xml:space="preserve"> </w:t>
            </w:r>
            <w:r w:rsidRPr="00646984">
              <w:rPr>
                <w:rFonts w:ascii="Candara" w:hAnsi="Candara" w:cs="Calibri"/>
                <w:spacing w:val="3"/>
                <w:sz w:val="20"/>
              </w:rPr>
              <w:t>a</w:t>
            </w:r>
            <w:r w:rsidRPr="00646984">
              <w:rPr>
                <w:rFonts w:ascii="Candara" w:hAnsi="Candara" w:cs="Calibri"/>
                <w:sz w:val="20"/>
              </w:rPr>
              <w:t>t</w:t>
            </w:r>
            <w:r w:rsidRPr="00646984">
              <w:rPr>
                <w:rFonts w:ascii="Candara" w:hAnsi="Candara" w:cs="Calibri"/>
                <w:spacing w:val="1"/>
                <w:sz w:val="20"/>
              </w:rPr>
              <w:t xml:space="preserve"> </w:t>
            </w:r>
            <w:r w:rsidRPr="00646984">
              <w:rPr>
                <w:rFonts w:ascii="Candara" w:hAnsi="Candara" w:cs="Calibri"/>
                <w:sz w:val="20"/>
              </w:rPr>
              <w:t>LG</w:t>
            </w:r>
            <w:r w:rsidRPr="00646984">
              <w:rPr>
                <w:rFonts w:ascii="Candara" w:hAnsi="Candara" w:cs="Calibri"/>
                <w:spacing w:val="1"/>
                <w:sz w:val="20"/>
              </w:rPr>
              <w:t>R</w:t>
            </w:r>
            <w:r w:rsidRPr="00646984">
              <w:rPr>
                <w:rFonts w:ascii="Candara" w:hAnsi="Candara" w:cs="Calibri"/>
                <w:sz w:val="20"/>
              </w:rPr>
              <w:t>C.</w:t>
            </w:r>
            <w:r w:rsidRPr="00646984">
              <w:rPr>
                <w:rFonts w:ascii="Candara" w:hAnsi="Candara" w:cs="Calibri"/>
                <w:spacing w:val="-3"/>
                <w:sz w:val="20"/>
              </w:rPr>
              <w:t xml:space="preserve"> </w:t>
            </w:r>
            <w:r w:rsidRPr="00646984">
              <w:rPr>
                <w:rFonts w:ascii="Candara" w:hAnsi="Candara" w:cs="Calibri"/>
                <w:sz w:val="20"/>
              </w:rPr>
              <w:t>If</w:t>
            </w:r>
            <w:r w:rsidRPr="00646984">
              <w:rPr>
                <w:rFonts w:ascii="Candara" w:hAnsi="Candara" w:cs="Calibri"/>
                <w:spacing w:val="3"/>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qu</w:t>
            </w:r>
            <w:r w:rsidRPr="00646984">
              <w:rPr>
                <w:rFonts w:ascii="Candara" w:hAnsi="Candara" w:cs="Calibri"/>
                <w:sz w:val="20"/>
              </w:rPr>
              <w:t>ir</w:t>
            </w:r>
            <w:r w:rsidRPr="00646984">
              <w:rPr>
                <w:rFonts w:ascii="Candara" w:hAnsi="Candara" w:cs="Calibri"/>
                <w:spacing w:val="-1"/>
                <w:sz w:val="20"/>
              </w:rPr>
              <w:t>e</w:t>
            </w:r>
            <w:r w:rsidRPr="00646984">
              <w:rPr>
                <w:rFonts w:ascii="Candara" w:hAnsi="Candara" w:cs="Calibri"/>
                <w:spacing w:val="1"/>
                <w:sz w:val="20"/>
              </w:rPr>
              <w:t>d</w:t>
            </w:r>
            <w:r w:rsidRPr="00646984">
              <w:rPr>
                <w:rFonts w:ascii="Candara" w:hAnsi="Candara" w:cs="Calibri"/>
                <w:sz w:val="20"/>
              </w:rPr>
              <w:t>,</w:t>
            </w:r>
            <w:r w:rsidRPr="00646984">
              <w:rPr>
                <w:rFonts w:ascii="Candara" w:hAnsi="Candara" w:cs="Calibri"/>
                <w:spacing w:val="-2"/>
                <w:sz w:val="20"/>
              </w:rPr>
              <w:t xml:space="preserve"> </w:t>
            </w:r>
            <w:r w:rsidRPr="00646984">
              <w:rPr>
                <w:rFonts w:ascii="Candara" w:hAnsi="Candara" w:cs="Calibri"/>
                <w:spacing w:val="-1"/>
                <w:sz w:val="20"/>
              </w:rPr>
              <w:t>G</w:t>
            </w:r>
            <w:r w:rsidRPr="00646984">
              <w:rPr>
                <w:rFonts w:ascii="Candara" w:hAnsi="Candara" w:cs="Calibri"/>
                <w:spacing w:val="2"/>
                <w:sz w:val="20"/>
              </w:rPr>
              <w:t>R</w:t>
            </w:r>
            <w:r w:rsidRPr="00646984">
              <w:rPr>
                <w:rFonts w:ascii="Candara" w:hAnsi="Candara" w:cs="Calibri"/>
                <w:sz w:val="20"/>
              </w:rPr>
              <w:t>C</w:t>
            </w:r>
            <w:r w:rsidRPr="00646984">
              <w:rPr>
                <w:rFonts w:ascii="Candara" w:hAnsi="Candara" w:cs="Calibri"/>
                <w:spacing w:val="1"/>
                <w:sz w:val="20"/>
              </w:rPr>
              <w:t xml:space="preserve"> </w:t>
            </w:r>
            <w:r w:rsidRPr="00646984">
              <w:rPr>
                <w:rFonts w:ascii="Candara" w:hAnsi="Candara" w:cs="Calibri"/>
                <w:spacing w:val="-1"/>
                <w:sz w:val="20"/>
              </w:rPr>
              <w:t>w</w:t>
            </w:r>
            <w:r w:rsidRPr="00646984">
              <w:rPr>
                <w:rFonts w:ascii="Candara" w:hAnsi="Candara" w:cs="Calibri"/>
                <w:sz w:val="20"/>
              </w:rPr>
              <w:t>ill</w:t>
            </w:r>
            <w:r w:rsidRPr="00646984">
              <w:rPr>
                <w:rFonts w:ascii="Candara" w:hAnsi="Candara" w:cs="Calibri"/>
                <w:spacing w:val="-1"/>
                <w:sz w:val="20"/>
              </w:rPr>
              <w:t xml:space="preserve"> </w:t>
            </w:r>
            <w:r w:rsidRPr="00646984">
              <w:rPr>
                <w:rFonts w:ascii="Candara" w:hAnsi="Candara" w:cs="Calibri"/>
                <w:spacing w:val="3"/>
                <w:sz w:val="20"/>
              </w:rPr>
              <w:t>b</w:t>
            </w:r>
            <w:r w:rsidRPr="00646984">
              <w:rPr>
                <w:rFonts w:ascii="Candara" w:hAnsi="Candara" w:cs="Calibri"/>
                <w:sz w:val="20"/>
              </w:rPr>
              <w:t xml:space="preserve">e </w:t>
            </w:r>
            <w:r w:rsidRPr="00646984">
              <w:rPr>
                <w:rFonts w:ascii="Candara" w:hAnsi="Candara" w:cs="Calibri"/>
                <w:spacing w:val="-1"/>
                <w:sz w:val="20"/>
              </w:rPr>
              <w:t>f</w:t>
            </w:r>
            <w:r w:rsidRPr="00646984">
              <w:rPr>
                <w:rFonts w:ascii="Candara" w:hAnsi="Candara" w:cs="Calibri"/>
                <w:sz w:val="20"/>
              </w:rPr>
              <w:t>or</w:t>
            </w:r>
            <w:r w:rsidRPr="00646984">
              <w:rPr>
                <w:rFonts w:ascii="Candara" w:hAnsi="Candara" w:cs="Calibri"/>
                <w:spacing w:val="-1"/>
                <w:sz w:val="20"/>
              </w:rPr>
              <w:t>w</w:t>
            </w:r>
            <w:r w:rsidRPr="00646984">
              <w:rPr>
                <w:rFonts w:ascii="Candara" w:hAnsi="Candara" w:cs="Calibri"/>
                <w:sz w:val="20"/>
              </w:rPr>
              <w:t>ar</w:t>
            </w:r>
            <w:r w:rsidRPr="00646984">
              <w:rPr>
                <w:rFonts w:ascii="Candara" w:hAnsi="Candara" w:cs="Calibri"/>
                <w:spacing w:val="1"/>
                <w:sz w:val="20"/>
              </w:rPr>
              <w:t>d</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8"/>
                <w:sz w:val="20"/>
              </w:rPr>
              <w:t xml:space="preserve"> </w:t>
            </w:r>
            <w:r w:rsidRPr="00646984">
              <w:rPr>
                <w:rFonts w:ascii="Candara" w:hAnsi="Candara" w:cs="Calibri"/>
                <w:spacing w:val="1"/>
                <w:sz w:val="20"/>
              </w:rPr>
              <w:t>t</w:t>
            </w:r>
            <w:r w:rsidRPr="00646984">
              <w:rPr>
                <w:rFonts w:ascii="Candara" w:hAnsi="Candara" w:cs="Calibri"/>
                <w:sz w:val="20"/>
              </w:rPr>
              <w:t>o</w:t>
            </w:r>
            <w:r w:rsidRPr="00646984">
              <w:rPr>
                <w:rFonts w:ascii="Candara" w:hAnsi="Candara" w:cs="Calibri"/>
                <w:spacing w:val="-2"/>
                <w:sz w:val="20"/>
              </w:rPr>
              <w:t xml:space="preserve"> </w:t>
            </w:r>
            <w:r w:rsidRPr="00646984">
              <w:rPr>
                <w:rFonts w:ascii="Candara" w:hAnsi="Candara" w:cs="Calibri"/>
                <w:spacing w:val="2"/>
                <w:sz w:val="20"/>
              </w:rPr>
              <w:t>3</w:t>
            </w:r>
            <w:r w:rsidRPr="00646984">
              <w:rPr>
                <w:rFonts w:ascii="Candara" w:hAnsi="Candara" w:cs="Calibri"/>
                <w:position w:val="7"/>
                <w:sz w:val="20"/>
              </w:rPr>
              <w:t>rd</w:t>
            </w:r>
            <w:r w:rsidRPr="00646984">
              <w:rPr>
                <w:rFonts w:ascii="Candara" w:hAnsi="Candara" w:cs="Calibri"/>
                <w:spacing w:val="13"/>
                <w:position w:val="7"/>
                <w:sz w:val="20"/>
              </w:rPr>
              <w:t xml:space="preserve"> </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5"/>
                <w:sz w:val="20"/>
              </w:rPr>
              <w:t xml:space="preserve"> </w:t>
            </w:r>
            <w:r w:rsidRPr="00646984">
              <w:rPr>
                <w:rFonts w:ascii="Candara" w:hAnsi="Candara" w:cs="Calibri"/>
                <w:spacing w:val="1"/>
                <w:sz w:val="20"/>
              </w:rPr>
              <w:t>4</w:t>
            </w:r>
            <w:r w:rsidRPr="00646984">
              <w:rPr>
                <w:rFonts w:ascii="Candara" w:hAnsi="Candara" w:cs="Calibri"/>
                <w:position w:val="7"/>
                <w:sz w:val="20"/>
              </w:rPr>
              <w:t>th</w:t>
            </w:r>
            <w:r w:rsidRPr="00646984">
              <w:rPr>
                <w:rFonts w:ascii="Candara" w:hAnsi="Candara" w:cs="Calibri"/>
                <w:spacing w:val="13"/>
                <w:position w:val="7"/>
                <w:sz w:val="20"/>
              </w:rPr>
              <w:t xml:space="preserve"> </w:t>
            </w:r>
            <w:r w:rsidRPr="00646984">
              <w:rPr>
                <w:rFonts w:ascii="Candara" w:hAnsi="Candara" w:cs="Calibri"/>
                <w:sz w:val="20"/>
              </w:rPr>
              <w:t>Aggr</w:t>
            </w:r>
            <w:r w:rsidRPr="00646984">
              <w:rPr>
                <w:rFonts w:ascii="Candara" w:hAnsi="Candara" w:cs="Calibri"/>
                <w:spacing w:val="2"/>
                <w:sz w:val="20"/>
              </w:rPr>
              <w:t>i</w:t>
            </w:r>
            <w:r w:rsidRPr="00646984">
              <w:rPr>
                <w:rFonts w:ascii="Candara" w:hAnsi="Candara" w:cs="Calibri"/>
                <w:spacing w:val="-1"/>
                <w:sz w:val="20"/>
              </w:rPr>
              <w:t>e</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6"/>
                <w:sz w:val="20"/>
              </w:rPr>
              <w:t xml:space="preserve"> </w:t>
            </w:r>
            <w:r w:rsidRPr="00646984">
              <w:rPr>
                <w:rFonts w:ascii="Candara" w:hAnsi="Candara" w:cs="Calibri"/>
                <w:spacing w:val="1"/>
                <w:sz w:val="20"/>
              </w:rPr>
              <w:t>p</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1"/>
                <w:sz w:val="20"/>
              </w:rPr>
              <w:t>s</w:t>
            </w:r>
            <w:r w:rsidRPr="00646984">
              <w:rPr>
                <w:rFonts w:ascii="Candara" w:hAnsi="Candara" w:cs="Calibri"/>
                <w:sz w:val="20"/>
              </w:rPr>
              <w:t>on</w:t>
            </w:r>
            <w:r w:rsidRPr="00646984">
              <w:rPr>
                <w:rFonts w:ascii="Candara" w:hAnsi="Candara" w:cs="Calibri"/>
                <w:spacing w:val="-5"/>
                <w:sz w:val="20"/>
              </w:rPr>
              <w:t xml:space="preserve"> </w:t>
            </w:r>
            <w:r w:rsidRPr="00646984">
              <w:rPr>
                <w:rFonts w:ascii="Candara" w:hAnsi="Candara" w:cs="Calibri"/>
                <w:sz w:val="20"/>
              </w:rPr>
              <w:t>may</w:t>
            </w:r>
            <w:r w:rsidRPr="00646984">
              <w:rPr>
                <w:rFonts w:ascii="Candara" w:hAnsi="Candara" w:cs="Calibri"/>
                <w:spacing w:val="-4"/>
                <w:sz w:val="20"/>
              </w:rPr>
              <w:t xml:space="preserve"> </w:t>
            </w:r>
            <w:r w:rsidRPr="00646984">
              <w:rPr>
                <w:rFonts w:ascii="Candara" w:hAnsi="Candara" w:cs="Calibri"/>
                <w:sz w:val="20"/>
              </w:rPr>
              <w:t>go</w:t>
            </w:r>
            <w:r w:rsidRPr="00646984">
              <w:rPr>
                <w:rFonts w:ascii="Candara" w:hAnsi="Candara" w:cs="Calibri"/>
                <w:spacing w:val="-1"/>
                <w:sz w:val="20"/>
              </w:rPr>
              <w:t xml:space="preserve"> </w:t>
            </w:r>
            <w:r w:rsidRPr="00646984">
              <w:rPr>
                <w:rFonts w:ascii="Candara" w:hAnsi="Candara" w:cs="Calibri"/>
                <w:spacing w:val="1"/>
                <w:sz w:val="20"/>
              </w:rPr>
              <w:t>t</w:t>
            </w:r>
            <w:r w:rsidRPr="00646984">
              <w:rPr>
                <w:rFonts w:ascii="Candara" w:hAnsi="Candara" w:cs="Calibri"/>
                <w:sz w:val="20"/>
              </w:rPr>
              <w:t>o</w:t>
            </w:r>
            <w:r w:rsidRPr="00646984">
              <w:rPr>
                <w:rFonts w:ascii="Candara" w:hAnsi="Candara" w:cs="Calibri"/>
                <w:spacing w:val="-4"/>
                <w:sz w:val="20"/>
              </w:rPr>
              <w:t xml:space="preserve"> </w:t>
            </w:r>
            <w:r w:rsidRPr="00646984">
              <w:rPr>
                <w:rFonts w:ascii="Candara" w:hAnsi="Candara" w:cs="Calibri"/>
                <w:sz w:val="20"/>
              </w:rPr>
              <w:t>c</w:t>
            </w:r>
            <w:r w:rsidRPr="00646984">
              <w:rPr>
                <w:rFonts w:ascii="Candara" w:hAnsi="Candara" w:cs="Calibri"/>
                <w:spacing w:val="1"/>
                <w:sz w:val="20"/>
              </w:rPr>
              <w:t>ou</w:t>
            </w:r>
            <w:r w:rsidRPr="00646984">
              <w:rPr>
                <w:rFonts w:ascii="Candara" w:hAnsi="Candara" w:cs="Calibri"/>
                <w:sz w:val="20"/>
              </w:rPr>
              <w:t>rt</w:t>
            </w:r>
            <w:r w:rsidRPr="00646984">
              <w:rPr>
                <w:rFonts w:ascii="Candara" w:hAnsi="Candara" w:cs="Calibri"/>
                <w:spacing w:val="-8"/>
                <w:sz w:val="20"/>
              </w:rPr>
              <w:t xml:space="preserve"> </w:t>
            </w:r>
            <w:r w:rsidRPr="00646984">
              <w:rPr>
                <w:rFonts w:ascii="Candara" w:hAnsi="Candara" w:cs="Calibri"/>
                <w:sz w:val="20"/>
              </w:rPr>
              <w:t>at a</w:t>
            </w:r>
            <w:r w:rsidRPr="00646984">
              <w:rPr>
                <w:rFonts w:ascii="Candara" w:hAnsi="Candara" w:cs="Calibri"/>
                <w:spacing w:val="1"/>
                <w:sz w:val="20"/>
              </w:rPr>
              <w:t>n</w:t>
            </w:r>
            <w:r w:rsidRPr="00646984">
              <w:rPr>
                <w:rFonts w:ascii="Candara" w:hAnsi="Candara" w:cs="Calibri"/>
                <w:sz w:val="20"/>
              </w:rPr>
              <w:t>y</w:t>
            </w:r>
            <w:r w:rsidRPr="00646984">
              <w:rPr>
                <w:rFonts w:ascii="Candara" w:hAnsi="Candara" w:cs="Calibri"/>
                <w:spacing w:val="-2"/>
                <w:sz w:val="20"/>
              </w:rPr>
              <w:t xml:space="preserve"> </w:t>
            </w:r>
            <w:r w:rsidRPr="00646984">
              <w:rPr>
                <w:rFonts w:ascii="Candara" w:hAnsi="Candara" w:cs="Calibri"/>
                <w:sz w:val="20"/>
              </w:rPr>
              <w:t>le</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l</w:t>
            </w:r>
            <w:r w:rsidRPr="00646984">
              <w:rPr>
                <w:rFonts w:ascii="Candara" w:hAnsi="Candara" w:cs="Calibri"/>
                <w:spacing w:val="-4"/>
                <w:sz w:val="20"/>
              </w:rPr>
              <w:t xml:space="preserve"> </w:t>
            </w:r>
            <w:r w:rsidRPr="00646984">
              <w:rPr>
                <w:rFonts w:ascii="Candara" w:hAnsi="Candara" w:cs="Calibri"/>
                <w:spacing w:val="1"/>
                <w:sz w:val="20"/>
              </w:rPr>
              <w:t>o</w:t>
            </w:r>
            <w:r w:rsidRPr="00646984">
              <w:rPr>
                <w:rFonts w:ascii="Candara" w:hAnsi="Candara" w:cs="Calibri"/>
                <w:sz w:val="20"/>
              </w:rPr>
              <w:t>f</w:t>
            </w:r>
            <w:r w:rsidRPr="00646984">
              <w:rPr>
                <w:rFonts w:ascii="Candara" w:hAnsi="Candara" w:cs="Calibri"/>
                <w:spacing w:val="-3"/>
                <w:sz w:val="20"/>
              </w:rPr>
              <w:t xml:space="preserve"> </w:t>
            </w:r>
            <w:r w:rsidRPr="00646984">
              <w:rPr>
                <w:rFonts w:ascii="Candara" w:hAnsi="Candara" w:cs="Calibri"/>
                <w:sz w:val="20"/>
              </w:rPr>
              <w:t>grie</w:t>
            </w:r>
            <w:r w:rsidRPr="00646984">
              <w:rPr>
                <w:rFonts w:ascii="Candara" w:hAnsi="Candara" w:cs="Calibri"/>
                <w:spacing w:val="2"/>
                <w:sz w:val="20"/>
              </w:rPr>
              <w:t>v</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ce</w:t>
            </w:r>
            <w:r w:rsidRPr="00646984">
              <w:rPr>
                <w:rFonts w:ascii="Candara" w:hAnsi="Candara" w:cs="Calibri"/>
                <w:spacing w:val="-6"/>
                <w:sz w:val="20"/>
              </w:rPr>
              <w:t xml:space="preserve"> </w:t>
            </w:r>
            <w:r w:rsidRPr="00646984">
              <w:rPr>
                <w:rFonts w:ascii="Candara" w:hAnsi="Candara" w:cs="Calibri"/>
                <w:spacing w:val="-1"/>
                <w:sz w:val="20"/>
              </w:rPr>
              <w:t>me</w:t>
            </w:r>
            <w:r w:rsidRPr="00646984">
              <w:rPr>
                <w:rFonts w:ascii="Candara" w:hAnsi="Candara" w:cs="Calibri"/>
                <w:sz w:val="20"/>
              </w:rPr>
              <w:t>c</w:t>
            </w:r>
            <w:r w:rsidRPr="00646984">
              <w:rPr>
                <w:rFonts w:ascii="Candara" w:hAnsi="Candara" w:cs="Calibri"/>
                <w:spacing w:val="1"/>
                <w:sz w:val="20"/>
              </w:rPr>
              <w:t>h</w:t>
            </w:r>
            <w:r w:rsidRPr="00646984">
              <w:rPr>
                <w:rFonts w:ascii="Candara" w:hAnsi="Candara" w:cs="Calibri"/>
                <w:sz w:val="20"/>
              </w:rPr>
              <w:t>a</w:t>
            </w:r>
            <w:r w:rsidRPr="00646984">
              <w:rPr>
                <w:rFonts w:ascii="Candara" w:hAnsi="Candara" w:cs="Calibri"/>
                <w:spacing w:val="4"/>
                <w:sz w:val="20"/>
              </w:rPr>
              <w:t>n</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m</w:t>
            </w:r>
            <w:r w:rsidRPr="00646984">
              <w:rPr>
                <w:rFonts w:ascii="Candara" w:hAnsi="Candara" w:cs="Calibri"/>
                <w:spacing w:val="-10"/>
                <w:sz w:val="20"/>
              </w:rPr>
              <w:t xml:space="preserve"> </w:t>
            </w:r>
            <w:r w:rsidRPr="00646984">
              <w:rPr>
                <w:rFonts w:ascii="Candara" w:hAnsi="Candara" w:cs="Calibri"/>
                <w:sz w:val="20"/>
              </w:rPr>
              <w:t>for</w:t>
            </w:r>
            <w:r w:rsidRPr="00646984">
              <w:rPr>
                <w:rFonts w:ascii="Candara" w:hAnsi="Candara" w:cs="Calibri"/>
                <w:spacing w:val="-1"/>
                <w:sz w:val="20"/>
              </w:rPr>
              <w:t xml:space="preserve"> </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1"/>
                <w:sz w:val="20"/>
              </w:rPr>
              <w:t>d</w:t>
            </w:r>
            <w:r w:rsidRPr="00646984">
              <w:rPr>
                <w:rFonts w:ascii="Candara" w:hAnsi="Candara" w:cs="Calibri"/>
                <w:sz w:val="20"/>
              </w:rPr>
              <w:t>ict.</w:t>
            </w:r>
          </w:p>
        </w:tc>
      </w:tr>
      <w:tr w:rsidR="00662641" w:rsidRPr="00646984" w14:paraId="0DF6AA58" w14:textId="77777777" w:rsidTr="00646984">
        <w:trPr>
          <w:trHeight w:hRule="exact" w:val="976"/>
          <w:jc w:val="center"/>
        </w:trPr>
        <w:tc>
          <w:tcPr>
            <w:tcW w:w="626" w:type="dxa"/>
          </w:tcPr>
          <w:p w14:paraId="64F968E2" w14:textId="77777777" w:rsidR="00662641" w:rsidRPr="00646984" w:rsidRDefault="00662641" w:rsidP="00646984">
            <w:pPr>
              <w:spacing w:line="220" w:lineRule="exact"/>
              <w:ind w:left="102"/>
              <w:jc w:val="center"/>
              <w:rPr>
                <w:rFonts w:ascii="Candara" w:hAnsi="Candara" w:cs="Calibri"/>
                <w:sz w:val="20"/>
              </w:rPr>
            </w:pPr>
            <w:r w:rsidRPr="00646984">
              <w:rPr>
                <w:rFonts w:ascii="Candara" w:hAnsi="Candara" w:cs="Calibri"/>
                <w:b/>
                <w:position w:val="1"/>
                <w:sz w:val="20"/>
              </w:rPr>
              <w:t>7</w:t>
            </w:r>
          </w:p>
        </w:tc>
        <w:tc>
          <w:tcPr>
            <w:tcW w:w="3522" w:type="dxa"/>
          </w:tcPr>
          <w:p w14:paraId="4F398D21" w14:textId="77777777" w:rsidR="00662641" w:rsidRPr="00646984" w:rsidRDefault="00662641" w:rsidP="00646984">
            <w:pPr>
              <w:spacing w:line="220" w:lineRule="exact"/>
              <w:ind w:left="102" w:firstLine="24"/>
              <w:jc w:val="right"/>
              <w:rPr>
                <w:rFonts w:ascii="Candara" w:hAnsi="Candara" w:cs="Calibri"/>
                <w:sz w:val="20"/>
              </w:rPr>
            </w:pPr>
            <w:r w:rsidRPr="00646984">
              <w:rPr>
                <w:rFonts w:ascii="Candara" w:hAnsi="Candara" w:cs="Calibri"/>
                <w:position w:val="1"/>
                <w:sz w:val="20"/>
              </w:rPr>
              <w:t>R</w:t>
            </w:r>
            <w:r w:rsidRPr="00646984">
              <w:rPr>
                <w:rFonts w:ascii="Candara" w:hAnsi="Candara" w:cs="Calibri"/>
                <w:spacing w:val="-1"/>
                <w:position w:val="1"/>
                <w:sz w:val="20"/>
              </w:rPr>
              <w:t>e</w:t>
            </w:r>
            <w:r w:rsidRPr="00646984">
              <w:rPr>
                <w:rFonts w:ascii="Candara" w:hAnsi="Candara" w:cs="Calibri"/>
                <w:position w:val="1"/>
                <w:sz w:val="20"/>
              </w:rPr>
              <w:t>loc</w:t>
            </w:r>
            <w:r w:rsidRPr="00646984">
              <w:rPr>
                <w:rFonts w:ascii="Candara" w:hAnsi="Candara" w:cs="Calibri"/>
                <w:spacing w:val="1"/>
                <w:position w:val="1"/>
                <w:sz w:val="20"/>
              </w:rPr>
              <w:t>a</w:t>
            </w:r>
            <w:r w:rsidRPr="00646984">
              <w:rPr>
                <w:rFonts w:ascii="Candara" w:hAnsi="Candara" w:cs="Calibri"/>
                <w:position w:val="1"/>
                <w:sz w:val="20"/>
              </w:rPr>
              <w:t>ti</w:t>
            </w:r>
            <w:r w:rsidRPr="00646984">
              <w:rPr>
                <w:rFonts w:ascii="Candara" w:hAnsi="Candara" w:cs="Calibri"/>
                <w:spacing w:val="1"/>
                <w:position w:val="1"/>
                <w:sz w:val="20"/>
              </w:rPr>
              <w:t>o</w:t>
            </w:r>
            <w:r w:rsidRPr="00646984">
              <w:rPr>
                <w:rFonts w:ascii="Candara" w:hAnsi="Candara" w:cs="Calibri"/>
                <w:position w:val="1"/>
                <w:sz w:val="20"/>
              </w:rPr>
              <w:t>n</w:t>
            </w:r>
            <w:r w:rsidRPr="00646984">
              <w:rPr>
                <w:rFonts w:ascii="Candara" w:hAnsi="Candara" w:cs="Calibri"/>
                <w:spacing w:val="-8"/>
                <w:position w:val="1"/>
                <w:sz w:val="20"/>
              </w:rPr>
              <w:t xml:space="preserve"> </w:t>
            </w:r>
            <w:r w:rsidRPr="00646984">
              <w:rPr>
                <w:rFonts w:ascii="Candara" w:hAnsi="Candara" w:cs="Calibri"/>
                <w:spacing w:val="1"/>
                <w:position w:val="1"/>
                <w:sz w:val="20"/>
              </w:rPr>
              <w:t>ass</w:t>
            </w:r>
            <w:r w:rsidRPr="00646984">
              <w:rPr>
                <w:rFonts w:ascii="Candara" w:hAnsi="Candara" w:cs="Calibri"/>
                <w:position w:val="1"/>
                <w:sz w:val="20"/>
              </w:rPr>
              <w:t>i</w:t>
            </w:r>
            <w:r w:rsidRPr="00646984">
              <w:rPr>
                <w:rFonts w:ascii="Candara" w:hAnsi="Candara" w:cs="Calibri"/>
                <w:spacing w:val="1"/>
                <w:position w:val="1"/>
                <w:sz w:val="20"/>
              </w:rPr>
              <w:t>s</w:t>
            </w:r>
            <w:r w:rsidRPr="00646984">
              <w:rPr>
                <w:rFonts w:ascii="Candara" w:hAnsi="Candara" w:cs="Calibri"/>
                <w:position w:val="1"/>
                <w:sz w:val="20"/>
              </w:rPr>
              <w:t>t</w:t>
            </w:r>
            <w:r w:rsidRPr="00646984">
              <w:rPr>
                <w:rFonts w:ascii="Candara" w:hAnsi="Candara" w:cs="Calibri"/>
                <w:spacing w:val="1"/>
                <w:position w:val="1"/>
                <w:sz w:val="20"/>
              </w:rPr>
              <w:t>an</w:t>
            </w:r>
            <w:r w:rsidRPr="00646984">
              <w:rPr>
                <w:rFonts w:ascii="Candara" w:hAnsi="Candara" w:cs="Calibri"/>
                <w:position w:val="1"/>
                <w:sz w:val="20"/>
              </w:rPr>
              <w:t>ce</w:t>
            </w:r>
            <w:r w:rsidRPr="00646984">
              <w:rPr>
                <w:rFonts w:ascii="Candara" w:hAnsi="Candara" w:cs="Calibri"/>
                <w:spacing w:val="-9"/>
                <w:position w:val="1"/>
                <w:sz w:val="20"/>
              </w:rPr>
              <w:t xml:space="preserve"> </w:t>
            </w:r>
            <w:r w:rsidRPr="00646984">
              <w:rPr>
                <w:rFonts w:ascii="Candara" w:hAnsi="Candara" w:cs="Calibri"/>
                <w:spacing w:val="1"/>
                <w:position w:val="1"/>
                <w:sz w:val="20"/>
              </w:rPr>
              <w:t>o</w:t>
            </w:r>
            <w:r w:rsidRPr="00646984">
              <w:rPr>
                <w:rFonts w:ascii="Candara" w:hAnsi="Candara" w:cs="Calibri"/>
                <w:position w:val="1"/>
                <w:sz w:val="20"/>
              </w:rPr>
              <w:t>r</w:t>
            </w:r>
            <w:r w:rsidRPr="00646984">
              <w:rPr>
                <w:rFonts w:ascii="Candara" w:hAnsi="Candara" w:cs="Calibri"/>
                <w:spacing w:val="-2"/>
                <w:position w:val="1"/>
                <w:sz w:val="20"/>
              </w:rPr>
              <w:t xml:space="preserve"> </w:t>
            </w:r>
            <w:r w:rsidRPr="00646984">
              <w:rPr>
                <w:rFonts w:ascii="Candara" w:hAnsi="Candara" w:cs="Calibri"/>
                <w:spacing w:val="1"/>
                <w:position w:val="1"/>
                <w:sz w:val="20"/>
              </w:rPr>
              <w:t>su</w:t>
            </w:r>
            <w:r w:rsidRPr="00646984">
              <w:rPr>
                <w:rFonts w:ascii="Candara" w:hAnsi="Candara" w:cs="Calibri"/>
                <w:spacing w:val="-1"/>
                <w:position w:val="1"/>
                <w:sz w:val="20"/>
              </w:rPr>
              <w:t>pp</w:t>
            </w:r>
            <w:r w:rsidRPr="00646984">
              <w:rPr>
                <w:rFonts w:ascii="Candara" w:hAnsi="Candara" w:cs="Calibri"/>
                <w:position w:val="1"/>
                <w:sz w:val="20"/>
              </w:rPr>
              <w:t>ort</w:t>
            </w:r>
          </w:p>
          <w:p w14:paraId="6DE7FB75" w14:textId="2CD25699" w:rsidR="00662641" w:rsidRPr="00646984" w:rsidRDefault="00662641" w:rsidP="00646984">
            <w:pPr>
              <w:ind w:left="102" w:right="150" w:firstLine="24"/>
              <w:jc w:val="right"/>
              <w:rPr>
                <w:rFonts w:ascii="Candara" w:hAnsi="Candara" w:cs="Calibri"/>
                <w:sz w:val="20"/>
              </w:rPr>
            </w:pPr>
            <w:r w:rsidRPr="00646984">
              <w:rPr>
                <w:rFonts w:ascii="Candara" w:hAnsi="Candara" w:cs="Calibri"/>
                <w:sz w:val="20"/>
              </w:rPr>
              <w:t>all</w:t>
            </w:r>
            <w:r w:rsidRPr="00646984">
              <w:rPr>
                <w:rFonts w:ascii="Candara" w:hAnsi="Candara" w:cs="Calibri"/>
                <w:spacing w:val="1"/>
                <w:sz w:val="20"/>
              </w:rPr>
              <w:t>o</w:t>
            </w:r>
            <w:r w:rsidRPr="00646984">
              <w:rPr>
                <w:rFonts w:ascii="Candara" w:hAnsi="Candara" w:cs="Calibri"/>
                <w:spacing w:val="-1"/>
                <w:sz w:val="20"/>
              </w:rPr>
              <w:t>we</w:t>
            </w:r>
            <w:r w:rsidRPr="00646984">
              <w:rPr>
                <w:rFonts w:ascii="Candara" w:hAnsi="Candara" w:cs="Calibri"/>
                <w:sz w:val="20"/>
              </w:rPr>
              <w:t>d</w:t>
            </w:r>
            <w:r w:rsidRPr="00646984">
              <w:rPr>
                <w:rFonts w:ascii="Candara" w:hAnsi="Candara" w:cs="Calibri"/>
                <w:spacing w:val="-5"/>
                <w:sz w:val="20"/>
              </w:rPr>
              <w:t xml:space="preserve"> </w:t>
            </w:r>
            <w:r w:rsidRPr="00646984">
              <w:rPr>
                <w:rFonts w:ascii="Candara" w:hAnsi="Candara" w:cs="Calibri"/>
                <w:sz w:val="20"/>
              </w:rPr>
              <w:t>for</w:t>
            </w:r>
            <w:r w:rsidRPr="00646984">
              <w:rPr>
                <w:rFonts w:ascii="Candara" w:hAnsi="Candara" w:cs="Calibri"/>
                <w:spacing w:val="-1"/>
                <w:sz w:val="20"/>
              </w:rPr>
              <w:t xml:space="preserve"> </w:t>
            </w:r>
            <w:r w:rsidRPr="00646984">
              <w:rPr>
                <w:rFonts w:ascii="Candara" w:hAnsi="Candara" w:cs="Calibri"/>
                <w:sz w:val="20"/>
              </w:rPr>
              <w:t>ti</w:t>
            </w:r>
            <w:r w:rsidRPr="00646984">
              <w:rPr>
                <w:rFonts w:ascii="Candara" w:hAnsi="Candara" w:cs="Calibri"/>
                <w:spacing w:val="1"/>
                <w:sz w:val="20"/>
              </w:rPr>
              <w:t>t</w:t>
            </w:r>
            <w:r w:rsidRPr="00646984">
              <w:rPr>
                <w:rFonts w:ascii="Candara" w:hAnsi="Candara" w:cs="Calibri"/>
                <w:sz w:val="20"/>
              </w:rPr>
              <w:t>t</w:t>
            </w:r>
            <w:r w:rsidRPr="00646984">
              <w:rPr>
                <w:rFonts w:ascii="Candara" w:hAnsi="Candara" w:cs="Calibri"/>
                <w:spacing w:val="2"/>
                <w:sz w:val="20"/>
              </w:rPr>
              <w:t>l</w:t>
            </w:r>
            <w:r w:rsidRPr="00646984">
              <w:rPr>
                <w:rFonts w:ascii="Candara" w:hAnsi="Candara" w:cs="Calibri"/>
                <w:sz w:val="20"/>
              </w:rPr>
              <w:t>e</w:t>
            </w:r>
            <w:r w:rsidRPr="00646984">
              <w:rPr>
                <w:rFonts w:ascii="Candara" w:hAnsi="Candara" w:cs="Calibri"/>
                <w:spacing w:val="-5"/>
                <w:sz w:val="20"/>
              </w:rPr>
              <w:t xml:space="preserve"> </w:t>
            </w:r>
            <w:r w:rsidRPr="00646984">
              <w:rPr>
                <w:rFonts w:ascii="Candara" w:hAnsi="Candara" w:cs="Calibri"/>
                <w:spacing w:val="1"/>
                <w:sz w:val="20"/>
              </w:rPr>
              <w:t>h</w:t>
            </w:r>
            <w:r w:rsidRPr="00646984">
              <w:rPr>
                <w:rFonts w:ascii="Candara" w:hAnsi="Candara" w:cs="Calibri"/>
                <w:sz w:val="20"/>
              </w:rPr>
              <w:t>ol</w:t>
            </w:r>
            <w:r w:rsidRPr="00646984">
              <w:rPr>
                <w:rFonts w:ascii="Candara" w:hAnsi="Candara" w:cs="Calibri"/>
                <w:spacing w:val="1"/>
                <w:sz w:val="20"/>
              </w:rPr>
              <w:t>d</w:t>
            </w:r>
            <w:r w:rsidRPr="00646984">
              <w:rPr>
                <w:rFonts w:ascii="Candara" w:hAnsi="Candara" w:cs="Calibri"/>
                <w:spacing w:val="-1"/>
                <w:sz w:val="20"/>
              </w:rPr>
              <w:t>e</w:t>
            </w:r>
            <w:r w:rsidRPr="00646984">
              <w:rPr>
                <w:rFonts w:ascii="Candara" w:hAnsi="Candara" w:cs="Calibri"/>
                <w:sz w:val="20"/>
              </w:rPr>
              <w:t>rs</w:t>
            </w:r>
            <w:r w:rsidRPr="00646984">
              <w:rPr>
                <w:rFonts w:ascii="Candara" w:hAnsi="Candara" w:cs="Calibri"/>
                <w:spacing w:val="-5"/>
                <w:sz w:val="20"/>
              </w:rPr>
              <w:t xml:space="preserve"> </w:t>
            </w:r>
            <w:r w:rsidRPr="00646984">
              <w:rPr>
                <w:rFonts w:ascii="Candara" w:hAnsi="Candara" w:cs="Calibri"/>
                <w:spacing w:val="1"/>
                <w:sz w:val="20"/>
              </w:rPr>
              <w:t>on</w:t>
            </w:r>
            <w:r w:rsidRPr="00646984">
              <w:rPr>
                <w:rFonts w:ascii="Candara" w:hAnsi="Candara" w:cs="Calibri"/>
                <w:sz w:val="20"/>
              </w:rPr>
              <w:t>ly</w:t>
            </w:r>
            <w:r w:rsidRPr="00646984">
              <w:rPr>
                <w:rFonts w:ascii="Candara" w:hAnsi="Candara" w:cs="Calibri"/>
                <w:spacing w:val="-4"/>
                <w:sz w:val="20"/>
              </w:rPr>
              <w:t xml:space="preserve"> </w:t>
            </w:r>
            <w:r w:rsidRPr="00646984">
              <w:rPr>
                <w:rFonts w:ascii="Candara" w:hAnsi="Candara" w:cs="Calibri"/>
                <w:spacing w:val="1"/>
                <w:sz w:val="20"/>
              </w:rPr>
              <w:t>und</w:t>
            </w:r>
            <w:r w:rsidRPr="00646984">
              <w:rPr>
                <w:rFonts w:ascii="Candara" w:hAnsi="Candara" w:cs="Calibri"/>
                <w:spacing w:val="-1"/>
                <w:sz w:val="20"/>
              </w:rPr>
              <w:t>e</w:t>
            </w:r>
            <w:r w:rsidRPr="00646984">
              <w:rPr>
                <w:rFonts w:ascii="Candara" w:hAnsi="Candara" w:cs="Calibri"/>
                <w:sz w:val="20"/>
              </w:rPr>
              <w:t>r ARIPA</w:t>
            </w:r>
            <w:r w:rsidRPr="00646984">
              <w:rPr>
                <w:rFonts w:ascii="Candara" w:hAnsi="Candara" w:cs="Calibri"/>
                <w:spacing w:val="-5"/>
                <w:sz w:val="20"/>
              </w:rPr>
              <w:t xml:space="preserve"> </w:t>
            </w:r>
            <w:r w:rsidRPr="00646984">
              <w:rPr>
                <w:rFonts w:ascii="Candara" w:hAnsi="Candara" w:cs="Calibri"/>
                <w:sz w:val="20"/>
              </w:rPr>
              <w:t>20</w:t>
            </w:r>
            <w:r w:rsidRPr="00646984">
              <w:rPr>
                <w:rFonts w:ascii="Candara" w:hAnsi="Candara" w:cs="Calibri"/>
                <w:spacing w:val="2"/>
                <w:sz w:val="20"/>
              </w:rPr>
              <w:t>1</w:t>
            </w:r>
            <w:r w:rsidRPr="00646984">
              <w:rPr>
                <w:rFonts w:ascii="Candara" w:hAnsi="Candara" w:cs="Calibri"/>
                <w:sz w:val="20"/>
              </w:rPr>
              <w:t>7.</w:t>
            </w:r>
            <w:r w:rsidRPr="00646984">
              <w:rPr>
                <w:rFonts w:ascii="Candara" w:hAnsi="Candara" w:cs="Calibri"/>
                <w:spacing w:val="1"/>
                <w:sz w:val="20"/>
              </w:rPr>
              <w:t>N</w:t>
            </w:r>
            <w:r w:rsidRPr="00646984">
              <w:rPr>
                <w:rFonts w:ascii="Candara" w:hAnsi="Candara" w:cs="Calibri"/>
                <w:sz w:val="20"/>
              </w:rPr>
              <w:t>o</w:t>
            </w:r>
            <w:r w:rsidRPr="00646984">
              <w:rPr>
                <w:rFonts w:ascii="Candara" w:hAnsi="Candara" w:cs="Calibri"/>
                <w:spacing w:val="-7"/>
                <w:sz w:val="20"/>
              </w:rPr>
              <w:t xml:space="preserve"> </w:t>
            </w:r>
            <w:r w:rsidRPr="00646984">
              <w:rPr>
                <w:rFonts w:ascii="Candara" w:hAnsi="Candara" w:cs="Calibri"/>
                <w:spacing w:val="2"/>
                <w:sz w:val="20"/>
              </w:rPr>
              <w:t>s</w:t>
            </w:r>
            <w:r w:rsidRPr="00646984">
              <w:rPr>
                <w:rFonts w:ascii="Candara" w:hAnsi="Candara" w:cs="Calibri"/>
                <w:spacing w:val="1"/>
                <w:sz w:val="20"/>
              </w:rPr>
              <w:t>upp</w:t>
            </w:r>
            <w:r w:rsidRPr="00646984">
              <w:rPr>
                <w:rFonts w:ascii="Candara" w:hAnsi="Candara" w:cs="Calibri"/>
                <w:sz w:val="20"/>
              </w:rPr>
              <w:t>ort</w:t>
            </w:r>
            <w:r w:rsidRPr="00646984">
              <w:rPr>
                <w:rFonts w:ascii="Candara" w:hAnsi="Candara" w:cs="Calibri"/>
                <w:spacing w:val="-5"/>
                <w:sz w:val="20"/>
              </w:rPr>
              <w:t xml:space="preserve"> </w:t>
            </w:r>
            <w:r w:rsidRPr="00646984">
              <w:rPr>
                <w:rFonts w:ascii="Candara" w:hAnsi="Candara" w:cs="Calibri"/>
                <w:sz w:val="20"/>
              </w:rPr>
              <w:t>is</w:t>
            </w:r>
            <w:r w:rsidRPr="00646984">
              <w:rPr>
                <w:rFonts w:ascii="Candara" w:hAnsi="Candara" w:cs="Calibri"/>
                <w:spacing w:val="-2"/>
                <w:sz w:val="20"/>
              </w:rPr>
              <w:t xml:space="preserve"> </w:t>
            </w:r>
            <w:r w:rsidRPr="00646984">
              <w:rPr>
                <w:rFonts w:ascii="Candara" w:hAnsi="Candara" w:cs="Calibri"/>
                <w:spacing w:val="1"/>
                <w:sz w:val="20"/>
              </w:rPr>
              <w:t>a</w:t>
            </w:r>
            <w:r w:rsidRPr="00646984">
              <w:rPr>
                <w:rFonts w:ascii="Candara" w:hAnsi="Candara" w:cs="Calibri"/>
                <w:sz w:val="20"/>
              </w:rPr>
              <w:t>llow</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5"/>
                <w:sz w:val="20"/>
              </w:rPr>
              <w:t xml:space="preserve"> </w:t>
            </w:r>
            <w:r w:rsidRPr="00646984">
              <w:rPr>
                <w:rFonts w:ascii="Candara" w:hAnsi="Candara" w:cs="Calibri"/>
                <w:sz w:val="20"/>
              </w:rPr>
              <w:t>for 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4"/>
                <w:sz w:val="20"/>
              </w:rPr>
              <w:t xml:space="preserve"> </w:t>
            </w:r>
            <w:r w:rsidR="0088147E" w:rsidRPr="00646984">
              <w:rPr>
                <w:rFonts w:ascii="Candara" w:hAnsi="Candara" w:cs="Calibri"/>
                <w:spacing w:val="2"/>
                <w:sz w:val="20"/>
              </w:rPr>
              <w:t>informal settlers</w:t>
            </w:r>
            <w:r w:rsidRPr="00646984">
              <w:rPr>
                <w:rFonts w:ascii="Candara" w:hAnsi="Candara" w:cs="Calibri"/>
                <w:sz w:val="20"/>
              </w:rPr>
              <w:t>/il</w:t>
            </w:r>
            <w:r w:rsidRPr="00646984">
              <w:rPr>
                <w:rFonts w:ascii="Candara" w:hAnsi="Candara" w:cs="Calibri"/>
                <w:spacing w:val="-1"/>
                <w:sz w:val="20"/>
              </w:rPr>
              <w:t>le</w:t>
            </w:r>
            <w:r w:rsidRPr="00646984">
              <w:rPr>
                <w:rFonts w:ascii="Candara" w:hAnsi="Candara" w:cs="Calibri"/>
                <w:sz w:val="20"/>
              </w:rPr>
              <w:t>gal</w:t>
            </w:r>
            <w:r w:rsidRPr="00646984">
              <w:rPr>
                <w:rFonts w:ascii="Candara" w:hAnsi="Candara" w:cs="Calibri"/>
                <w:spacing w:val="-12"/>
                <w:sz w:val="20"/>
              </w:rPr>
              <w:t xml:space="preserve"> </w:t>
            </w:r>
            <w:r w:rsidRPr="00646984">
              <w:rPr>
                <w:rFonts w:ascii="Candara" w:hAnsi="Candara" w:cs="Calibri"/>
                <w:sz w:val="20"/>
              </w:rPr>
              <w:t>occu</w:t>
            </w:r>
            <w:r w:rsidRPr="00646984">
              <w:rPr>
                <w:rFonts w:ascii="Candara" w:hAnsi="Candara" w:cs="Calibri"/>
                <w:spacing w:val="1"/>
                <w:sz w:val="20"/>
              </w:rPr>
              <w:t>p</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ts</w:t>
            </w:r>
          </w:p>
        </w:tc>
        <w:tc>
          <w:tcPr>
            <w:tcW w:w="5657" w:type="dxa"/>
          </w:tcPr>
          <w:p w14:paraId="77A6BADA" w14:textId="77777777" w:rsidR="00662641" w:rsidRPr="00646984" w:rsidRDefault="00662641" w:rsidP="00646984">
            <w:pPr>
              <w:spacing w:line="220" w:lineRule="exact"/>
              <w:ind w:left="103" w:firstLine="5"/>
              <w:jc w:val="right"/>
              <w:rPr>
                <w:rFonts w:ascii="Candara" w:hAnsi="Candara" w:cs="Calibri"/>
                <w:sz w:val="20"/>
              </w:rPr>
            </w:pPr>
            <w:r w:rsidRPr="00646984">
              <w:rPr>
                <w:rFonts w:ascii="Candara" w:hAnsi="Candara" w:cs="Calibri"/>
                <w:position w:val="1"/>
                <w:sz w:val="20"/>
              </w:rPr>
              <w:t>A</w:t>
            </w:r>
            <w:r w:rsidRPr="00646984">
              <w:rPr>
                <w:rFonts w:ascii="Candara" w:hAnsi="Candara" w:cs="Calibri"/>
                <w:spacing w:val="-1"/>
                <w:position w:val="1"/>
                <w:sz w:val="20"/>
              </w:rPr>
              <w:t>f</w:t>
            </w:r>
            <w:r w:rsidRPr="00646984">
              <w:rPr>
                <w:rFonts w:ascii="Candara" w:hAnsi="Candara" w:cs="Calibri"/>
                <w:spacing w:val="1"/>
                <w:position w:val="1"/>
                <w:sz w:val="20"/>
              </w:rPr>
              <w:t>f</w:t>
            </w:r>
            <w:r w:rsidRPr="00646984">
              <w:rPr>
                <w:rFonts w:ascii="Candara" w:hAnsi="Candara" w:cs="Calibri"/>
                <w:spacing w:val="-1"/>
                <w:position w:val="1"/>
                <w:sz w:val="20"/>
              </w:rPr>
              <w:t>e</w:t>
            </w:r>
            <w:r w:rsidRPr="00646984">
              <w:rPr>
                <w:rFonts w:ascii="Candara" w:hAnsi="Candara" w:cs="Calibri"/>
                <w:position w:val="1"/>
                <w:sz w:val="20"/>
              </w:rPr>
              <w:t>cted</w:t>
            </w:r>
            <w:r w:rsidRPr="00646984">
              <w:rPr>
                <w:rFonts w:ascii="Candara" w:hAnsi="Candara" w:cs="Calibri"/>
                <w:spacing w:val="20"/>
                <w:position w:val="1"/>
                <w:sz w:val="20"/>
              </w:rPr>
              <w:t xml:space="preserve"> </w:t>
            </w:r>
            <w:r w:rsidRPr="00646984">
              <w:rPr>
                <w:rFonts w:ascii="Candara" w:hAnsi="Candara" w:cs="Calibri"/>
                <w:spacing w:val="1"/>
                <w:position w:val="1"/>
                <w:sz w:val="20"/>
              </w:rPr>
              <w:t>h</w:t>
            </w:r>
            <w:r w:rsidRPr="00646984">
              <w:rPr>
                <w:rFonts w:ascii="Candara" w:hAnsi="Candara" w:cs="Calibri"/>
                <w:position w:val="1"/>
                <w:sz w:val="20"/>
              </w:rPr>
              <w:t>o</w:t>
            </w:r>
            <w:r w:rsidRPr="00646984">
              <w:rPr>
                <w:rFonts w:ascii="Candara" w:hAnsi="Candara" w:cs="Calibri"/>
                <w:spacing w:val="1"/>
                <w:position w:val="1"/>
                <w:sz w:val="20"/>
              </w:rPr>
              <w:t>us</w:t>
            </w:r>
            <w:r w:rsidRPr="00646984">
              <w:rPr>
                <w:rFonts w:ascii="Candara" w:hAnsi="Candara" w:cs="Calibri"/>
                <w:spacing w:val="-1"/>
                <w:position w:val="1"/>
                <w:sz w:val="20"/>
              </w:rPr>
              <w:t>e</w:t>
            </w:r>
            <w:r w:rsidRPr="00646984">
              <w:rPr>
                <w:rFonts w:ascii="Candara" w:hAnsi="Candara" w:cs="Calibri"/>
                <w:spacing w:val="1"/>
                <w:position w:val="1"/>
                <w:sz w:val="20"/>
              </w:rPr>
              <w:t>h</w:t>
            </w:r>
            <w:r w:rsidRPr="00646984">
              <w:rPr>
                <w:rFonts w:ascii="Candara" w:hAnsi="Candara" w:cs="Calibri"/>
                <w:position w:val="1"/>
                <w:sz w:val="20"/>
              </w:rPr>
              <w:t>ol</w:t>
            </w:r>
            <w:r w:rsidRPr="00646984">
              <w:rPr>
                <w:rFonts w:ascii="Candara" w:hAnsi="Candara" w:cs="Calibri"/>
                <w:spacing w:val="1"/>
                <w:position w:val="1"/>
                <w:sz w:val="20"/>
              </w:rPr>
              <w:t>d</w:t>
            </w:r>
            <w:r w:rsidRPr="00646984">
              <w:rPr>
                <w:rFonts w:ascii="Candara" w:hAnsi="Candara" w:cs="Calibri"/>
                <w:position w:val="1"/>
                <w:sz w:val="20"/>
              </w:rPr>
              <w:t>s</w:t>
            </w:r>
            <w:r w:rsidRPr="00646984">
              <w:rPr>
                <w:rFonts w:ascii="Candara" w:hAnsi="Candara" w:cs="Calibri"/>
                <w:spacing w:val="18"/>
                <w:position w:val="1"/>
                <w:sz w:val="20"/>
              </w:rPr>
              <w:t xml:space="preserve"> </w:t>
            </w:r>
            <w:r w:rsidRPr="00646984">
              <w:rPr>
                <w:rFonts w:ascii="Candara" w:hAnsi="Candara" w:cs="Calibri"/>
                <w:position w:val="1"/>
                <w:sz w:val="20"/>
              </w:rPr>
              <w:t>a</w:t>
            </w:r>
            <w:r w:rsidRPr="00646984">
              <w:rPr>
                <w:rFonts w:ascii="Candara" w:hAnsi="Candara" w:cs="Calibri"/>
                <w:spacing w:val="1"/>
                <w:position w:val="1"/>
                <w:sz w:val="20"/>
              </w:rPr>
              <w:t>n</w:t>
            </w:r>
            <w:r w:rsidRPr="00646984">
              <w:rPr>
                <w:rFonts w:ascii="Candara" w:hAnsi="Candara" w:cs="Calibri"/>
                <w:position w:val="1"/>
                <w:sz w:val="20"/>
              </w:rPr>
              <w:t>d</w:t>
            </w:r>
            <w:r w:rsidRPr="00646984">
              <w:rPr>
                <w:rFonts w:ascii="Candara" w:hAnsi="Candara" w:cs="Calibri"/>
                <w:spacing w:val="24"/>
                <w:position w:val="1"/>
                <w:sz w:val="20"/>
              </w:rPr>
              <w:t xml:space="preserve"> </w:t>
            </w:r>
            <w:r w:rsidRPr="00646984">
              <w:rPr>
                <w:rFonts w:ascii="Candara" w:hAnsi="Candara" w:cs="Calibri"/>
                <w:spacing w:val="1"/>
                <w:position w:val="1"/>
                <w:sz w:val="20"/>
              </w:rPr>
              <w:t>bu</w:t>
            </w:r>
            <w:r w:rsidRPr="00646984">
              <w:rPr>
                <w:rFonts w:ascii="Candara" w:hAnsi="Candara" w:cs="Calibri"/>
                <w:spacing w:val="-1"/>
                <w:position w:val="1"/>
                <w:sz w:val="20"/>
              </w:rPr>
              <w:t>s</w:t>
            </w:r>
            <w:r w:rsidRPr="00646984">
              <w:rPr>
                <w:rFonts w:ascii="Candara" w:hAnsi="Candara" w:cs="Calibri"/>
                <w:position w:val="1"/>
                <w:sz w:val="20"/>
              </w:rPr>
              <w:t>i</w:t>
            </w:r>
            <w:r w:rsidRPr="00646984">
              <w:rPr>
                <w:rFonts w:ascii="Candara" w:hAnsi="Candara" w:cs="Calibri"/>
                <w:spacing w:val="1"/>
                <w:position w:val="1"/>
                <w:sz w:val="20"/>
              </w:rPr>
              <w:t>n</w:t>
            </w:r>
            <w:r w:rsidRPr="00646984">
              <w:rPr>
                <w:rFonts w:ascii="Candara" w:hAnsi="Candara" w:cs="Calibri"/>
                <w:spacing w:val="-1"/>
                <w:position w:val="1"/>
                <w:sz w:val="20"/>
              </w:rPr>
              <w:t>e</w:t>
            </w:r>
            <w:r w:rsidRPr="00646984">
              <w:rPr>
                <w:rFonts w:ascii="Candara" w:hAnsi="Candara" w:cs="Calibri"/>
                <w:spacing w:val="1"/>
                <w:position w:val="1"/>
                <w:sz w:val="20"/>
              </w:rPr>
              <w:t>ss</w:t>
            </w:r>
            <w:r w:rsidRPr="00646984">
              <w:rPr>
                <w:rFonts w:ascii="Candara" w:hAnsi="Candara" w:cs="Calibri"/>
                <w:spacing w:val="-1"/>
                <w:position w:val="1"/>
                <w:sz w:val="20"/>
              </w:rPr>
              <w:t>e</w:t>
            </w:r>
            <w:r w:rsidRPr="00646984">
              <w:rPr>
                <w:rFonts w:ascii="Candara" w:hAnsi="Candara" w:cs="Calibri"/>
                <w:position w:val="1"/>
                <w:sz w:val="20"/>
              </w:rPr>
              <w:t>s</w:t>
            </w:r>
            <w:r w:rsidRPr="00646984">
              <w:rPr>
                <w:rFonts w:ascii="Candara" w:hAnsi="Candara" w:cs="Calibri"/>
                <w:spacing w:val="18"/>
                <w:position w:val="1"/>
                <w:sz w:val="20"/>
              </w:rPr>
              <w:t xml:space="preserve"> </w:t>
            </w:r>
            <w:r w:rsidRPr="00646984">
              <w:rPr>
                <w:rFonts w:ascii="Candara" w:hAnsi="Candara" w:cs="Calibri"/>
                <w:spacing w:val="-1"/>
                <w:position w:val="1"/>
                <w:sz w:val="20"/>
              </w:rPr>
              <w:t>w</w:t>
            </w:r>
            <w:r w:rsidRPr="00646984">
              <w:rPr>
                <w:rFonts w:ascii="Candara" w:hAnsi="Candara" w:cs="Calibri"/>
                <w:position w:val="1"/>
                <w:sz w:val="20"/>
              </w:rPr>
              <w:t>ill</w:t>
            </w:r>
            <w:r w:rsidRPr="00646984">
              <w:rPr>
                <w:rFonts w:ascii="Candara" w:hAnsi="Candara" w:cs="Calibri"/>
                <w:spacing w:val="23"/>
                <w:position w:val="1"/>
                <w:sz w:val="20"/>
              </w:rPr>
              <w:t xml:space="preserve"> </w:t>
            </w:r>
            <w:r w:rsidRPr="00646984">
              <w:rPr>
                <w:rFonts w:ascii="Candara" w:hAnsi="Candara" w:cs="Calibri"/>
                <w:spacing w:val="2"/>
                <w:position w:val="1"/>
                <w:sz w:val="20"/>
              </w:rPr>
              <w:t>r</w:t>
            </w:r>
            <w:r w:rsidRPr="00646984">
              <w:rPr>
                <w:rFonts w:ascii="Candara" w:hAnsi="Candara" w:cs="Calibri"/>
                <w:spacing w:val="-1"/>
                <w:position w:val="1"/>
                <w:sz w:val="20"/>
              </w:rPr>
              <w:t>e</w:t>
            </w:r>
            <w:r w:rsidRPr="00646984">
              <w:rPr>
                <w:rFonts w:ascii="Candara" w:hAnsi="Candara" w:cs="Calibri"/>
                <w:position w:val="1"/>
                <w:sz w:val="20"/>
              </w:rPr>
              <w:t>c</w:t>
            </w:r>
            <w:r w:rsidRPr="00646984">
              <w:rPr>
                <w:rFonts w:ascii="Candara" w:hAnsi="Candara" w:cs="Calibri"/>
                <w:spacing w:val="1"/>
                <w:position w:val="1"/>
                <w:sz w:val="20"/>
              </w:rPr>
              <w:t>e</w:t>
            </w:r>
            <w:r w:rsidRPr="00646984">
              <w:rPr>
                <w:rFonts w:ascii="Candara" w:hAnsi="Candara" w:cs="Calibri"/>
                <w:position w:val="1"/>
                <w:sz w:val="20"/>
              </w:rPr>
              <w:t>i</w:t>
            </w:r>
            <w:r w:rsidRPr="00646984">
              <w:rPr>
                <w:rFonts w:ascii="Candara" w:hAnsi="Candara" w:cs="Calibri"/>
                <w:spacing w:val="1"/>
                <w:position w:val="1"/>
                <w:sz w:val="20"/>
              </w:rPr>
              <w:t>v</w:t>
            </w:r>
            <w:r w:rsidRPr="00646984">
              <w:rPr>
                <w:rFonts w:ascii="Candara" w:hAnsi="Candara" w:cs="Calibri"/>
                <w:position w:val="1"/>
                <w:sz w:val="20"/>
              </w:rPr>
              <w:t>e</w:t>
            </w:r>
            <w:r w:rsidRPr="00646984">
              <w:rPr>
                <w:rFonts w:ascii="Candara" w:hAnsi="Candara" w:cs="Calibri"/>
                <w:spacing w:val="20"/>
                <w:position w:val="1"/>
                <w:sz w:val="20"/>
              </w:rPr>
              <w:t xml:space="preserve"> </w:t>
            </w:r>
            <w:r w:rsidRPr="00646984">
              <w:rPr>
                <w:rFonts w:ascii="Candara" w:hAnsi="Candara" w:cs="Calibri"/>
                <w:position w:val="1"/>
                <w:sz w:val="20"/>
              </w:rPr>
              <w:t>r</w:t>
            </w:r>
            <w:r w:rsidRPr="00646984">
              <w:rPr>
                <w:rFonts w:ascii="Candara" w:hAnsi="Candara" w:cs="Calibri"/>
                <w:spacing w:val="2"/>
                <w:position w:val="1"/>
                <w:sz w:val="20"/>
              </w:rPr>
              <w:t>e</w:t>
            </w:r>
            <w:r w:rsidRPr="00646984">
              <w:rPr>
                <w:rFonts w:ascii="Candara" w:hAnsi="Candara" w:cs="Calibri"/>
                <w:position w:val="1"/>
                <w:sz w:val="20"/>
              </w:rPr>
              <w:t>loc</w:t>
            </w:r>
            <w:r w:rsidRPr="00646984">
              <w:rPr>
                <w:rFonts w:ascii="Candara" w:hAnsi="Candara" w:cs="Calibri"/>
                <w:spacing w:val="1"/>
                <w:position w:val="1"/>
                <w:sz w:val="20"/>
              </w:rPr>
              <w:t>a</w:t>
            </w:r>
            <w:r w:rsidRPr="00646984">
              <w:rPr>
                <w:rFonts w:ascii="Candara" w:hAnsi="Candara" w:cs="Calibri"/>
                <w:position w:val="1"/>
                <w:sz w:val="20"/>
              </w:rPr>
              <w:t>ti</w:t>
            </w:r>
            <w:r w:rsidRPr="00646984">
              <w:rPr>
                <w:rFonts w:ascii="Candara" w:hAnsi="Candara" w:cs="Calibri"/>
                <w:spacing w:val="3"/>
                <w:position w:val="1"/>
                <w:sz w:val="20"/>
              </w:rPr>
              <w:t>o</w:t>
            </w:r>
            <w:r w:rsidRPr="00646984">
              <w:rPr>
                <w:rFonts w:ascii="Candara" w:hAnsi="Candara" w:cs="Calibri"/>
                <w:position w:val="1"/>
                <w:sz w:val="20"/>
              </w:rPr>
              <w:t>n</w:t>
            </w:r>
          </w:p>
          <w:p w14:paraId="525B2711" w14:textId="77777777" w:rsidR="00662641" w:rsidRPr="00646984" w:rsidRDefault="00662641" w:rsidP="00646984">
            <w:pPr>
              <w:ind w:left="103" w:right="68" w:firstLine="5"/>
              <w:jc w:val="right"/>
              <w:rPr>
                <w:rFonts w:ascii="Candara" w:hAnsi="Candara" w:cs="Calibri"/>
                <w:sz w:val="20"/>
              </w:rPr>
            </w:pPr>
            <w:r w:rsidRPr="00646984">
              <w:rPr>
                <w:rFonts w:ascii="Candara" w:hAnsi="Candara" w:cs="Calibri"/>
                <w:sz w:val="20"/>
              </w:rPr>
              <w:t>a</w:t>
            </w:r>
            <w:r w:rsidRPr="00646984">
              <w:rPr>
                <w:rFonts w:ascii="Candara" w:hAnsi="Candara" w:cs="Calibri"/>
                <w:spacing w:val="2"/>
                <w:sz w:val="20"/>
              </w:rPr>
              <w:t>s</w:t>
            </w:r>
            <w:r w:rsidRPr="00646984">
              <w:rPr>
                <w:rFonts w:ascii="Candara" w:hAnsi="Candara" w:cs="Calibri"/>
                <w:spacing w:val="1"/>
                <w:sz w:val="20"/>
              </w:rPr>
              <w:t>s</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a</w:t>
            </w:r>
            <w:r w:rsidRPr="00646984">
              <w:rPr>
                <w:rFonts w:ascii="Candara" w:hAnsi="Candara" w:cs="Calibri"/>
                <w:spacing w:val="1"/>
                <w:sz w:val="20"/>
              </w:rPr>
              <w:t>n</w:t>
            </w:r>
            <w:r w:rsidRPr="00646984">
              <w:rPr>
                <w:rFonts w:ascii="Candara" w:hAnsi="Candara" w:cs="Calibri"/>
                <w:sz w:val="20"/>
              </w:rPr>
              <w:t>ce</w:t>
            </w:r>
            <w:r w:rsidRPr="00646984">
              <w:rPr>
                <w:rFonts w:ascii="Candara" w:hAnsi="Candara" w:cs="Calibri"/>
                <w:spacing w:val="-13"/>
                <w:sz w:val="20"/>
              </w:rPr>
              <w:t xml:space="preserve"> </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9"/>
                <w:sz w:val="20"/>
              </w:rPr>
              <w:t xml:space="preserve"> </w:t>
            </w:r>
            <w:r w:rsidRPr="00646984">
              <w:rPr>
                <w:rFonts w:ascii="Candara" w:hAnsi="Candara" w:cs="Calibri"/>
                <w:spacing w:val="1"/>
                <w:sz w:val="20"/>
              </w:rPr>
              <w:t>supp</w:t>
            </w:r>
            <w:r w:rsidRPr="00646984">
              <w:rPr>
                <w:rFonts w:ascii="Candara" w:hAnsi="Candara" w:cs="Calibri"/>
                <w:sz w:val="20"/>
              </w:rPr>
              <w:t>ort</w:t>
            </w:r>
            <w:r w:rsidRPr="00646984">
              <w:rPr>
                <w:rFonts w:ascii="Candara" w:hAnsi="Candara" w:cs="Calibri"/>
                <w:spacing w:val="-12"/>
                <w:sz w:val="20"/>
              </w:rPr>
              <w:t xml:space="preserve"> </w:t>
            </w:r>
            <w:r w:rsidRPr="00646984">
              <w:rPr>
                <w:rFonts w:ascii="Candara" w:hAnsi="Candara" w:cs="Calibri"/>
                <w:spacing w:val="-1"/>
                <w:sz w:val="20"/>
              </w:rPr>
              <w:t>f</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m</w:t>
            </w:r>
            <w:r w:rsidRPr="00646984">
              <w:rPr>
                <w:rFonts w:ascii="Candara" w:hAnsi="Candara" w:cs="Calibri"/>
                <w:spacing w:val="-9"/>
                <w:sz w:val="20"/>
              </w:rPr>
              <w:t xml:space="preserve"> </w:t>
            </w:r>
            <w:r w:rsidRPr="00646984">
              <w:rPr>
                <w:rFonts w:ascii="Candara" w:hAnsi="Candara" w:cs="Calibri"/>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8"/>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w:t>
            </w:r>
            <w:r w:rsidRPr="00646984">
              <w:rPr>
                <w:rFonts w:ascii="Candara" w:hAnsi="Candara" w:cs="Calibri"/>
                <w:spacing w:val="-10"/>
                <w:sz w:val="20"/>
              </w:rPr>
              <w:t xml:space="preserve"> </w:t>
            </w:r>
            <w:r w:rsidRPr="00646984">
              <w:rPr>
                <w:rFonts w:ascii="Candara" w:hAnsi="Candara" w:cs="Calibri"/>
                <w:sz w:val="20"/>
              </w:rPr>
              <w:t>irre</w:t>
            </w:r>
            <w:r w:rsidRPr="00646984">
              <w:rPr>
                <w:rFonts w:ascii="Candara" w:hAnsi="Candara" w:cs="Calibri"/>
                <w:spacing w:val="1"/>
                <w:sz w:val="20"/>
              </w:rPr>
              <w:t>sp</w:t>
            </w:r>
            <w:r w:rsidRPr="00646984">
              <w:rPr>
                <w:rFonts w:ascii="Candara" w:hAnsi="Candara" w:cs="Calibri"/>
                <w:spacing w:val="-1"/>
                <w:sz w:val="20"/>
              </w:rPr>
              <w:t>e</w:t>
            </w:r>
            <w:r w:rsidRPr="00646984">
              <w:rPr>
                <w:rFonts w:ascii="Candara" w:hAnsi="Candara" w:cs="Calibri"/>
                <w:sz w:val="20"/>
              </w:rPr>
              <w:t>cti</w:t>
            </w:r>
            <w:r w:rsidRPr="00646984">
              <w:rPr>
                <w:rFonts w:ascii="Candara" w:hAnsi="Candara" w:cs="Calibri"/>
                <w:spacing w:val="1"/>
                <w:sz w:val="20"/>
              </w:rPr>
              <w:t>v</w:t>
            </w:r>
            <w:r w:rsidRPr="00646984">
              <w:rPr>
                <w:rFonts w:ascii="Candara" w:hAnsi="Candara" w:cs="Calibri"/>
                <w:sz w:val="20"/>
              </w:rPr>
              <w:t>e</w:t>
            </w:r>
            <w:r w:rsidRPr="00646984">
              <w:rPr>
                <w:rFonts w:ascii="Candara" w:hAnsi="Candara" w:cs="Calibri"/>
                <w:spacing w:val="-15"/>
                <w:sz w:val="20"/>
              </w:rPr>
              <w:t xml:space="preserve"> </w:t>
            </w:r>
            <w:r w:rsidRPr="00646984">
              <w:rPr>
                <w:rFonts w:ascii="Candara" w:hAnsi="Candara" w:cs="Calibri"/>
                <w:sz w:val="20"/>
              </w:rPr>
              <w:t>of</w:t>
            </w:r>
            <w:r w:rsidRPr="00646984">
              <w:rPr>
                <w:rFonts w:ascii="Candara" w:hAnsi="Candara" w:cs="Calibri"/>
                <w:spacing w:val="-7"/>
                <w:sz w:val="20"/>
              </w:rPr>
              <w:t xml:space="preserve"> </w:t>
            </w:r>
            <w:r w:rsidRPr="00646984">
              <w:rPr>
                <w:rFonts w:ascii="Candara" w:hAnsi="Candara" w:cs="Calibri"/>
                <w:sz w:val="20"/>
              </w:rPr>
              <w:t>ti</w:t>
            </w:r>
            <w:r w:rsidRPr="00646984">
              <w:rPr>
                <w:rFonts w:ascii="Candara" w:hAnsi="Candara" w:cs="Calibri"/>
                <w:spacing w:val="1"/>
                <w:sz w:val="20"/>
              </w:rPr>
              <w:t>t</w:t>
            </w:r>
            <w:r w:rsidRPr="00646984">
              <w:rPr>
                <w:rFonts w:ascii="Candara" w:hAnsi="Candara" w:cs="Calibri"/>
                <w:sz w:val="20"/>
              </w:rPr>
              <w:t>l</w:t>
            </w:r>
            <w:r w:rsidRPr="00646984">
              <w:rPr>
                <w:rFonts w:ascii="Candara" w:hAnsi="Candara" w:cs="Calibri"/>
                <w:spacing w:val="1"/>
                <w:sz w:val="20"/>
              </w:rPr>
              <w:t>ed</w:t>
            </w:r>
            <w:r w:rsidRPr="00646984">
              <w:rPr>
                <w:rFonts w:ascii="Candara" w:hAnsi="Candara" w:cs="Calibri"/>
                <w:sz w:val="20"/>
              </w:rPr>
              <w:t xml:space="preserve">, </w:t>
            </w:r>
            <w:r w:rsidRPr="00646984">
              <w:rPr>
                <w:rFonts w:ascii="Candara" w:hAnsi="Candara" w:cs="Calibri"/>
                <w:spacing w:val="1"/>
                <w:sz w:val="20"/>
              </w:rPr>
              <w:t>n</w:t>
            </w:r>
            <w:r w:rsidRPr="00646984">
              <w:rPr>
                <w:rFonts w:ascii="Candara" w:hAnsi="Candara" w:cs="Calibri"/>
                <w:sz w:val="20"/>
              </w:rPr>
              <w:t>o</w:t>
            </w:r>
            <w:r w:rsidRPr="00646984">
              <w:rPr>
                <w:rFonts w:ascii="Candara" w:hAnsi="Candara" w:cs="Calibri"/>
                <w:spacing w:val="1"/>
                <w:sz w:val="20"/>
              </w:rPr>
              <w:t>n</w:t>
            </w:r>
            <w:r w:rsidRPr="00646984">
              <w:rPr>
                <w:rFonts w:ascii="Candara" w:hAnsi="Candara" w:cs="Calibri"/>
                <w:spacing w:val="-1"/>
                <w:sz w:val="20"/>
              </w:rPr>
              <w:t>-</w:t>
            </w:r>
            <w:r w:rsidRPr="00646984">
              <w:rPr>
                <w:rFonts w:ascii="Candara" w:hAnsi="Candara" w:cs="Calibri"/>
                <w:sz w:val="20"/>
              </w:rPr>
              <w:t>ti</w:t>
            </w:r>
            <w:r w:rsidRPr="00646984">
              <w:rPr>
                <w:rFonts w:ascii="Candara" w:hAnsi="Candara" w:cs="Calibri"/>
                <w:spacing w:val="1"/>
                <w:sz w:val="20"/>
              </w:rPr>
              <w:t>t</w:t>
            </w:r>
            <w:r w:rsidRPr="00646984">
              <w:rPr>
                <w:rFonts w:ascii="Candara" w:hAnsi="Candara" w:cs="Calibri"/>
                <w:sz w:val="20"/>
              </w:rPr>
              <w:t>l</w:t>
            </w:r>
            <w:r w:rsidRPr="00646984">
              <w:rPr>
                <w:rFonts w:ascii="Candara" w:hAnsi="Candara" w:cs="Calibri"/>
                <w:spacing w:val="-1"/>
                <w:sz w:val="20"/>
              </w:rPr>
              <w:t>e</w:t>
            </w:r>
            <w:r w:rsidRPr="00646984">
              <w:rPr>
                <w:rFonts w:ascii="Candara" w:hAnsi="Candara" w:cs="Calibri"/>
                <w:spacing w:val="1"/>
                <w:sz w:val="20"/>
              </w:rPr>
              <w:t>d</w:t>
            </w:r>
            <w:r w:rsidRPr="00646984">
              <w:rPr>
                <w:rFonts w:ascii="Candara" w:hAnsi="Candara" w:cs="Calibri"/>
                <w:sz w:val="20"/>
              </w:rPr>
              <w:t>,</w:t>
            </w:r>
            <w:r w:rsidRPr="00646984">
              <w:rPr>
                <w:rFonts w:ascii="Candara" w:hAnsi="Candara" w:cs="Calibri"/>
                <w:spacing w:val="-9"/>
                <w:sz w:val="20"/>
              </w:rPr>
              <w:t xml:space="preserve"> </w:t>
            </w:r>
            <w:r w:rsidRPr="00646984">
              <w:rPr>
                <w:rFonts w:ascii="Candara" w:hAnsi="Candara" w:cs="Calibri"/>
                <w:sz w:val="20"/>
              </w:rPr>
              <w:t>e</w:t>
            </w:r>
            <w:r w:rsidRPr="00646984">
              <w:rPr>
                <w:rFonts w:ascii="Candara" w:hAnsi="Candara" w:cs="Calibri"/>
                <w:spacing w:val="1"/>
                <w:sz w:val="20"/>
              </w:rPr>
              <w:t>n</w:t>
            </w:r>
            <w:r w:rsidRPr="00646984">
              <w:rPr>
                <w:rFonts w:ascii="Candara" w:hAnsi="Candara" w:cs="Calibri"/>
                <w:sz w:val="20"/>
              </w:rPr>
              <w:t>cro</w:t>
            </w:r>
            <w:r w:rsidRPr="00646984">
              <w:rPr>
                <w:rFonts w:ascii="Candara" w:hAnsi="Candara" w:cs="Calibri"/>
                <w:spacing w:val="1"/>
                <w:sz w:val="20"/>
              </w:rPr>
              <w:t>a</w:t>
            </w:r>
            <w:r w:rsidRPr="00646984">
              <w:rPr>
                <w:rFonts w:ascii="Candara" w:hAnsi="Candara" w:cs="Calibri"/>
                <w:sz w:val="20"/>
              </w:rPr>
              <w:t>c</w:t>
            </w:r>
            <w:r w:rsidRPr="00646984">
              <w:rPr>
                <w:rFonts w:ascii="Candara" w:hAnsi="Candara" w:cs="Calibri"/>
                <w:spacing w:val="1"/>
                <w:sz w:val="20"/>
              </w:rPr>
              <w:t>h</w:t>
            </w:r>
            <w:r w:rsidRPr="00646984">
              <w:rPr>
                <w:rFonts w:ascii="Candara" w:hAnsi="Candara" w:cs="Calibri"/>
                <w:spacing w:val="-1"/>
                <w:sz w:val="20"/>
              </w:rPr>
              <w:t>e</w:t>
            </w:r>
            <w:r w:rsidRPr="00646984">
              <w:rPr>
                <w:rFonts w:ascii="Candara" w:hAnsi="Candara" w:cs="Calibri"/>
                <w:sz w:val="20"/>
              </w:rPr>
              <w:t>rs</w:t>
            </w:r>
            <w:r w:rsidRPr="00646984">
              <w:rPr>
                <w:rFonts w:ascii="Candara" w:hAnsi="Candara" w:cs="Calibri"/>
                <w:spacing w:val="-9"/>
                <w:sz w:val="20"/>
              </w:rPr>
              <w:t xml:space="preserve"> </w:t>
            </w:r>
            <w:r w:rsidRPr="00646984">
              <w:rPr>
                <w:rFonts w:ascii="Candara" w:hAnsi="Candara" w:cs="Calibri"/>
                <w:sz w:val="20"/>
              </w:rPr>
              <w:t>etc.</w:t>
            </w:r>
          </w:p>
        </w:tc>
      </w:tr>
      <w:tr w:rsidR="00662641" w:rsidRPr="00646984" w14:paraId="7DD5A9AE" w14:textId="77777777" w:rsidTr="00646984">
        <w:trPr>
          <w:trHeight w:hRule="exact" w:val="990"/>
          <w:jc w:val="center"/>
        </w:trPr>
        <w:tc>
          <w:tcPr>
            <w:tcW w:w="626" w:type="dxa"/>
          </w:tcPr>
          <w:p w14:paraId="4AF1AC6A" w14:textId="77777777" w:rsidR="00662641" w:rsidRPr="00646984" w:rsidRDefault="00662641" w:rsidP="00646984">
            <w:pPr>
              <w:spacing w:before="3"/>
              <w:ind w:left="102"/>
              <w:jc w:val="center"/>
              <w:rPr>
                <w:rFonts w:ascii="Candara" w:hAnsi="Candara" w:cs="Calibri"/>
                <w:sz w:val="20"/>
              </w:rPr>
            </w:pPr>
            <w:r w:rsidRPr="00646984">
              <w:rPr>
                <w:rFonts w:ascii="Candara" w:hAnsi="Candara" w:cs="Calibri"/>
                <w:b/>
                <w:sz w:val="20"/>
              </w:rPr>
              <w:t>8</w:t>
            </w:r>
          </w:p>
        </w:tc>
        <w:tc>
          <w:tcPr>
            <w:tcW w:w="3522" w:type="dxa"/>
          </w:tcPr>
          <w:p w14:paraId="34702C0F" w14:textId="77777777" w:rsidR="00662641" w:rsidRPr="00646984" w:rsidRDefault="00662641" w:rsidP="00646984">
            <w:pPr>
              <w:spacing w:before="3"/>
              <w:ind w:left="102" w:right="447" w:firstLine="24"/>
              <w:jc w:val="right"/>
              <w:rPr>
                <w:rFonts w:ascii="Candara" w:hAnsi="Candara" w:cs="Calibri"/>
                <w:sz w:val="20"/>
              </w:rPr>
            </w:pP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come</w:t>
            </w:r>
            <w:r w:rsidRPr="00646984">
              <w:rPr>
                <w:rFonts w:ascii="Candara" w:hAnsi="Candara" w:cs="Calibri"/>
                <w:spacing w:val="-7"/>
                <w:sz w:val="20"/>
              </w:rPr>
              <w:t xml:space="preserve"> </w:t>
            </w:r>
            <w:r w:rsidRPr="00646984">
              <w:rPr>
                <w:rFonts w:ascii="Candara" w:hAnsi="Candara" w:cs="Calibri"/>
                <w:spacing w:val="1"/>
                <w:sz w:val="20"/>
              </w:rPr>
              <w:t>an</w:t>
            </w:r>
            <w:r w:rsidRPr="00646984">
              <w:rPr>
                <w:rFonts w:ascii="Candara" w:hAnsi="Candara" w:cs="Calibri"/>
                <w:sz w:val="20"/>
              </w:rPr>
              <w:t>d</w:t>
            </w:r>
            <w:r w:rsidRPr="00646984">
              <w:rPr>
                <w:rFonts w:ascii="Candara" w:hAnsi="Candara" w:cs="Calibri"/>
                <w:spacing w:val="-2"/>
                <w:sz w:val="20"/>
              </w:rPr>
              <w:t xml:space="preserve"> </w:t>
            </w:r>
            <w:r w:rsidRPr="00646984">
              <w:rPr>
                <w:rFonts w:ascii="Candara" w:hAnsi="Candara" w:cs="Calibri"/>
                <w:sz w:val="20"/>
              </w:rPr>
              <w:t>li</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lih</w:t>
            </w:r>
            <w:r w:rsidRPr="00646984">
              <w:rPr>
                <w:rFonts w:ascii="Candara" w:hAnsi="Candara" w:cs="Calibri"/>
                <w:spacing w:val="1"/>
                <w:sz w:val="20"/>
              </w:rPr>
              <w:t>o</w:t>
            </w:r>
            <w:r w:rsidRPr="00646984">
              <w:rPr>
                <w:rFonts w:ascii="Candara" w:hAnsi="Candara" w:cs="Calibri"/>
                <w:sz w:val="20"/>
              </w:rPr>
              <w:t>od</w:t>
            </w:r>
            <w:r w:rsidRPr="00646984">
              <w:rPr>
                <w:rFonts w:ascii="Candara" w:hAnsi="Candara" w:cs="Calibri"/>
                <w:spacing w:val="-7"/>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o</w:t>
            </w:r>
            <w:r w:rsidRPr="00646984">
              <w:rPr>
                <w:rFonts w:ascii="Candara" w:hAnsi="Candara" w:cs="Calibri"/>
                <w:sz w:val="20"/>
              </w:rPr>
              <w:t>rati</w:t>
            </w:r>
            <w:r w:rsidRPr="00646984">
              <w:rPr>
                <w:rFonts w:ascii="Candara" w:hAnsi="Candara" w:cs="Calibri"/>
                <w:spacing w:val="1"/>
                <w:sz w:val="20"/>
              </w:rPr>
              <w:t>o</w:t>
            </w:r>
            <w:r w:rsidRPr="00646984">
              <w:rPr>
                <w:rFonts w:ascii="Candara" w:hAnsi="Candara" w:cs="Calibri"/>
                <w:sz w:val="20"/>
              </w:rPr>
              <w:t>n a</w:t>
            </w:r>
            <w:r w:rsidRPr="00646984">
              <w:rPr>
                <w:rFonts w:ascii="Candara" w:hAnsi="Candara" w:cs="Calibri"/>
                <w:spacing w:val="2"/>
                <w:sz w:val="20"/>
              </w:rPr>
              <w:t>s</w:t>
            </w:r>
            <w:r w:rsidRPr="00646984">
              <w:rPr>
                <w:rFonts w:ascii="Candara" w:hAnsi="Candara" w:cs="Calibri"/>
                <w:spacing w:val="1"/>
                <w:sz w:val="20"/>
              </w:rPr>
              <w:t>s</w:t>
            </w:r>
            <w:r w:rsidRPr="00646984">
              <w:rPr>
                <w:rFonts w:ascii="Candara" w:hAnsi="Candara" w:cs="Calibri"/>
                <w:sz w:val="20"/>
              </w:rPr>
              <w:t>i</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a</w:t>
            </w:r>
            <w:r w:rsidRPr="00646984">
              <w:rPr>
                <w:rFonts w:ascii="Candara" w:hAnsi="Candara" w:cs="Calibri"/>
                <w:spacing w:val="1"/>
                <w:sz w:val="20"/>
              </w:rPr>
              <w:t>n</w:t>
            </w:r>
            <w:r w:rsidRPr="00646984">
              <w:rPr>
                <w:rFonts w:ascii="Candara" w:hAnsi="Candara" w:cs="Calibri"/>
                <w:sz w:val="20"/>
              </w:rPr>
              <w:t>ce</w:t>
            </w:r>
            <w:r w:rsidRPr="00646984">
              <w:rPr>
                <w:rFonts w:ascii="Candara" w:hAnsi="Candara" w:cs="Calibri"/>
                <w:spacing w:val="-9"/>
                <w:sz w:val="20"/>
              </w:rPr>
              <w:t xml:space="preserve"> </w:t>
            </w:r>
            <w:r w:rsidRPr="00646984">
              <w:rPr>
                <w:rFonts w:ascii="Candara" w:hAnsi="Candara" w:cs="Calibri"/>
                <w:sz w:val="20"/>
              </w:rPr>
              <w:t>is r</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tricted</w:t>
            </w:r>
            <w:r w:rsidRPr="00646984">
              <w:rPr>
                <w:rFonts w:ascii="Candara" w:hAnsi="Candara" w:cs="Calibri"/>
                <w:spacing w:val="-7"/>
                <w:sz w:val="20"/>
              </w:rPr>
              <w:t xml:space="preserve"> </w:t>
            </w:r>
            <w:r w:rsidRPr="00646984">
              <w:rPr>
                <w:rFonts w:ascii="Candara" w:hAnsi="Candara" w:cs="Calibri"/>
                <w:spacing w:val="1"/>
                <w:sz w:val="20"/>
              </w:rPr>
              <w:t>on</w:t>
            </w:r>
            <w:r w:rsidRPr="00646984">
              <w:rPr>
                <w:rFonts w:ascii="Candara" w:hAnsi="Candara" w:cs="Calibri"/>
                <w:sz w:val="20"/>
              </w:rPr>
              <w:t>ly</w:t>
            </w:r>
            <w:r w:rsidRPr="00646984">
              <w:rPr>
                <w:rFonts w:ascii="Candara" w:hAnsi="Candara" w:cs="Calibri"/>
                <w:spacing w:val="-2"/>
                <w:sz w:val="20"/>
              </w:rPr>
              <w:t xml:space="preserve"> </w:t>
            </w:r>
            <w:r w:rsidRPr="00646984">
              <w:rPr>
                <w:rFonts w:ascii="Candara" w:hAnsi="Candara" w:cs="Calibri"/>
                <w:spacing w:val="1"/>
                <w:sz w:val="20"/>
              </w:rPr>
              <w:t>t</w:t>
            </w:r>
            <w:r w:rsidRPr="00646984">
              <w:rPr>
                <w:rFonts w:ascii="Candara" w:hAnsi="Candara" w:cs="Calibri"/>
                <w:sz w:val="20"/>
              </w:rPr>
              <w:t>o a</w:t>
            </w:r>
            <w:r w:rsidRPr="00646984">
              <w:rPr>
                <w:rFonts w:ascii="Candara" w:hAnsi="Candara" w:cs="Calibri"/>
                <w:spacing w:val="1"/>
                <w:sz w:val="20"/>
              </w:rPr>
              <w:t>dd</w:t>
            </w:r>
            <w:r w:rsidRPr="00646984">
              <w:rPr>
                <w:rFonts w:ascii="Candara" w:hAnsi="Candara" w:cs="Calibri"/>
                <w:sz w:val="20"/>
              </w:rPr>
              <w:t>iti</w:t>
            </w:r>
            <w:r w:rsidRPr="00646984">
              <w:rPr>
                <w:rFonts w:ascii="Candara" w:hAnsi="Candara" w:cs="Calibri"/>
                <w:spacing w:val="1"/>
                <w:sz w:val="20"/>
              </w:rPr>
              <w:t>on</w:t>
            </w:r>
            <w:r w:rsidRPr="00646984">
              <w:rPr>
                <w:rFonts w:ascii="Candara" w:hAnsi="Candara" w:cs="Calibri"/>
                <w:sz w:val="20"/>
              </w:rPr>
              <w:t>al</w:t>
            </w:r>
            <w:r w:rsidRPr="00646984">
              <w:rPr>
                <w:rFonts w:ascii="Candara" w:hAnsi="Candara" w:cs="Calibri"/>
                <w:spacing w:val="-7"/>
                <w:sz w:val="20"/>
              </w:rPr>
              <w:t xml:space="preserve"> </w:t>
            </w:r>
            <w:r w:rsidRPr="00646984">
              <w:rPr>
                <w:rFonts w:ascii="Candara" w:hAnsi="Candara" w:cs="Calibri"/>
                <w:sz w:val="20"/>
              </w:rPr>
              <w:t>100%</w:t>
            </w:r>
            <w:r w:rsidRPr="00646984">
              <w:rPr>
                <w:rFonts w:ascii="Candara" w:hAnsi="Candara" w:cs="Calibri"/>
                <w:spacing w:val="-5"/>
                <w:sz w:val="20"/>
              </w:rPr>
              <w:t xml:space="preserve"> </w:t>
            </w:r>
            <w:r w:rsidRPr="00646984">
              <w:rPr>
                <w:rFonts w:ascii="Candara" w:hAnsi="Candara" w:cs="Calibri"/>
                <w:sz w:val="20"/>
              </w:rPr>
              <w:t>c</w:t>
            </w:r>
            <w:r w:rsidRPr="00646984">
              <w:rPr>
                <w:rFonts w:ascii="Candara" w:hAnsi="Candara" w:cs="Calibri"/>
                <w:spacing w:val="1"/>
                <w:sz w:val="20"/>
              </w:rPr>
              <w:t>o</w:t>
            </w:r>
            <w:r w:rsidRPr="00646984">
              <w:rPr>
                <w:rFonts w:ascii="Candara" w:hAnsi="Candara" w:cs="Calibri"/>
                <w:spacing w:val="-1"/>
                <w:sz w:val="20"/>
              </w:rPr>
              <w:t>m</w:t>
            </w:r>
            <w:r w:rsidRPr="00646984">
              <w:rPr>
                <w:rFonts w:ascii="Candara" w:hAnsi="Candara" w:cs="Calibri"/>
                <w:spacing w:val="1"/>
                <w:sz w:val="20"/>
              </w:rPr>
              <w:t>p</w:t>
            </w:r>
            <w:r w:rsidRPr="00646984">
              <w:rPr>
                <w:rFonts w:ascii="Candara" w:hAnsi="Candara" w:cs="Calibri"/>
                <w:spacing w:val="-1"/>
                <w:sz w:val="20"/>
              </w:rPr>
              <w:t>e</w:t>
            </w:r>
            <w:r w:rsidRPr="00646984">
              <w:rPr>
                <w:rFonts w:ascii="Candara" w:hAnsi="Candara" w:cs="Calibri"/>
                <w:spacing w:val="1"/>
                <w:sz w:val="20"/>
              </w:rPr>
              <w:t>ns</w:t>
            </w:r>
            <w:r w:rsidRPr="00646984">
              <w:rPr>
                <w:rFonts w:ascii="Candara" w:hAnsi="Candara" w:cs="Calibri"/>
                <w:sz w:val="20"/>
              </w:rPr>
              <w:t>a</w:t>
            </w:r>
            <w:r w:rsidRPr="00646984">
              <w:rPr>
                <w:rFonts w:ascii="Candara" w:hAnsi="Candara" w:cs="Calibri"/>
                <w:spacing w:val="1"/>
                <w:sz w:val="20"/>
              </w:rPr>
              <w:t>t</w:t>
            </w:r>
            <w:r w:rsidRPr="00646984">
              <w:rPr>
                <w:rFonts w:ascii="Candara" w:hAnsi="Candara" w:cs="Calibri"/>
                <w:sz w:val="20"/>
              </w:rPr>
              <w:t>i</w:t>
            </w:r>
            <w:r w:rsidRPr="00646984">
              <w:rPr>
                <w:rFonts w:ascii="Candara" w:hAnsi="Candara" w:cs="Calibri"/>
                <w:spacing w:val="3"/>
                <w:sz w:val="20"/>
              </w:rPr>
              <w:t>o</w:t>
            </w:r>
            <w:r w:rsidRPr="00646984">
              <w:rPr>
                <w:rFonts w:ascii="Candara" w:hAnsi="Candara" w:cs="Calibri"/>
                <w:sz w:val="20"/>
              </w:rPr>
              <w:t>n</w:t>
            </w:r>
          </w:p>
        </w:tc>
        <w:tc>
          <w:tcPr>
            <w:tcW w:w="5657" w:type="dxa"/>
          </w:tcPr>
          <w:p w14:paraId="4E571536" w14:textId="77777777" w:rsidR="00662641" w:rsidRPr="00646984" w:rsidRDefault="00662641" w:rsidP="00646984">
            <w:pPr>
              <w:spacing w:before="3"/>
              <w:ind w:left="103" w:right="71" w:firstLine="5"/>
              <w:jc w:val="right"/>
              <w:rPr>
                <w:rFonts w:ascii="Candara" w:hAnsi="Candara" w:cs="Calibri"/>
                <w:sz w:val="20"/>
              </w:rPr>
            </w:pPr>
            <w:r w:rsidRPr="00646984">
              <w:rPr>
                <w:rFonts w:ascii="Candara" w:hAnsi="Candara" w:cs="Calibri"/>
                <w:spacing w:val="-1"/>
                <w:sz w:val="20"/>
              </w:rPr>
              <w:t>T</w:t>
            </w:r>
            <w:r w:rsidRPr="00646984">
              <w:rPr>
                <w:rFonts w:ascii="Candara" w:hAnsi="Candara" w:cs="Calibri"/>
                <w:spacing w:val="1"/>
                <w:sz w:val="20"/>
              </w:rPr>
              <w:t>h</w:t>
            </w:r>
            <w:r w:rsidRPr="00646984">
              <w:rPr>
                <w:rFonts w:ascii="Candara" w:hAnsi="Candara" w:cs="Calibri"/>
                <w:sz w:val="20"/>
              </w:rPr>
              <w:t>e</w:t>
            </w:r>
            <w:r w:rsidRPr="00646984">
              <w:rPr>
                <w:rFonts w:ascii="Candara" w:hAnsi="Candara" w:cs="Calibri"/>
                <w:spacing w:val="3"/>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je</w:t>
            </w:r>
            <w:r w:rsidRPr="00646984">
              <w:rPr>
                <w:rFonts w:ascii="Candara" w:hAnsi="Candara" w:cs="Calibri"/>
                <w:spacing w:val="-1"/>
                <w:sz w:val="20"/>
              </w:rPr>
              <w:t>c</w:t>
            </w:r>
            <w:r w:rsidRPr="00646984">
              <w:rPr>
                <w:rFonts w:ascii="Candara" w:hAnsi="Candara" w:cs="Calibri"/>
                <w:sz w:val="20"/>
              </w:rPr>
              <w:t>t</w:t>
            </w:r>
            <w:r w:rsidRPr="00646984">
              <w:rPr>
                <w:rFonts w:ascii="Candara" w:hAnsi="Candara" w:cs="Calibri"/>
                <w:spacing w:val="1"/>
                <w:sz w:val="20"/>
              </w:rPr>
              <w:t xml:space="preserve"> b</w:t>
            </w:r>
            <w:r w:rsidRPr="00646984">
              <w:rPr>
                <w:rFonts w:ascii="Candara" w:hAnsi="Candara" w:cs="Calibri"/>
                <w:spacing w:val="-1"/>
                <w:sz w:val="20"/>
              </w:rPr>
              <w:t>e</w:t>
            </w:r>
            <w:r w:rsidRPr="00646984">
              <w:rPr>
                <w:rFonts w:ascii="Candara" w:hAnsi="Candara" w:cs="Calibri"/>
                <w:spacing w:val="1"/>
                <w:sz w:val="20"/>
              </w:rPr>
              <w:t>n</w:t>
            </w:r>
            <w:r w:rsidRPr="00646984">
              <w:rPr>
                <w:rFonts w:ascii="Candara" w:hAnsi="Candara" w:cs="Calibri"/>
                <w:spacing w:val="-1"/>
                <w:sz w:val="20"/>
              </w:rPr>
              <w:t>ef</w:t>
            </w:r>
            <w:r w:rsidRPr="00646984">
              <w:rPr>
                <w:rFonts w:ascii="Candara" w:hAnsi="Candara" w:cs="Calibri"/>
                <w:sz w:val="20"/>
              </w:rPr>
              <w:t>its</w:t>
            </w:r>
            <w:r w:rsidRPr="00646984">
              <w:rPr>
                <w:rFonts w:ascii="Candara" w:hAnsi="Candara" w:cs="Calibri"/>
                <w:spacing w:val="1"/>
                <w:sz w:val="20"/>
              </w:rPr>
              <w:t xml:space="preserve"> </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c</w:t>
            </w:r>
            <w:r w:rsidRPr="00646984">
              <w:rPr>
                <w:rFonts w:ascii="Candara" w:hAnsi="Candara" w:cs="Calibri"/>
                <w:spacing w:val="2"/>
                <w:sz w:val="20"/>
              </w:rPr>
              <w:t>l</w:t>
            </w:r>
            <w:r w:rsidRPr="00646984">
              <w:rPr>
                <w:rFonts w:ascii="Candara" w:hAnsi="Candara" w:cs="Calibri"/>
                <w:spacing w:val="1"/>
                <w:sz w:val="20"/>
              </w:rPr>
              <w:t>ud</w:t>
            </w:r>
            <w:r w:rsidRPr="00646984">
              <w:rPr>
                <w:rFonts w:ascii="Candara" w:hAnsi="Candara" w:cs="Calibri"/>
                <w:sz w:val="20"/>
              </w:rPr>
              <w:t>e i</w:t>
            </w:r>
            <w:r w:rsidRPr="00646984">
              <w:rPr>
                <w:rFonts w:ascii="Candara" w:hAnsi="Candara" w:cs="Calibri"/>
                <w:spacing w:val="1"/>
                <w:sz w:val="20"/>
              </w:rPr>
              <w:t>n</w:t>
            </w:r>
            <w:r w:rsidRPr="00646984">
              <w:rPr>
                <w:rFonts w:ascii="Candara" w:hAnsi="Candara" w:cs="Calibri"/>
                <w:sz w:val="20"/>
              </w:rPr>
              <w:t>come a</w:t>
            </w:r>
            <w:r w:rsidRPr="00646984">
              <w:rPr>
                <w:rFonts w:ascii="Candara" w:hAnsi="Candara" w:cs="Calibri"/>
                <w:spacing w:val="1"/>
                <w:sz w:val="20"/>
              </w:rPr>
              <w:t>n</w:t>
            </w:r>
            <w:r w:rsidRPr="00646984">
              <w:rPr>
                <w:rFonts w:ascii="Candara" w:hAnsi="Candara" w:cs="Calibri"/>
                <w:sz w:val="20"/>
              </w:rPr>
              <w:t>d</w:t>
            </w:r>
            <w:r w:rsidRPr="00646984">
              <w:rPr>
                <w:rFonts w:ascii="Candara" w:hAnsi="Candara" w:cs="Calibri"/>
                <w:spacing w:val="5"/>
                <w:sz w:val="20"/>
              </w:rPr>
              <w:t xml:space="preserve"> </w:t>
            </w:r>
            <w:r w:rsidRPr="00646984">
              <w:rPr>
                <w:rFonts w:ascii="Candara" w:hAnsi="Candara" w:cs="Calibri"/>
                <w:sz w:val="20"/>
              </w:rPr>
              <w:t>li</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lih</w:t>
            </w:r>
            <w:r w:rsidRPr="00646984">
              <w:rPr>
                <w:rFonts w:ascii="Candara" w:hAnsi="Candara" w:cs="Calibri"/>
                <w:spacing w:val="1"/>
                <w:sz w:val="20"/>
              </w:rPr>
              <w:t>o</w:t>
            </w:r>
            <w:r w:rsidRPr="00646984">
              <w:rPr>
                <w:rFonts w:ascii="Candara" w:hAnsi="Candara" w:cs="Calibri"/>
                <w:spacing w:val="-2"/>
                <w:sz w:val="20"/>
              </w:rPr>
              <w:t>o</w:t>
            </w:r>
            <w:r w:rsidRPr="00646984">
              <w:rPr>
                <w:rFonts w:ascii="Candara" w:hAnsi="Candara" w:cs="Calibri"/>
                <w:sz w:val="20"/>
              </w:rPr>
              <w:t>d r</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o</w:t>
            </w:r>
            <w:r w:rsidRPr="00646984">
              <w:rPr>
                <w:rFonts w:ascii="Candara" w:hAnsi="Candara" w:cs="Calibri"/>
                <w:sz w:val="20"/>
              </w:rPr>
              <w:t>rati</w:t>
            </w:r>
            <w:r w:rsidRPr="00646984">
              <w:rPr>
                <w:rFonts w:ascii="Candara" w:hAnsi="Candara" w:cs="Calibri"/>
                <w:spacing w:val="1"/>
                <w:sz w:val="20"/>
              </w:rPr>
              <w:t>on</w:t>
            </w:r>
            <w:r w:rsidRPr="00646984">
              <w:rPr>
                <w:rFonts w:ascii="Candara" w:hAnsi="Candara" w:cs="Calibri"/>
                <w:sz w:val="20"/>
              </w:rPr>
              <w:t>, i</w:t>
            </w:r>
            <w:r w:rsidRPr="00646984">
              <w:rPr>
                <w:rFonts w:ascii="Candara" w:hAnsi="Candara" w:cs="Calibri"/>
                <w:spacing w:val="1"/>
                <w:sz w:val="20"/>
              </w:rPr>
              <w:t>n</w:t>
            </w:r>
            <w:r w:rsidRPr="00646984">
              <w:rPr>
                <w:rFonts w:ascii="Candara" w:hAnsi="Candara" w:cs="Calibri"/>
                <w:sz w:val="20"/>
              </w:rPr>
              <w:t>clu</w:t>
            </w:r>
            <w:r w:rsidRPr="00646984">
              <w:rPr>
                <w:rFonts w:ascii="Candara" w:hAnsi="Candara" w:cs="Calibri"/>
                <w:spacing w:val="1"/>
                <w:sz w:val="20"/>
              </w:rPr>
              <w:t>d</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g</w:t>
            </w:r>
            <w:r w:rsidRPr="00646984">
              <w:rPr>
                <w:rFonts w:ascii="Candara" w:hAnsi="Candara" w:cs="Calibri"/>
                <w:spacing w:val="1"/>
                <w:sz w:val="20"/>
              </w:rPr>
              <w:t xml:space="preserve"> </w:t>
            </w:r>
            <w:r w:rsidRPr="00646984">
              <w:rPr>
                <w:rFonts w:ascii="Candara" w:hAnsi="Candara" w:cs="Calibri"/>
                <w:sz w:val="20"/>
              </w:rPr>
              <w:t>tr</w:t>
            </w:r>
            <w:r w:rsidRPr="00646984">
              <w:rPr>
                <w:rFonts w:ascii="Candara" w:hAnsi="Candara" w:cs="Calibri"/>
                <w:spacing w:val="1"/>
                <w:sz w:val="20"/>
              </w:rPr>
              <w:t>a</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i</w:t>
            </w:r>
            <w:r w:rsidRPr="00646984">
              <w:rPr>
                <w:rFonts w:ascii="Candara" w:hAnsi="Candara" w:cs="Calibri"/>
                <w:spacing w:val="-2"/>
                <w:sz w:val="20"/>
              </w:rPr>
              <w:t>n</w:t>
            </w:r>
            <w:r w:rsidRPr="00646984">
              <w:rPr>
                <w:rFonts w:ascii="Candara" w:hAnsi="Candara" w:cs="Calibri"/>
                <w:sz w:val="20"/>
              </w:rPr>
              <w:t>g</w:t>
            </w:r>
            <w:r w:rsidRPr="00646984">
              <w:rPr>
                <w:rFonts w:ascii="Candara" w:hAnsi="Candara" w:cs="Calibri"/>
                <w:spacing w:val="3"/>
                <w:sz w:val="20"/>
              </w:rPr>
              <w:t xml:space="preserve"> </w:t>
            </w:r>
            <w:r w:rsidRPr="00646984">
              <w:rPr>
                <w:rFonts w:ascii="Candara" w:hAnsi="Candara" w:cs="Calibri"/>
                <w:spacing w:val="-1"/>
                <w:sz w:val="20"/>
              </w:rPr>
              <w:t>f</w:t>
            </w:r>
            <w:r w:rsidRPr="00646984">
              <w:rPr>
                <w:rFonts w:ascii="Candara" w:hAnsi="Candara" w:cs="Calibri"/>
                <w:sz w:val="20"/>
              </w:rPr>
              <w:t>or</w:t>
            </w:r>
            <w:r w:rsidRPr="00646984">
              <w:rPr>
                <w:rFonts w:ascii="Candara" w:hAnsi="Candara" w:cs="Calibri"/>
                <w:spacing w:val="6"/>
                <w:sz w:val="20"/>
              </w:rPr>
              <w:t xml:space="preserve"> </w:t>
            </w:r>
            <w:r w:rsidRPr="00646984">
              <w:rPr>
                <w:rFonts w:ascii="Candara" w:hAnsi="Candara" w:cs="Calibri"/>
                <w:sz w:val="20"/>
              </w:rPr>
              <w:t>al</w:t>
            </w:r>
            <w:r w:rsidRPr="00646984">
              <w:rPr>
                <w:rFonts w:ascii="Candara" w:hAnsi="Candara" w:cs="Calibri"/>
                <w:spacing w:val="1"/>
                <w:sz w:val="20"/>
              </w:rPr>
              <w:t>t</w:t>
            </w:r>
            <w:r w:rsidRPr="00646984">
              <w:rPr>
                <w:rFonts w:ascii="Candara" w:hAnsi="Candara" w:cs="Calibri"/>
                <w:spacing w:val="-1"/>
                <w:sz w:val="20"/>
              </w:rPr>
              <w:t>e</w:t>
            </w:r>
            <w:r w:rsidRPr="00646984">
              <w:rPr>
                <w:rFonts w:ascii="Candara" w:hAnsi="Candara" w:cs="Calibri"/>
                <w:sz w:val="20"/>
              </w:rPr>
              <w:t>r</w:t>
            </w:r>
            <w:r w:rsidRPr="00646984">
              <w:rPr>
                <w:rFonts w:ascii="Candara" w:hAnsi="Candara" w:cs="Calibri"/>
                <w:spacing w:val="1"/>
                <w:sz w:val="20"/>
              </w:rPr>
              <w:t>n</w:t>
            </w:r>
            <w:r w:rsidRPr="00646984">
              <w:rPr>
                <w:rFonts w:ascii="Candara" w:hAnsi="Candara" w:cs="Calibri"/>
                <w:sz w:val="20"/>
              </w:rPr>
              <w:t>a</w:t>
            </w:r>
            <w:r w:rsidRPr="00646984">
              <w:rPr>
                <w:rFonts w:ascii="Candara" w:hAnsi="Candara" w:cs="Calibri"/>
                <w:spacing w:val="1"/>
                <w:sz w:val="20"/>
              </w:rPr>
              <w:t>t</w:t>
            </w:r>
            <w:r w:rsidRPr="00646984">
              <w:rPr>
                <w:rFonts w:ascii="Candara" w:hAnsi="Candara" w:cs="Calibri"/>
                <w:sz w:val="20"/>
              </w:rPr>
              <w:t>i</w:t>
            </w:r>
            <w:r w:rsidRPr="00646984">
              <w:rPr>
                <w:rFonts w:ascii="Candara" w:hAnsi="Candara" w:cs="Calibri"/>
                <w:spacing w:val="1"/>
                <w:sz w:val="20"/>
              </w:rPr>
              <w:t>v</w:t>
            </w:r>
            <w:r w:rsidRPr="00646984">
              <w:rPr>
                <w:rFonts w:ascii="Candara" w:hAnsi="Candara" w:cs="Calibri"/>
                <w:sz w:val="20"/>
              </w:rPr>
              <w:t>e i</w:t>
            </w:r>
            <w:r w:rsidRPr="00646984">
              <w:rPr>
                <w:rFonts w:ascii="Candara" w:hAnsi="Candara" w:cs="Calibri"/>
                <w:spacing w:val="1"/>
                <w:sz w:val="20"/>
              </w:rPr>
              <w:t>n</w:t>
            </w:r>
            <w:r w:rsidRPr="00646984">
              <w:rPr>
                <w:rFonts w:ascii="Candara" w:hAnsi="Candara" w:cs="Calibri"/>
                <w:sz w:val="20"/>
              </w:rPr>
              <w:t>co</w:t>
            </w:r>
            <w:r w:rsidRPr="00646984">
              <w:rPr>
                <w:rFonts w:ascii="Candara" w:hAnsi="Candara" w:cs="Calibri"/>
                <w:spacing w:val="2"/>
                <w:sz w:val="20"/>
              </w:rPr>
              <w:t>m</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w:t>
            </w:r>
            <w:r w:rsidRPr="00646984">
              <w:rPr>
                <w:rFonts w:ascii="Candara" w:hAnsi="Candara" w:cs="Calibri"/>
                <w:spacing w:val="3"/>
                <w:sz w:val="20"/>
              </w:rPr>
              <w:t xml:space="preserve"> </w:t>
            </w:r>
            <w:r w:rsidRPr="00646984">
              <w:rPr>
                <w:rFonts w:ascii="Candara" w:hAnsi="Candara" w:cs="Calibri"/>
                <w:sz w:val="20"/>
              </w:rPr>
              <w:t>a</w:t>
            </w:r>
            <w:r w:rsidRPr="00646984">
              <w:rPr>
                <w:rFonts w:ascii="Candara" w:hAnsi="Candara" w:cs="Calibri"/>
                <w:spacing w:val="1"/>
                <w:sz w:val="20"/>
              </w:rPr>
              <w:t>n</w:t>
            </w:r>
            <w:r w:rsidRPr="00646984">
              <w:rPr>
                <w:rFonts w:ascii="Candara" w:hAnsi="Candara" w:cs="Calibri"/>
                <w:sz w:val="20"/>
              </w:rPr>
              <w:t xml:space="preserve">d </w:t>
            </w:r>
            <w:r w:rsidRPr="00646984">
              <w:rPr>
                <w:rFonts w:ascii="Candara" w:hAnsi="Candara" w:cs="Calibri"/>
                <w:spacing w:val="1"/>
                <w:sz w:val="20"/>
              </w:rPr>
              <w:t>s</w:t>
            </w:r>
            <w:r w:rsidRPr="00646984">
              <w:rPr>
                <w:rFonts w:ascii="Candara" w:hAnsi="Candara" w:cs="Calibri"/>
                <w:spacing w:val="-1"/>
                <w:sz w:val="20"/>
              </w:rPr>
              <w:t>ee</w:t>
            </w:r>
            <w:r w:rsidRPr="00646984">
              <w:rPr>
                <w:rFonts w:ascii="Candara" w:hAnsi="Candara" w:cs="Calibri"/>
                <w:sz w:val="20"/>
              </w:rPr>
              <w:t>d</w:t>
            </w:r>
            <w:r w:rsidRPr="00646984">
              <w:rPr>
                <w:rFonts w:ascii="Candara" w:hAnsi="Candara" w:cs="Calibri"/>
                <w:spacing w:val="6"/>
                <w:sz w:val="20"/>
              </w:rPr>
              <w:t xml:space="preserve"> </w:t>
            </w:r>
            <w:r w:rsidRPr="00646984">
              <w:rPr>
                <w:rFonts w:ascii="Candara" w:hAnsi="Candara" w:cs="Calibri"/>
                <w:sz w:val="20"/>
              </w:rPr>
              <w:t>gra</w:t>
            </w:r>
            <w:r w:rsidRPr="00646984">
              <w:rPr>
                <w:rFonts w:ascii="Candara" w:hAnsi="Candara" w:cs="Calibri"/>
                <w:spacing w:val="1"/>
                <w:sz w:val="20"/>
              </w:rPr>
              <w:t>n</w:t>
            </w:r>
            <w:r w:rsidRPr="00646984">
              <w:rPr>
                <w:rFonts w:ascii="Candara" w:hAnsi="Candara" w:cs="Calibri"/>
                <w:sz w:val="20"/>
              </w:rPr>
              <w:t>ts</w:t>
            </w:r>
            <w:r w:rsidRPr="00646984">
              <w:rPr>
                <w:rFonts w:ascii="Candara" w:hAnsi="Candara" w:cs="Calibri"/>
                <w:spacing w:val="6"/>
                <w:sz w:val="20"/>
              </w:rPr>
              <w:t xml:space="preserve"> </w:t>
            </w:r>
            <w:r w:rsidRPr="00646984">
              <w:rPr>
                <w:rFonts w:ascii="Candara" w:hAnsi="Candara" w:cs="Calibri"/>
                <w:spacing w:val="-1"/>
                <w:sz w:val="20"/>
              </w:rPr>
              <w:t>f</w:t>
            </w:r>
            <w:r w:rsidRPr="00646984">
              <w:rPr>
                <w:rFonts w:ascii="Candara" w:hAnsi="Candara" w:cs="Calibri"/>
                <w:sz w:val="20"/>
              </w:rPr>
              <w:t>or</w:t>
            </w:r>
            <w:r w:rsidRPr="00646984">
              <w:rPr>
                <w:rFonts w:ascii="Candara" w:hAnsi="Candara" w:cs="Calibri"/>
                <w:spacing w:val="5"/>
                <w:sz w:val="20"/>
              </w:rPr>
              <w:t xml:space="preserve"> </w:t>
            </w:r>
            <w:r w:rsidRPr="00646984">
              <w:rPr>
                <w:rFonts w:ascii="Candara" w:hAnsi="Candara" w:cs="Calibri"/>
                <w:spacing w:val="1"/>
                <w:sz w:val="20"/>
              </w:rPr>
              <w:t>s</w:t>
            </w:r>
            <w:r w:rsidRPr="00646984">
              <w:rPr>
                <w:rFonts w:ascii="Candara" w:hAnsi="Candara" w:cs="Calibri"/>
                <w:spacing w:val="-1"/>
                <w:sz w:val="20"/>
              </w:rPr>
              <w:t>m</w:t>
            </w:r>
            <w:r w:rsidRPr="00646984">
              <w:rPr>
                <w:rFonts w:ascii="Candara" w:hAnsi="Candara" w:cs="Calibri"/>
                <w:sz w:val="20"/>
              </w:rPr>
              <w:t>all</w:t>
            </w:r>
            <w:r w:rsidRPr="00646984">
              <w:rPr>
                <w:rFonts w:ascii="Candara" w:hAnsi="Candara" w:cs="Calibri"/>
                <w:spacing w:val="6"/>
                <w:sz w:val="20"/>
              </w:rPr>
              <w:t xml:space="preserve"> </w:t>
            </w:r>
            <w:r w:rsidRPr="00646984">
              <w:rPr>
                <w:rFonts w:ascii="Candara" w:hAnsi="Candara" w:cs="Calibri"/>
                <w:spacing w:val="1"/>
                <w:sz w:val="20"/>
              </w:rPr>
              <w:t>bus</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pacing w:val="-1"/>
                <w:sz w:val="20"/>
              </w:rPr>
              <w:t>es</w:t>
            </w:r>
            <w:r w:rsidRPr="00646984">
              <w:rPr>
                <w:rFonts w:ascii="Candara" w:hAnsi="Candara" w:cs="Calibri"/>
                <w:spacing w:val="1"/>
                <w:sz w:val="20"/>
              </w:rPr>
              <w:t>s</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w:t>
            </w:r>
            <w:r w:rsidRPr="00646984">
              <w:rPr>
                <w:rFonts w:ascii="Candara" w:hAnsi="Candara" w:cs="Calibri"/>
                <w:spacing w:val="1"/>
                <w:sz w:val="20"/>
              </w:rPr>
              <w:t xml:space="preserve"> </w:t>
            </w:r>
            <w:r w:rsidRPr="00646984">
              <w:rPr>
                <w:rFonts w:ascii="Candara" w:hAnsi="Candara" w:cs="Calibri"/>
                <w:sz w:val="20"/>
              </w:rPr>
              <w:t>Vul</w:t>
            </w:r>
            <w:r w:rsidRPr="00646984">
              <w:rPr>
                <w:rFonts w:ascii="Candara" w:hAnsi="Candara" w:cs="Calibri"/>
                <w:spacing w:val="1"/>
                <w:sz w:val="20"/>
              </w:rPr>
              <w:t>n</w:t>
            </w:r>
            <w:r w:rsidRPr="00646984">
              <w:rPr>
                <w:rFonts w:ascii="Candara" w:hAnsi="Candara" w:cs="Calibri"/>
                <w:spacing w:val="-1"/>
                <w:sz w:val="20"/>
              </w:rPr>
              <w:t>e</w:t>
            </w:r>
            <w:r w:rsidRPr="00646984">
              <w:rPr>
                <w:rFonts w:ascii="Candara" w:hAnsi="Candara" w:cs="Calibri"/>
                <w:sz w:val="20"/>
              </w:rPr>
              <w:t>ra</w:t>
            </w:r>
            <w:r w:rsidRPr="00646984">
              <w:rPr>
                <w:rFonts w:ascii="Candara" w:hAnsi="Candara" w:cs="Calibri"/>
                <w:spacing w:val="1"/>
                <w:sz w:val="20"/>
              </w:rPr>
              <w:t>b</w:t>
            </w:r>
            <w:r w:rsidRPr="00646984">
              <w:rPr>
                <w:rFonts w:ascii="Candara" w:hAnsi="Candara" w:cs="Calibri"/>
                <w:sz w:val="20"/>
              </w:rPr>
              <w:t xml:space="preserve">le </w:t>
            </w:r>
            <w:r w:rsidRPr="00646984">
              <w:rPr>
                <w:rFonts w:ascii="Candara" w:hAnsi="Candara" w:cs="Calibri"/>
                <w:spacing w:val="1"/>
                <w:sz w:val="20"/>
              </w:rPr>
              <w:t>p</w:t>
            </w:r>
            <w:r w:rsidRPr="00646984">
              <w:rPr>
                <w:rFonts w:ascii="Candara" w:hAnsi="Candara" w:cs="Calibri"/>
                <w:spacing w:val="-1"/>
                <w:sz w:val="20"/>
              </w:rPr>
              <w:t>e</w:t>
            </w:r>
            <w:r w:rsidRPr="00646984">
              <w:rPr>
                <w:rFonts w:ascii="Candara" w:hAnsi="Candara" w:cs="Calibri"/>
                <w:sz w:val="20"/>
              </w:rPr>
              <w:t>o</w:t>
            </w:r>
            <w:r w:rsidRPr="00646984">
              <w:rPr>
                <w:rFonts w:ascii="Candara" w:hAnsi="Candara" w:cs="Calibri"/>
                <w:spacing w:val="1"/>
                <w:sz w:val="20"/>
              </w:rPr>
              <w:t>p</w:t>
            </w:r>
            <w:r w:rsidRPr="00646984">
              <w:rPr>
                <w:rFonts w:ascii="Candara" w:hAnsi="Candara" w:cs="Calibri"/>
                <w:sz w:val="20"/>
              </w:rPr>
              <w:t>le</w:t>
            </w:r>
            <w:r w:rsidRPr="00646984">
              <w:rPr>
                <w:rFonts w:ascii="Candara" w:hAnsi="Candara" w:cs="Calibri"/>
                <w:spacing w:val="3"/>
                <w:sz w:val="20"/>
              </w:rPr>
              <w:t xml:space="preserve"> </w:t>
            </w:r>
            <w:r w:rsidRPr="00646984">
              <w:rPr>
                <w:rFonts w:ascii="Candara" w:hAnsi="Candara" w:cs="Calibri"/>
                <w:spacing w:val="-1"/>
                <w:sz w:val="20"/>
              </w:rPr>
              <w:t>w</w:t>
            </w:r>
            <w:r w:rsidRPr="00646984">
              <w:rPr>
                <w:rFonts w:ascii="Candara" w:hAnsi="Candara" w:cs="Calibri"/>
                <w:sz w:val="20"/>
              </w:rPr>
              <w:t>ill</w:t>
            </w:r>
            <w:r w:rsidRPr="00646984">
              <w:rPr>
                <w:rFonts w:ascii="Candara" w:hAnsi="Candara" w:cs="Calibri"/>
                <w:spacing w:val="6"/>
                <w:sz w:val="20"/>
              </w:rPr>
              <w:t xml:space="preserve"> </w:t>
            </w:r>
            <w:r w:rsidRPr="00646984">
              <w:rPr>
                <w:rFonts w:ascii="Candara" w:hAnsi="Candara" w:cs="Calibri"/>
                <w:spacing w:val="1"/>
                <w:sz w:val="20"/>
              </w:rPr>
              <w:t>b</w:t>
            </w:r>
            <w:r w:rsidRPr="00646984">
              <w:rPr>
                <w:rFonts w:ascii="Candara" w:hAnsi="Candara" w:cs="Calibri"/>
                <w:sz w:val="20"/>
              </w:rPr>
              <w:t>e al</w:t>
            </w:r>
            <w:r w:rsidRPr="00646984">
              <w:rPr>
                <w:rFonts w:ascii="Candara" w:hAnsi="Candara" w:cs="Calibri"/>
                <w:spacing w:val="1"/>
                <w:sz w:val="20"/>
              </w:rPr>
              <w:t>s</w:t>
            </w:r>
            <w:r w:rsidRPr="00646984">
              <w:rPr>
                <w:rFonts w:ascii="Candara" w:hAnsi="Candara" w:cs="Calibri"/>
                <w:sz w:val="20"/>
              </w:rPr>
              <w:t>o</w:t>
            </w:r>
            <w:r w:rsidRPr="00646984">
              <w:rPr>
                <w:rFonts w:ascii="Candara" w:hAnsi="Candara" w:cs="Calibri"/>
                <w:spacing w:val="-3"/>
                <w:sz w:val="20"/>
              </w:rPr>
              <w:t xml:space="preserve"> </w:t>
            </w:r>
            <w:r w:rsidRPr="00646984">
              <w:rPr>
                <w:rFonts w:ascii="Candara" w:hAnsi="Candara" w:cs="Calibri"/>
                <w:sz w:val="20"/>
              </w:rPr>
              <w:t>i</w:t>
            </w:r>
            <w:r w:rsidRPr="00646984">
              <w:rPr>
                <w:rFonts w:ascii="Candara" w:hAnsi="Candara" w:cs="Calibri"/>
                <w:spacing w:val="1"/>
                <w:sz w:val="20"/>
              </w:rPr>
              <w:t>n</w:t>
            </w:r>
            <w:r w:rsidRPr="00646984">
              <w:rPr>
                <w:rFonts w:ascii="Candara" w:hAnsi="Candara" w:cs="Calibri"/>
                <w:sz w:val="20"/>
              </w:rPr>
              <w:t>clu</w:t>
            </w:r>
            <w:r w:rsidRPr="00646984">
              <w:rPr>
                <w:rFonts w:ascii="Candara" w:hAnsi="Candara" w:cs="Calibri"/>
                <w:spacing w:val="1"/>
                <w:sz w:val="20"/>
              </w:rPr>
              <w:t>d</w:t>
            </w:r>
            <w:r w:rsidRPr="00646984">
              <w:rPr>
                <w:rFonts w:ascii="Candara" w:hAnsi="Candara" w:cs="Calibri"/>
                <w:spacing w:val="-1"/>
                <w:sz w:val="20"/>
              </w:rPr>
              <w:t>e</w:t>
            </w:r>
            <w:r w:rsidRPr="00646984">
              <w:rPr>
                <w:rFonts w:ascii="Candara" w:hAnsi="Candara" w:cs="Calibri"/>
                <w:sz w:val="20"/>
              </w:rPr>
              <w:t>d</w:t>
            </w:r>
            <w:r w:rsidRPr="00646984">
              <w:rPr>
                <w:rFonts w:ascii="Candara" w:hAnsi="Candara" w:cs="Calibri"/>
                <w:spacing w:val="-6"/>
                <w:sz w:val="20"/>
              </w:rPr>
              <w:t xml:space="preserve"> </w:t>
            </w:r>
            <w:r w:rsidRPr="00646984">
              <w:rPr>
                <w:rFonts w:ascii="Candara" w:hAnsi="Candara" w:cs="Calibri"/>
                <w:sz w:val="20"/>
              </w:rPr>
              <w:t>li</w:t>
            </w:r>
            <w:r w:rsidRPr="00646984">
              <w:rPr>
                <w:rFonts w:ascii="Candara" w:hAnsi="Candara" w:cs="Calibri"/>
                <w:spacing w:val="1"/>
                <w:sz w:val="20"/>
              </w:rPr>
              <w:t>v</w:t>
            </w:r>
            <w:r w:rsidRPr="00646984">
              <w:rPr>
                <w:rFonts w:ascii="Candara" w:hAnsi="Candara" w:cs="Calibri"/>
                <w:spacing w:val="-1"/>
                <w:sz w:val="20"/>
              </w:rPr>
              <w:t>e</w:t>
            </w:r>
            <w:r w:rsidRPr="00646984">
              <w:rPr>
                <w:rFonts w:ascii="Candara" w:hAnsi="Candara" w:cs="Calibri"/>
                <w:sz w:val="20"/>
              </w:rPr>
              <w:t>lih</w:t>
            </w:r>
            <w:r w:rsidRPr="00646984">
              <w:rPr>
                <w:rFonts w:ascii="Candara" w:hAnsi="Candara" w:cs="Calibri"/>
                <w:spacing w:val="1"/>
                <w:sz w:val="20"/>
              </w:rPr>
              <w:t>o</w:t>
            </w:r>
            <w:r w:rsidRPr="00646984">
              <w:rPr>
                <w:rFonts w:ascii="Candara" w:hAnsi="Candara" w:cs="Calibri"/>
                <w:sz w:val="20"/>
              </w:rPr>
              <w:t>od</w:t>
            </w:r>
            <w:r w:rsidRPr="00646984">
              <w:rPr>
                <w:rFonts w:ascii="Candara" w:hAnsi="Candara" w:cs="Calibri"/>
                <w:spacing w:val="-7"/>
                <w:sz w:val="20"/>
              </w:rPr>
              <w:t xml:space="preserve"> </w:t>
            </w:r>
            <w:r w:rsidRPr="00646984">
              <w:rPr>
                <w:rFonts w:ascii="Candara" w:hAnsi="Candara" w:cs="Calibri"/>
                <w:sz w:val="20"/>
              </w:rPr>
              <w:t>r</w:t>
            </w:r>
            <w:r w:rsidRPr="00646984">
              <w:rPr>
                <w:rFonts w:ascii="Candara" w:hAnsi="Candara" w:cs="Calibri"/>
                <w:spacing w:val="-1"/>
                <w:sz w:val="20"/>
              </w:rPr>
              <w:t>e</w:t>
            </w:r>
            <w:r w:rsidRPr="00646984">
              <w:rPr>
                <w:rFonts w:ascii="Candara" w:hAnsi="Candara" w:cs="Calibri"/>
                <w:spacing w:val="1"/>
                <w:sz w:val="20"/>
              </w:rPr>
              <w:t>s</w:t>
            </w:r>
            <w:r w:rsidRPr="00646984">
              <w:rPr>
                <w:rFonts w:ascii="Candara" w:hAnsi="Candara" w:cs="Calibri"/>
                <w:sz w:val="20"/>
              </w:rPr>
              <w:t>t</w:t>
            </w:r>
            <w:r w:rsidRPr="00646984">
              <w:rPr>
                <w:rFonts w:ascii="Candara" w:hAnsi="Candara" w:cs="Calibri"/>
                <w:spacing w:val="1"/>
                <w:sz w:val="20"/>
              </w:rPr>
              <w:t>o</w:t>
            </w:r>
            <w:r w:rsidRPr="00646984">
              <w:rPr>
                <w:rFonts w:ascii="Candara" w:hAnsi="Candara" w:cs="Calibri"/>
                <w:spacing w:val="-2"/>
                <w:sz w:val="20"/>
              </w:rPr>
              <w:t>r</w:t>
            </w:r>
            <w:r w:rsidRPr="00646984">
              <w:rPr>
                <w:rFonts w:ascii="Candara" w:hAnsi="Candara" w:cs="Calibri"/>
                <w:sz w:val="20"/>
              </w:rPr>
              <w:t>a</w:t>
            </w:r>
            <w:r w:rsidRPr="00646984">
              <w:rPr>
                <w:rFonts w:ascii="Candara" w:hAnsi="Candara" w:cs="Calibri"/>
                <w:spacing w:val="1"/>
                <w:sz w:val="20"/>
              </w:rPr>
              <w:t>t</w:t>
            </w:r>
            <w:r w:rsidRPr="00646984">
              <w:rPr>
                <w:rFonts w:ascii="Candara" w:hAnsi="Candara" w:cs="Calibri"/>
                <w:sz w:val="20"/>
              </w:rPr>
              <w:t>ion</w:t>
            </w:r>
            <w:r w:rsidRPr="00646984">
              <w:rPr>
                <w:rFonts w:ascii="Candara" w:hAnsi="Candara" w:cs="Calibri"/>
                <w:spacing w:val="-8"/>
                <w:sz w:val="20"/>
              </w:rPr>
              <w:t xml:space="preserve"> </w:t>
            </w:r>
            <w:r w:rsidRPr="00646984">
              <w:rPr>
                <w:rFonts w:ascii="Candara" w:hAnsi="Candara" w:cs="Calibri"/>
                <w:spacing w:val="1"/>
                <w:sz w:val="20"/>
              </w:rPr>
              <w:t>p</w:t>
            </w:r>
            <w:r w:rsidRPr="00646984">
              <w:rPr>
                <w:rFonts w:ascii="Candara" w:hAnsi="Candara" w:cs="Calibri"/>
                <w:sz w:val="20"/>
              </w:rPr>
              <w:t>r</w:t>
            </w:r>
            <w:r w:rsidRPr="00646984">
              <w:rPr>
                <w:rFonts w:ascii="Candara" w:hAnsi="Candara" w:cs="Calibri"/>
                <w:spacing w:val="1"/>
                <w:sz w:val="20"/>
              </w:rPr>
              <w:t>o</w:t>
            </w:r>
            <w:r w:rsidRPr="00646984">
              <w:rPr>
                <w:rFonts w:ascii="Candara" w:hAnsi="Candara" w:cs="Calibri"/>
                <w:sz w:val="20"/>
              </w:rPr>
              <w:t>gram</w:t>
            </w:r>
          </w:p>
        </w:tc>
      </w:tr>
      <w:tr w:rsidR="00662641" w:rsidRPr="00646984" w14:paraId="5182BF9B" w14:textId="77777777" w:rsidTr="00646984">
        <w:trPr>
          <w:trHeight w:hRule="exact" w:val="990"/>
          <w:jc w:val="center"/>
        </w:trPr>
        <w:tc>
          <w:tcPr>
            <w:tcW w:w="626" w:type="dxa"/>
          </w:tcPr>
          <w:p w14:paraId="08DB7C17" w14:textId="77777777" w:rsidR="00662641" w:rsidRPr="00646984" w:rsidRDefault="00662641" w:rsidP="00646984">
            <w:pPr>
              <w:jc w:val="center"/>
              <w:rPr>
                <w:rFonts w:ascii="Candara" w:hAnsi="Candara" w:cs="Calibri"/>
                <w:sz w:val="20"/>
              </w:rPr>
            </w:pPr>
            <w:r w:rsidRPr="00646984">
              <w:rPr>
                <w:rFonts w:ascii="Candara" w:hAnsi="Candara" w:cs="Calibri"/>
                <w:sz w:val="20"/>
              </w:rPr>
              <w:t>9</w:t>
            </w:r>
          </w:p>
        </w:tc>
        <w:tc>
          <w:tcPr>
            <w:tcW w:w="3522" w:type="dxa"/>
          </w:tcPr>
          <w:p w14:paraId="673425D7" w14:textId="77777777" w:rsidR="00662641" w:rsidRPr="00646984" w:rsidRDefault="00662641" w:rsidP="00646984">
            <w:pPr>
              <w:ind w:firstLine="24"/>
              <w:jc w:val="right"/>
              <w:rPr>
                <w:rFonts w:ascii="Candara" w:hAnsi="Candara" w:cs="Calibri"/>
                <w:sz w:val="20"/>
              </w:rPr>
            </w:pPr>
            <w:r w:rsidRPr="00646984">
              <w:rPr>
                <w:rFonts w:ascii="Candara" w:hAnsi="Candara" w:cs="Calibri"/>
                <w:sz w:val="20"/>
              </w:rPr>
              <w:t>There is no policy against land restriction and force eviction</w:t>
            </w:r>
          </w:p>
        </w:tc>
        <w:tc>
          <w:tcPr>
            <w:tcW w:w="5657" w:type="dxa"/>
          </w:tcPr>
          <w:p w14:paraId="569C9EBE" w14:textId="77777777" w:rsidR="00662641" w:rsidRPr="00646984" w:rsidRDefault="00662641" w:rsidP="00646984">
            <w:pPr>
              <w:ind w:firstLine="5"/>
              <w:jc w:val="right"/>
              <w:rPr>
                <w:rFonts w:ascii="Candara" w:hAnsi="Candara"/>
                <w:sz w:val="20"/>
              </w:rPr>
            </w:pPr>
            <w:r w:rsidRPr="00646984">
              <w:rPr>
                <w:rFonts w:ascii="Candara" w:hAnsi="Candara"/>
                <w:sz w:val="20"/>
              </w:rPr>
              <w:t>Force eviction and land restriction is not allowed in this project. However, the exercise of eminent domain, compulsory acquisition or similar powers by DC will not be considered to be forced eviction providing it complies with the requirements of ARIPA 2017 and the provisions of this ESS, and is conducted in a manner consistent with basic principles of due process</w:t>
            </w:r>
          </w:p>
        </w:tc>
      </w:tr>
      <w:tr w:rsidR="00662641" w:rsidRPr="00646984" w14:paraId="5B19DD55" w14:textId="77777777" w:rsidTr="00646984">
        <w:trPr>
          <w:trHeight w:hRule="exact" w:val="990"/>
          <w:jc w:val="center"/>
        </w:trPr>
        <w:tc>
          <w:tcPr>
            <w:tcW w:w="626" w:type="dxa"/>
          </w:tcPr>
          <w:p w14:paraId="1FFD7C52" w14:textId="77777777" w:rsidR="00662641" w:rsidRPr="00646984" w:rsidRDefault="00662641" w:rsidP="00646984">
            <w:pPr>
              <w:jc w:val="center"/>
              <w:rPr>
                <w:rFonts w:ascii="Candara" w:hAnsi="Candara" w:cs="Calibri"/>
                <w:sz w:val="20"/>
              </w:rPr>
            </w:pPr>
            <w:r w:rsidRPr="00646984">
              <w:rPr>
                <w:rFonts w:ascii="Candara" w:hAnsi="Candara" w:cs="Calibri"/>
                <w:sz w:val="20"/>
              </w:rPr>
              <w:t>10</w:t>
            </w:r>
          </w:p>
        </w:tc>
        <w:tc>
          <w:tcPr>
            <w:tcW w:w="3522" w:type="dxa"/>
          </w:tcPr>
          <w:p w14:paraId="5A97158D" w14:textId="77777777" w:rsidR="00662641" w:rsidRPr="00646984" w:rsidRDefault="00662641" w:rsidP="00646984">
            <w:pPr>
              <w:ind w:firstLine="24"/>
              <w:jc w:val="right"/>
              <w:rPr>
                <w:rFonts w:ascii="Candara" w:hAnsi="Candara" w:cs="Calibri"/>
                <w:sz w:val="20"/>
              </w:rPr>
            </w:pPr>
            <w:r w:rsidRPr="00646984">
              <w:rPr>
                <w:rFonts w:ascii="Candara" w:hAnsi="Candara" w:cs="Calibri"/>
                <w:sz w:val="20"/>
              </w:rPr>
              <w:t xml:space="preserve">ARIPA 2017 do not consider / recognize impacts imposed by the associate facilities. The act even </w:t>
            </w:r>
            <w:r w:rsidRPr="00646984">
              <w:rPr>
                <w:rFonts w:ascii="Candara" w:hAnsi="Candara" w:cs="Calibri"/>
                <w:bCs/>
                <w:sz w:val="20"/>
              </w:rPr>
              <w:t>does not explicitly cover restriction of access as an impact that would require compensation or resettlement</w:t>
            </w:r>
          </w:p>
        </w:tc>
        <w:tc>
          <w:tcPr>
            <w:tcW w:w="5657" w:type="dxa"/>
          </w:tcPr>
          <w:p w14:paraId="7122B22A" w14:textId="77777777" w:rsidR="00662641" w:rsidRPr="00646984" w:rsidRDefault="00662641" w:rsidP="00646984">
            <w:pPr>
              <w:ind w:firstLine="5"/>
              <w:jc w:val="right"/>
              <w:rPr>
                <w:rFonts w:ascii="Candara" w:hAnsi="Candara" w:cs="Calibri"/>
                <w:sz w:val="20"/>
              </w:rPr>
            </w:pPr>
            <w:r w:rsidRPr="00646984">
              <w:rPr>
                <w:rFonts w:ascii="Candara" w:hAnsi="Candara" w:cs="Calibri"/>
                <w:sz w:val="20"/>
              </w:rPr>
              <w:t>A common approach will be taken and impact and risk assessment will be conducted for the associated facilities as well. Impact and risk assessment will be also conducted for any kind of “restriction of access” by the project.</w:t>
            </w:r>
          </w:p>
        </w:tc>
      </w:tr>
      <w:tr w:rsidR="00662641" w:rsidRPr="00646984" w14:paraId="1905996C" w14:textId="77777777" w:rsidTr="00646984">
        <w:trPr>
          <w:trHeight w:hRule="exact" w:val="990"/>
          <w:jc w:val="center"/>
        </w:trPr>
        <w:tc>
          <w:tcPr>
            <w:tcW w:w="626" w:type="dxa"/>
          </w:tcPr>
          <w:p w14:paraId="0A4CEB43" w14:textId="77777777" w:rsidR="00662641" w:rsidRPr="00646984" w:rsidRDefault="00662641" w:rsidP="00646984">
            <w:pPr>
              <w:jc w:val="center"/>
              <w:rPr>
                <w:rFonts w:ascii="Candara" w:hAnsi="Candara" w:cs="Calibri"/>
                <w:sz w:val="20"/>
              </w:rPr>
            </w:pPr>
            <w:r w:rsidRPr="00646984">
              <w:rPr>
                <w:rFonts w:ascii="Candara" w:hAnsi="Candara" w:cs="Calibri"/>
                <w:sz w:val="20"/>
              </w:rPr>
              <w:t>11</w:t>
            </w:r>
          </w:p>
        </w:tc>
        <w:tc>
          <w:tcPr>
            <w:tcW w:w="3522" w:type="dxa"/>
          </w:tcPr>
          <w:p w14:paraId="43EA1399" w14:textId="77777777" w:rsidR="00662641" w:rsidRPr="00646984" w:rsidRDefault="00662641" w:rsidP="00646984">
            <w:pPr>
              <w:ind w:firstLine="24"/>
              <w:jc w:val="right"/>
              <w:rPr>
                <w:rFonts w:ascii="Candara" w:hAnsi="Candara" w:cs="Calibri"/>
                <w:sz w:val="20"/>
              </w:rPr>
            </w:pPr>
            <w:r w:rsidRPr="00646984">
              <w:rPr>
                <w:rFonts w:ascii="Candara" w:hAnsi="Candara" w:cs="Calibri"/>
                <w:sz w:val="20"/>
              </w:rPr>
              <w:t xml:space="preserve">ARIPA 2017 does not have any </w:t>
            </w:r>
            <w:r w:rsidRPr="00646984">
              <w:rPr>
                <w:rFonts w:ascii="Candara" w:hAnsi="Candara" w:cs="Calibri"/>
                <w:bCs/>
                <w:sz w:val="20"/>
              </w:rPr>
              <w:t>provision to give special attention to the vulnerable groups like women, disables, ultra-poor or disadvantaged group</w:t>
            </w:r>
          </w:p>
        </w:tc>
        <w:tc>
          <w:tcPr>
            <w:tcW w:w="5657" w:type="dxa"/>
          </w:tcPr>
          <w:p w14:paraId="05FEBF82" w14:textId="77777777" w:rsidR="00662641" w:rsidRPr="00646984" w:rsidRDefault="00662641" w:rsidP="00646984">
            <w:pPr>
              <w:ind w:firstLine="5"/>
              <w:jc w:val="right"/>
              <w:rPr>
                <w:rFonts w:ascii="Candara" w:hAnsi="Candara" w:cs="Calibri"/>
                <w:sz w:val="20"/>
              </w:rPr>
            </w:pPr>
            <w:r w:rsidRPr="00646984">
              <w:rPr>
                <w:rFonts w:ascii="Candara" w:hAnsi="Candara" w:cs="Calibri"/>
                <w:sz w:val="20"/>
              </w:rPr>
              <w:t>Special attention will be taken by the project for the vulnerable groups for i.e. additional grant, livelihood training, job opportunities during construction etc.</w:t>
            </w:r>
          </w:p>
        </w:tc>
      </w:tr>
      <w:tr w:rsidR="00662641" w:rsidRPr="00646984" w14:paraId="66B655A8" w14:textId="77777777" w:rsidTr="00646984">
        <w:trPr>
          <w:trHeight w:hRule="exact" w:val="990"/>
          <w:jc w:val="center"/>
        </w:trPr>
        <w:tc>
          <w:tcPr>
            <w:tcW w:w="626" w:type="dxa"/>
          </w:tcPr>
          <w:p w14:paraId="06DB8ABF" w14:textId="77777777" w:rsidR="00662641" w:rsidRPr="00646984" w:rsidRDefault="00662641" w:rsidP="00646984">
            <w:pPr>
              <w:jc w:val="center"/>
              <w:rPr>
                <w:rFonts w:ascii="Candara" w:hAnsi="Candara" w:cs="Calibri"/>
                <w:sz w:val="20"/>
              </w:rPr>
            </w:pPr>
            <w:r w:rsidRPr="00646984">
              <w:rPr>
                <w:rFonts w:ascii="Candara" w:hAnsi="Candara" w:cs="Calibri"/>
                <w:sz w:val="20"/>
              </w:rPr>
              <w:t>12</w:t>
            </w:r>
          </w:p>
        </w:tc>
        <w:tc>
          <w:tcPr>
            <w:tcW w:w="3522" w:type="dxa"/>
          </w:tcPr>
          <w:p w14:paraId="2F6671F1" w14:textId="77777777" w:rsidR="00662641" w:rsidRPr="00646984" w:rsidRDefault="00662641" w:rsidP="00646984">
            <w:pPr>
              <w:ind w:firstLine="24"/>
              <w:jc w:val="right"/>
              <w:rPr>
                <w:rFonts w:ascii="Candara" w:hAnsi="Candara" w:cs="Calibri"/>
                <w:sz w:val="20"/>
              </w:rPr>
            </w:pPr>
            <w:r w:rsidRPr="00646984">
              <w:rPr>
                <w:rFonts w:ascii="Candara" w:hAnsi="Candara" w:cs="Calibri"/>
                <w:sz w:val="20"/>
              </w:rPr>
              <w:t>There is no provision for voluntary land donation</w:t>
            </w:r>
          </w:p>
        </w:tc>
        <w:tc>
          <w:tcPr>
            <w:tcW w:w="5657" w:type="dxa"/>
          </w:tcPr>
          <w:p w14:paraId="082DF901" w14:textId="77777777" w:rsidR="00662641" w:rsidRPr="00646984" w:rsidRDefault="00662641" w:rsidP="00646984">
            <w:pPr>
              <w:ind w:firstLine="5"/>
              <w:jc w:val="right"/>
              <w:rPr>
                <w:rFonts w:ascii="Candara" w:hAnsi="Candara" w:cs="Calibri"/>
                <w:sz w:val="20"/>
              </w:rPr>
            </w:pPr>
            <w:r w:rsidRPr="00646984">
              <w:rPr>
                <w:rFonts w:ascii="Candara" w:hAnsi="Candara" w:cs="Calibri"/>
                <w:sz w:val="20"/>
              </w:rPr>
              <w:t>ESS5 clearly describes voluntary land donation procedures.</w:t>
            </w:r>
          </w:p>
        </w:tc>
      </w:tr>
    </w:tbl>
    <w:p w14:paraId="7C00F401" w14:textId="77777777" w:rsidR="00662641" w:rsidRPr="0088147E" w:rsidRDefault="00662641" w:rsidP="00662641">
      <w:pPr>
        <w:spacing w:before="16" w:line="258" w:lineRule="auto"/>
        <w:ind w:right="95"/>
        <w:jc w:val="both"/>
        <w:rPr>
          <w:rFonts w:ascii="Candara" w:eastAsia="Calibri" w:hAnsi="Candara" w:cs="Calibri"/>
        </w:rPr>
      </w:pPr>
    </w:p>
    <w:p w14:paraId="4B9DD2BB" w14:textId="77777777" w:rsidR="00662641" w:rsidRPr="0088147E" w:rsidRDefault="00662641" w:rsidP="00662641">
      <w:pPr>
        <w:pStyle w:val="ReportLevel2"/>
        <w:rPr>
          <w:rFonts w:ascii="Candara" w:hAnsi="Candara"/>
        </w:rPr>
      </w:pPr>
      <w:bookmarkStart w:id="114" w:name="_Toc89910618"/>
      <w:bookmarkStart w:id="115" w:name="_Toc92789979"/>
      <w:r w:rsidRPr="0088147E">
        <w:rPr>
          <w:rFonts w:ascii="Candara" w:hAnsi="Candara"/>
        </w:rPr>
        <w:t>ESS 5 Requirements:</w:t>
      </w:r>
      <w:bookmarkEnd w:id="114"/>
      <w:bookmarkEnd w:id="115"/>
    </w:p>
    <w:p w14:paraId="3F849E89" w14:textId="0CB53600" w:rsidR="00662641" w:rsidRPr="0088147E" w:rsidRDefault="00662641" w:rsidP="00662641">
      <w:pPr>
        <w:jc w:val="both"/>
        <w:rPr>
          <w:rFonts w:ascii="Candara" w:hAnsi="Candara" w:cs="Calibri"/>
        </w:rPr>
      </w:pPr>
      <w:r w:rsidRPr="0088147E">
        <w:rPr>
          <w:rFonts w:ascii="Candara" w:hAnsi="Candara" w:cs="Calibri"/>
          <w:b/>
          <w:bCs/>
        </w:rPr>
        <w:t>Project design:</w:t>
      </w:r>
      <w:r w:rsidRPr="0088147E">
        <w:rPr>
          <w:rFonts w:ascii="Candara" w:hAnsi="Candara" w:cs="Calibri"/>
        </w:rPr>
        <w:t xml:space="preserve">  Project will screen out any land acquisition, and will avoid temporary land requisition, voluntary land donation or restrictions on land use as much as possible</w:t>
      </w:r>
      <w:r w:rsidRPr="0088147E">
        <w:rPr>
          <w:rFonts w:ascii="Candara" w:hAnsi="Candara" w:cs="Calibri"/>
          <w:color w:val="FF0000"/>
        </w:rPr>
        <w:t xml:space="preserve">. </w:t>
      </w:r>
      <w:r w:rsidRPr="0088147E">
        <w:rPr>
          <w:rFonts w:ascii="Candara" w:hAnsi="Candara" w:cs="Calibri"/>
        </w:rPr>
        <w:t xml:space="preserve">For this purpose, project will consider feasible alternative project designs to avoid or minimize land acquisition or restrictions on land use, especially where this would result in physical or economic displacement. The overall principle will be to balance the environmental, social, and financial costs and benefits, while paying particular attention to impacts on the women, poor and vulnerable. </w:t>
      </w:r>
    </w:p>
    <w:p w14:paraId="1404B229" w14:textId="17CAC5DB" w:rsidR="00662641" w:rsidRPr="0088147E" w:rsidRDefault="00662641" w:rsidP="00662641">
      <w:pPr>
        <w:jc w:val="both"/>
        <w:rPr>
          <w:rFonts w:ascii="Candara" w:hAnsi="Candara" w:cs="Calibri"/>
        </w:rPr>
      </w:pPr>
      <w:r w:rsidRPr="0088147E">
        <w:rPr>
          <w:rFonts w:ascii="Candara" w:hAnsi="Candara" w:cs="Calibri"/>
          <w:b/>
          <w:bCs/>
        </w:rPr>
        <w:t>Compensation and benefits for affected persons:</w:t>
      </w:r>
      <w:r w:rsidRPr="0088147E">
        <w:rPr>
          <w:rFonts w:ascii="Candara" w:hAnsi="Candara" w:cs="Calibri"/>
        </w:rPr>
        <w:t xml:space="preserve"> All lands proposed to be acquired, requisitioned, affected structures, trees, business, community property and crops under the project will be compensated as per replacement cost consistent with both government and ESS 5. When land acquisition or restrictions on land use (whether permanent or temporary) cannot be avoided, project will offer affected persons compensation at replacement cost, and other assistance as may be necessary to help them improve or at least restore their standards of living or livelihoods to the pre-project level. Compensation standards for categories of land and fixed assets will be disclosed and applied consistently. Compensation rates may be subject to upward adjustment where negotiation strategies are employed. In all cases, a clear basis for calculation of compensation will be documented, and compensation distributed in accordance with transparent procedures. </w:t>
      </w:r>
    </w:p>
    <w:p w14:paraId="13337F87" w14:textId="3808334D" w:rsidR="00662641" w:rsidRPr="0088147E" w:rsidRDefault="00662641" w:rsidP="00662641">
      <w:pPr>
        <w:jc w:val="both"/>
        <w:rPr>
          <w:rFonts w:ascii="Candara" w:eastAsia="Calibri" w:hAnsi="Candara" w:cs="Calibri"/>
          <w:lang w:val="en-CA"/>
        </w:rPr>
      </w:pPr>
      <w:r w:rsidRPr="0088147E">
        <w:rPr>
          <w:rFonts w:ascii="Candara" w:eastAsia="Times New Roman" w:hAnsi="Candara" w:cs="Calibri"/>
          <w:b/>
          <w:bCs/>
        </w:rPr>
        <w:t>Impacts on Temples, Mosques, Madrasahs and Grave</w:t>
      </w:r>
      <w:r w:rsidRPr="0088147E">
        <w:rPr>
          <w:rFonts w:ascii="Candara" w:eastAsia="Calibri" w:hAnsi="Candara" w:cs="Calibri"/>
          <w:lang w:val="en-CA"/>
        </w:rPr>
        <w:t xml:space="preserve">: It is expected that no community properties will be affected due to project interventions. However, if affected, project will provide compensation and relocation assistance to all community groups for respective community facilities. Project with the support of local government and implementing firm will provide all necessary assistance including finding out alternative sites for relocation of the establishments. Some of the CPRs are very sensitive on religious and social ground and will require consultation with the management committees and local people during relocation. Adequate funds for compensation will be kept in the budget for land acquisition and reconstruction, so that the committee may build new community structures. </w:t>
      </w:r>
    </w:p>
    <w:p w14:paraId="39B00D19" w14:textId="77777777" w:rsidR="00662641" w:rsidRPr="0088147E" w:rsidRDefault="00662641" w:rsidP="00662641">
      <w:pPr>
        <w:spacing w:after="200" w:line="276" w:lineRule="auto"/>
        <w:jc w:val="both"/>
        <w:rPr>
          <w:rFonts w:ascii="Candara" w:eastAsia="Calibri" w:hAnsi="Candara" w:cs="Calibri"/>
          <w:b/>
          <w:lang w:val="en-CA"/>
        </w:rPr>
      </w:pPr>
      <w:r w:rsidRPr="0088147E">
        <w:rPr>
          <w:rFonts w:ascii="Candara" w:eastAsia="Calibri" w:hAnsi="Candara" w:cs="Calibri"/>
          <w:b/>
          <w:lang w:val="en-CA"/>
        </w:rPr>
        <w:t>Measures for Relocation of the CPRs</w:t>
      </w:r>
    </w:p>
    <w:p w14:paraId="31F3549F" w14:textId="77777777" w:rsidR="00662641" w:rsidRPr="0088147E" w:rsidRDefault="00662641" w:rsidP="00662641">
      <w:pPr>
        <w:spacing w:after="200" w:line="276" w:lineRule="auto"/>
        <w:jc w:val="both"/>
        <w:rPr>
          <w:rFonts w:ascii="Candara" w:eastAsia="Calibri" w:hAnsi="Candara" w:cs="Calibri"/>
          <w:b/>
          <w:lang w:val="en-CA"/>
        </w:rPr>
      </w:pPr>
      <w:r w:rsidRPr="0088147E">
        <w:rPr>
          <w:rFonts w:ascii="Candara" w:eastAsia="Calibri" w:hAnsi="Candara" w:cs="Calibri"/>
          <w:lang w:val="en-CA"/>
        </w:rPr>
        <w:t xml:space="preserve">As per land acquisition law of Bangladesh Common Property Resources such as mosque, school, graveyard, </w:t>
      </w:r>
      <w:r w:rsidRPr="0088147E">
        <w:rPr>
          <w:rFonts w:ascii="Candara" w:eastAsia="Calibri" w:hAnsi="Candara" w:cs="Calibri"/>
          <w:i/>
          <w:iCs/>
          <w:lang w:val="en-CA"/>
        </w:rPr>
        <w:t>madrasha</w:t>
      </w:r>
      <w:r w:rsidRPr="0088147E">
        <w:rPr>
          <w:rFonts w:ascii="Candara" w:eastAsia="Calibri" w:hAnsi="Candara" w:cs="Calibri"/>
          <w:lang w:val="en-CA"/>
        </w:rPr>
        <w:t>, temple cannot be acquired without obtaining a no-objection certificate from the Management Committee of the concerned CPR.  Nevertheless, CPRs would be relocated for execution of such development project.  For relocation of these CPRs the following points should be taken into consideration:</w:t>
      </w:r>
    </w:p>
    <w:p w14:paraId="5F0217C0" w14:textId="77777777" w:rsidR="00662641" w:rsidRPr="0088147E" w:rsidRDefault="00662641" w:rsidP="00662641">
      <w:pPr>
        <w:spacing w:after="200" w:line="276" w:lineRule="auto"/>
        <w:ind w:left="720"/>
        <w:jc w:val="both"/>
        <w:rPr>
          <w:rFonts w:ascii="Candara" w:eastAsia="Calibri" w:hAnsi="Candara" w:cs="Calibri"/>
          <w:b/>
          <w:lang w:val="en-CA"/>
        </w:rPr>
      </w:pPr>
      <w:r w:rsidRPr="0088147E">
        <w:rPr>
          <w:rFonts w:ascii="Candara" w:eastAsia="Calibri" w:hAnsi="Candara" w:cs="Calibri"/>
          <w:b/>
          <w:lang w:val="en-CA"/>
        </w:rPr>
        <w:t>i. Relocation of Mosques</w:t>
      </w:r>
    </w:p>
    <w:p w14:paraId="6E55FF3B" w14:textId="77777777" w:rsidR="00662641" w:rsidRPr="0088147E" w:rsidRDefault="00662641" w:rsidP="00662641">
      <w:pPr>
        <w:spacing w:after="200" w:line="276" w:lineRule="auto"/>
        <w:ind w:left="720"/>
        <w:jc w:val="both"/>
        <w:rPr>
          <w:rFonts w:ascii="Candara" w:eastAsia="Calibri" w:hAnsi="Candara" w:cs="Calibri"/>
          <w:lang w:val="en-CA"/>
        </w:rPr>
      </w:pPr>
      <w:r w:rsidRPr="0088147E">
        <w:rPr>
          <w:rFonts w:ascii="Candara" w:eastAsia="Calibri" w:hAnsi="Candara" w:cs="Calibri"/>
          <w:lang w:val="en-CA"/>
        </w:rPr>
        <w:t xml:space="preserve">Each of the mosques has a management committee. The mosques are being maintained with financial assistance of the local people. This is a very sensitive religious institution in this almost exclusively Muslim community. Muslims go to the mosque to pray five times in a day. Therefore, it is critical that the management committee and the mosque users will be consulted before the acquisition of the mosque and during the relocation process. Before shifting of the existing mosque, a new one will have to be established so that people can continue praying without interruption. It should be ensured that the new mosque would be of better quality than the previous one.      </w:t>
      </w:r>
    </w:p>
    <w:p w14:paraId="742D7C82" w14:textId="77777777" w:rsidR="00662641" w:rsidRPr="0088147E" w:rsidRDefault="00662641" w:rsidP="00662641">
      <w:pPr>
        <w:spacing w:after="200" w:line="276" w:lineRule="auto"/>
        <w:ind w:left="720"/>
        <w:jc w:val="both"/>
        <w:rPr>
          <w:rFonts w:ascii="Candara" w:eastAsia="Calibri" w:hAnsi="Candara" w:cs="Calibri"/>
          <w:b/>
          <w:lang w:val="en-CA"/>
        </w:rPr>
      </w:pPr>
      <w:r w:rsidRPr="0088147E">
        <w:rPr>
          <w:rFonts w:ascii="Candara" w:eastAsia="Calibri" w:hAnsi="Candara" w:cs="Calibri"/>
          <w:b/>
          <w:lang w:val="en-CA"/>
        </w:rPr>
        <w:t>ii. Relocation of Temple/Church</w:t>
      </w:r>
    </w:p>
    <w:p w14:paraId="100E6DA8" w14:textId="77777777" w:rsidR="00662641" w:rsidRPr="0088147E" w:rsidRDefault="00662641" w:rsidP="00662641">
      <w:pPr>
        <w:spacing w:after="200" w:line="276" w:lineRule="auto"/>
        <w:ind w:left="720"/>
        <w:jc w:val="both"/>
        <w:rPr>
          <w:rFonts w:ascii="Candara" w:eastAsia="Calibri" w:hAnsi="Candara" w:cs="Calibri"/>
          <w:lang w:val="en-CA"/>
        </w:rPr>
      </w:pPr>
      <w:r w:rsidRPr="0088147E">
        <w:rPr>
          <w:rFonts w:ascii="Candara" w:eastAsia="Calibri" w:hAnsi="Candara" w:cs="Calibri"/>
          <w:lang w:val="en-CA"/>
        </w:rPr>
        <w:t xml:space="preserve"> As per land acquisition law, these cannot be acquired. But due to greater interest of the Project, the temples and church may be purchased in consultation with the concerned community. In that case, the temple and church management committee will be consulted before relocation and will need to provide the Project owners with a no-objection statement for acquisition of the Temple/Church. A new temple and church will be established in the respective communities with easy accessibility.  The compensation will be paid to the management committee in case of the community-operated temples and churches. In the case of a family-operated temple the project will pay compensation and reestablishment of such is the responsibility of the HH operating the temple after compensation is paid to them.      </w:t>
      </w:r>
    </w:p>
    <w:p w14:paraId="14918533" w14:textId="77777777" w:rsidR="00662641" w:rsidRPr="0088147E" w:rsidRDefault="00662641" w:rsidP="00662641">
      <w:pPr>
        <w:spacing w:after="200" w:line="276" w:lineRule="auto"/>
        <w:ind w:left="720"/>
        <w:jc w:val="both"/>
        <w:rPr>
          <w:rFonts w:ascii="Candara" w:eastAsia="Calibri" w:hAnsi="Candara" w:cs="Calibri"/>
          <w:b/>
          <w:lang w:val="en-CA"/>
        </w:rPr>
      </w:pPr>
      <w:r w:rsidRPr="0088147E">
        <w:rPr>
          <w:rFonts w:ascii="Candara" w:eastAsia="Calibri" w:hAnsi="Candara" w:cs="Calibri"/>
          <w:b/>
          <w:lang w:val="en-CA"/>
        </w:rPr>
        <w:t>iii. Relocation of Graveyard/</w:t>
      </w:r>
      <w:r w:rsidRPr="0088147E">
        <w:rPr>
          <w:rFonts w:ascii="Candara" w:eastAsia="Calibri" w:hAnsi="Candara" w:cs="Calibri"/>
          <w:b/>
          <w:i/>
          <w:iCs/>
          <w:lang w:val="en-CA"/>
        </w:rPr>
        <w:t>mazar</w:t>
      </w:r>
    </w:p>
    <w:p w14:paraId="2DAFADBA" w14:textId="7101DFA7" w:rsidR="00662641" w:rsidRPr="0088147E" w:rsidRDefault="00662641" w:rsidP="00662641">
      <w:pPr>
        <w:spacing w:after="200" w:line="276" w:lineRule="auto"/>
        <w:ind w:left="720"/>
        <w:jc w:val="both"/>
        <w:rPr>
          <w:rFonts w:ascii="Candara" w:eastAsia="Calibri" w:hAnsi="Candara" w:cs="Calibri"/>
          <w:lang w:val="en-CA"/>
        </w:rPr>
      </w:pPr>
      <w:r w:rsidRPr="0088147E">
        <w:rPr>
          <w:rFonts w:ascii="Candara" w:eastAsia="Calibri" w:hAnsi="Candara" w:cs="Calibri"/>
          <w:lang w:val="en-CA"/>
        </w:rPr>
        <w:t>According to the GoB ARIPA 2017, graveyards cannot be acquired by the Project. But in many projects with extensive RAP</w:t>
      </w:r>
      <w:r w:rsidR="00C2536B">
        <w:rPr>
          <w:rFonts w:ascii="Candara" w:eastAsia="Calibri" w:hAnsi="Candara" w:cs="Calibri"/>
          <w:lang w:val="en-CA"/>
        </w:rPr>
        <w:t>s</w:t>
      </w:r>
      <w:r w:rsidRPr="0088147E">
        <w:rPr>
          <w:rFonts w:ascii="Candara" w:eastAsia="Calibri" w:hAnsi="Candara" w:cs="Calibri"/>
          <w:lang w:val="en-CA"/>
        </w:rPr>
        <w:t xml:space="preserve">, graveyards have been relocated with the cooperation of the local people. The community and the management committee of the graveyard will be consulted in detail regarding the relocation. The religious leaders will be included in the decision-making process and all costs for relocation will be borne by the Project. </w:t>
      </w:r>
    </w:p>
    <w:p w14:paraId="47A874E3" w14:textId="77777777" w:rsidR="00662641" w:rsidRPr="0088147E" w:rsidRDefault="00662641" w:rsidP="00662641">
      <w:pPr>
        <w:spacing w:after="200" w:line="276" w:lineRule="auto"/>
        <w:ind w:left="720"/>
        <w:jc w:val="both"/>
        <w:rPr>
          <w:rFonts w:ascii="Candara" w:eastAsia="Calibri" w:hAnsi="Candara" w:cs="Calibri"/>
          <w:lang w:val="en-CA"/>
        </w:rPr>
      </w:pPr>
      <w:r w:rsidRPr="0088147E">
        <w:rPr>
          <w:rFonts w:ascii="Candara" w:eastAsia="Calibri" w:hAnsi="Candara" w:cs="Calibri"/>
          <w:lang w:val="en-CA"/>
        </w:rPr>
        <w:t xml:space="preserve">The following steps will be followed during relocation of the graveyard: </w:t>
      </w:r>
    </w:p>
    <w:p w14:paraId="24990AC6" w14:textId="77777777" w:rsidR="00662641" w:rsidRPr="0088147E" w:rsidRDefault="00662641" w:rsidP="00BD5DC4">
      <w:pPr>
        <w:pStyle w:val="ListParagraph"/>
        <w:numPr>
          <w:ilvl w:val="0"/>
          <w:numId w:val="143"/>
        </w:numPr>
        <w:spacing w:after="0" w:line="276" w:lineRule="auto"/>
        <w:jc w:val="both"/>
        <w:rPr>
          <w:rFonts w:ascii="Candara" w:eastAsia="Calibri" w:hAnsi="Candara"/>
          <w:spacing w:val="-2"/>
          <w:sz w:val="20"/>
          <w:szCs w:val="20"/>
          <w:lang w:val="en-CA" w:eastAsia="en-GB"/>
        </w:rPr>
      </w:pPr>
      <w:r w:rsidRPr="0088147E">
        <w:rPr>
          <w:rFonts w:ascii="Candara" w:eastAsia="Calibri" w:hAnsi="Candara"/>
          <w:spacing w:val="-2"/>
          <w:sz w:val="20"/>
          <w:szCs w:val="20"/>
          <w:lang w:val="en-CA" w:eastAsia="en-GB"/>
        </w:rPr>
        <w:t xml:space="preserve">The affected community will identify an alternate location </w:t>
      </w:r>
    </w:p>
    <w:p w14:paraId="1E3F0D65" w14:textId="77777777" w:rsidR="00662641" w:rsidRPr="0088147E" w:rsidRDefault="00662641" w:rsidP="00BD5DC4">
      <w:pPr>
        <w:pStyle w:val="ListParagraph"/>
        <w:numPr>
          <w:ilvl w:val="0"/>
          <w:numId w:val="143"/>
        </w:numPr>
        <w:spacing w:after="0" w:line="276" w:lineRule="auto"/>
        <w:jc w:val="both"/>
        <w:rPr>
          <w:rFonts w:ascii="Candara" w:eastAsia="Calibri" w:hAnsi="Candara"/>
          <w:spacing w:val="-2"/>
          <w:sz w:val="20"/>
          <w:szCs w:val="20"/>
          <w:lang w:val="en-CA" w:eastAsia="en-GB"/>
        </w:rPr>
      </w:pPr>
      <w:r w:rsidRPr="0088147E">
        <w:rPr>
          <w:rFonts w:ascii="Candara" w:eastAsia="Calibri" w:hAnsi="Candara"/>
          <w:spacing w:val="-2"/>
          <w:sz w:val="20"/>
          <w:szCs w:val="20"/>
          <w:lang w:val="en-CA" w:eastAsia="en-GB"/>
        </w:rPr>
        <w:t xml:space="preserve">The Project will buy or acquire or take possession of the alternative land for relocation of the graveyard </w:t>
      </w:r>
    </w:p>
    <w:p w14:paraId="73F1AFC2" w14:textId="77777777" w:rsidR="00662641" w:rsidRPr="0088147E" w:rsidRDefault="00662641" w:rsidP="00BD5DC4">
      <w:pPr>
        <w:pStyle w:val="ListParagraph"/>
        <w:numPr>
          <w:ilvl w:val="0"/>
          <w:numId w:val="143"/>
        </w:numPr>
        <w:spacing w:after="0" w:line="276" w:lineRule="auto"/>
        <w:jc w:val="both"/>
        <w:rPr>
          <w:rFonts w:ascii="Candara" w:eastAsia="Calibri" w:hAnsi="Candara"/>
          <w:spacing w:val="-2"/>
          <w:sz w:val="20"/>
          <w:szCs w:val="20"/>
          <w:lang w:val="en-CA" w:eastAsia="en-GB"/>
        </w:rPr>
      </w:pPr>
      <w:r w:rsidRPr="0088147E">
        <w:rPr>
          <w:rFonts w:ascii="Candara" w:eastAsia="Calibri" w:hAnsi="Candara"/>
          <w:spacing w:val="-2"/>
          <w:sz w:val="20"/>
          <w:szCs w:val="20"/>
          <w:lang w:val="en-CA" w:eastAsia="en-GB"/>
        </w:rPr>
        <w:t>The Project will develop the graveyard with all infrastructures available in the present one; at least up to the existing standard, if possible, with improved conditions such as boundary wall, levelling of land, inside paths, mosque or other infrastructures related to a graveyard</w:t>
      </w:r>
    </w:p>
    <w:p w14:paraId="19F09E0A" w14:textId="77777777" w:rsidR="00662641" w:rsidRPr="0088147E" w:rsidRDefault="00662641" w:rsidP="00BD5DC4">
      <w:pPr>
        <w:pStyle w:val="ListParagraph"/>
        <w:numPr>
          <w:ilvl w:val="0"/>
          <w:numId w:val="143"/>
        </w:numPr>
        <w:spacing w:after="0" w:line="276" w:lineRule="auto"/>
        <w:jc w:val="both"/>
        <w:rPr>
          <w:rFonts w:ascii="Candara" w:eastAsia="Calibri" w:hAnsi="Candara"/>
          <w:spacing w:val="-2"/>
          <w:sz w:val="20"/>
          <w:szCs w:val="20"/>
          <w:lang w:val="en-CA" w:eastAsia="en-GB"/>
        </w:rPr>
      </w:pPr>
      <w:r w:rsidRPr="0088147E">
        <w:rPr>
          <w:rFonts w:ascii="Candara" w:eastAsia="Calibri" w:hAnsi="Candara"/>
          <w:spacing w:val="-2"/>
          <w:sz w:val="20"/>
          <w:szCs w:val="20"/>
          <w:lang w:val="en-CA" w:eastAsia="en-GB"/>
        </w:rPr>
        <w:t>The Project will transfer all the top soils from the existing graveyard (one-meter depth) to the new one by following religious customs and norms</w:t>
      </w:r>
    </w:p>
    <w:p w14:paraId="3EEBA326" w14:textId="77777777" w:rsidR="00662641" w:rsidRPr="0088147E" w:rsidRDefault="00662641" w:rsidP="00662641">
      <w:pPr>
        <w:spacing w:before="200" w:after="200" w:line="276" w:lineRule="auto"/>
        <w:ind w:left="720"/>
        <w:jc w:val="both"/>
        <w:rPr>
          <w:rFonts w:ascii="Candara" w:eastAsia="Calibri" w:hAnsi="Candara" w:cs="Calibri"/>
          <w:lang w:val="en-CA"/>
        </w:rPr>
      </w:pPr>
      <w:r w:rsidRPr="0088147E">
        <w:rPr>
          <w:rFonts w:ascii="Candara" w:eastAsia="Calibri" w:hAnsi="Candara" w:cs="Calibri"/>
          <w:lang w:val="en-CA"/>
        </w:rPr>
        <w:t xml:space="preserve">All these steps will either be undertaken by the PIU with full compensation depending the agreement reached by both parties. The project will have a big role in keeping the liaison with the community and ensure all necessary support as required and desired by the affected community. The PIU and the Grievance Redress Committee (GRC) will have an important role in this respect. </w:t>
      </w:r>
    </w:p>
    <w:p w14:paraId="70DEC783" w14:textId="77777777" w:rsidR="00662641" w:rsidRPr="0088147E" w:rsidRDefault="00662641" w:rsidP="00662641">
      <w:pPr>
        <w:spacing w:after="200" w:line="276" w:lineRule="auto"/>
        <w:ind w:left="720"/>
        <w:jc w:val="both"/>
        <w:rPr>
          <w:rFonts w:ascii="Candara" w:eastAsia="Calibri" w:hAnsi="Candara" w:cs="Calibri"/>
          <w:lang w:val="en-CA"/>
        </w:rPr>
      </w:pPr>
      <w:r w:rsidRPr="0088147E">
        <w:rPr>
          <w:rFonts w:ascii="Candara" w:eastAsia="Calibri" w:hAnsi="Candara" w:cs="Calibri"/>
          <w:lang w:val="en-CA"/>
        </w:rPr>
        <w:t>Compensation will be made to the management committee covering the l</w:t>
      </w:r>
      <w:r w:rsidRPr="0088147E">
        <w:rPr>
          <w:rFonts w:ascii="Candara" w:eastAsia="Calibri" w:hAnsi="Candara" w:cs="Calibri"/>
          <w:spacing w:val="-2"/>
          <w:lang w:val="en-CA" w:eastAsia="en-GB"/>
        </w:rPr>
        <w:t>and, boundary wall, inside paths and other infrastructures, trees (if any in the affected graveyard),</w:t>
      </w:r>
      <w:r w:rsidRPr="0088147E">
        <w:rPr>
          <w:rFonts w:ascii="Candara" w:eastAsia="Calibri" w:hAnsi="Candara" w:cs="Calibri"/>
          <w:lang w:val="en-CA"/>
        </w:rPr>
        <w:t xml:space="preserve"> r</w:t>
      </w:r>
      <w:r w:rsidRPr="0088147E">
        <w:rPr>
          <w:rFonts w:ascii="Candara" w:eastAsia="Calibri" w:hAnsi="Candara" w:cs="Calibri"/>
          <w:spacing w:val="-2"/>
          <w:lang w:val="en-CA" w:eastAsia="en-GB"/>
        </w:rPr>
        <w:t>egistration cost and stamp duty to buy new land</w:t>
      </w:r>
      <w:r w:rsidRPr="0088147E">
        <w:rPr>
          <w:rFonts w:ascii="Candara" w:eastAsia="Calibri" w:hAnsi="Candara" w:cs="Calibri"/>
          <w:lang w:val="en-CA"/>
        </w:rPr>
        <w:t xml:space="preserve"> and </w:t>
      </w:r>
      <w:r w:rsidRPr="0088147E">
        <w:rPr>
          <w:rFonts w:ascii="Candara" w:eastAsia="Calibri" w:hAnsi="Candara" w:cs="Calibri"/>
          <w:spacing w:val="-2"/>
          <w:lang w:val="en-CA" w:eastAsia="en-GB"/>
        </w:rPr>
        <w:t>If any other losses are identified</w:t>
      </w:r>
    </w:p>
    <w:p w14:paraId="2D98DD35" w14:textId="77777777" w:rsidR="00662641" w:rsidRPr="0088147E" w:rsidRDefault="00662641" w:rsidP="00662641">
      <w:pPr>
        <w:pStyle w:val="Default"/>
        <w:ind w:left="720"/>
        <w:jc w:val="both"/>
        <w:rPr>
          <w:rFonts w:ascii="Candara" w:hAnsi="Candara"/>
          <w:sz w:val="22"/>
          <w:szCs w:val="22"/>
        </w:rPr>
      </w:pPr>
      <w:r w:rsidRPr="0088147E">
        <w:rPr>
          <w:rFonts w:ascii="Candara" w:hAnsi="Candara"/>
          <w:b/>
          <w:bCs/>
          <w:i/>
          <w:sz w:val="22"/>
          <w:szCs w:val="22"/>
        </w:rPr>
        <w:t>Public services and facilities:</w:t>
      </w:r>
      <w:r w:rsidRPr="0088147E">
        <w:rPr>
          <w:rFonts w:ascii="Candara" w:hAnsi="Candara"/>
          <w:sz w:val="22"/>
          <w:szCs w:val="22"/>
        </w:rPr>
        <w:t xml:space="preserve"> Public services and facilities interrupted and/ or relocated due to relocation will be fully restored and re-established at their original location or a relocation site. All compensation, relocation, restoration and rehabilitation provisions of this RPF are applicable to public services and facilities. These include but are not limited to schools, health centers, parks, community centers, local government administration, water supply, shrine and graveyards. However, for graveyard, the consent of the religious persons, local persons as well and local administration will be sought to mitigate the impact. Impacts on religious sites will be avoided as much as possible. </w:t>
      </w:r>
    </w:p>
    <w:p w14:paraId="5C6B1464" w14:textId="77777777" w:rsidR="00662641" w:rsidRPr="0088147E" w:rsidRDefault="00662641" w:rsidP="00662641">
      <w:pPr>
        <w:pStyle w:val="Default"/>
        <w:ind w:left="720"/>
        <w:jc w:val="both"/>
        <w:rPr>
          <w:rFonts w:ascii="Candara" w:hAnsi="Candara"/>
          <w:sz w:val="22"/>
          <w:szCs w:val="22"/>
        </w:rPr>
      </w:pPr>
    </w:p>
    <w:p w14:paraId="12FA2DE0" w14:textId="77777777" w:rsidR="00662641" w:rsidRPr="0088147E" w:rsidRDefault="00662641" w:rsidP="00662641">
      <w:pPr>
        <w:pStyle w:val="Default"/>
        <w:ind w:left="720"/>
        <w:jc w:val="both"/>
        <w:rPr>
          <w:rFonts w:ascii="Candara" w:hAnsi="Candara"/>
          <w:bCs/>
          <w:sz w:val="22"/>
          <w:szCs w:val="22"/>
        </w:rPr>
      </w:pPr>
      <w:r w:rsidRPr="0088147E">
        <w:rPr>
          <w:rFonts w:ascii="Candara" w:hAnsi="Candara"/>
          <w:b/>
          <w:bCs/>
          <w:i/>
          <w:sz w:val="22"/>
          <w:szCs w:val="22"/>
        </w:rPr>
        <w:t>Vulnerable PAPs</w:t>
      </w:r>
      <w:r w:rsidRPr="0088147E">
        <w:rPr>
          <w:rFonts w:ascii="Candara" w:hAnsi="Candara"/>
          <w:b/>
          <w:i/>
          <w:sz w:val="22"/>
          <w:szCs w:val="22"/>
        </w:rPr>
        <w:t>:</w:t>
      </w:r>
      <w:r w:rsidRPr="0088147E">
        <w:rPr>
          <w:rFonts w:ascii="Candara" w:hAnsi="Candara"/>
          <w:sz w:val="22"/>
          <w:szCs w:val="22"/>
        </w:rPr>
        <w:t xml:space="preserve"> All vulnerable PAPs including </w:t>
      </w:r>
      <w:r w:rsidRPr="0088147E">
        <w:rPr>
          <w:rFonts w:ascii="Candara" w:hAnsi="Candara"/>
          <w:bCs/>
          <w:sz w:val="22"/>
          <w:szCs w:val="22"/>
        </w:rPr>
        <w:t xml:space="preserve">disabled-headed, elderly-headed and poor household </w:t>
      </w:r>
      <w:r w:rsidRPr="0088147E">
        <w:rPr>
          <w:rFonts w:ascii="Candara" w:hAnsi="Candara"/>
          <w:sz w:val="22"/>
          <w:szCs w:val="22"/>
        </w:rPr>
        <w:t xml:space="preserve">etc are entitled to livelihood restoration/ improvement support in the form of cash, job-placement, and additional financial support in the form of grants for investments in business or re-employment related equipment and buildings, as well as organizational and logistical support to establish the PAP in an alternative income generation activity. </w:t>
      </w:r>
    </w:p>
    <w:p w14:paraId="22BEB348" w14:textId="77777777" w:rsidR="00662641" w:rsidRPr="0088147E" w:rsidRDefault="00662641" w:rsidP="00662641">
      <w:pPr>
        <w:pStyle w:val="NoSpacing"/>
        <w:rPr>
          <w:rFonts w:ascii="Candara" w:hAnsi="Candara" w:cs="Calibri"/>
          <w:b/>
        </w:rPr>
      </w:pPr>
    </w:p>
    <w:p w14:paraId="08F0A0E2" w14:textId="6FEDF929" w:rsidR="00662641" w:rsidRPr="00C2536B" w:rsidRDefault="00662641" w:rsidP="00662641">
      <w:pPr>
        <w:pStyle w:val="NoSpacing"/>
        <w:rPr>
          <w:rFonts w:ascii="Candara" w:hAnsi="Candara" w:cs="Calibri"/>
          <w:sz w:val="22"/>
        </w:rPr>
      </w:pPr>
      <w:r w:rsidRPr="00C2536B">
        <w:rPr>
          <w:rFonts w:ascii="Candara" w:hAnsi="Candara" w:cs="Calibri"/>
          <w:b/>
          <w:bCs/>
          <w:sz w:val="22"/>
        </w:rPr>
        <w:t>Affected Women and Female headed households</w:t>
      </w:r>
      <w:r w:rsidRPr="00C2536B">
        <w:rPr>
          <w:rFonts w:ascii="Candara" w:hAnsi="Candara" w:cs="Calibri"/>
          <w:sz w:val="22"/>
        </w:rPr>
        <w:t xml:space="preserve"> : To ensure a clear understanding and due consideration of specific relocation and/ or resettlement impacts on displaced women and to safeguard their livelihoods, specific provisions for women will be adopted for the resettlement process, including (i) enumeration of all women and, if applicable, of their status as heads of household or otherwise vulnerable persons; (ii) collection of gender disaggregated socio-economic data; (iii) consultation of women in joint or separate meetings; (iv) due consideration of grievances lodged by women; and (iv) provision of compensation and/ or new titles to women if they are titled or recognized owners of lost assets, and provisions of restoration and rehabilitation measures to women, if households are female headed or women’s livelihood is directly concerned. The RAP</w:t>
      </w:r>
      <w:r w:rsidR="00C2536B">
        <w:rPr>
          <w:rFonts w:ascii="Candara" w:hAnsi="Candara" w:cs="Calibri"/>
          <w:sz w:val="22"/>
        </w:rPr>
        <w:t>s</w:t>
      </w:r>
      <w:r w:rsidRPr="00C2536B">
        <w:rPr>
          <w:rFonts w:ascii="Candara" w:hAnsi="Candara" w:cs="Calibri"/>
          <w:sz w:val="22"/>
        </w:rPr>
        <w:t xml:space="preserve"> for relevant activities will detail the scope of impacts on women and where required gender action plans will be prepared, implemented and monitored within or outside RAPs. </w:t>
      </w:r>
    </w:p>
    <w:p w14:paraId="1258BBC5" w14:textId="77777777" w:rsidR="00662641" w:rsidRPr="0088147E" w:rsidRDefault="00662641" w:rsidP="00662641">
      <w:pPr>
        <w:pStyle w:val="NoSpacing"/>
        <w:rPr>
          <w:rFonts w:ascii="Candara" w:hAnsi="Candara" w:cs="Calibri"/>
          <w:b/>
        </w:rPr>
      </w:pPr>
    </w:p>
    <w:p w14:paraId="71283AD9" w14:textId="77777777" w:rsidR="00662641" w:rsidRPr="0088147E" w:rsidRDefault="00662641" w:rsidP="00662641">
      <w:pPr>
        <w:jc w:val="both"/>
        <w:rPr>
          <w:rFonts w:ascii="Candara" w:hAnsi="Candara" w:cs="Calibri"/>
        </w:rPr>
      </w:pPr>
      <w:r w:rsidRPr="0088147E">
        <w:rPr>
          <w:rFonts w:ascii="Candara" w:hAnsi="Candara" w:cs="Calibri"/>
          <w:b/>
          <w:bCs/>
        </w:rPr>
        <w:t>Community engagement:</w:t>
      </w:r>
      <w:r w:rsidRPr="0088147E">
        <w:rPr>
          <w:rFonts w:ascii="Candara" w:hAnsi="Candara" w:cs="Calibri"/>
        </w:rPr>
        <w:t xml:space="preserve"> Project will engage with affected communities through the process of stakeholder engagement described in ESS10 on Stakeholder Engagement and Information Disclosure. Decision-making processes related to resettlement and livelihood restoration will include options and alternatives from which affected persons may choose. Disclosure of relevant information and meaningful participation of affected communities and persons will take place during the consideration of alternative project designs, and thereafter throughout the planning, implementation, monitoring, and evaluation of the compensation process, livelihood restoration activities, and relocation process.  </w:t>
      </w:r>
    </w:p>
    <w:p w14:paraId="2F667F35" w14:textId="77777777" w:rsidR="00662641" w:rsidRPr="0088147E" w:rsidRDefault="00662641" w:rsidP="00662641">
      <w:pPr>
        <w:jc w:val="both"/>
        <w:rPr>
          <w:rFonts w:ascii="Candara" w:hAnsi="Candara" w:cs="Calibri"/>
        </w:rPr>
      </w:pPr>
      <w:r w:rsidRPr="0088147E">
        <w:rPr>
          <w:rFonts w:ascii="Candara" w:hAnsi="Candara" w:cs="Calibri"/>
          <w:b/>
          <w:bCs/>
        </w:rPr>
        <w:t>Grievance mechanism:</w:t>
      </w:r>
      <w:r w:rsidRPr="0088147E">
        <w:rPr>
          <w:rFonts w:ascii="Candara" w:hAnsi="Candara" w:cs="Calibri"/>
        </w:rPr>
        <w:t xml:space="preserve"> The Project has developed a grievance mechanism in accordance with ESS10 to address specific concerns about compensation, relocation or livelihood restoration measures raised by displaced persons (or others) in a timely fashion. The project GRM will also address management of Gender Based Violence (GBV) and a separate labor GRM has been developed as well with the guidelines of ESS 2 and ESS 10.  </w:t>
      </w:r>
    </w:p>
    <w:p w14:paraId="0A2AEF25" w14:textId="77777777" w:rsidR="00662641" w:rsidRPr="0088147E" w:rsidRDefault="00662641" w:rsidP="00662641">
      <w:pPr>
        <w:jc w:val="both"/>
        <w:rPr>
          <w:rFonts w:ascii="Candara" w:hAnsi="Candara" w:cs="Calibri"/>
        </w:rPr>
      </w:pPr>
      <w:r w:rsidRPr="0088147E">
        <w:rPr>
          <w:rFonts w:ascii="Candara" w:hAnsi="Candara" w:cs="Calibri"/>
          <w:b/>
          <w:bCs/>
        </w:rPr>
        <w:t>Planning and implementation :</w:t>
      </w:r>
      <w:r w:rsidRPr="0088147E">
        <w:rPr>
          <w:rFonts w:ascii="Candara" w:hAnsi="Candara" w:cs="Calibri"/>
        </w:rPr>
        <w:t xml:space="preserve"> Where land acquisition or restrictions on land use are unavoidable, project will, as part of the environmental and social assessment, conduct census, inventory of losses(IOL) and socio-economic survey (SES) to identify the persons who will be affected by the project, to establish an inventory of land and assets to be affected, to determine who will be eligible for compensation and assistance, and to discourage ineligible persons, such as opportunistic settlers, from claiming benefits. The social assessment will also address the claims of communities or groups who, for valid reasons, may not be present in the project area during the time of the census, such as seasonal resource users. In conjunction with the census, the project will establish a cutoff date for eligibility. Information regarding the cut-off date will be well documented and will be disseminated throughout the project area at regular intervals in written and (as appropriate) non-written forms and in relevant local languages. This will include posted warnings that persons settling in the project area after the cutoff date may be subject to removal. </w:t>
      </w:r>
    </w:p>
    <w:p w14:paraId="2C251E95" w14:textId="77777777" w:rsidR="00662641" w:rsidRPr="0088147E" w:rsidRDefault="00662641" w:rsidP="00662641">
      <w:pPr>
        <w:spacing w:before="16" w:line="258" w:lineRule="auto"/>
        <w:ind w:right="95"/>
        <w:jc w:val="both"/>
        <w:rPr>
          <w:rFonts w:ascii="Candara" w:eastAsia="Calibri" w:hAnsi="Candara" w:cs="Calibri"/>
        </w:rPr>
      </w:pPr>
    </w:p>
    <w:p w14:paraId="191AC1B5" w14:textId="2CD01742" w:rsidR="00662641" w:rsidRPr="0088147E" w:rsidRDefault="00662641" w:rsidP="00954E65">
      <w:pPr>
        <w:pStyle w:val="Body"/>
        <w:rPr>
          <w:rFonts w:ascii="Candara" w:hAnsi="Candara"/>
          <w:b/>
        </w:rPr>
      </w:pPr>
    </w:p>
    <w:p w14:paraId="4618FE5E" w14:textId="7A0C38C3" w:rsidR="00662641" w:rsidRPr="0088147E" w:rsidRDefault="00662641" w:rsidP="00954E65">
      <w:pPr>
        <w:pStyle w:val="Body"/>
        <w:rPr>
          <w:rFonts w:ascii="Candara" w:hAnsi="Candara"/>
          <w:b/>
        </w:rPr>
      </w:pPr>
    </w:p>
    <w:p w14:paraId="41EA78D7" w14:textId="60F58A66" w:rsidR="00662641" w:rsidRPr="0088147E" w:rsidRDefault="00662641" w:rsidP="00954E65">
      <w:pPr>
        <w:pStyle w:val="Body"/>
        <w:rPr>
          <w:rFonts w:ascii="Candara" w:hAnsi="Candara"/>
          <w:b/>
        </w:rPr>
      </w:pPr>
    </w:p>
    <w:p w14:paraId="46CB4F15" w14:textId="2926D0BE" w:rsidR="00662641" w:rsidRPr="0088147E" w:rsidRDefault="00662641" w:rsidP="00954E65">
      <w:pPr>
        <w:pStyle w:val="Body"/>
        <w:rPr>
          <w:rFonts w:ascii="Candara" w:hAnsi="Candara"/>
          <w:b/>
        </w:rPr>
      </w:pPr>
    </w:p>
    <w:p w14:paraId="5122CC62" w14:textId="22F0579B" w:rsidR="00662641" w:rsidRPr="0088147E" w:rsidRDefault="00662641" w:rsidP="00954E65">
      <w:pPr>
        <w:pStyle w:val="Body"/>
        <w:rPr>
          <w:rFonts w:ascii="Candara" w:hAnsi="Candara"/>
          <w:b/>
        </w:rPr>
      </w:pPr>
    </w:p>
    <w:p w14:paraId="795D9E10" w14:textId="1E1B6947" w:rsidR="00662641" w:rsidRPr="0088147E" w:rsidRDefault="00662641" w:rsidP="00954E65">
      <w:pPr>
        <w:pStyle w:val="Body"/>
        <w:rPr>
          <w:rFonts w:ascii="Candara" w:hAnsi="Candara"/>
          <w:b/>
        </w:rPr>
      </w:pPr>
    </w:p>
    <w:p w14:paraId="1CA28078" w14:textId="38001C4E" w:rsidR="00662641" w:rsidRPr="0088147E" w:rsidRDefault="00662641" w:rsidP="00954E65">
      <w:pPr>
        <w:pStyle w:val="Body"/>
        <w:rPr>
          <w:rFonts w:ascii="Candara" w:hAnsi="Candara"/>
          <w:b/>
        </w:rPr>
      </w:pPr>
    </w:p>
    <w:p w14:paraId="646CF117" w14:textId="77777777" w:rsidR="003E6045" w:rsidRDefault="003E6045">
      <w:pPr>
        <w:rPr>
          <w:rFonts w:ascii="Candara" w:eastAsiaTheme="majorEastAsia" w:hAnsi="Candara" w:cstheme="majorBidi"/>
          <w:color w:val="2E74B5" w:themeColor="accent1" w:themeShade="BF"/>
          <w:sz w:val="32"/>
          <w:szCs w:val="32"/>
        </w:rPr>
      </w:pPr>
      <w:r>
        <w:rPr>
          <w:rFonts w:ascii="Candara" w:hAnsi="Candara"/>
        </w:rPr>
        <w:br w:type="page"/>
      </w:r>
    </w:p>
    <w:p w14:paraId="0D75BA6A" w14:textId="797A5071" w:rsidR="00A35578" w:rsidRPr="0088147E" w:rsidRDefault="0079642E" w:rsidP="00697354">
      <w:pPr>
        <w:pStyle w:val="Heading1"/>
        <w:rPr>
          <w:rFonts w:ascii="Candara" w:hAnsi="Candara"/>
        </w:rPr>
      </w:pPr>
      <w:bookmarkStart w:id="116" w:name="_Toc92789980"/>
      <w:r w:rsidRPr="0088147E">
        <w:rPr>
          <w:rFonts w:ascii="Candara" w:hAnsi="Candara"/>
        </w:rPr>
        <w:t>Chapter</w:t>
      </w:r>
      <w:r w:rsidR="00697354" w:rsidRPr="0088147E">
        <w:rPr>
          <w:rFonts w:ascii="Candara" w:hAnsi="Candara"/>
        </w:rPr>
        <w:t xml:space="preserve"> 5</w:t>
      </w:r>
      <w:r w:rsidRPr="0088147E">
        <w:rPr>
          <w:rFonts w:ascii="Candara" w:hAnsi="Candara"/>
        </w:rPr>
        <w:t>: Methods of Valuing Affected Assets</w:t>
      </w:r>
      <w:bookmarkEnd w:id="116"/>
    </w:p>
    <w:p w14:paraId="556D2D45" w14:textId="77777777" w:rsidR="00662641" w:rsidRPr="0088147E" w:rsidRDefault="00662641"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117" w:name="_Toc89917732"/>
      <w:bookmarkStart w:id="118" w:name="_Toc89918414"/>
      <w:bookmarkStart w:id="119" w:name="_Toc89918944"/>
      <w:bookmarkStart w:id="120" w:name="_Toc89921526"/>
      <w:bookmarkStart w:id="121" w:name="_Toc89926448"/>
      <w:bookmarkStart w:id="122" w:name="_Toc89926529"/>
      <w:bookmarkStart w:id="123" w:name="_Toc89926607"/>
      <w:bookmarkStart w:id="124" w:name="_Toc89927200"/>
      <w:bookmarkStart w:id="125" w:name="_Toc89930039"/>
      <w:bookmarkStart w:id="126" w:name="_Toc89930138"/>
      <w:bookmarkStart w:id="127" w:name="_Toc89930539"/>
      <w:bookmarkStart w:id="128" w:name="_Toc92789689"/>
      <w:bookmarkStart w:id="129" w:name="_Toc92789981"/>
      <w:bookmarkStart w:id="130" w:name="_Toc88977818"/>
      <w:bookmarkStart w:id="131" w:name="_Toc89910620"/>
      <w:bookmarkEnd w:id="117"/>
      <w:bookmarkEnd w:id="118"/>
      <w:bookmarkEnd w:id="119"/>
      <w:bookmarkEnd w:id="120"/>
      <w:bookmarkEnd w:id="121"/>
      <w:bookmarkEnd w:id="122"/>
      <w:bookmarkEnd w:id="123"/>
      <w:bookmarkEnd w:id="124"/>
      <w:bookmarkEnd w:id="125"/>
      <w:bookmarkEnd w:id="126"/>
      <w:bookmarkEnd w:id="127"/>
      <w:bookmarkEnd w:id="128"/>
      <w:bookmarkEnd w:id="129"/>
    </w:p>
    <w:p w14:paraId="309B2408" w14:textId="49C2E8E3" w:rsidR="00662641" w:rsidRPr="0088147E" w:rsidRDefault="00662641" w:rsidP="00662641">
      <w:pPr>
        <w:pStyle w:val="ReportLevel2"/>
        <w:rPr>
          <w:rFonts w:ascii="Candara" w:hAnsi="Candara"/>
        </w:rPr>
      </w:pPr>
      <w:bookmarkStart w:id="132" w:name="_Toc92789982"/>
      <w:r w:rsidRPr="0088147E">
        <w:rPr>
          <w:rFonts w:ascii="Candara" w:hAnsi="Candara"/>
        </w:rPr>
        <w:t>Type of Compensation Payment</w:t>
      </w:r>
      <w:bookmarkEnd w:id="130"/>
      <w:bookmarkEnd w:id="131"/>
      <w:bookmarkEnd w:id="132"/>
    </w:p>
    <w:p w14:paraId="4AC21BF3" w14:textId="77777777" w:rsidR="00662641" w:rsidRPr="0088147E" w:rsidRDefault="00662641" w:rsidP="00662641">
      <w:pPr>
        <w:autoSpaceDE w:val="0"/>
        <w:autoSpaceDN w:val="0"/>
        <w:adjustRightInd w:val="0"/>
        <w:jc w:val="both"/>
        <w:rPr>
          <w:rFonts w:ascii="Candara" w:hAnsi="Candara" w:cs="Calibri"/>
          <w:color w:val="000000"/>
        </w:rPr>
      </w:pPr>
      <w:r w:rsidRPr="0088147E">
        <w:rPr>
          <w:rFonts w:ascii="Candara" w:hAnsi="Candara" w:cs="Calibri"/>
          <w:color w:val="000000"/>
        </w:rPr>
        <w:t xml:space="preserve">Compensation for all land use and assets in kind or cash as guided by the entitlement matrix will be required for the following: </w:t>
      </w:r>
    </w:p>
    <w:p w14:paraId="13B71957" w14:textId="77777777" w:rsidR="00662641" w:rsidRPr="0088147E" w:rsidRDefault="00662641"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sidRPr="0088147E">
        <w:rPr>
          <w:rFonts w:ascii="Candara" w:hAnsi="Candara"/>
          <w:color w:val="000000"/>
          <w:sz w:val="20"/>
          <w:szCs w:val="20"/>
        </w:rPr>
        <w:t>Land;</w:t>
      </w:r>
    </w:p>
    <w:p w14:paraId="7253CCD5" w14:textId="77777777" w:rsidR="00662641" w:rsidRPr="0088147E" w:rsidRDefault="00662641"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sidRPr="0088147E">
        <w:rPr>
          <w:rFonts w:ascii="Candara" w:hAnsi="Candara"/>
          <w:color w:val="000000"/>
          <w:sz w:val="20"/>
          <w:szCs w:val="20"/>
        </w:rPr>
        <w:t>Affected trees</w:t>
      </w:r>
    </w:p>
    <w:p w14:paraId="13E60A5B" w14:textId="77777777" w:rsidR="00662641" w:rsidRPr="0088147E" w:rsidRDefault="00662641"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sidRPr="0088147E">
        <w:rPr>
          <w:rFonts w:ascii="Candara" w:hAnsi="Candara"/>
          <w:color w:val="000000"/>
          <w:sz w:val="20"/>
          <w:szCs w:val="20"/>
        </w:rPr>
        <w:t>Residential buildings, structures and fixtures;</w:t>
      </w:r>
    </w:p>
    <w:p w14:paraId="7B280C03" w14:textId="77777777" w:rsidR="00662641" w:rsidRPr="0088147E" w:rsidRDefault="00662641"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sidRPr="0088147E">
        <w:rPr>
          <w:rFonts w:ascii="Candara" w:hAnsi="Candara"/>
          <w:color w:val="000000"/>
          <w:sz w:val="20"/>
          <w:szCs w:val="20"/>
        </w:rPr>
        <w:t>Cultivated crops (both cash and food crops) and trees;</w:t>
      </w:r>
    </w:p>
    <w:p w14:paraId="4A61CFD1" w14:textId="77777777" w:rsidR="00662641" w:rsidRPr="0088147E" w:rsidRDefault="00662641"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sidRPr="0088147E">
        <w:rPr>
          <w:rFonts w:ascii="Candara" w:hAnsi="Candara"/>
          <w:color w:val="000000"/>
          <w:sz w:val="20"/>
          <w:szCs w:val="20"/>
        </w:rPr>
        <w:t xml:space="preserve">Affected Business  </w:t>
      </w:r>
    </w:p>
    <w:p w14:paraId="256E612A" w14:textId="6AA03989" w:rsidR="00662641" w:rsidRPr="0088147E" w:rsidRDefault="0088147E"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Pr>
          <w:rFonts w:ascii="Candara" w:hAnsi="Candara"/>
          <w:color w:val="000000"/>
          <w:sz w:val="20"/>
          <w:szCs w:val="20"/>
        </w:rPr>
        <w:t>Informal settlers</w:t>
      </w:r>
    </w:p>
    <w:p w14:paraId="169252BD" w14:textId="77777777" w:rsidR="00662641" w:rsidRPr="0088147E" w:rsidRDefault="00662641"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sidRPr="0088147E">
        <w:rPr>
          <w:rFonts w:ascii="Candara" w:hAnsi="Candara"/>
          <w:color w:val="000000"/>
          <w:sz w:val="20"/>
          <w:szCs w:val="20"/>
        </w:rPr>
        <w:t>Community Resource Properties</w:t>
      </w:r>
    </w:p>
    <w:p w14:paraId="067CE545" w14:textId="77777777" w:rsidR="00662641" w:rsidRPr="0088147E" w:rsidRDefault="00662641" w:rsidP="00BD5DC4">
      <w:pPr>
        <w:pStyle w:val="ListParagraph"/>
        <w:numPr>
          <w:ilvl w:val="0"/>
          <w:numId w:val="145"/>
        </w:numPr>
        <w:autoSpaceDE w:val="0"/>
        <w:autoSpaceDN w:val="0"/>
        <w:adjustRightInd w:val="0"/>
        <w:spacing w:after="38" w:line="240" w:lineRule="auto"/>
        <w:rPr>
          <w:rFonts w:ascii="Candara" w:hAnsi="Candara"/>
          <w:color w:val="000000"/>
          <w:sz w:val="20"/>
          <w:szCs w:val="20"/>
        </w:rPr>
      </w:pPr>
      <w:r w:rsidRPr="0088147E">
        <w:rPr>
          <w:rFonts w:ascii="Candara" w:hAnsi="Candara"/>
          <w:color w:val="000000"/>
          <w:sz w:val="20"/>
          <w:szCs w:val="20"/>
        </w:rPr>
        <w:t>Construction Induced Impacts</w:t>
      </w:r>
    </w:p>
    <w:p w14:paraId="00743BEC" w14:textId="77777777" w:rsidR="00662641" w:rsidRPr="00DD2CF6" w:rsidRDefault="00662641" w:rsidP="00662641">
      <w:pPr>
        <w:autoSpaceDE w:val="0"/>
        <w:autoSpaceDN w:val="0"/>
        <w:adjustRightInd w:val="0"/>
        <w:rPr>
          <w:rFonts w:ascii="Candara" w:hAnsi="Candara" w:cs="Calibri"/>
          <w:color w:val="000000"/>
          <w:sz w:val="8"/>
          <w:szCs w:val="8"/>
        </w:rPr>
      </w:pPr>
    </w:p>
    <w:p w14:paraId="70DA8668" w14:textId="1FC95E82" w:rsidR="0006094C" w:rsidRPr="0006094C" w:rsidRDefault="00662641" w:rsidP="0006094C">
      <w:pPr>
        <w:spacing w:after="0" w:line="240" w:lineRule="auto"/>
        <w:ind w:right="101"/>
        <w:jc w:val="both"/>
        <w:rPr>
          <w:rFonts w:ascii="Candara" w:eastAsia="Calibri" w:hAnsi="Candara"/>
        </w:rPr>
      </w:pPr>
      <w:r w:rsidRPr="0006094C">
        <w:rPr>
          <w:rFonts w:ascii="Candara" w:hAnsi="Candara"/>
          <w:color w:val="000000"/>
        </w:rPr>
        <w:t>In addition, disturbance allowance, storage of goods, replacement of lost services and other assistance will be given, as outlined in the Entitlement Matrix. However, this is for guidance only and it is essential that at the time of detailed RAP</w:t>
      </w:r>
      <w:r w:rsidR="00C2536B">
        <w:rPr>
          <w:rFonts w:ascii="Candara" w:hAnsi="Candara"/>
          <w:color w:val="000000"/>
        </w:rPr>
        <w:t>s</w:t>
      </w:r>
      <w:r w:rsidRPr="0006094C">
        <w:rPr>
          <w:rFonts w:ascii="Candara" w:hAnsi="Candara"/>
          <w:color w:val="000000"/>
        </w:rPr>
        <w:t xml:space="preserve"> preparation current market values and replacement cost values are used to establish actual compensation. All cash amounts will be adjusted to reflect any economic changes and buying power of currency since the preparation of this RPF. The PAVC will evaluate the compensation amounts recommended in the RAP</w:t>
      </w:r>
      <w:r w:rsidR="00C2536B">
        <w:rPr>
          <w:rFonts w:ascii="Candara" w:hAnsi="Candara"/>
          <w:color w:val="000000"/>
        </w:rPr>
        <w:t>s</w:t>
      </w:r>
      <w:r w:rsidRPr="0006094C">
        <w:rPr>
          <w:rFonts w:ascii="Candara" w:hAnsi="Candara"/>
          <w:color w:val="000000"/>
        </w:rPr>
        <w:t xml:space="preserve"> and ensure that they reflect market reality and that it is consistent with Bangladesh laws as long as it meets the requirements of WB ESS5.</w:t>
      </w:r>
      <w:r w:rsidR="0006094C" w:rsidRPr="0006094C">
        <w:rPr>
          <w:rFonts w:ascii="Candara" w:hAnsi="Candara"/>
          <w:color w:val="000000"/>
        </w:rPr>
        <w:t xml:space="preserve"> It is to be noted that </w:t>
      </w:r>
      <w:r w:rsidR="0006094C" w:rsidRPr="0006094C">
        <w:rPr>
          <w:rFonts w:ascii="Candara" w:eastAsia="Calibri" w:hAnsi="Candara" w:cs="Calibri"/>
        </w:rPr>
        <w:t>If temporary land is required for requisition it will be done though willing buyer-willing sel</w:t>
      </w:r>
      <w:r w:rsidR="0006094C">
        <w:rPr>
          <w:rFonts w:ascii="Candara" w:eastAsia="Calibri" w:hAnsi="Candara" w:cs="Calibri"/>
        </w:rPr>
        <w:t>l</w:t>
      </w:r>
      <w:r w:rsidR="0006094C" w:rsidRPr="0006094C">
        <w:rPr>
          <w:rFonts w:ascii="Candara" w:eastAsia="Calibri" w:hAnsi="Candara" w:cs="Calibri"/>
        </w:rPr>
        <w:t>er modalities under mutually agreed upon conditions.</w:t>
      </w:r>
    </w:p>
    <w:p w14:paraId="062B7486" w14:textId="0A6337EC" w:rsidR="00662641" w:rsidRPr="0006094C" w:rsidRDefault="00662641" w:rsidP="00662641">
      <w:pPr>
        <w:jc w:val="both"/>
        <w:rPr>
          <w:rFonts w:ascii="Candara" w:hAnsi="Candara"/>
          <w:sz w:val="14"/>
          <w:szCs w:val="14"/>
        </w:rPr>
      </w:pPr>
    </w:p>
    <w:p w14:paraId="4C21FD77" w14:textId="77777777" w:rsidR="00662641" w:rsidRPr="0088147E" w:rsidRDefault="00662641" w:rsidP="00662641">
      <w:pPr>
        <w:pStyle w:val="ReportLevel2"/>
        <w:rPr>
          <w:rFonts w:ascii="Candara" w:hAnsi="Candara"/>
        </w:rPr>
      </w:pPr>
      <w:bookmarkStart w:id="133" w:name="_Toc88977819"/>
      <w:bookmarkStart w:id="134" w:name="_Toc89910621"/>
      <w:bookmarkStart w:id="135" w:name="_Toc92789983"/>
      <w:r w:rsidRPr="0088147E">
        <w:rPr>
          <w:rFonts w:ascii="Candara" w:hAnsi="Candara"/>
        </w:rPr>
        <w:t>Compensation payment method</w:t>
      </w:r>
      <w:bookmarkStart w:id="136" w:name="_Toc88977820"/>
      <w:bookmarkEnd w:id="133"/>
      <w:bookmarkEnd w:id="134"/>
      <w:bookmarkEnd w:id="135"/>
    </w:p>
    <w:p w14:paraId="4F0599D3" w14:textId="77777777" w:rsidR="00662641" w:rsidRPr="0088147E" w:rsidRDefault="00662641" w:rsidP="00662641">
      <w:pPr>
        <w:pStyle w:val="ReportLevel3"/>
        <w:rPr>
          <w:rFonts w:ascii="Candara" w:hAnsi="Candara"/>
        </w:rPr>
      </w:pPr>
      <w:bookmarkStart w:id="137" w:name="_Toc89910622"/>
      <w:bookmarkStart w:id="138" w:name="_Toc92789984"/>
      <w:r w:rsidRPr="0088147E">
        <w:rPr>
          <w:rFonts w:ascii="Candara" w:hAnsi="Candara"/>
        </w:rPr>
        <w:t>Valuation method for land</w:t>
      </w:r>
      <w:bookmarkEnd w:id="136"/>
      <w:bookmarkEnd w:id="137"/>
      <w:bookmarkEnd w:id="138"/>
    </w:p>
    <w:p w14:paraId="6A7F74C7" w14:textId="5559A779" w:rsidR="00662641" w:rsidRPr="0088147E" w:rsidRDefault="00662641" w:rsidP="00662641">
      <w:pPr>
        <w:autoSpaceDE w:val="0"/>
        <w:autoSpaceDN w:val="0"/>
        <w:adjustRightInd w:val="0"/>
        <w:jc w:val="both"/>
        <w:rPr>
          <w:rFonts w:ascii="Candara" w:hAnsi="Candara" w:cs="Calibri"/>
          <w:color w:val="000000"/>
        </w:rPr>
      </w:pPr>
      <w:r w:rsidRPr="0088147E">
        <w:rPr>
          <w:rFonts w:ascii="Candara" w:hAnsi="Candara" w:cs="Calibri"/>
          <w:color w:val="000000"/>
        </w:rPr>
        <w:t>In the event of permanent land acquisition of titled land, the first premise is provision of replacement land. In the case where no alternative land is available within a reasonable distance such as to minimize disruption to other aspects of socio-economic life, cash compensation at full replacement value should be provided. This should be valued based on the prevailing market value in the locality to purchase an equally productive plot of land in the same locality. In addition, any associated costs of purchasing the land i.e., taxes, registration fees will need to be included in the compensation.</w:t>
      </w:r>
    </w:p>
    <w:p w14:paraId="13B6442C" w14:textId="3753AEC4" w:rsidR="00662641" w:rsidRPr="0088147E" w:rsidRDefault="00662641" w:rsidP="00662641">
      <w:pPr>
        <w:autoSpaceDE w:val="0"/>
        <w:autoSpaceDN w:val="0"/>
        <w:adjustRightInd w:val="0"/>
        <w:jc w:val="both"/>
        <w:rPr>
          <w:rFonts w:ascii="Candara" w:hAnsi="Candara" w:cs="Calibri"/>
          <w:color w:val="000000"/>
        </w:rPr>
      </w:pPr>
      <w:r w:rsidRPr="0088147E">
        <w:rPr>
          <w:rFonts w:ascii="Candara" w:hAnsi="Candara" w:cs="Calibri"/>
          <w:color w:val="000000"/>
        </w:rPr>
        <w:t xml:space="preserve">In addition, the PAP will be compensated for any permanent improvements made to the land (for instance irrigation structures). This will be calculated based on the price of making the permanent improvement at current prevailing market rates for labor, equipment and materials. </w:t>
      </w:r>
    </w:p>
    <w:p w14:paraId="5261F917" w14:textId="77777777" w:rsidR="00662641" w:rsidRPr="0088147E" w:rsidRDefault="00662641" w:rsidP="00662641">
      <w:pPr>
        <w:pStyle w:val="Default"/>
        <w:jc w:val="both"/>
        <w:rPr>
          <w:rFonts w:ascii="Candara" w:hAnsi="Candara"/>
          <w:sz w:val="22"/>
          <w:szCs w:val="22"/>
        </w:rPr>
      </w:pPr>
      <w:r w:rsidRPr="0088147E">
        <w:rPr>
          <w:rFonts w:ascii="Candara" w:hAnsi="Candara"/>
          <w:sz w:val="22"/>
          <w:szCs w:val="22"/>
        </w:rPr>
        <w:t>Where land lost is only a small proportion of total land owned by the PAP, but renders the remaining land as unusable, the compensation provided should be calculated based on the total land affected (i.e., the actual land lost plus the remaining unusable land). If land is required temporarily, standing crop will be compensated at fully matured market rate or government rate, whichever is higher. The compensation will be paid to the sharecroppers rather than the owner, where the tiller is not the owner (e.g. tenant or share cropper). There will hence be no adjustment in the terms of the rent of share cropping agreement. Aside from the payment for standing crop, the project will ensure that the land is returned to its original form so it is suitable to resume its former use.</w:t>
      </w:r>
    </w:p>
    <w:p w14:paraId="139DCE89" w14:textId="77777777" w:rsidR="00662641" w:rsidRPr="0088147E" w:rsidRDefault="00662641" w:rsidP="00662641">
      <w:pPr>
        <w:pStyle w:val="Default"/>
        <w:rPr>
          <w:rFonts w:ascii="Candara" w:hAnsi="Candara"/>
          <w:b/>
          <w:sz w:val="22"/>
          <w:szCs w:val="22"/>
        </w:rPr>
      </w:pPr>
    </w:p>
    <w:p w14:paraId="280915D1" w14:textId="77777777" w:rsidR="00662641" w:rsidRPr="0088147E" w:rsidRDefault="00662641" w:rsidP="00662641">
      <w:pPr>
        <w:pStyle w:val="ReportLevel3"/>
        <w:rPr>
          <w:rFonts w:ascii="Candara" w:hAnsi="Candara"/>
        </w:rPr>
      </w:pPr>
      <w:bookmarkStart w:id="139" w:name="_Toc88977821"/>
      <w:bookmarkStart w:id="140" w:name="_Toc89910623"/>
      <w:bookmarkStart w:id="141" w:name="_Toc92789985"/>
      <w:r w:rsidRPr="0088147E">
        <w:rPr>
          <w:rFonts w:ascii="Candara" w:hAnsi="Candara"/>
        </w:rPr>
        <w:t>Valuation method for structure</w:t>
      </w:r>
      <w:bookmarkEnd w:id="139"/>
      <w:bookmarkEnd w:id="140"/>
      <w:bookmarkEnd w:id="141"/>
    </w:p>
    <w:p w14:paraId="7F96C7AB" w14:textId="77777777" w:rsidR="00662641" w:rsidRPr="0088147E" w:rsidRDefault="00662641" w:rsidP="00662641">
      <w:pPr>
        <w:autoSpaceDE w:val="0"/>
        <w:autoSpaceDN w:val="0"/>
        <w:adjustRightInd w:val="0"/>
        <w:rPr>
          <w:rFonts w:ascii="Candara" w:hAnsi="Candara" w:cs="Calibri"/>
          <w:color w:val="000000"/>
        </w:rPr>
      </w:pPr>
      <w:r w:rsidRPr="0088147E">
        <w:rPr>
          <w:rFonts w:ascii="Candara" w:hAnsi="Candara" w:cs="Calibri"/>
          <w:color w:val="000000"/>
        </w:rPr>
        <w:t xml:space="preserve">Structures’ replacement values will be based on: </w:t>
      </w:r>
    </w:p>
    <w:p w14:paraId="5676D5AB" w14:textId="77777777" w:rsidR="00662641" w:rsidRPr="0088147E" w:rsidRDefault="00662641" w:rsidP="00BD5DC4">
      <w:pPr>
        <w:pStyle w:val="ListParagraph"/>
        <w:numPr>
          <w:ilvl w:val="0"/>
          <w:numId w:val="144"/>
        </w:numPr>
        <w:autoSpaceDE w:val="0"/>
        <w:autoSpaceDN w:val="0"/>
        <w:adjustRightInd w:val="0"/>
        <w:spacing w:after="0" w:line="240" w:lineRule="auto"/>
        <w:rPr>
          <w:rFonts w:ascii="Candara" w:hAnsi="Candara"/>
          <w:color w:val="000000"/>
          <w:sz w:val="20"/>
          <w:szCs w:val="20"/>
        </w:rPr>
      </w:pPr>
      <w:r w:rsidRPr="0088147E">
        <w:rPr>
          <w:rFonts w:ascii="Candara" w:hAnsi="Candara"/>
          <w:color w:val="000000"/>
          <w:sz w:val="20"/>
          <w:szCs w:val="20"/>
        </w:rPr>
        <w:t>Depreciation of the structures are not allowed.</w:t>
      </w:r>
    </w:p>
    <w:p w14:paraId="27EFE65A" w14:textId="77777777" w:rsidR="00662641" w:rsidRPr="0088147E" w:rsidRDefault="00662641" w:rsidP="00BD5DC4">
      <w:pPr>
        <w:pStyle w:val="ListParagraph"/>
        <w:numPr>
          <w:ilvl w:val="0"/>
          <w:numId w:val="144"/>
        </w:numPr>
        <w:autoSpaceDE w:val="0"/>
        <w:autoSpaceDN w:val="0"/>
        <w:adjustRightInd w:val="0"/>
        <w:spacing w:after="0" w:line="240" w:lineRule="auto"/>
        <w:rPr>
          <w:rFonts w:ascii="Candara" w:hAnsi="Candara"/>
          <w:color w:val="000000"/>
          <w:sz w:val="20"/>
          <w:szCs w:val="20"/>
        </w:rPr>
      </w:pPr>
      <w:r w:rsidRPr="0088147E">
        <w:rPr>
          <w:rFonts w:ascii="Candara" w:hAnsi="Candara"/>
          <w:color w:val="000000"/>
          <w:sz w:val="20"/>
          <w:szCs w:val="20"/>
        </w:rPr>
        <w:t xml:space="preserve">Transition allowance will be provided, if a place </w:t>
      </w:r>
      <w:r w:rsidRPr="0088147E">
        <w:rPr>
          <w:rFonts w:ascii="Candara" w:eastAsia="Times New Roman" w:hAnsi="Candara" w:cs="Arial"/>
          <w:color w:val="222222"/>
          <w:sz w:val="20"/>
          <w:szCs w:val="20"/>
        </w:rPr>
        <w:t>needs to be rented before new house construction</w:t>
      </w:r>
    </w:p>
    <w:p w14:paraId="3964CD62" w14:textId="77777777" w:rsidR="00662641" w:rsidRPr="0088147E" w:rsidRDefault="00662641" w:rsidP="00BD5DC4">
      <w:pPr>
        <w:pStyle w:val="ListParagraph"/>
        <w:numPr>
          <w:ilvl w:val="0"/>
          <w:numId w:val="144"/>
        </w:numPr>
        <w:autoSpaceDE w:val="0"/>
        <w:autoSpaceDN w:val="0"/>
        <w:adjustRightInd w:val="0"/>
        <w:spacing w:after="0" w:line="240" w:lineRule="auto"/>
        <w:rPr>
          <w:rFonts w:ascii="Candara" w:hAnsi="Candara"/>
          <w:color w:val="000000"/>
          <w:sz w:val="20"/>
          <w:szCs w:val="20"/>
        </w:rPr>
      </w:pPr>
      <w:r w:rsidRPr="0088147E">
        <w:rPr>
          <w:rFonts w:ascii="Candara" w:hAnsi="Candara"/>
          <w:color w:val="000000"/>
          <w:sz w:val="20"/>
          <w:szCs w:val="20"/>
        </w:rPr>
        <w:t>Measurements of structures and detail of materials used.</w:t>
      </w:r>
    </w:p>
    <w:p w14:paraId="6B27F567" w14:textId="77777777" w:rsidR="00662641" w:rsidRPr="0088147E" w:rsidRDefault="00662641" w:rsidP="00BD5DC4">
      <w:pPr>
        <w:pStyle w:val="ListParagraph"/>
        <w:numPr>
          <w:ilvl w:val="0"/>
          <w:numId w:val="144"/>
        </w:numPr>
        <w:autoSpaceDE w:val="0"/>
        <w:autoSpaceDN w:val="0"/>
        <w:adjustRightInd w:val="0"/>
        <w:spacing w:after="0" w:line="240" w:lineRule="auto"/>
        <w:rPr>
          <w:rFonts w:ascii="Candara" w:hAnsi="Candara"/>
          <w:color w:val="000000"/>
          <w:sz w:val="20"/>
          <w:szCs w:val="20"/>
        </w:rPr>
      </w:pPr>
      <w:r w:rsidRPr="0088147E">
        <w:rPr>
          <w:rFonts w:ascii="Candara" w:hAnsi="Candara"/>
          <w:color w:val="000000"/>
          <w:sz w:val="20"/>
          <w:szCs w:val="20"/>
        </w:rPr>
        <w:t>Average replacement costs of different types of household buildings.</w:t>
      </w:r>
    </w:p>
    <w:p w14:paraId="76FE5139" w14:textId="77777777" w:rsidR="00662641" w:rsidRPr="0088147E" w:rsidRDefault="00662641" w:rsidP="00BD5DC4">
      <w:pPr>
        <w:pStyle w:val="ListParagraph"/>
        <w:numPr>
          <w:ilvl w:val="0"/>
          <w:numId w:val="144"/>
        </w:numPr>
        <w:autoSpaceDE w:val="0"/>
        <w:autoSpaceDN w:val="0"/>
        <w:adjustRightInd w:val="0"/>
        <w:spacing w:after="0" w:line="240" w:lineRule="auto"/>
        <w:rPr>
          <w:rFonts w:ascii="Candara" w:hAnsi="Candara"/>
          <w:color w:val="000000"/>
          <w:sz w:val="20"/>
          <w:szCs w:val="20"/>
        </w:rPr>
      </w:pPr>
      <w:r w:rsidRPr="0088147E">
        <w:rPr>
          <w:rFonts w:ascii="Candara" w:hAnsi="Candara"/>
          <w:color w:val="000000"/>
          <w:sz w:val="20"/>
          <w:szCs w:val="20"/>
        </w:rPr>
        <w:t>Structures based on collection of information on the numbers and types of materials used to construct different types of structures (e.g. poles, bricks, rafters, bundles of straw, corrugated iron sheets, doors etc.). Prices of these items collected in different local markets.</w:t>
      </w:r>
    </w:p>
    <w:p w14:paraId="157EEBA0" w14:textId="77777777" w:rsidR="00662641" w:rsidRPr="0088147E" w:rsidRDefault="00662641" w:rsidP="00BD5DC4">
      <w:pPr>
        <w:pStyle w:val="ListParagraph"/>
        <w:numPr>
          <w:ilvl w:val="0"/>
          <w:numId w:val="144"/>
        </w:numPr>
        <w:autoSpaceDE w:val="0"/>
        <w:autoSpaceDN w:val="0"/>
        <w:adjustRightInd w:val="0"/>
        <w:spacing w:after="0" w:line="240" w:lineRule="auto"/>
        <w:jc w:val="both"/>
        <w:rPr>
          <w:rFonts w:ascii="Candara" w:hAnsi="Candara"/>
          <w:color w:val="000000"/>
          <w:sz w:val="20"/>
          <w:szCs w:val="20"/>
        </w:rPr>
      </w:pPr>
      <w:r w:rsidRPr="0088147E">
        <w:rPr>
          <w:rFonts w:ascii="Candara" w:hAnsi="Candara"/>
          <w:color w:val="000000"/>
          <w:sz w:val="20"/>
          <w:szCs w:val="20"/>
        </w:rPr>
        <w:t>Costs for transportation and delivery of these items to the acquired/ replacement land or building site.</w:t>
      </w:r>
    </w:p>
    <w:p w14:paraId="41220C9A" w14:textId="77777777" w:rsidR="00662641" w:rsidRPr="0088147E" w:rsidRDefault="00662641" w:rsidP="00BD5DC4">
      <w:pPr>
        <w:pStyle w:val="ListParagraph"/>
        <w:numPr>
          <w:ilvl w:val="0"/>
          <w:numId w:val="144"/>
        </w:numPr>
        <w:autoSpaceDE w:val="0"/>
        <w:autoSpaceDN w:val="0"/>
        <w:adjustRightInd w:val="0"/>
        <w:spacing w:after="0" w:line="240" w:lineRule="auto"/>
        <w:rPr>
          <w:rFonts w:ascii="Candara" w:hAnsi="Candara"/>
          <w:color w:val="000000"/>
          <w:sz w:val="20"/>
          <w:szCs w:val="20"/>
        </w:rPr>
      </w:pPr>
      <w:r w:rsidRPr="0088147E">
        <w:rPr>
          <w:rFonts w:ascii="Candara" w:hAnsi="Candara"/>
          <w:color w:val="000000"/>
          <w:sz w:val="20"/>
          <w:szCs w:val="20"/>
        </w:rPr>
        <w:t>Estimates of construction of new buildings including labor required.</w:t>
      </w:r>
    </w:p>
    <w:p w14:paraId="524A419E" w14:textId="77777777" w:rsidR="00662641" w:rsidRPr="0088147E" w:rsidRDefault="00662641" w:rsidP="00BD5DC4">
      <w:pPr>
        <w:pStyle w:val="ListParagraph"/>
        <w:numPr>
          <w:ilvl w:val="0"/>
          <w:numId w:val="144"/>
        </w:numPr>
        <w:autoSpaceDE w:val="0"/>
        <w:autoSpaceDN w:val="0"/>
        <w:adjustRightInd w:val="0"/>
        <w:spacing w:after="0" w:line="240" w:lineRule="auto"/>
        <w:jc w:val="both"/>
        <w:rPr>
          <w:rFonts w:ascii="Candara" w:hAnsi="Candara"/>
          <w:color w:val="000000"/>
          <w:sz w:val="20"/>
          <w:szCs w:val="20"/>
        </w:rPr>
      </w:pPr>
      <w:r w:rsidRPr="0088147E">
        <w:rPr>
          <w:rFonts w:ascii="Candara" w:hAnsi="Candara"/>
          <w:color w:val="000000"/>
          <w:sz w:val="20"/>
          <w:szCs w:val="20"/>
        </w:rPr>
        <w:t xml:space="preserve">Compensation will be made for structures that are (i) abandoned because of relocation or resettlement of an individual or household, or (ii) directly damaged by subproject activities.  </w:t>
      </w:r>
    </w:p>
    <w:p w14:paraId="05C423CB" w14:textId="77777777" w:rsidR="00662641" w:rsidRPr="0088147E" w:rsidRDefault="00662641" w:rsidP="00662641">
      <w:pPr>
        <w:pStyle w:val="Default"/>
        <w:rPr>
          <w:rFonts w:ascii="Candara" w:hAnsi="Candara"/>
          <w:b/>
          <w:sz w:val="22"/>
          <w:szCs w:val="22"/>
        </w:rPr>
      </w:pPr>
    </w:p>
    <w:p w14:paraId="509DCA9B" w14:textId="77777777" w:rsidR="00662641" w:rsidRPr="0088147E" w:rsidRDefault="00662641" w:rsidP="00662641">
      <w:pPr>
        <w:pStyle w:val="ReportLevel3"/>
        <w:rPr>
          <w:rFonts w:ascii="Candara" w:hAnsi="Candara"/>
        </w:rPr>
      </w:pPr>
      <w:bookmarkStart w:id="142" w:name="_Toc88977822"/>
      <w:bookmarkStart w:id="143" w:name="_Toc89910624"/>
      <w:bookmarkStart w:id="144" w:name="_Toc92789986"/>
      <w:r w:rsidRPr="0088147E">
        <w:rPr>
          <w:rFonts w:ascii="Candara" w:hAnsi="Candara"/>
        </w:rPr>
        <w:t>Valuation method for trees and crops</w:t>
      </w:r>
      <w:bookmarkEnd w:id="142"/>
      <w:bookmarkEnd w:id="143"/>
      <w:bookmarkEnd w:id="144"/>
    </w:p>
    <w:p w14:paraId="50728E6C" w14:textId="77777777" w:rsidR="00662641" w:rsidRPr="0088147E" w:rsidRDefault="00662641" w:rsidP="00662641">
      <w:pPr>
        <w:autoSpaceDE w:val="0"/>
        <w:autoSpaceDN w:val="0"/>
        <w:adjustRightInd w:val="0"/>
        <w:jc w:val="both"/>
        <w:rPr>
          <w:rFonts w:ascii="Candara" w:hAnsi="Candara" w:cs="Calibri"/>
          <w:color w:val="000000"/>
        </w:rPr>
      </w:pPr>
      <w:r w:rsidRPr="0088147E">
        <w:rPr>
          <w:rFonts w:ascii="Candara" w:hAnsi="Candara" w:cs="Calibri"/>
          <w:color w:val="000000"/>
        </w:rPr>
        <w:t xml:space="preserve">The current prices for the crops will be determined taking into account the forest and agricultural department recommended rate and the highest market price, whichever is higher. Where land is rented, 2 seasons or annual crop estimate, depending on the crop will be compensated. Where land is owned, aside from the replacement land or cash compensation for land, the owner will also get compensation for 2 seasons or annual crop estimates depending on the crop. The crops used will be the ones that are currently or have most recently been cultivated on that land. In addition, PAPs will be encouraged to harvest their produce before loss of land. In order to ensure that this is possible, and that appropriate market prices are received for yields, there needs to be consultation beforehand so that harvesting can be properly planned. The value of the labor invested in preparing agricultural land will be compensated at the average wage in the community for the same period of time. The rate used for land compensation should be updated to reflect values at the time compensation is paid. </w:t>
      </w:r>
    </w:p>
    <w:p w14:paraId="55CEB793" w14:textId="77777777" w:rsidR="00662641" w:rsidRPr="0088147E" w:rsidRDefault="00662641" w:rsidP="00662641">
      <w:pPr>
        <w:jc w:val="both"/>
        <w:rPr>
          <w:rFonts w:ascii="Candara" w:hAnsi="Candara" w:cs="Calibri"/>
        </w:rPr>
      </w:pPr>
      <w:r w:rsidRPr="0088147E">
        <w:rPr>
          <w:rFonts w:ascii="Candara" w:hAnsi="Candara" w:cs="Calibri"/>
        </w:rPr>
        <w:t>All the affected trees within the RoW will be identified through census and IOL. For perennial trees, cash compensation at replacement cost is equivalent to current market value given the type, age, and productive value (future production) at the time of compensation. Timber trees will based on diameter at four feet height at current market value.</w:t>
      </w:r>
    </w:p>
    <w:p w14:paraId="76656348" w14:textId="77777777" w:rsidR="00662641" w:rsidRPr="0088147E" w:rsidRDefault="00662641" w:rsidP="00662641">
      <w:pPr>
        <w:jc w:val="both"/>
        <w:rPr>
          <w:rFonts w:ascii="Candara" w:hAnsi="Candara"/>
        </w:rPr>
      </w:pPr>
      <w:r w:rsidRPr="0088147E">
        <w:rPr>
          <w:rFonts w:ascii="Candara" w:hAnsi="Candara"/>
        </w:rPr>
        <w:t>Fruit trees will be compensated to the owner based on the price of a replacement sapling along with the annual value of the fruit produced by that tree for the number of years it will take the sapling to reach full maturity, using Government or highest market price, whichever is higher.</w:t>
      </w:r>
      <w:bookmarkStart w:id="145" w:name="_Toc88977823"/>
    </w:p>
    <w:p w14:paraId="2A9EBC0A" w14:textId="77777777" w:rsidR="00662641" w:rsidRPr="0088147E" w:rsidRDefault="00662641" w:rsidP="00662641">
      <w:pPr>
        <w:jc w:val="both"/>
        <w:rPr>
          <w:rFonts w:ascii="Candara" w:hAnsi="Candara"/>
        </w:rPr>
      </w:pPr>
    </w:p>
    <w:p w14:paraId="26A0A147" w14:textId="77777777" w:rsidR="00662641" w:rsidRPr="0088147E" w:rsidRDefault="00662641" w:rsidP="00662641">
      <w:pPr>
        <w:pStyle w:val="ReportLevel2"/>
        <w:rPr>
          <w:rFonts w:ascii="Candara" w:eastAsia="SimSun" w:hAnsi="Candara"/>
        </w:rPr>
      </w:pPr>
      <w:bookmarkStart w:id="146" w:name="_Toc89910625"/>
      <w:bookmarkStart w:id="147" w:name="_Toc92789987"/>
      <w:r w:rsidRPr="0088147E">
        <w:rPr>
          <w:rFonts w:ascii="Candara" w:hAnsi="Candara"/>
        </w:rPr>
        <w:t>Determination and Payment of Top-up</w:t>
      </w:r>
      <w:bookmarkEnd w:id="145"/>
      <w:bookmarkEnd w:id="146"/>
      <w:bookmarkEnd w:id="147"/>
    </w:p>
    <w:p w14:paraId="7B57EBDE" w14:textId="77777777" w:rsidR="00662641" w:rsidRPr="0088147E" w:rsidRDefault="00662641" w:rsidP="00662641">
      <w:pPr>
        <w:spacing w:before="120" w:line="288" w:lineRule="auto"/>
        <w:jc w:val="both"/>
        <w:rPr>
          <w:rFonts w:ascii="Candara" w:eastAsia="Times New Roman" w:hAnsi="Candara" w:cs="Calibri"/>
          <w:color w:val="222222"/>
        </w:rPr>
      </w:pPr>
      <w:r w:rsidRPr="0088147E">
        <w:rPr>
          <w:rFonts w:ascii="Candara" w:eastAsia="Times New Roman" w:hAnsi="Candara" w:cs="Calibri"/>
          <w:color w:val="222222"/>
        </w:rPr>
        <w:t xml:space="preserve">Where an owner loses lands and other assets in more than one mouza or land administration unit, the person will be counted once, and his/her top-up will be paid as a single amount.  The amount of top-up payment to be received by the affected person will be determined by comparing the total amount of CCL paid by the DCs for lands and other assets acquired in all mouzas with the total replacement costs and/or market prices thereof. Top-up payment will be counted in a manner that positive differences will be counted as positive but negative differences will be calculated as zero.  But if any PAP produces more than one CCL together (for one category of loss such as land or structure) before the NGO for top-up payment where one CCL carries positive difference between CCL and RV and another carries negative difference, the top-up amount will be calculated considering both CCL and if there is additional payment found from the calculation arrangement for payment will be made.   </w:t>
      </w:r>
    </w:p>
    <w:p w14:paraId="7700A3FF" w14:textId="77777777" w:rsidR="00662641" w:rsidRPr="0088147E" w:rsidRDefault="00662641" w:rsidP="00662641">
      <w:pPr>
        <w:spacing w:before="120" w:line="288" w:lineRule="auto"/>
        <w:jc w:val="both"/>
        <w:rPr>
          <w:rFonts w:ascii="Candara" w:eastAsia="Times New Roman" w:hAnsi="Candara" w:cs="Calibri"/>
          <w:color w:val="222222"/>
        </w:rPr>
      </w:pPr>
      <w:r w:rsidRPr="0088147E">
        <w:rPr>
          <w:rFonts w:ascii="Candara" w:eastAsia="Times New Roman" w:hAnsi="Candara" w:cs="Calibri"/>
          <w:b/>
          <w:bCs/>
          <w:color w:val="222222"/>
        </w:rPr>
        <w:t>Partial CCL and Top-up Payment:</w:t>
      </w:r>
      <w:r w:rsidRPr="0088147E">
        <w:rPr>
          <w:rFonts w:ascii="Candara" w:eastAsia="Times New Roman" w:hAnsi="Candara" w:cs="Calibri"/>
          <w:color w:val="222222"/>
        </w:rPr>
        <w:t xml:space="preserve">  Where DC’s CCL payment is not made together for all lands and other assets acquired from an owner due to legal disputes or other reasons, the top-up payment will be determined for the acquisitions as a whole but pay on the lands and other assets for which CCL has been paid. Top-up for the rest will be paid whenever the CCL payment is made after resolution of the disputes. </w:t>
      </w:r>
    </w:p>
    <w:p w14:paraId="715D44C4" w14:textId="7F162495" w:rsidR="0006094C" w:rsidRPr="0006094C" w:rsidRDefault="00662641" w:rsidP="0006094C">
      <w:pPr>
        <w:spacing w:after="0" w:line="276" w:lineRule="auto"/>
        <w:ind w:right="101"/>
        <w:jc w:val="both"/>
        <w:rPr>
          <w:rFonts w:ascii="Candara" w:eastAsia="Calibri" w:hAnsi="Candara"/>
        </w:rPr>
      </w:pPr>
      <w:r w:rsidRPr="0006094C">
        <w:rPr>
          <w:rFonts w:ascii="Candara" w:eastAsia="Times New Roman" w:hAnsi="Candara" w:cs="Calibri"/>
          <w:color w:val="222222"/>
        </w:rPr>
        <w:t>Compensations/entitlements due to the PAPs, including those who are not covered by the ARIPA 2017, but eligible according to RAP</w:t>
      </w:r>
      <w:r w:rsidR="00C2536B">
        <w:rPr>
          <w:rFonts w:ascii="Candara" w:eastAsia="Times New Roman" w:hAnsi="Candara" w:cs="Calibri"/>
          <w:color w:val="222222"/>
        </w:rPr>
        <w:t>s</w:t>
      </w:r>
      <w:r w:rsidRPr="0006094C">
        <w:rPr>
          <w:rFonts w:ascii="Candara" w:eastAsia="Times New Roman" w:hAnsi="Candara" w:cs="Calibri"/>
          <w:color w:val="222222"/>
        </w:rPr>
        <w:t xml:space="preserve"> and ESS 5, will be paid in full before they are resettled from the acquired private and public lands. Based on the principles proposed for impact mitigation, the following matrix defines the specific entitlements for different types of losses, entitled persons, and the institutional responsibility to implement them.</w:t>
      </w:r>
      <w:r w:rsidR="0006094C">
        <w:rPr>
          <w:rFonts w:ascii="Candara" w:eastAsia="Times New Roman" w:hAnsi="Candara" w:cs="Calibri"/>
          <w:color w:val="222222"/>
        </w:rPr>
        <w:t xml:space="preserve"> </w:t>
      </w:r>
      <w:r w:rsidR="0006094C" w:rsidRPr="0006094C">
        <w:rPr>
          <w:rFonts w:ascii="Candara" w:eastAsia="Calibri" w:hAnsi="Candara" w:cs="Calibri"/>
        </w:rPr>
        <w:t>If temporary land is required for requisition it will be done though willing buyer-willing se</w:t>
      </w:r>
      <w:r w:rsidR="0006094C">
        <w:rPr>
          <w:rFonts w:ascii="Candara" w:eastAsia="Calibri" w:hAnsi="Candara" w:cs="Calibri"/>
        </w:rPr>
        <w:t>l</w:t>
      </w:r>
      <w:r w:rsidR="0006094C" w:rsidRPr="0006094C">
        <w:rPr>
          <w:rFonts w:ascii="Candara" w:eastAsia="Calibri" w:hAnsi="Candara" w:cs="Calibri"/>
        </w:rPr>
        <w:t>ler modalities under mutually agreed upon conditions.</w:t>
      </w:r>
    </w:p>
    <w:p w14:paraId="6EA073AE" w14:textId="2223FA4E" w:rsidR="00662641" w:rsidRPr="0088147E" w:rsidRDefault="00662641" w:rsidP="00662641">
      <w:pPr>
        <w:spacing w:before="120" w:line="288" w:lineRule="auto"/>
        <w:jc w:val="both"/>
        <w:rPr>
          <w:rFonts w:ascii="Candara" w:eastAsia="Times New Roman" w:hAnsi="Candara" w:cs="Calibri"/>
          <w:color w:val="222222"/>
        </w:rPr>
      </w:pPr>
    </w:p>
    <w:p w14:paraId="41FE7293" w14:textId="77777777" w:rsidR="00100B38" w:rsidRPr="0088147E" w:rsidRDefault="00100B38" w:rsidP="00954E65">
      <w:pPr>
        <w:pStyle w:val="Body"/>
        <w:rPr>
          <w:rFonts w:ascii="Candara" w:hAnsi="Candara"/>
        </w:rPr>
      </w:pPr>
    </w:p>
    <w:p w14:paraId="03B75A1D" w14:textId="77777777" w:rsidR="00100E1E" w:rsidRPr="0088147E" w:rsidRDefault="00100E1E" w:rsidP="00C431AF">
      <w:pPr>
        <w:rPr>
          <w:rFonts w:ascii="Candara" w:hAnsi="Candara" w:cstheme="minorHAnsi"/>
        </w:rPr>
      </w:pPr>
    </w:p>
    <w:p w14:paraId="028ED09F" w14:textId="77777777" w:rsidR="000F3247" w:rsidRPr="0088147E" w:rsidRDefault="000F3247" w:rsidP="00C431AF">
      <w:pPr>
        <w:rPr>
          <w:rFonts w:ascii="Candara" w:hAnsi="Candara" w:cstheme="minorHAnsi"/>
        </w:rPr>
      </w:pPr>
    </w:p>
    <w:p w14:paraId="424107B5" w14:textId="77777777" w:rsidR="000F3247" w:rsidRPr="0088147E" w:rsidRDefault="000F3247" w:rsidP="00C431AF">
      <w:pPr>
        <w:rPr>
          <w:rFonts w:ascii="Candara" w:hAnsi="Candara" w:cstheme="minorHAnsi"/>
        </w:rPr>
      </w:pPr>
    </w:p>
    <w:p w14:paraId="53D188CA" w14:textId="77777777" w:rsidR="000F3247" w:rsidRPr="0088147E" w:rsidRDefault="000F3247" w:rsidP="00C431AF">
      <w:pPr>
        <w:rPr>
          <w:rFonts w:ascii="Candara" w:hAnsi="Candara" w:cstheme="minorHAnsi"/>
        </w:rPr>
      </w:pPr>
    </w:p>
    <w:p w14:paraId="287985A6" w14:textId="77777777" w:rsidR="000F3247" w:rsidRPr="0088147E" w:rsidRDefault="000F3247" w:rsidP="00C431AF">
      <w:pPr>
        <w:rPr>
          <w:rFonts w:ascii="Candara" w:hAnsi="Candara" w:cstheme="minorHAnsi"/>
        </w:rPr>
      </w:pPr>
    </w:p>
    <w:p w14:paraId="59090A18" w14:textId="77777777" w:rsidR="000F3247" w:rsidRPr="0088147E" w:rsidRDefault="000F3247" w:rsidP="00C431AF">
      <w:pPr>
        <w:rPr>
          <w:rFonts w:ascii="Candara" w:hAnsi="Candara" w:cstheme="minorHAnsi"/>
        </w:rPr>
      </w:pPr>
    </w:p>
    <w:p w14:paraId="0BA6D855" w14:textId="77777777" w:rsidR="00C839AF" w:rsidRPr="0088147E" w:rsidRDefault="00C839AF" w:rsidP="00C839AF">
      <w:pPr>
        <w:pStyle w:val="Default"/>
        <w:ind w:left="720"/>
        <w:rPr>
          <w:rFonts w:ascii="Candara" w:hAnsi="Candara" w:cstheme="minorHAnsi"/>
          <w:b/>
          <w:sz w:val="22"/>
          <w:szCs w:val="22"/>
        </w:rPr>
      </w:pPr>
    </w:p>
    <w:p w14:paraId="3C6644E7" w14:textId="77777777" w:rsidR="006F4D63" w:rsidRPr="0088147E" w:rsidRDefault="006F4D63" w:rsidP="00C839AF">
      <w:pPr>
        <w:autoSpaceDE w:val="0"/>
        <w:autoSpaceDN w:val="0"/>
        <w:adjustRightInd w:val="0"/>
        <w:jc w:val="both"/>
        <w:rPr>
          <w:rFonts w:ascii="Candara" w:hAnsi="Candara" w:cstheme="minorHAnsi"/>
          <w:color w:val="000000"/>
        </w:rPr>
      </w:pPr>
    </w:p>
    <w:p w14:paraId="1C01923F" w14:textId="77777777" w:rsidR="00595C22" w:rsidRPr="0088147E" w:rsidRDefault="00595C22" w:rsidP="00C839AF">
      <w:pPr>
        <w:pStyle w:val="Default"/>
        <w:rPr>
          <w:rFonts w:ascii="Candara" w:hAnsi="Candara" w:cstheme="minorHAnsi"/>
          <w:b/>
          <w:sz w:val="22"/>
          <w:szCs w:val="22"/>
        </w:rPr>
      </w:pPr>
    </w:p>
    <w:p w14:paraId="309EE6AC" w14:textId="77777777" w:rsidR="00F97087" w:rsidRPr="0088147E" w:rsidRDefault="00F97087">
      <w:pPr>
        <w:rPr>
          <w:rFonts w:ascii="Candara" w:eastAsiaTheme="majorEastAsia" w:hAnsi="Candara" w:cstheme="majorBidi"/>
          <w:color w:val="2E74B5" w:themeColor="accent1" w:themeShade="BF"/>
        </w:rPr>
      </w:pPr>
      <w:r w:rsidRPr="0088147E">
        <w:rPr>
          <w:rFonts w:ascii="Candara" w:hAnsi="Candara"/>
        </w:rPr>
        <w:br w:type="page"/>
      </w:r>
    </w:p>
    <w:p w14:paraId="1447D430" w14:textId="3263F585" w:rsidR="00C839AF" w:rsidRPr="0088147E" w:rsidRDefault="000F7704" w:rsidP="000F7704">
      <w:pPr>
        <w:pStyle w:val="Heading1"/>
        <w:rPr>
          <w:rFonts w:ascii="Candara" w:hAnsi="Candara"/>
        </w:rPr>
      </w:pPr>
      <w:bookmarkStart w:id="148" w:name="_Toc92789988"/>
      <w:r w:rsidRPr="0088147E">
        <w:rPr>
          <w:rFonts w:ascii="Candara" w:hAnsi="Candara"/>
        </w:rPr>
        <w:t>Chapter 6</w:t>
      </w:r>
      <w:r w:rsidR="00C839AF" w:rsidRPr="0088147E">
        <w:rPr>
          <w:rFonts w:ascii="Candara" w:hAnsi="Candara"/>
        </w:rPr>
        <w:t>: Consultation and Participation</w:t>
      </w:r>
      <w:bookmarkEnd w:id="148"/>
    </w:p>
    <w:p w14:paraId="3FCEB6CC" w14:textId="43740B54" w:rsidR="007D3708" w:rsidRPr="0088147E" w:rsidRDefault="007D3708" w:rsidP="007D3708">
      <w:pPr>
        <w:jc w:val="both"/>
        <w:rPr>
          <w:rFonts w:ascii="Candara" w:hAnsi="Candara"/>
        </w:rPr>
      </w:pPr>
      <w:r w:rsidRPr="0088147E">
        <w:rPr>
          <w:rFonts w:ascii="Candara" w:hAnsi="Candara"/>
        </w:rPr>
        <w:t>A standalone SEP has been prepared for BEST project which will be the main guiding document for the project in managing stakeholders’ engagement. The following sections are summarizing the ESS10 requirements for stakeholder’s consultations and information disclosures.</w:t>
      </w:r>
    </w:p>
    <w:p w14:paraId="76C0082C"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149" w:name="_Toc89918422"/>
      <w:bookmarkStart w:id="150" w:name="_Toc89918952"/>
      <w:bookmarkStart w:id="151" w:name="_Toc89921534"/>
      <w:bookmarkStart w:id="152" w:name="_Toc89926456"/>
      <w:bookmarkStart w:id="153" w:name="_Toc89926537"/>
      <w:bookmarkStart w:id="154" w:name="_Toc89926615"/>
      <w:bookmarkStart w:id="155" w:name="_Toc89927208"/>
      <w:bookmarkStart w:id="156" w:name="_Toc89930047"/>
      <w:bookmarkStart w:id="157" w:name="_Toc89930146"/>
      <w:bookmarkStart w:id="158" w:name="_Toc89930547"/>
      <w:bookmarkStart w:id="159" w:name="_Toc92789697"/>
      <w:bookmarkStart w:id="160" w:name="_Toc92789989"/>
      <w:bookmarkEnd w:id="149"/>
      <w:bookmarkEnd w:id="150"/>
      <w:bookmarkEnd w:id="151"/>
      <w:bookmarkEnd w:id="152"/>
      <w:bookmarkEnd w:id="153"/>
      <w:bookmarkEnd w:id="154"/>
      <w:bookmarkEnd w:id="155"/>
      <w:bookmarkEnd w:id="156"/>
      <w:bookmarkEnd w:id="157"/>
      <w:bookmarkEnd w:id="158"/>
      <w:bookmarkEnd w:id="159"/>
      <w:bookmarkEnd w:id="160"/>
    </w:p>
    <w:p w14:paraId="00382A83" w14:textId="28E3C337" w:rsidR="007D3708" w:rsidRPr="0088147E" w:rsidRDefault="00C839AF" w:rsidP="007D3708">
      <w:pPr>
        <w:pStyle w:val="ReportLevel2"/>
        <w:rPr>
          <w:rFonts w:ascii="Candara" w:hAnsi="Candara"/>
        </w:rPr>
      </w:pPr>
      <w:bookmarkStart w:id="161" w:name="_Toc92789990"/>
      <w:r w:rsidRPr="0088147E">
        <w:rPr>
          <w:rFonts w:ascii="Candara" w:hAnsi="Candara"/>
        </w:rPr>
        <w:t>Purpose of stakeholder’s engagement:</w:t>
      </w:r>
      <w:bookmarkEnd w:id="161"/>
    </w:p>
    <w:p w14:paraId="03EEF8E9" w14:textId="2BABFDE6" w:rsidR="00C839AF" w:rsidRPr="0088147E" w:rsidRDefault="00C839AF" w:rsidP="00C839AF">
      <w:pPr>
        <w:spacing w:after="200" w:line="276" w:lineRule="auto"/>
        <w:jc w:val="both"/>
        <w:rPr>
          <w:rFonts w:ascii="Candara" w:hAnsi="Candara" w:cstheme="minorHAnsi"/>
        </w:rPr>
      </w:pPr>
      <w:r w:rsidRPr="0088147E">
        <w:rPr>
          <w:rFonts w:ascii="Candara" w:eastAsia="Calibri" w:hAnsi="Candara" w:cstheme="minorHAnsi"/>
          <w:lang w:val="en-CA"/>
        </w:rPr>
        <w:t xml:space="preserve">Consultations with affected people and communities are the starting point for all resettlement related activities. Experience indicates that involuntary resettlement generally </w:t>
      </w:r>
      <w:r w:rsidR="00BE335E" w:rsidRPr="0088147E">
        <w:rPr>
          <w:rFonts w:ascii="Candara" w:eastAsia="Calibri" w:hAnsi="Candara" w:cstheme="minorHAnsi"/>
          <w:lang w:val="en-CA"/>
        </w:rPr>
        <w:t>leads</w:t>
      </w:r>
      <w:r w:rsidR="00375B09" w:rsidRPr="0088147E">
        <w:rPr>
          <w:rFonts w:ascii="Candara" w:eastAsia="Calibri" w:hAnsi="Candara" w:cstheme="minorHAnsi"/>
          <w:lang w:val="en-CA"/>
        </w:rPr>
        <w:t xml:space="preserve"> the affected population to facing </w:t>
      </w:r>
      <w:r w:rsidRPr="0088147E">
        <w:rPr>
          <w:rFonts w:ascii="Candara" w:eastAsia="Calibri" w:hAnsi="Candara" w:cstheme="minorHAnsi"/>
          <w:lang w:val="en-CA"/>
        </w:rPr>
        <w:t xml:space="preserve">severe problems </w:t>
      </w:r>
      <w:r w:rsidR="00375B09" w:rsidRPr="0088147E">
        <w:rPr>
          <w:rFonts w:ascii="Candara" w:eastAsia="Calibri" w:hAnsi="Candara" w:cstheme="minorHAnsi"/>
          <w:lang w:val="en-CA"/>
        </w:rPr>
        <w:t xml:space="preserve">in the socio-economic life </w:t>
      </w:r>
      <w:r w:rsidRPr="0088147E">
        <w:rPr>
          <w:rFonts w:ascii="Candara" w:eastAsia="Calibri" w:hAnsi="Candara" w:cstheme="minorHAnsi"/>
          <w:lang w:val="en-CA"/>
        </w:rPr>
        <w:t xml:space="preserve">making them apprehensive towards the Project. Project aims to provide a two-way communication channel between the stakeholders and the scheme proponents. </w:t>
      </w:r>
      <w:r w:rsidR="00563AAE" w:rsidRPr="0088147E">
        <w:rPr>
          <w:rFonts w:ascii="Candara" w:eastAsia="Calibri" w:hAnsi="Candara" w:cstheme="minorHAnsi"/>
          <w:lang w:val="en-CA"/>
        </w:rPr>
        <w:t>Already, a</w:t>
      </w:r>
      <w:r w:rsidR="00270EA0" w:rsidRPr="0088147E">
        <w:rPr>
          <w:rFonts w:ascii="Candara" w:eastAsia="Calibri" w:hAnsi="Candara" w:cstheme="minorHAnsi"/>
          <w:lang w:val="en-CA"/>
        </w:rPr>
        <w:t xml:space="preserve"> standalone Stakeholder Engagement Plan (SEP) </w:t>
      </w:r>
      <w:r w:rsidR="00F765F2" w:rsidRPr="0088147E">
        <w:rPr>
          <w:rFonts w:ascii="Candara" w:eastAsia="Calibri" w:hAnsi="Candara" w:cstheme="minorHAnsi"/>
          <w:lang w:val="en-CA"/>
        </w:rPr>
        <w:t>has been</w:t>
      </w:r>
      <w:r w:rsidR="00270EA0" w:rsidRPr="0088147E">
        <w:rPr>
          <w:rFonts w:ascii="Candara" w:eastAsia="Calibri" w:hAnsi="Candara" w:cstheme="minorHAnsi"/>
          <w:lang w:val="en-CA"/>
        </w:rPr>
        <w:t xml:space="preserve"> prepared </w:t>
      </w:r>
      <w:r w:rsidR="00563AAE" w:rsidRPr="0088147E">
        <w:rPr>
          <w:rFonts w:ascii="Candara" w:eastAsia="Calibri" w:hAnsi="Candara" w:cstheme="minorHAnsi"/>
          <w:lang w:val="en-CA"/>
        </w:rPr>
        <w:t>for this project</w:t>
      </w:r>
      <w:r w:rsidR="00270EA0" w:rsidRPr="0088147E">
        <w:rPr>
          <w:rFonts w:ascii="Candara" w:eastAsia="Calibri" w:hAnsi="Candara" w:cstheme="minorHAnsi"/>
          <w:lang w:val="en-CA"/>
        </w:rPr>
        <w:t xml:space="preserve">. </w:t>
      </w:r>
      <w:r w:rsidRPr="0088147E">
        <w:rPr>
          <w:rFonts w:ascii="Candara" w:eastAsia="Calibri" w:hAnsi="Candara" w:cstheme="minorHAnsi"/>
          <w:lang w:val="en-CA"/>
        </w:rPr>
        <w:t>Stakeholder consultations have been extensively reported in SEP containing Project</w:t>
      </w:r>
      <w:r w:rsidR="00C606A6" w:rsidRPr="0088147E">
        <w:rPr>
          <w:rFonts w:ascii="Candara" w:eastAsia="Calibri" w:hAnsi="Candara" w:cstheme="minorHAnsi"/>
          <w:lang w:val="en-CA"/>
        </w:rPr>
        <w:t xml:space="preserve"> background, Socio</w:t>
      </w:r>
      <w:r w:rsidR="00BB3950" w:rsidRPr="0088147E">
        <w:rPr>
          <w:rFonts w:ascii="Candara" w:eastAsia="Calibri" w:hAnsi="Candara" w:cstheme="minorHAnsi"/>
          <w:lang w:val="en-CA"/>
        </w:rPr>
        <w:t xml:space="preserve"> </w:t>
      </w:r>
      <w:r w:rsidR="00C606A6" w:rsidRPr="0088147E">
        <w:rPr>
          <w:rFonts w:ascii="Candara" w:eastAsia="Calibri" w:hAnsi="Candara" w:cstheme="minorHAnsi"/>
          <w:lang w:val="en-CA"/>
        </w:rPr>
        <w:t>economic context</w:t>
      </w:r>
      <w:r w:rsidRPr="0088147E">
        <w:rPr>
          <w:rFonts w:ascii="Candara" w:eastAsia="Calibri" w:hAnsi="Candara" w:cstheme="minorHAnsi"/>
          <w:lang w:val="en-CA"/>
        </w:rPr>
        <w:t>, Consultation and Communication Strategy etc. applying ESS 10</w:t>
      </w:r>
      <w:r w:rsidR="00A60A70" w:rsidRPr="0088147E">
        <w:rPr>
          <w:rFonts w:ascii="Candara" w:eastAsia="Calibri" w:hAnsi="Candara" w:cstheme="minorHAnsi"/>
          <w:lang w:val="en-CA"/>
        </w:rPr>
        <w:t xml:space="preserve">, which will be followed through the </w:t>
      </w:r>
      <w:r w:rsidRPr="0088147E">
        <w:rPr>
          <w:rFonts w:ascii="Candara" w:eastAsia="Calibri" w:hAnsi="Candara" w:cstheme="minorHAnsi"/>
          <w:lang w:val="en-CA"/>
        </w:rPr>
        <w:t>project cycles. This chapter mainly focuses on the people’s opinion about relocation, resettlement, project messages, planning about resettlement relocation of the displaced households.</w:t>
      </w:r>
      <w:r w:rsidR="004E5078" w:rsidRPr="0088147E">
        <w:rPr>
          <w:rFonts w:ascii="Candara" w:eastAsia="Calibri" w:hAnsi="Candara" w:cstheme="minorHAnsi"/>
          <w:lang w:val="en-CA"/>
        </w:rPr>
        <w:t xml:space="preserve"> </w:t>
      </w:r>
    </w:p>
    <w:p w14:paraId="5A15D3C8" w14:textId="3A5D553C" w:rsidR="00143D11" w:rsidRPr="0088147E" w:rsidRDefault="00143D11" w:rsidP="00143D11">
      <w:pPr>
        <w:jc w:val="both"/>
        <w:rPr>
          <w:rFonts w:ascii="Candara" w:hAnsi="Candara"/>
          <w:color w:val="000000" w:themeColor="text1"/>
        </w:rPr>
      </w:pPr>
      <w:r w:rsidRPr="0088147E">
        <w:rPr>
          <w:rFonts w:ascii="Candara" w:hAnsi="Candara"/>
          <w:color w:val="000000" w:themeColor="text1"/>
        </w:rPr>
        <w:t>As defined by the ESF and ESS10, 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According to ESS10, Stakeholder engagement is most effective when initiated at an early stage of the project development process and is an integral part of early project decisions and the assessment, management and monitoring of the project.</w:t>
      </w:r>
      <w:r w:rsidR="00F33AFF" w:rsidRPr="0088147E">
        <w:rPr>
          <w:rFonts w:ascii="Candara" w:hAnsi="Candara"/>
          <w:color w:val="000000" w:themeColor="text1"/>
        </w:rPr>
        <w:t xml:space="preserve"> The IA</w:t>
      </w:r>
      <w:r w:rsidR="002612C3" w:rsidRPr="0088147E">
        <w:rPr>
          <w:rFonts w:ascii="Candara" w:hAnsi="Candara"/>
          <w:color w:val="000000" w:themeColor="text1"/>
        </w:rPr>
        <w:t xml:space="preserve"> </w:t>
      </w:r>
      <w:r w:rsidRPr="0088147E">
        <w:rPr>
          <w:rFonts w:ascii="Candara" w:hAnsi="Candara"/>
          <w:color w:val="000000" w:themeColor="text1"/>
        </w:rPr>
        <w:t>and other stakeholders will ensure the following engagement procedures:</w:t>
      </w:r>
    </w:p>
    <w:p w14:paraId="126A8304" w14:textId="66BB84DF" w:rsidR="00143D11" w:rsidRPr="0088147E" w:rsidRDefault="002612C3" w:rsidP="00BD5DC4">
      <w:pPr>
        <w:pStyle w:val="Bulletpoint"/>
        <w:numPr>
          <w:ilvl w:val="0"/>
          <w:numId w:val="147"/>
        </w:numPr>
        <w:rPr>
          <w:rFonts w:ascii="Candara" w:hAnsi="Candara"/>
          <w:color w:val="000000" w:themeColor="text1"/>
          <w:sz w:val="20"/>
          <w:szCs w:val="20"/>
        </w:rPr>
      </w:pPr>
      <w:r w:rsidRPr="0088147E">
        <w:rPr>
          <w:rFonts w:ascii="Candara" w:hAnsi="Candara"/>
          <w:color w:val="000000" w:themeColor="text1"/>
          <w:sz w:val="20"/>
          <w:szCs w:val="20"/>
        </w:rPr>
        <w:t xml:space="preserve">Project </w:t>
      </w:r>
      <w:r w:rsidR="00143D11" w:rsidRPr="0088147E">
        <w:rPr>
          <w:rFonts w:ascii="Candara" w:hAnsi="Candara"/>
          <w:color w:val="000000" w:themeColor="text1"/>
          <w:sz w:val="20"/>
          <w:szCs w:val="20"/>
        </w:rPr>
        <w:t xml:space="preserve">will engage </w:t>
      </w:r>
      <w:r w:rsidR="00292F17" w:rsidRPr="0088147E">
        <w:rPr>
          <w:rFonts w:ascii="Candara" w:hAnsi="Candara"/>
          <w:color w:val="000000" w:themeColor="text1"/>
          <w:sz w:val="20"/>
          <w:szCs w:val="20"/>
        </w:rPr>
        <w:t xml:space="preserve">meaningful consultations </w:t>
      </w:r>
      <w:r w:rsidR="00143D11" w:rsidRPr="0088147E">
        <w:rPr>
          <w:rFonts w:ascii="Candara" w:hAnsi="Candara"/>
          <w:color w:val="000000" w:themeColor="text1"/>
          <w:sz w:val="20"/>
          <w:szCs w:val="20"/>
        </w:rPr>
        <w:t xml:space="preserve">with </w:t>
      </w:r>
      <w:r w:rsidR="00292F17" w:rsidRPr="0088147E">
        <w:rPr>
          <w:rFonts w:ascii="Candara" w:hAnsi="Candara"/>
          <w:color w:val="000000" w:themeColor="text1"/>
          <w:sz w:val="20"/>
          <w:szCs w:val="20"/>
        </w:rPr>
        <w:t xml:space="preserve">all </w:t>
      </w:r>
      <w:r w:rsidR="00143D11" w:rsidRPr="0088147E">
        <w:rPr>
          <w:rFonts w:ascii="Candara" w:hAnsi="Candara"/>
          <w:color w:val="000000" w:themeColor="text1"/>
          <w:sz w:val="20"/>
          <w:szCs w:val="20"/>
        </w:rPr>
        <w:t>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w:t>
      </w:r>
    </w:p>
    <w:p w14:paraId="3CD03CB4" w14:textId="77777777" w:rsidR="00143D11" w:rsidRPr="0088147E" w:rsidRDefault="00143D11" w:rsidP="00BD5DC4">
      <w:pPr>
        <w:pStyle w:val="Bulletpoint"/>
        <w:numPr>
          <w:ilvl w:val="0"/>
          <w:numId w:val="147"/>
        </w:numPr>
        <w:rPr>
          <w:rFonts w:ascii="Candara" w:hAnsi="Candara"/>
          <w:color w:val="000000" w:themeColor="text1"/>
          <w:sz w:val="20"/>
          <w:szCs w:val="20"/>
        </w:rPr>
      </w:pPr>
      <w:r w:rsidRPr="0088147E">
        <w:rPr>
          <w:rFonts w:ascii="Candara" w:hAnsi="Candara"/>
          <w:color w:val="000000" w:themeColor="text1"/>
          <w:sz w:val="20"/>
          <w:szCs w:val="20"/>
        </w:rPr>
        <w:t>The process of stakeholder engagement will involve the following, as set out in further detail in this ESS: (i) stakeholder identification and analysis; (ii) planning how the engagement with stakeholders will take place; (iii) disclosure of information; (iv) consultation with stakeholders; (v) addressing and responding to grievances; and (vi) reporting to stakeholders.</w:t>
      </w:r>
    </w:p>
    <w:p w14:paraId="1BB59CD6" w14:textId="184BC7B6" w:rsidR="00143D11" w:rsidRPr="0088147E" w:rsidRDefault="00292F17" w:rsidP="00BD5DC4">
      <w:pPr>
        <w:pStyle w:val="Bulletpoint"/>
        <w:numPr>
          <w:ilvl w:val="0"/>
          <w:numId w:val="147"/>
        </w:numPr>
        <w:rPr>
          <w:rFonts w:ascii="Candara" w:hAnsi="Candara"/>
          <w:color w:val="000000" w:themeColor="text1"/>
          <w:sz w:val="20"/>
          <w:szCs w:val="20"/>
        </w:rPr>
      </w:pPr>
      <w:r w:rsidRPr="0088147E">
        <w:rPr>
          <w:rFonts w:ascii="Candara" w:hAnsi="Candara"/>
          <w:color w:val="000000" w:themeColor="text1"/>
          <w:sz w:val="20"/>
          <w:szCs w:val="20"/>
        </w:rPr>
        <w:t xml:space="preserve">Project </w:t>
      </w:r>
      <w:r w:rsidR="00143D11" w:rsidRPr="0088147E">
        <w:rPr>
          <w:rFonts w:ascii="Candara" w:hAnsi="Candara"/>
          <w:color w:val="000000" w:themeColor="text1"/>
          <w:sz w:val="20"/>
          <w:szCs w:val="20"/>
        </w:rPr>
        <w:t xml:space="preserve">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 </w:t>
      </w:r>
    </w:p>
    <w:p w14:paraId="552CCE67" w14:textId="6E0A5A5C" w:rsidR="00C839AF" w:rsidRPr="0088147E" w:rsidRDefault="00C839AF" w:rsidP="001C6303">
      <w:pPr>
        <w:pStyle w:val="ReportLevel2"/>
        <w:rPr>
          <w:rFonts w:ascii="Candara" w:hAnsi="Candara"/>
        </w:rPr>
      </w:pPr>
      <w:bookmarkStart w:id="162" w:name="_Toc410723709"/>
      <w:bookmarkStart w:id="163" w:name="_Toc418154099"/>
      <w:bookmarkStart w:id="164" w:name="_Toc92789991"/>
      <w:r w:rsidRPr="0088147E">
        <w:rPr>
          <w:rFonts w:ascii="Candara" w:hAnsi="Candara"/>
        </w:rPr>
        <w:t>Project Stakeholders</w:t>
      </w:r>
      <w:bookmarkEnd w:id="162"/>
      <w:bookmarkEnd w:id="163"/>
      <w:bookmarkEnd w:id="164"/>
    </w:p>
    <w:p w14:paraId="32F72DA5" w14:textId="756C3ABE" w:rsidR="00C839AF" w:rsidRPr="0088147E" w:rsidRDefault="00C839AF" w:rsidP="00C839AF">
      <w:pPr>
        <w:spacing w:after="200" w:line="276" w:lineRule="auto"/>
        <w:jc w:val="both"/>
        <w:rPr>
          <w:rFonts w:ascii="Candara" w:eastAsia="Calibri" w:hAnsi="Candara" w:cstheme="minorHAnsi"/>
          <w:lang w:val="en-CA"/>
        </w:rPr>
      </w:pPr>
      <w:r w:rsidRPr="0088147E">
        <w:rPr>
          <w:rFonts w:ascii="Candara" w:eastAsia="Calibri" w:hAnsi="Candara" w:cstheme="minorHAnsi"/>
          <w:lang w:val="en-CA"/>
        </w:rPr>
        <w:t>Stakeholders are people, groups, or institutions, which are likely to be impacted</w:t>
      </w:r>
      <w:r w:rsidR="00D8490E" w:rsidRPr="0088147E">
        <w:rPr>
          <w:rFonts w:ascii="Candara" w:eastAsia="Calibri" w:hAnsi="Candara" w:cstheme="minorHAnsi"/>
          <w:lang w:val="en-CA"/>
        </w:rPr>
        <w:t xml:space="preserve"> (either negatively or positively)</w:t>
      </w:r>
      <w:r w:rsidRPr="0088147E">
        <w:rPr>
          <w:rFonts w:ascii="Candara" w:eastAsia="Calibri" w:hAnsi="Candara" w:cstheme="minorHAnsi"/>
          <w:lang w:val="en-CA"/>
        </w:rPr>
        <w:t xml:space="preserve"> by the proposed Project</w:t>
      </w:r>
      <w:r w:rsidR="00D8490E" w:rsidRPr="0088147E">
        <w:rPr>
          <w:rFonts w:ascii="Candara" w:eastAsia="Calibri" w:hAnsi="Candara" w:cstheme="minorHAnsi"/>
          <w:lang w:val="en-CA"/>
        </w:rPr>
        <w:t xml:space="preserve"> </w:t>
      </w:r>
      <w:r w:rsidRPr="0088147E">
        <w:rPr>
          <w:rFonts w:ascii="Candara" w:eastAsia="Calibri" w:hAnsi="Candara" w:cstheme="minorHAnsi"/>
          <w:lang w:val="en-CA"/>
        </w:rPr>
        <w:t>interventions or those who can influence the outcome of the Project.</w:t>
      </w:r>
      <w:r w:rsidR="00D8490E" w:rsidRPr="0088147E">
        <w:rPr>
          <w:rFonts w:ascii="Candara" w:eastAsia="Calibri" w:hAnsi="Candara" w:cstheme="minorHAnsi"/>
          <w:lang w:val="en-CA"/>
        </w:rPr>
        <w:t xml:space="preserve"> </w:t>
      </w:r>
      <w:r w:rsidRPr="0088147E">
        <w:rPr>
          <w:rFonts w:ascii="Candara" w:eastAsia="Calibri" w:hAnsi="Candara" w:cstheme="minorHAnsi"/>
          <w:lang w:val="en-CA"/>
        </w:rPr>
        <w:t xml:space="preserve">The </w:t>
      </w:r>
      <w:r w:rsidR="00F33AFF" w:rsidRPr="0088147E">
        <w:rPr>
          <w:rFonts w:ascii="Candara" w:eastAsia="Calibri" w:hAnsi="Candara" w:cstheme="minorHAnsi"/>
          <w:lang w:val="en-CA"/>
        </w:rPr>
        <w:t>affected</w:t>
      </w:r>
      <w:r w:rsidRPr="0088147E">
        <w:rPr>
          <w:rFonts w:ascii="Candara" w:eastAsia="Calibri" w:hAnsi="Candara" w:cstheme="minorHAnsi"/>
          <w:lang w:val="en-CA"/>
        </w:rPr>
        <w:t xml:space="preserve"> stakeholders include all directly affected persons such as title owners losing land, physically displaced people living on their own land, </w:t>
      </w:r>
      <w:r w:rsidR="0088147E">
        <w:rPr>
          <w:rFonts w:ascii="Candara" w:eastAsia="Calibri" w:hAnsi="Candara" w:cstheme="minorHAnsi"/>
          <w:lang w:val="en-CA"/>
        </w:rPr>
        <w:t>informal settlers</w:t>
      </w:r>
      <w:r w:rsidR="00FC6DE1" w:rsidRPr="0088147E">
        <w:rPr>
          <w:rFonts w:ascii="Candara" w:eastAsia="Calibri" w:hAnsi="Candara" w:cstheme="minorHAnsi"/>
          <w:lang w:val="en-CA"/>
        </w:rPr>
        <w:t xml:space="preserve"> and </w:t>
      </w:r>
      <w:r w:rsidR="00A63B71" w:rsidRPr="0088147E">
        <w:rPr>
          <w:rFonts w:ascii="Candara" w:eastAsia="Calibri" w:hAnsi="Candara" w:cstheme="minorHAnsi"/>
          <w:lang w:val="en-CA"/>
        </w:rPr>
        <w:t>businessmen residing</w:t>
      </w:r>
      <w:r w:rsidRPr="0088147E">
        <w:rPr>
          <w:rFonts w:ascii="Candara" w:eastAsia="Calibri" w:hAnsi="Candara" w:cstheme="minorHAnsi"/>
          <w:lang w:val="en-CA"/>
        </w:rPr>
        <w:t xml:space="preserve"> </w:t>
      </w:r>
      <w:r w:rsidR="00FC6DE1" w:rsidRPr="0088147E">
        <w:rPr>
          <w:rFonts w:ascii="Candara" w:eastAsia="Calibri" w:hAnsi="Candara" w:cstheme="minorHAnsi"/>
          <w:lang w:val="en-CA"/>
        </w:rPr>
        <w:t>in project area</w:t>
      </w:r>
      <w:r w:rsidRPr="0088147E">
        <w:rPr>
          <w:rFonts w:ascii="Candara" w:eastAsia="Calibri" w:hAnsi="Candara" w:cstheme="minorHAnsi"/>
          <w:lang w:val="en-CA"/>
        </w:rPr>
        <w:t xml:space="preserve"> and indirectly affected persons and communities/ host </w:t>
      </w:r>
      <w:r w:rsidR="00FC6DE1" w:rsidRPr="0088147E">
        <w:rPr>
          <w:rFonts w:ascii="Candara" w:eastAsia="Calibri" w:hAnsi="Candara" w:cstheme="minorHAnsi"/>
          <w:lang w:val="en-CA"/>
        </w:rPr>
        <w:t>communities</w:t>
      </w:r>
      <w:r w:rsidRPr="0088147E">
        <w:rPr>
          <w:rFonts w:ascii="Candara" w:eastAsia="Calibri" w:hAnsi="Candara" w:cstheme="minorHAnsi"/>
          <w:lang w:val="en-CA"/>
        </w:rPr>
        <w:t xml:space="preserve">. The </w:t>
      </w:r>
      <w:r w:rsidR="00F33AFF" w:rsidRPr="0088147E">
        <w:rPr>
          <w:rFonts w:ascii="Candara" w:eastAsia="Calibri" w:hAnsi="Candara" w:cstheme="minorHAnsi"/>
          <w:lang w:val="en-CA"/>
        </w:rPr>
        <w:t>interested party</w:t>
      </w:r>
      <w:r w:rsidRPr="0088147E">
        <w:rPr>
          <w:rFonts w:ascii="Candara" w:eastAsia="Calibri" w:hAnsi="Candara" w:cstheme="minorHAnsi"/>
          <w:lang w:val="en-CA"/>
        </w:rPr>
        <w:t xml:space="preserve"> stakeholders are NGOs, community-based organizations, community development projects, governance agencies, development partners, media, community leaders, civil society, traders</w:t>
      </w:r>
      <w:r w:rsidR="00F33AFF" w:rsidRPr="0088147E">
        <w:rPr>
          <w:rFonts w:ascii="Candara" w:eastAsia="Calibri" w:hAnsi="Candara" w:cstheme="minorHAnsi"/>
          <w:lang w:val="en-CA"/>
        </w:rPr>
        <w:t xml:space="preserve"> etc</w:t>
      </w:r>
      <w:r w:rsidRPr="0088147E">
        <w:rPr>
          <w:rFonts w:ascii="Candara" w:eastAsia="Calibri" w:hAnsi="Candara" w:cstheme="minorHAnsi"/>
          <w:lang w:val="en-CA"/>
        </w:rPr>
        <w:t xml:space="preserve">. </w:t>
      </w:r>
      <w:r w:rsidR="001A5B2B" w:rsidRPr="0088147E">
        <w:rPr>
          <w:rFonts w:ascii="Candara" w:eastAsia="Calibri" w:hAnsi="Candara" w:cstheme="minorHAnsi"/>
          <w:lang w:val="en-CA"/>
        </w:rPr>
        <w:t>During preparation of the RPF,</w:t>
      </w:r>
      <w:r w:rsidR="00F33AFF" w:rsidRPr="0088147E">
        <w:rPr>
          <w:rFonts w:ascii="Candara" w:eastAsia="Calibri" w:hAnsi="Candara" w:cstheme="minorHAnsi"/>
          <w:lang w:val="en-CA"/>
        </w:rPr>
        <w:t xml:space="preserve"> the IA</w:t>
      </w:r>
      <w:r w:rsidR="00292F17" w:rsidRPr="0088147E">
        <w:rPr>
          <w:rFonts w:ascii="Candara" w:eastAsia="Calibri" w:hAnsi="Candara" w:cstheme="minorHAnsi"/>
          <w:lang w:val="en-CA"/>
        </w:rPr>
        <w:t xml:space="preserve"> </w:t>
      </w:r>
      <w:r w:rsidR="001A5B2B" w:rsidRPr="0088147E">
        <w:rPr>
          <w:rFonts w:ascii="Candara" w:eastAsia="Calibri" w:hAnsi="Candara" w:cstheme="minorHAnsi"/>
          <w:lang w:val="en-CA"/>
        </w:rPr>
        <w:t xml:space="preserve">has identified different stakeholders. A summary of </w:t>
      </w:r>
      <w:r w:rsidR="001A14D1" w:rsidRPr="0088147E">
        <w:rPr>
          <w:rFonts w:ascii="Candara" w:eastAsia="Calibri" w:hAnsi="Candara" w:cstheme="minorHAnsi"/>
          <w:lang w:val="en-CA"/>
        </w:rPr>
        <w:t xml:space="preserve">potential </w:t>
      </w:r>
      <w:r w:rsidR="001A5B2B" w:rsidRPr="0088147E">
        <w:rPr>
          <w:rFonts w:ascii="Candara" w:eastAsia="Calibri" w:hAnsi="Candara" w:cstheme="minorHAnsi"/>
          <w:lang w:val="en-CA"/>
        </w:rPr>
        <w:t xml:space="preserve">project stakeholders </w:t>
      </w:r>
      <w:r w:rsidR="001A14D1" w:rsidRPr="0088147E">
        <w:rPr>
          <w:rFonts w:ascii="Candara" w:eastAsia="Calibri" w:hAnsi="Candara" w:cstheme="minorHAnsi"/>
          <w:i/>
          <w:iCs/>
          <w:lang w:val="en-CA"/>
        </w:rPr>
        <w:t>for RPF</w:t>
      </w:r>
      <w:r w:rsidR="001A14D1" w:rsidRPr="0088147E">
        <w:rPr>
          <w:rFonts w:ascii="Candara" w:eastAsia="Calibri" w:hAnsi="Candara" w:cstheme="minorHAnsi"/>
          <w:lang w:val="en-CA"/>
        </w:rPr>
        <w:t xml:space="preserve"> </w:t>
      </w:r>
      <w:r w:rsidR="001A5B2B" w:rsidRPr="0088147E">
        <w:rPr>
          <w:rFonts w:ascii="Candara" w:eastAsia="Calibri" w:hAnsi="Candara" w:cstheme="minorHAnsi"/>
          <w:lang w:val="en-CA"/>
        </w:rPr>
        <w:t>are given below</w:t>
      </w:r>
      <w:r w:rsidR="00363E02" w:rsidRPr="0088147E">
        <w:rPr>
          <w:rFonts w:ascii="Candara" w:eastAsia="Calibri" w:hAnsi="Candara" w:cstheme="minorHAnsi"/>
          <w:lang w:val="en-CA"/>
        </w:rPr>
        <w:t xml:space="preserve"> Table 6</w:t>
      </w:r>
      <w:r w:rsidR="001A5B2B" w:rsidRPr="0088147E">
        <w:rPr>
          <w:rFonts w:ascii="Candara" w:eastAsia="Calibri" w:hAnsi="Candara" w:cstheme="minorHAnsi"/>
          <w:lang w:val="en-CA"/>
        </w:rPr>
        <w:t xml:space="preserve">. Detailed project stakeholder analysis </w:t>
      </w:r>
      <w:r w:rsidR="00BE335E" w:rsidRPr="0088147E">
        <w:rPr>
          <w:rFonts w:ascii="Candara" w:eastAsia="Calibri" w:hAnsi="Candara" w:cstheme="minorHAnsi"/>
          <w:lang w:val="en-CA"/>
        </w:rPr>
        <w:t>is</w:t>
      </w:r>
      <w:r w:rsidR="001A5B2B" w:rsidRPr="0088147E">
        <w:rPr>
          <w:rFonts w:ascii="Candara" w:eastAsia="Calibri" w:hAnsi="Candara" w:cstheme="minorHAnsi"/>
          <w:lang w:val="en-CA"/>
        </w:rPr>
        <w:t xml:space="preserve"> described with SEP.</w:t>
      </w:r>
    </w:p>
    <w:p w14:paraId="32490DFB" w14:textId="08FBAD6C" w:rsidR="00E31197" w:rsidRPr="000A1B47" w:rsidRDefault="00E31197" w:rsidP="000A1B47">
      <w:pPr>
        <w:pStyle w:val="tt"/>
        <w:jc w:val="left"/>
        <w:rPr>
          <w:rFonts w:ascii="Candara" w:hAnsi="Candara"/>
          <w:sz w:val="14"/>
          <w:szCs w:val="14"/>
          <w:lang w:val="en-CA"/>
        </w:rPr>
      </w:pPr>
    </w:p>
    <w:p w14:paraId="63D907DB" w14:textId="05EBC628" w:rsidR="007D3708" w:rsidRPr="0088147E" w:rsidRDefault="007D3708" w:rsidP="007D3708">
      <w:pPr>
        <w:pStyle w:val="Caption"/>
        <w:keepNext/>
        <w:jc w:val="center"/>
        <w:rPr>
          <w:rFonts w:ascii="Candara" w:hAnsi="Candara"/>
        </w:rPr>
      </w:pPr>
      <w:bookmarkStart w:id="165" w:name="_Toc89930585"/>
      <w:r w:rsidRPr="0088147E">
        <w:rPr>
          <w:rFonts w:ascii="Candara" w:hAnsi="Candara"/>
        </w:rPr>
        <w:t xml:space="preserve">Table </w:t>
      </w:r>
      <w:r w:rsidRPr="0088147E">
        <w:rPr>
          <w:rFonts w:ascii="Candara" w:hAnsi="Candara"/>
        </w:rPr>
        <w:fldChar w:fldCharType="begin"/>
      </w:r>
      <w:r w:rsidRPr="0088147E">
        <w:rPr>
          <w:rFonts w:ascii="Candara" w:hAnsi="Candara"/>
        </w:rPr>
        <w:instrText xml:space="preserve"> SEQ Table \* ARABIC </w:instrText>
      </w:r>
      <w:r w:rsidRPr="0088147E">
        <w:rPr>
          <w:rFonts w:ascii="Candara" w:hAnsi="Candara"/>
        </w:rPr>
        <w:fldChar w:fldCharType="separate"/>
      </w:r>
      <w:r w:rsidR="0035423B">
        <w:rPr>
          <w:rFonts w:ascii="Candara" w:hAnsi="Candara"/>
          <w:noProof/>
        </w:rPr>
        <w:t>6</w:t>
      </w:r>
      <w:r w:rsidRPr="0088147E">
        <w:rPr>
          <w:rFonts w:ascii="Candara" w:hAnsi="Candara"/>
        </w:rPr>
        <w:fldChar w:fldCharType="end"/>
      </w:r>
      <w:r w:rsidRPr="0088147E">
        <w:rPr>
          <w:rFonts w:ascii="Candara" w:hAnsi="Candara"/>
        </w:rPr>
        <w:t>: Project stakeholder analysis for RPF</w:t>
      </w:r>
      <w:bookmarkEnd w:id="165"/>
    </w:p>
    <w:tbl>
      <w:tblPr>
        <w:tblStyle w:val="Table2"/>
        <w:tblW w:w="9432" w:type="dxa"/>
        <w:jc w:val="center"/>
        <w:tblLayout w:type="fixed"/>
        <w:tblLook w:val="04A0" w:firstRow="1" w:lastRow="0" w:firstColumn="1" w:lastColumn="0" w:noHBand="0" w:noVBand="1"/>
      </w:tblPr>
      <w:tblGrid>
        <w:gridCol w:w="3685"/>
        <w:gridCol w:w="5747"/>
      </w:tblGrid>
      <w:tr w:rsidR="001A14D1" w:rsidRPr="0088147E" w14:paraId="4B2D6929" w14:textId="77777777" w:rsidTr="003E6045">
        <w:trPr>
          <w:cnfStyle w:val="100000000000" w:firstRow="1" w:lastRow="0" w:firstColumn="0" w:lastColumn="0" w:oddVBand="0" w:evenVBand="0" w:oddHBand="0" w:evenHBand="0" w:firstRowFirstColumn="0" w:firstRowLastColumn="0" w:lastRowFirstColumn="0" w:lastRowLastColumn="0"/>
          <w:jc w:val="center"/>
        </w:trPr>
        <w:tc>
          <w:tcPr>
            <w:tcW w:w="3685" w:type="dxa"/>
          </w:tcPr>
          <w:p w14:paraId="64DFE63C" w14:textId="77777777" w:rsidR="001A14D1" w:rsidRPr="0088147E" w:rsidRDefault="001A14D1" w:rsidP="00BD3D6C">
            <w:pPr>
              <w:tabs>
                <w:tab w:val="right" w:pos="3357"/>
              </w:tabs>
              <w:rPr>
                <w:rFonts w:ascii="Candara" w:hAnsi="Candara" w:cstheme="minorHAnsi"/>
                <w:color w:val="000000" w:themeColor="text1"/>
                <w:szCs w:val="22"/>
              </w:rPr>
            </w:pPr>
            <w:r w:rsidRPr="0088147E">
              <w:rPr>
                <w:rFonts w:ascii="Candara" w:hAnsi="Candara" w:cstheme="minorHAnsi"/>
                <w:color w:val="000000" w:themeColor="text1"/>
                <w:szCs w:val="22"/>
              </w:rPr>
              <w:t>Stakeholder group</w:t>
            </w:r>
            <w:r w:rsidRPr="0088147E">
              <w:rPr>
                <w:rFonts w:ascii="Candara" w:hAnsi="Candara" w:cstheme="minorHAnsi"/>
                <w:color w:val="000000" w:themeColor="text1"/>
                <w:szCs w:val="22"/>
              </w:rPr>
              <w:tab/>
            </w:r>
          </w:p>
        </w:tc>
        <w:tc>
          <w:tcPr>
            <w:tcW w:w="5747" w:type="dxa"/>
          </w:tcPr>
          <w:p w14:paraId="7C906987" w14:textId="77777777" w:rsidR="001A14D1" w:rsidRPr="0088147E" w:rsidRDefault="001A14D1" w:rsidP="00BD3D6C">
            <w:pPr>
              <w:jc w:val="both"/>
              <w:rPr>
                <w:rFonts w:ascii="Candara" w:hAnsi="Candara" w:cstheme="minorHAnsi"/>
                <w:color w:val="000000" w:themeColor="text1"/>
                <w:szCs w:val="22"/>
              </w:rPr>
            </w:pPr>
            <w:r w:rsidRPr="0088147E">
              <w:rPr>
                <w:rFonts w:ascii="Candara" w:hAnsi="Candara" w:cstheme="minorHAnsi"/>
                <w:color w:val="000000" w:themeColor="text1"/>
                <w:szCs w:val="22"/>
              </w:rPr>
              <w:t>Interest/cause in engagement</w:t>
            </w:r>
          </w:p>
        </w:tc>
      </w:tr>
      <w:tr w:rsidR="00747D56" w:rsidRPr="0088147E" w14:paraId="7A59782F" w14:textId="77777777" w:rsidTr="003E6045">
        <w:trPr>
          <w:trHeight w:val="561"/>
          <w:jc w:val="center"/>
        </w:trPr>
        <w:tc>
          <w:tcPr>
            <w:tcW w:w="3685" w:type="dxa"/>
          </w:tcPr>
          <w:p w14:paraId="75E2D534" w14:textId="1F70071A" w:rsidR="00747D56" w:rsidRPr="0088147E" w:rsidRDefault="00747D56" w:rsidP="003E6045">
            <w:pPr>
              <w:jc w:val="right"/>
              <w:rPr>
                <w:rFonts w:ascii="Candara" w:hAnsi="Candara" w:cstheme="minorHAnsi"/>
                <w:szCs w:val="22"/>
              </w:rPr>
            </w:pPr>
            <w:r w:rsidRPr="0088147E">
              <w:rPr>
                <w:rFonts w:ascii="Candara" w:hAnsi="Candara" w:cstheme="minorHAnsi"/>
                <w:szCs w:val="22"/>
              </w:rPr>
              <w:t>Local land</w:t>
            </w:r>
            <w:r w:rsidR="00C93FF4" w:rsidRPr="0088147E">
              <w:rPr>
                <w:rFonts w:ascii="Candara" w:hAnsi="Candara" w:cstheme="minorHAnsi"/>
                <w:szCs w:val="22"/>
              </w:rPr>
              <w:t xml:space="preserve">owners, </w:t>
            </w:r>
            <w:r w:rsidR="0088147E">
              <w:rPr>
                <w:rFonts w:ascii="Candara" w:hAnsi="Candara" w:cstheme="minorHAnsi"/>
                <w:szCs w:val="22"/>
              </w:rPr>
              <w:t>informal settlers</w:t>
            </w:r>
            <w:r w:rsidR="00C93FF4" w:rsidRPr="0088147E">
              <w:rPr>
                <w:rFonts w:ascii="Candara" w:hAnsi="Candara" w:cstheme="minorHAnsi"/>
                <w:szCs w:val="22"/>
              </w:rPr>
              <w:t xml:space="preserve"> and vulnerable groups</w:t>
            </w:r>
          </w:p>
        </w:tc>
        <w:tc>
          <w:tcPr>
            <w:tcW w:w="5747" w:type="dxa"/>
          </w:tcPr>
          <w:p w14:paraId="1A1A346A" w14:textId="62E3B913" w:rsidR="00747D56" w:rsidRPr="0088147E" w:rsidRDefault="00ED1969" w:rsidP="003E6045">
            <w:pPr>
              <w:jc w:val="right"/>
              <w:rPr>
                <w:rFonts w:ascii="Candara" w:hAnsi="Candara" w:cstheme="minorHAnsi"/>
                <w:szCs w:val="22"/>
              </w:rPr>
            </w:pPr>
            <w:r w:rsidRPr="0088147E">
              <w:rPr>
                <w:rFonts w:ascii="Candara" w:hAnsi="Candara" w:cstheme="minorHAnsi"/>
                <w:szCs w:val="22"/>
              </w:rPr>
              <w:t>P</w:t>
            </w:r>
            <w:r w:rsidR="00C93FF4" w:rsidRPr="0088147E">
              <w:rPr>
                <w:rFonts w:ascii="Candara" w:hAnsi="Candara" w:cstheme="minorHAnsi"/>
                <w:szCs w:val="22"/>
              </w:rPr>
              <w:t>roject site</w:t>
            </w:r>
            <w:r w:rsidRPr="0088147E">
              <w:rPr>
                <w:rFonts w:ascii="Candara" w:hAnsi="Candara" w:cstheme="minorHAnsi"/>
                <w:szCs w:val="22"/>
              </w:rPr>
              <w:t>s</w:t>
            </w:r>
            <w:r w:rsidR="00C93FF4" w:rsidRPr="0088147E">
              <w:rPr>
                <w:rFonts w:ascii="Candara" w:hAnsi="Candara" w:cstheme="minorHAnsi"/>
                <w:szCs w:val="22"/>
              </w:rPr>
              <w:t xml:space="preserve"> </w:t>
            </w:r>
            <w:r w:rsidRPr="0088147E">
              <w:rPr>
                <w:rFonts w:ascii="Candara" w:hAnsi="Candara" w:cstheme="minorHAnsi"/>
                <w:szCs w:val="22"/>
              </w:rPr>
              <w:t>are</w:t>
            </w:r>
            <w:r w:rsidR="00C93FF4" w:rsidRPr="0088147E">
              <w:rPr>
                <w:rFonts w:ascii="Candara" w:hAnsi="Candara" w:cstheme="minorHAnsi"/>
                <w:szCs w:val="22"/>
              </w:rPr>
              <w:t xml:space="preserve"> yet to be confirmed</w:t>
            </w:r>
            <w:r w:rsidR="00F33AFF" w:rsidRPr="0088147E">
              <w:rPr>
                <w:rFonts w:ascii="Candara" w:hAnsi="Candara" w:cstheme="minorHAnsi"/>
                <w:szCs w:val="22"/>
              </w:rPr>
              <w:t xml:space="preserve">. </w:t>
            </w:r>
            <w:r w:rsidR="00C93FF4" w:rsidRPr="0088147E">
              <w:rPr>
                <w:rFonts w:ascii="Candara" w:hAnsi="Candara" w:cstheme="minorHAnsi"/>
                <w:szCs w:val="22"/>
              </w:rPr>
              <w:t xml:space="preserve">As such should there be land acquisition title, non-titled people may be </w:t>
            </w:r>
            <w:r w:rsidR="00A63B71" w:rsidRPr="0088147E">
              <w:rPr>
                <w:rFonts w:ascii="Candara" w:hAnsi="Candara" w:cstheme="minorHAnsi"/>
                <w:szCs w:val="22"/>
              </w:rPr>
              <w:t>affected. Potential</w:t>
            </w:r>
            <w:r w:rsidR="00747D56" w:rsidRPr="0088147E">
              <w:rPr>
                <w:rFonts w:ascii="Candara" w:hAnsi="Candara" w:cstheme="minorHAnsi"/>
                <w:szCs w:val="22"/>
              </w:rPr>
              <w:t xml:space="preserve"> vulnerable groups, affected communities and other interested parties living in close vicinity to the project areas</w:t>
            </w:r>
          </w:p>
        </w:tc>
      </w:tr>
      <w:tr w:rsidR="00747D56" w:rsidRPr="0088147E" w14:paraId="7A114DF3" w14:textId="77777777" w:rsidTr="003E6045">
        <w:trPr>
          <w:trHeight w:val="305"/>
          <w:jc w:val="center"/>
        </w:trPr>
        <w:tc>
          <w:tcPr>
            <w:tcW w:w="3685" w:type="dxa"/>
          </w:tcPr>
          <w:p w14:paraId="2CCBB866" w14:textId="55400410" w:rsidR="00747D56" w:rsidRPr="0088147E" w:rsidRDefault="00A63B71" w:rsidP="003E6045">
            <w:pPr>
              <w:jc w:val="right"/>
              <w:rPr>
                <w:rFonts w:ascii="Candara" w:hAnsi="Candara" w:cstheme="minorHAnsi"/>
                <w:szCs w:val="22"/>
              </w:rPr>
            </w:pPr>
            <w:r w:rsidRPr="0088147E">
              <w:rPr>
                <w:rFonts w:ascii="Candara" w:hAnsi="Candara" w:cstheme="minorHAnsi"/>
                <w:szCs w:val="22"/>
              </w:rPr>
              <w:t>Local businessmen</w:t>
            </w:r>
            <w:r w:rsidR="00C93FF4" w:rsidRPr="0088147E">
              <w:rPr>
                <w:rFonts w:ascii="Candara" w:hAnsi="Candara" w:cstheme="minorHAnsi"/>
                <w:szCs w:val="22"/>
              </w:rPr>
              <w:t xml:space="preserve"> and entrepreneurs </w:t>
            </w:r>
          </w:p>
        </w:tc>
        <w:tc>
          <w:tcPr>
            <w:tcW w:w="5747" w:type="dxa"/>
          </w:tcPr>
          <w:p w14:paraId="1E6DEC5C" w14:textId="3C3B8FFA" w:rsidR="00747D56" w:rsidRPr="0088147E" w:rsidRDefault="00F33AFF" w:rsidP="003E6045">
            <w:pPr>
              <w:jc w:val="right"/>
              <w:rPr>
                <w:rFonts w:ascii="Candara" w:hAnsi="Candara" w:cstheme="minorHAnsi"/>
                <w:szCs w:val="22"/>
              </w:rPr>
            </w:pPr>
            <w:r w:rsidRPr="0088147E">
              <w:rPr>
                <w:rFonts w:ascii="Candara" w:hAnsi="Candara" w:cstheme="minorHAnsi"/>
                <w:szCs w:val="22"/>
              </w:rPr>
              <w:t>May need to resettle for project activities</w:t>
            </w:r>
          </w:p>
        </w:tc>
      </w:tr>
      <w:tr w:rsidR="00277A8C" w:rsidRPr="0088147E" w14:paraId="080F6710" w14:textId="77777777" w:rsidTr="003E6045">
        <w:trPr>
          <w:trHeight w:val="561"/>
          <w:jc w:val="center"/>
        </w:trPr>
        <w:tc>
          <w:tcPr>
            <w:tcW w:w="3685" w:type="dxa"/>
          </w:tcPr>
          <w:p w14:paraId="5100E40E" w14:textId="49DC2D15" w:rsidR="00277A8C" w:rsidRPr="0088147E" w:rsidRDefault="00C93FF4" w:rsidP="003E6045">
            <w:pPr>
              <w:jc w:val="right"/>
              <w:rPr>
                <w:rFonts w:ascii="Candara" w:hAnsi="Candara" w:cstheme="minorHAnsi"/>
                <w:szCs w:val="22"/>
              </w:rPr>
            </w:pPr>
            <w:r w:rsidRPr="0088147E">
              <w:rPr>
                <w:rFonts w:ascii="Candara" w:hAnsi="Candara" w:cstheme="minorHAnsi"/>
                <w:szCs w:val="22"/>
              </w:rPr>
              <w:t>Contractors, sub-</w:t>
            </w:r>
            <w:r w:rsidR="00A63B71" w:rsidRPr="0088147E">
              <w:rPr>
                <w:rFonts w:ascii="Candara" w:hAnsi="Candara" w:cstheme="minorHAnsi"/>
                <w:szCs w:val="22"/>
              </w:rPr>
              <w:t>contractors,</w:t>
            </w:r>
            <w:r w:rsidRPr="0088147E">
              <w:rPr>
                <w:rFonts w:ascii="Candara" w:hAnsi="Candara" w:cstheme="minorHAnsi"/>
                <w:szCs w:val="22"/>
              </w:rPr>
              <w:t xml:space="preserve"> wage </w:t>
            </w:r>
            <w:r w:rsidR="009B38EE" w:rsidRPr="0088147E">
              <w:rPr>
                <w:rFonts w:ascii="Candara" w:hAnsi="Candara" w:cstheme="minorHAnsi"/>
                <w:szCs w:val="22"/>
              </w:rPr>
              <w:t>labor</w:t>
            </w:r>
            <w:r w:rsidR="00A63B71" w:rsidRPr="0088147E">
              <w:rPr>
                <w:rFonts w:ascii="Candara" w:hAnsi="Candara" w:cstheme="minorHAnsi"/>
                <w:szCs w:val="22"/>
              </w:rPr>
              <w:t>, vendors</w:t>
            </w:r>
            <w:r w:rsidRPr="0088147E">
              <w:rPr>
                <w:rFonts w:ascii="Candara" w:hAnsi="Candara" w:cstheme="minorHAnsi"/>
                <w:szCs w:val="22"/>
              </w:rPr>
              <w:t xml:space="preserve"> </w:t>
            </w:r>
            <w:r w:rsidR="00A63B71" w:rsidRPr="0088147E">
              <w:rPr>
                <w:rFonts w:ascii="Candara" w:hAnsi="Candara" w:cstheme="minorHAnsi"/>
                <w:szCs w:val="22"/>
              </w:rPr>
              <w:t>and suppliers</w:t>
            </w:r>
            <w:r w:rsidRPr="0088147E">
              <w:rPr>
                <w:rFonts w:ascii="Candara" w:hAnsi="Candara" w:cstheme="minorHAnsi"/>
                <w:szCs w:val="22"/>
              </w:rPr>
              <w:t xml:space="preserve"> </w:t>
            </w:r>
          </w:p>
        </w:tc>
        <w:tc>
          <w:tcPr>
            <w:tcW w:w="5747" w:type="dxa"/>
          </w:tcPr>
          <w:p w14:paraId="2A39D790" w14:textId="540F3AAB" w:rsidR="00277A8C" w:rsidRPr="0088147E" w:rsidRDefault="00277A8C" w:rsidP="003E6045">
            <w:pPr>
              <w:jc w:val="right"/>
              <w:rPr>
                <w:rFonts w:ascii="Candara" w:hAnsi="Candara" w:cstheme="minorHAnsi"/>
                <w:szCs w:val="22"/>
              </w:rPr>
            </w:pPr>
            <w:r w:rsidRPr="0088147E">
              <w:rPr>
                <w:rFonts w:ascii="Candara" w:hAnsi="Candara" w:cstheme="minorHAnsi"/>
                <w:szCs w:val="22"/>
              </w:rPr>
              <w:t xml:space="preserve">Different labors, contractors, sub-contractors, suppliers and vendors will be engaged with </w:t>
            </w:r>
            <w:r w:rsidR="00C93FF4" w:rsidRPr="0088147E">
              <w:rPr>
                <w:rFonts w:ascii="Candara" w:hAnsi="Candara" w:cstheme="minorHAnsi"/>
                <w:szCs w:val="22"/>
              </w:rPr>
              <w:t xml:space="preserve">construction works etc of </w:t>
            </w:r>
            <w:r w:rsidRPr="0088147E">
              <w:rPr>
                <w:rFonts w:ascii="Candara" w:hAnsi="Candara" w:cstheme="minorHAnsi"/>
                <w:szCs w:val="22"/>
              </w:rPr>
              <w:t>this project.</w:t>
            </w:r>
          </w:p>
        </w:tc>
      </w:tr>
      <w:tr w:rsidR="00C93FF4" w:rsidRPr="0088147E" w14:paraId="1377DCB8" w14:textId="77777777" w:rsidTr="003E6045">
        <w:trPr>
          <w:trHeight w:val="561"/>
          <w:jc w:val="center"/>
        </w:trPr>
        <w:tc>
          <w:tcPr>
            <w:tcW w:w="3685" w:type="dxa"/>
          </w:tcPr>
          <w:p w14:paraId="1EE77BD7" w14:textId="02727EB6" w:rsidR="00C93FF4" w:rsidRPr="0088147E" w:rsidRDefault="00C93FF4" w:rsidP="003E6045">
            <w:pPr>
              <w:jc w:val="right"/>
              <w:rPr>
                <w:rFonts w:ascii="Candara" w:hAnsi="Candara" w:cstheme="minorHAnsi"/>
                <w:szCs w:val="22"/>
              </w:rPr>
            </w:pPr>
            <w:r w:rsidRPr="0088147E">
              <w:rPr>
                <w:rFonts w:ascii="Candara" w:hAnsi="Candara" w:cstheme="minorHAnsi"/>
                <w:szCs w:val="22"/>
              </w:rPr>
              <w:t xml:space="preserve">Local community leaders </w:t>
            </w:r>
          </w:p>
        </w:tc>
        <w:tc>
          <w:tcPr>
            <w:tcW w:w="5747" w:type="dxa"/>
          </w:tcPr>
          <w:p w14:paraId="318697BC" w14:textId="7D73CBF4" w:rsidR="00C93FF4" w:rsidRPr="0088147E" w:rsidRDefault="00C93FF4" w:rsidP="003E6045">
            <w:pPr>
              <w:jc w:val="right"/>
              <w:rPr>
                <w:rFonts w:ascii="Candara" w:hAnsi="Candara" w:cstheme="minorHAnsi"/>
                <w:szCs w:val="22"/>
              </w:rPr>
            </w:pPr>
            <w:r w:rsidRPr="0088147E">
              <w:rPr>
                <w:rFonts w:ascii="Candara" w:hAnsi="Candara" w:cstheme="minorHAnsi"/>
                <w:szCs w:val="22"/>
              </w:rPr>
              <w:t>Represents interests of affected communities (land users, local businessmen etc.) and vulnerable groups</w:t>
            </w:r>
          </w:p>
        </w:tc>
      </w:tr>
      <w:tr w:rsidR="00D27AA0" w:rsidRPr="0088147E" w14:paraId="3AFB3A6C" w14:textId="77777777" w:rsidTr="003E6045">
        <w:trPr>
          <w:trHeight w:val="561"/>
          <w:jc w:val="center"/>
        </w:trPr>
        <w:tc>
          <w:tcPr>
            <w:tcW w:w="3685" w:type="dxa"/>
          </w:tcPr>
          <w:p w14:paraId="3C8AA1F0" w14:textId="5F76E9C4" w:rsidR="00D27AA0" w:rsidRPr="0088147E" w:rsidRDefault="00D27AA0" w:rsidP="003E6045">
            <w:pPr>
              <w:jc w:val="right"/>
              <w:rPr>
                <w:rFonts w:ascii="Candara" w:hAnsi="Candara" w:cstheme="minorHAnsi"/>
                <w:szCs w:val="22"/>
              </w:rPr>
            </w:pPr>
            <w:r w:rsidRPr="0088147E">
              <w:rPr>
                <w:rFonts w:ascii="Candara" w:hAnsi="Candara" w:cstheme="minorHAnsi"/>
                <w:szCs w:val="22"/>
              </w:rPr>
              <w:t xml:space="preserve">Administrative body of </w:t>
            </w:r>
            <w:r w:rsidR="00F33AFF" w:rsidRPr="0088147E">
              <w:rPr>
                <w:rFonts w:ascii="Candara" w:hAnsi="Candara" w:cstheme="minorHAnsi"/>
                <w:szCs w:val="22"/>
              </w:rPr>
              <w:t xml:space="preserve">various </w:t>
            </w:r>
            <w:r w:rsidRPr="0088147E">
              <w:rPr>
                <w:rFonts w:ascii="Candara" w:hAnsi="Candara" w:cstheme="minorHAnsi"/>
                <w:szCs w:val="22"/>
              </w:rPr>
              <w:t>Ministr</w:t>
            </w:r>
            <w:r w:rsidR="00F33AFF" w:rsidRPr="0088147E">
              <w:rPr>
                <w:rFonts w:ascii="Candara" w:hAnsi="Candara" w:cstheme="minorHAnsi"/>
                <w:szCs w:val="22"/>
              </w:rPr>
              <w:t>ies</w:t>
            </w:r>
          </w:p>
        </w:tc>
        <w:tc>
          <w:tcPr>
            <w:tcW w:w="5747" w:type="dxa"/>
          </w:tcPr>
          <w:p w14:paraId="2D734A6E" w14:textId="24462916" w:rsidR="00D27AA0" w:rsidRPr="0088147E" w:rsidRDefault="00D27AA0" w:rsidP="003E6045">
            <w:pPr>
              <w:jc w:val="right"/>
              <w:rPr>
                <w:rFonts w:ascii="Candara" w:hAnsi="Candara" w:cstheme="minorHAnsi"/>
                <w:szCs w:val="22"/>
              </w:rPr>
            </w:pPr>
            <w:r w:rsidRPr="0088147E">
              <w:rPr>
                <w:rFonts w:ascii="Candara" w:hAnsi="Candara" w:cstheme="minorHAnsi"/>
                <w:szCs w:val="22"/>
              </w:rPr>
              <w:t>Legislative and executive authorities. Functions of supervision and monitoring</w:t>
            </w:r>
          </w:p>
        </w:tc>
      </w:tr>
      <w:tr w:rsidR="00D27AA0" w:rsidRPr="0088147E" w14:paraId="553A4F84" w14:textId="77777777" w:rsidTr="003E6045">
        <w:trPr>
          <w:trHeight w:val="561"/>
          <w:jc w:val="center"/>
        </w:trPr>
        <w:tc>
          <w:tcPr>
            <w:tcW w:w="3685" w:type="dxa"/>
          </w:tcPr>
          <w:p w14:paraId="4E1371B3" w14:textId="32A2F793" w:rsidR="00D27AA0" w:rsidRPr="0088147E" w:rsidRDefault="00D27AA0" w:rsidP="003E6045">
            <w:pPr>
              <w:jc w:val="right"/>
              <w:rPr>
                <w:rFonts w:ascii="Candara" w:hAnsi="Candara" w:cstheme="minorHAnsi"/>
                <w:szCs w:val="22"/>
              </w:rPr>
            </w:pPr>
            <w:r w:rsidRPr="0088147E">
              <w:rPr>
                <w:rFonts w:ascii="Candara" w:hAnsi="Candara" w:cstheme="minorHAnsi"/>
                <w:szCs w:val="22"/>
              </w:rPr>
              <w:t>Local government and administrative bodies</w:t>
            </w:r>
          </w:p>
        </w:tc>
        <w:tc>
          <w:tcPr>
            <w:tcW w:w="5747" w:type="dxa"/>
          </w:tcPr>
          <w:p w14:paraId="5AFDC9FA" w14:textId="3100A04A" w:rsidR="00D27AA0" w:rsidRPr="0088147E" w:rsidRDefault="00D27AA0" w:rsidP="003E6045">
            <w:pPr>
              <w:jc w:val="right"/>
              <w:rPr>
                <w:rFonts w:ascii="Candara" w:hAnsi="Candara" w:cstheme="minorHAnsi"/>
                <w:szCs w:val="22"/>
              </w:rPr>
            </w:pPr>
            <w:r w:rsidRPr="0088147E">
              <w:rPr>
                <w:rFonts w:ascii="Candara" w:hAnsi="Candara" w:cstheme="minorHAnsi"/>
                <w:szCs w:val="22"/>
              </w:rPr>
              <w:t>Due to the development and construction works, local administrative permissions are required</w:t>
            </w:r>
          </w:p>
        </w:tc>
      </w:tr>
      <w:tr w:rsidR="00D27AA0" w:rsidRPr="0088147E" w14:paraId="5D974BB7" w14:textId="77777777" w:rsidTr="003E6045">
        <w:trPr>
          <w:trHeight w:val="561"/>
          <w:jc w:val="center"/>
        </w:trPr>
        <w:tc>
          <w:tcPr>
            <w:tcW w:w="3685" w:type="dxa"/>
          </w:tcPr>
          <w:p w14:paraId="01AB9A1D" w14:textId="6FC4D09D" w:rsidR="001A14D1" w:rsidRPr="0088147E" w:rsidRDefault="007D3708" w:rsidP="003E6045">
            <w:pPr>
              <w:jc w:val="right"/>
              <w:rPr>
                <w:rFonts w:ascii="Candara" w:hAnsi="Candara" w:cstheme="minorHAnsi"/>
                <w:szCs w:val="22"/>
              </w:rPr>
            </w:pPr>
            <w:r w:rsidRPr="0088147E">
              <w:rPr>
                <w:rFonts w:ascii="Candara" w:hAnsi="Candara" w:cstheme="minorHAnsi"/>
                <w:szCs w:val="22"/>
              </w:rPr>
              <w:t>DoE, BB, BRTA , BHTPA and MoEFCC</w:t>
            </w:r>
          </w:p>
        </w:tc>
        <w:tc>
          <w:tcPr>
            <w:tcW w:w="5747" w:type="dxa"/>
          </w:tcPr>
          <w:p w14:paraId="2F43F83F" w14:textId="136682F5" w:rsidR="001A14D1" w:rsidRPr="0088147E" w:rsidRDefault="001A14D1" w:rsidP="003E6045">
            <w:pPr>
              <w:jc w:val="right"/>
              <w:rPr>
                <w:rFonts w:ascii="Candara" w:hAnsi="Candara" w:cstheme="minorHAnsi"/>
                <w:szCs w:val="22"/>
              </w:rPr>
            </w:pPr>
            <w:r w:rsidRPr="0088147E">
              <w:rPr>
                <w:rFonts w:ascii="Candara" w:hAnsi="Candara" w:cstheme="minorHAnsi"/>
                <w:szCs w:val="22"/>
              </w:rPr>
              <w:t xml:space="preserve">Main implementation body of the </w:t>
            </w:r>
            <w:r w:rsidR="000F133A" w:rsidRPr="0088147E">
              <w:rPr>
                <w:rFonts w:ascii="Candara" w:hAnsi="Candara" w:cstheme="minorHAnsi"/>
                <w:szCs w:val="22"/>
              </w:rPr>
              <w:t>Project</w:t>
            </w:r>
          </w:p>
        </w:tc>
      </w:tr>
      <w:tr w:rsidR="00277A8C" w:rsidRPr="0088147E" w14:paraId="152B521F" w14:textId="77777777" w:rsidTr="003E6045">
        <w:trPr>
          <w:trHeight w:val="752"/>
          <w:jc w:val="center"/>
        </w:trPr>
        <w:tc>
          <w:tcPr>
            <w:tcW w:w="3685" w:type="dxa"/>
          </w:tcPr>
          <w:p w14:paraId="1040A4F1" w14:textId="6A2F7899" w:rsidR="001A14D1" w:rsidRPr="0088147E" w:rsidRDefault="001A14D1" w:rsidP="003E6045">
            <w:pPr>
              <w:jc w:val="right"/>
              <w:rPr>
                <w:rFonts w:ascii="Candara" w:hAnsi="Candara" w:cstheme="minorHAnsi"/>
                <w:szCs w:val="22"/>
              </w:rPr>
            </w:pPr>
            <w:r w:rsidRPr="0088147E">
              <w:rPr>
                <w:rFonts w:ascii="Candara" w:hAnsi="Candara" w:cstheme="minorHAnsi"/>
                <w:szCs w:val="22"/>
              </w:rPr>
              <w:t>NGOs</w:t>
            </w:r>
            <w:r w:rsidR="00C93FF4" w:rsidRPr="0088147E">
              <w:rPr>
                <w:rFonts w:ascii="Candara" w:hAnsi="Candara" w:cstheme="minorHAnsi"/>
                <w:szCs w:val="22"/>
              </w:rPr>
              <w:t xml:space="preserve"> and Women organizations in the area</w:t>
            </w:r>
          </w:p>
        </w:tc>
        <w:tc>
          <w:tcPr>
            <w:tcW w:w="5747" w:type="dxa"/>
          </w:tcPr>
          <w:p w14:paraId="1B0475E3" w14:textId="7B4E791E" w:rsidR="00C93FF4" w:rsidRPr="0088147E" w:rsidRDefault="001A14D1" w:rsidP="003E6045">
            <w:pPr>
              <w:jc w:val="right"/>
              <w:rPr>
                <w:rFonts w:ascii="Candara" w:hAnsi="Candara" w:cstheme="minorHAnsi"/>
                <w:szCs w:val="22"/>
              </w:rPr>
            </w:pPr>
            <w:r w:rsidRPr="0088147E">
              <w:rPr>
                <w:rFonts w:ascii="Candara" w:hAnsi="Candara" w:cstheme="minorHAnsi"/>
                <w:szCs w:val="22"/>
              </w:rPr>
              <w:t>Represents the interests of different interested parties and vulnerable groups</w:t>
            </w:r>
            <w:r w:rsidR="00ED1969" w:rsidRPr="0088147E">
              <w:rPr>
                <w:rFonts w:ascii="Candara" w:hAnsi="Candara" w:cstheme="minorHAnsi"/>
                <w:szCs w:val="22"/>
              </w:rPr>
              <w:t>,</w:t>
            </w:r>
            <w:r w:rsidR="00C4436B" w:rsidRPr="0088147E">
              <w:rPr>
                <w:rFonts w:ascii="Candara" w:hAnsi="Candara" w:cstheme="minorHAnsi"/>
                <w:szCs w:val="22"/>
              </w:rPr>
              <w:t xml:space="preserve"> </w:t>
            </w:r>
            <w:r w:rsidR="00ED1969" w:rsidRPr="0088147E">
              <w:rPr>
                <w:rFonts w:ascii="Candara" w:hAnsi="Candara" w:cstheme="minorHAnsi"/>
                <w:szCs w:val="22"/>
              </w:rPr>
              <w:t>d</w:t>
            </w:r>
            <w:r w:rsidR="00C93FF4" w:rsidRPr="0088147E">
              <w:rPr>
                <w:rFonts w:ascii="Candara" w:hAnsi="Candara" w:cstheme="minorHAnsi"/>
                <w:szCs w:val="22"/>
              </w:rPr>
              <w:t xml:space="preserve">ifferent women organizations in the project will be highly interested with the project as during the implementation and operational stage, there may be issues of GBV and employment of local women in the project.  </w:t>
            </w:r>
          </w:p>
        </w:tc>
      </w:tr>
      <w:tr w:rsidR="00D27AA0" w:rsidRPr="0088147E" w14:paraId="134DE471" w14:textId="77777777" w:rsidTr="003E6045">
        <w:trPr>
          <w:jc w:val="center"/>
        </w:trPr>
        <w:tc>
          <w:tcPr>
            <w:tcW w:w="3685" w:type="dxa"/>
          </w:tcPr>
          <w:p w14:paraId="39FA1BC5" w14:textId="77777777" w:rsidR="001A14D1" w:rsidRPr="0088147E" w:rsidRDefault="001A14D1" w:rsidP="003E6045">
            <w:pPr>
              <w:jc w:val="right"/>
              <w:rPr>
                <w:rFonts w:ascii="Candara" w:hAnsi="Candara" w:cstheme="minorHAnsi"/>
                <w:szCs w:val="22"/>
              </w:rPr>
            </w:pPr>
            <w:r w:rsidRPr="0088147E">
              <w:rPr>
                <w:rFonts w:ascii="Candara" w:hAnsi="Candara" w:cstheme="minorHAnsi"/>
                <w:szCs w:val="22"/>
              </w:rPr>
              <w:t>Mass media (Print and Electronic)</w:t>
            </w:r>
          </w:p>
        </w:tc>
        <w:tc>
          <w:tcPr>
            <w:tcW w:w="5747" w:type="dxa"/>
          </w:tcPr>
          <w:p w14:paraId="4B082A5C" w14:textId="39E5CD1D" w:rsidR="001A14D1" w:rsidRPr="0088147E" w:rsidRDefault="001A14D1" w:rsidP="003E6045">
            <w:pPr>
              <w:jc w:val="right"/>
              <w:rPr>
                <w:rFonts w:ascii="Candara" w:hAnsi="Candara" w:cstheme="minorHAnsi"/>
                <w:szCs w:val="22"/>
              </w:rPr>
            </w:pPr>
            <w:r w:rsidRPr="0088147E">
              <w:rPr>
                <w:rFonts w:ascii="Candara" w:hAnsi="Candara" w:cstheme="minorHAnsi"/>
                <w:szCs w:val="22"/>
              </w:rPr>
              <w:t xml:space="preserve">They are intermediaries for informing the general public about the planned activities of the project developer and for information disclosure in connection with the proposed </w:t>
            </w:r>
            <w:r w:rsidR="000F133A" w:rsidRPr="0088147E">
              <w:rPr>
                <w:rFonts w:ascii="Candara" w:hAnsi="Candara" w:cstheme="minorHAnsi"/>
                <w:szCs w:val="22"/>
              </w:rPr>
              <w:t>Project</w:t>
            </w:r>
            <w:r w:rsidRPr="0088147E">
              <w:rPr>
                <w:rFonts w:ascii="Candara" w:hAnsi="Candara" w:cstheme="minorHAnsi"/>
                <w:szCs w:val="22"/>
              </w:rPr>
              <w:t xml:space="preserve">. </w:t>
            </w:r>
          </w:p>
        </w:tc>
      </w:tr>
    </w:tbl>
    <w:p w14:paraId="19D393F5" w14:textId="77777777" w:rsidR="001A14D1" w:rsidRPr="0088147E" w:rsidRDefault="001A14D1" w:rsidP="00366D84">
      <w:pPr>
        <w:pStyle w:val="tt"/>
        <w:ind w:left="0"/>
        <w:jc w:val="left"/>
        <w:rPr>
          <w:rFonts w:ascii="Candara" w:hAnsi="Candara"/>
          <w:lang w:val="en-CA"/>
        </w:rPr>
      </w:pPr>
    </w:p>
    <w:p w14:paraId="45A100DF" w14:textId="0E7D63DF" w:rsidR="00366D84" w:rsidRPr="0088147E" w:rsidRDefault="00366D84" w:rsidP="001C6303">
      <w:pPr>
        <w:pStyle w:val="ReportLevel2"/>
        <w:rPr>
          <w:rFonts w:ascii="Candara" w:hAnsi="Candara"/>
        </w:rPr>
      </w:pPr>
      <w:bookmarkStart w:id="166" w:name="_Toc92789992"/>
      <w:r w:rsidRPr="0088147E">
        <w:rPr>
          <w:rFonts w:ascii="Candara" w:hAnsi="Candara"/>
        </w:rPr>
        <w:t>Stakeholder Engagement at COVID-19 outb</w:t>
      </w:r>
      <w:r w:rsidR="00C4436B" w:rsidRPr="0088147E">
        <w:rPr>
          <w:rFonts w:ascii="Candara" w:hAnsi="Candara"/>
        </w:rPr>
        <w:t>reak</w:t>
      </w:r>
      <w:bookmarkEnd w:id="166"/>
    </w:p>
    <w:p w14:paraId="5AAD6E1B" w14:textId="77777777" w:rsidR="007D3708" w:rsidRPr="0088147E" w:rsidRDefault="007D3708" w:rsidP="007D3708">
      <w:p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These restrictions have implications for WB-supported operations. In particular, they will affect Bank requirements for public consultation and stakeholder engagement in projects, both under implementation and preparation. WHO has issued technical guidance in dealing with COVID-19, including:</w:t>
      </w:r>
    </w:p>
    <w:p w14:paraId="4A65DBDF" w14:textId="77777777" w:rsidR="007D3708" w:rsidRPr="0088147E" w:rsidRDefault="007D3708" w:rsidP="007D3708">
      <w:p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 xml:space="preserve">Risk Communication and Community Engagement (RCCE) Action Plan Guidance Preparedness and Response; </w:t>
      </w:r>
    </w:p>
    <w:p w14:paraId="40B0E097"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 xml:space="preserve">RCCE readiness and response; </w:t>
      </w:r>
    </w:p>
    <w:p w14:paraId="5CA4CDE1"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 xml:space="preserve">COVID-19 risk communication package for healthcare facilities; </w:t>
      </w:r>
    </w:p>
    <w:p w14:paraId="397B2674"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 xml:space="preserve">Getting your workplace ready for COVID-19; </w:t>
      </w:r>
    </w:p>
    <w:p w14:paraId="447EF154"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 xml:space="preserve">A guide to preventing and addressing the social stigma associated with COVID-19. </w:t>
      </w:r>
    </w:p>
    <w:p w14:paraId="54FCFE67" w14:textId="77777777" w:rsidR="007D3708" w:rsidRPr="0088147E" w:rsidRDefault="007D3708" w:rsidP="007D3708">
      <w:p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All these documents</w:t>
      </w:r>
      <w:r w:rsidRPr="0088147E">
        <w:rPr>
          <w:rFonts w:ascii="Candara" w:eastAsiaTheme="majorEastAsia" w:hAnsi="Candara" w:cstheme="majorBidi"/>
          <w:color w:val="000000" w:themeColor="text1"/>
        </w:rPr>
        <w:tab/>
        <w:t>are</w:t>
      </w:r>
      <w:r w:rsidRPr="0088147E">
        <w:rPr>
          <w:rFonts w:ascii="Candara" w:eastAsiaTheme="majorEastAsia" w:hAnsi="Candara" w:cstheme="majorBidi"/>
          <w:color w:val="000000" w:themeColor="text1"/>
        </w:rPr>
        <w:tab/>
        <w:t>available</w:t>
      </w:r>
      <w:r w:rsidRPr="0088147E">
        <w:rPr>
          <w:rFonts w:ascii="Candara" w:eastAsiaTheme="majorEastAsia" w:hAnsi="Candara" w:cstheme="majorBidi"/>
          <w:color w:val="000000" w:themeColor="text1"/>
        </w:rPr>
        <w:tab/>
        <w:t>on</w:t>
      </w:r>
      <w:r w:rsidRPr="0088147E">
        <w:rPr>
          <w:rFonts w:ascii="Candara" w:eastAsiaTheme="majorEastAsia" w:hAnsi="Candara" w:cstheme="majorBidi"/>
          <w:color w:val="000000" w:themeColor="text1"/>
        </w:rPr>
        <w:tab/>
        <w:t>the</w:t>
      </w:r>
      <w:r w:rsidRPr="0088147E">
        <w:rPr>
          <w:rFonts w:ascii="Candara" w:eastAsiaTheme="majorEastAsia" w:hAnsi="Candara" w:cstheme="majorBidi"/>
          <w:color w:val="000000" w:themeColor="text1"/>
        </w:rPr>
        <w:tab/>
        <w:t>WHO</w:t>
      </w:r>
      <w:r w:rsidRPr="0088147E">
        <w:rPr>
          <w:rFonts w:ascii="Candara" w:eastAsiaTheme="majorEastAsia" w:hAnsi="Candara" w:cstheme="majorBidi"/>
          <w:color w:val="000000" w:themeColor="text1"/>
        </w:rPr>
        <w:tab/>
        <w:t>website</w:t>
      </w:r>
      <w:r w:rsidRPr="0088147E">
        <w:rPr>
          <w:rFonts w:ascii="Candara" w:eastAsiaTheme="majorEastAsia" w:hAnsi="Candara" w:cstheme="majorBidi"/>
          <w:color w:val="000000" w:themeColor="text1"/>
        </w:rPr>
        <w:tab/>
        <w:t>through the following link: https://www.who.int/emergencies/diseases/novel-coronavirus-2019/technical-guidance. With growing concern about the risk of virus spread, there is an urgent need to adjust the approach and methodology for continuing stakeholder consultation and engagement, the following are some considerations while selecting channels of communication, considering the current COVID-19 situation under the BEST project:</w:t>
      </w:r>
    </w:p>
    <w:p w14:paraId="08B89BEC"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Avoid public gatherings (considering national restrictions), including public hearings, workshops and community meetings;</w:t>
      </w:r>
    </w:p>
    <w:p w14:paraId="2D4272CB"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If smaller meetings are permitted, conduct consultations in small-group sessions, such as focus group meetings. If not permitted, make all reasonable efforts to conduct meetings through online channels, including WebEx, Zoom and Skype;</w:t>
      </w:r>
    </w:p>
    <w:p w14:paraId="693AA937"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Be sure that everyone involved in stakeholder planning articulate and express their understandings on social behaviors and good hygiene practices and that any stakeholder engagement events be preceded with the procedure of articulating such hygienic practices;</w:t>
      </w:r>
    </w:p>
    <w:p w14:paraId="0A7A8A29"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Diversify means of communication and rely more on social media and online channels. Where possible and appropriate, create dedicated online platforms and chat groups appropriate for the purpose, based on the type and category of stakeholders;</w:t>
      </w:r>
    </w:p>
    <w:p w14:paraId="1A12FEF2" w14:textId="77777777"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Where direct engagement with project-affected people or beneficiaries is necessary, identify channels for direct communication with each affected household via a context-specific combination of email messages, mail, online platforms, dedicated phone lines with knowledgeable operators;</w:t>
      </w:r>
    </w:p>
    <w:p w14:paraId="6876583D" w14:textId="77777777" w:rsidR="00E867B3"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Each of the proposed channels of engagement should clearly specify how feedback and suggestions can be provided by stakeholders;</w:t>
      </w:r>
    </w:p>
    <w:p w14:paraId="403B7FCB" w14:textId="242988EB" w:rsidR="007D3708" w:rsidRPr="0088147E" w:rsidRDefault="007D3708" w:rsidP="00BD5DC4">
      <w:pPr>
        <w:pStyle w:val="ListParagraph"/>
        <w:numPr>
          <w:ilvl w:val="0"/>
          <w:numId w:val="148"/>
        </w:numPr>
        <w:spacing w:after="200" w:line="276" w:lineRule="auto"/>
        <w:jc w:val="both"/>
        <w:rPr>
          <w:rFonts w:ascii="Candara" w:eastAsiaTheme="majorEastAsia" w:hAnsi="Candara" w:cstheme="majorBidi"/>
          <w:color w:val="000000" w:themeColor="text1"/>
        </w:rPr>
      </w:pPr>
      <w:r w:rsidRPr="0088147E">
        <w:rPr>
          <w:rFonts w:ascii="Candara" w:eastAsiaTheme="majorEastAsia" w:hAnsi="Candara" w:cstheme="majorBidi"/>
          <w:color w:val="000000" w:themeColor="text1"/>
        </w:rPr>
        <w:t>However, in situations where none of the above means of communication is considered adequate for required consultations with stakeholders, PIUs should discuss whether the project activity can be rescheduled to a later time. Where it is not possible to postpone the activity or where the postponement is likely to be for more than a few weeks, PIUs should consult WB Teams to obtain advice and guidance.</w:t>
      </w:r>
    </w:p>
    <w:p w14:paraId="47F38A2E" w14:textId="765AFA2B" w:rsidR="00C93FF4" w:rsidRPr="0088147E" w:rsidRDefault="00366D84" w:rsidP="001C6303">
      <w:pPr>
        <w:pStyle w:val="ReportLevel2"/>
        <w:rPr>
          <w:rFonts w:ascii="Candara" w:eastAsia="Calibri" w:hAnsi="Candara"/>
          <w:lang w:val="en-CA"/>
        </w:rPr>
      </w:pPr>
      <w:bookmarkStart w:id="167" w:name="_Toc92789993"/>
      <w:r w:rsidRPr="0088147E">
        <w:rPr>
          <w:rFonts w:ascii="Candara" w:hAnsi="Candara"/>
        </w:rPr>
        <w:t>Public consultation and participation</w:t>
      </w:r>
      <w:bookmarkEnd w:id="167"/>
    </w:p>
    <w:p w14:paraId="2C16B782" w14:textId="3403E3B1" w:rsidR="00E867B3" w:rsidRPr="0088147E" w:rsidRDefault="00E867B3" w:rsidP="00E867B3">
      <w:pPr>
        <w:spacing w:after="200" w:line="276" w:lineRule="auto"/>
        <w:jc w:val="both"/>
        <w:rPr>
          <w:rFonts w:ascii="Candara" w:hAnsi="Candara" w:cstheme="minorHAnsi"/>
          <w:color w:val="000000" w:themeColor="text1"/>
        </w:rPr>
      </w:pPr>
      <w:r w:rsidRPr="0088147E">
        <w:rPr>
          <w:rFonts w:ascii="Candara" w:hAnsi="Candara" w:cstheme="minorHAnsi"/>
          <w:color w:val="000000" w:themeColor="text1"/>
        </w:rPr>
        <w:t>The consultation and participation process in preparing and disclosing the RAF was limited to selected stakeholders both at the project area and at the regional and national level, since specific sub-projects have not been identified yet. Stakeholders’ consultation and engagement at the individual household level was not carried out during the preparation of the RAF. However, this will be done at the sub-projects level once they are identified and will be more inclusive irrespective of gender, profession, religion and age groups during conducting RAP</w:t>
      </w:r>
      <w:r w:rsidR="00C2536B">
        <w:rPr>
          <w:rFonts w:ascii="Candara" w:hAnsi="Candara" w:cstheme="minorHAnsi"/>
          <w:color w:val="000000" w:themeColor="text1"/>
        </w:rPr>
        <w:t>s</w:t>
      </w:r>
      <w:r w:rsidRPr="0088147E">
        <w:rPr>
          <w:rFonts w:ascii="Candara" w:hAnsi="Candara" w:cstheme="minorHAnsi"/>
          <w:color w:val="000000" w:themeColor="text1"/>
        </w:rPr>
        <w:t>. The various tools identified in the SEP will be used for consultations including household level interviews, participatory rural appraisal, FGDs, stakeholders’ consultation meetings, issue specific consultation meetings, open meetings, and workshops at both local and national levels. During RAP</w:t>
      </w:r>
      <w:r w:rsidR="00C2536B">
        <w:rPr>
          <w:rFonts w:ascii="Candara" w:hAnsi="Candara" w:cstheme="minorHAnsi"/>
          <w:color w:val="000000" w:themeColor="text1"/>
        </w:rPr>
        <w:t>s</w:t>
      </w:r>
      <w:r w:rsidRPr="0088147E">
        <w:rPr>
          <w:rFonts w:ascii="Candara" w:hAnsi="Candara" w:cstheme="minorHAnsi"/>
          <w:color w:val="000000" w:themeColor="text1"/>
        </w:rPr>
        <w:t xml:space="preserve">, consultation meetings and FGDs will be carried out in all selected Unions (lowest administrative unit) and local level workshops will be organized in all selected Upazilas (sub-district) to ensure a comprehensive coverage of the entire program area and provide them specific list of interventions. </w:t>
      </w:r>
    </w:p>
    <w:p w14:paraId="118B7F75" w14:textId="7C3F18A3" w:rsidR="00C839AF" w:rsidRPr="0088147E" w:rsidRDefault="00184EE1" w:rsidP="001C6303">
      <w:pPr>
        <w:pStyle w:val="ReportLevel2"/>
        <w:rPr>
          <w:rFonts w:ascii="Candara" w:hAnsi="Candara"/>
        </w:rPr>
      </w:pPr>
      <w:bookmarkStart w:id="168" w:name="_Toc14344773"/>
      <w:bookmarkStart w:id="169" w:name="_Toc92789994"/>
      <w:r w:rsidRPr="0088147E">
        <w:rPr>
          <w:rFonts w:ascii="Candara" w:hAnsi="Candara"/>
        </w:rPr>
        <w:t>S</w:t>
      </w:r>
      <w:r w:rsidR="00C839AF" w:rsidRPr="0088147E">
        <w:rPr>
          <w:rFonts w:ascii="Candara" w:hAnsi="Candara"/>
        </w:rPr>
        <w:t>takeholder</w:t>
      </w:r>
      <w:r w:rsidRPr="0088147E">
        <w:rPr>
          <w:rFonts w:ascii="Candara" w:hAnsi="Candara"/>
        </w:rPr>
        <w:t>s</w:t>
      </w:r>
      <w:r w:rsidR="00C839AF" w:rsidRPr="0088147E">
        <w:rPr>
          <w:rFonts w:ascii="Candara" w:hAnsi="Candara"/>
        </w:rPr>
        <w:t xml:space="preserve"> engagement </w:t>
      </w:r>
      <w:r w:rsidRPr="0088147E">
        <w:rPr>
          <w:rFonts w:ascii="Candara" w:hAnsi="Candara"/>
        </w:rPr>
        <w:t>plan for project implementation</w:t>
      </w:r>
      <w:bookmarkEnd w:id="168"/>
      <w:bookmarkEnd w:id="169"/>
      <w:r w:rsidR="00C839AF" w:rsidRPr="0088147E">
        <w:rPr>
          <w:rFonts w:ascii="Candara" w:hAnsi="Candara"/>
        </w:rPr>
        <w:t xml:space="preserve">  </w:t>
      </w:r>
    </w:p>
    <w:p w14:paraId="16F88873" w14:textId="63778AEE" w:rsidR="00225B7D" w:rsidRPr="0088147E" w:rsidRDefault="00C839AF" w:rsidP="00BB3950">
      <w:pPr>
        <w:jc w:val="both"/>
        <w:rPr>
          <w:rFonts w:ascii="Candara" w:hAnsi="Candara" w:cstheme="minorHAnsi"/>
        </w:rPr>
      </w:pPr>
      <w:r w:rsidRPr="0088147E">
        <w:rPr>
          <w:rFonts w:ascii="Candara" w:hAnsi="Candara" w:cstheme="minorHAnsi"/>
        </w:rPr>
        <w:t>Stakeholder engagement activities will need to provide stakeholder groups with relevant information and opportunities to voice their views on issues that matter to them. The activity types and their frequency are adapted to the three main project stages: project preparation (including design, procurement of contractors and supplies), construction,</w:t>
      </w:r>
      <w:r w:rsidR="00BB3950" w:rsidRPr="0088147E">
        <w:rPr>
          <w:rFonts w:ascii="Candara" w:hAnsi="Candara" w:cstheme="minorHAnsi"/>
        </w:rPr>
        <w:t xml:space="preserve"> and operation and maintenance.</w:t>
      </w:r>
    </w:p>
    <w:p w14:paraId="6A58FA8F" w14:textId="46CC61E4" w:rsidR="00225B7D" w:rsidRPr="0088147E" w:rsidRDefault="00225B7D" w:rsidP="00BB3950">
      <w:pPr>
        <w:jc w:val="both"/>
        <w:rPr>
          <w:rFonts w:ascii="Candara" w:hAnsi="Candara" w:cstheme="minorHAnsi"/>
        </w:rPr>
      </w:pPr>
    </w:p>
    <w:p w14:paraId="6BB5A2C7" w14:textId="77777777" w:rsidR="00225B7D" w:rsidRPr="0088147E" w:rsidRDefault="00225B7D" w:rsidP="00BB3950">
      <w:pPr>
        <w:jc w:val="both"/>
        <w:rPr>
          <w:rFonts w:ascii="Candara" w:hAnsi="Candara" w:cstheme="minorHAnsi"/>
        </w:rPr>
        <w:sectPr w:rsidR="00225B7D" w:rsidRPr="0088147E" w:rsidSect="00590165">
          <w:headerReference w:type="default" r:id="rId15"/>
          <w:footerReference w:type="default" r:id="rId16"/>
          <w:pgSz w:w="11906" w:h="16838" w:code="9"/>
          <w:pgMar w:top="1440" w:right="1440" w:bottom="1440" w:left="1440" w:header="720" w:footer="720" w:gutter="0"/>
          <w:cols w:space="720"/>
          <w:docGrid w:linePitch="360"/>
        </w:sectPr>
      </w:pPr>
    </w:p>
    <w:p w14:paraId="026E809D" w14:textId="2D80470D" w:rsidR="00225B7D" w:rsidRPr="0088147E" w:rsidRDefault="00225B7D" w:rsidP="00225B7D">
      <w:pPr>
        <w:pStyle w:val="Caption"/>
        <w:keepNext/>
        <w:jc w:val="center"/>
        <w:rPr>
          <w:rFonts w:ascii="Candara" w:hAnsi="Candara"/>
        </w:rPr>
      </w:pPr>
      <w:bookmarkStart w:id="170" w:name="_Toc89930587"/>
      <w:r w:rsidRPr="0088147E">
        <w:rPr>
          <w:rFonts w:ascii="Candara" w:hAnsi="Candara"/>
        </w:rPr>
        <w:t xml:space="preserve">Table </w:t>
      </w:r>
      <w:r w:rsidR="000A1B47">
        <w:rPr>
          <w:rFonts w:ascii="Candara" w:hAnsi="Candara"/>
        </w:rPr>
        <w:t>7</w:t>
      </w:r>
      <w:r w:rsidRPr="0088147E">
        <w:rPr>
          <w:rFonts w:ascii="Candara" w:hAnsi="Candara"/>
        </w:rPr>
        <w:t>: Future stakeholder engagement activities</w:t>
      </w:r>
      <w:bookmarkEnd w:id="170"/>
    </w:p>
    <w:tbl>
      <w:tblPr>
        <w:tblStyle w:val="Table2"/>
        <w:tblW w:w="5360" w:type="pct"/>
        <w:tblLook w:val="04A0" w:firstRow="1" w:lastRow="0" w:firstColumn="1" w:lastColumn="0" w:noHBand="0" w:noVBand="1"/>
      </w:tblPr>
      <w:tblGrid>
        <w:gridCol w:w="802"/>
        <w:gridCol w:w="4145"/>
        <w:gridCol w:w="2162"/>
        <w:gridCol w:w="3418"/>
        <w:gridCol w:w="2969"/>
        <w:gridCol w:w="1456"/>
      </w:tblGrid>
      <w:tr w:rsidR="00225B7D" w:rsidRPr="0088147E" w14:paraId="3D8C4561" w14:textId="77777777" w:rsidTr="00225B7D">
        <w:trPr>
          <w:cnfStyle w:val="100000000000" w:firstRow="1" w:lastRow="0" w:firstColumn="0" w:lastColumn="0" w:oddVBand="0" w:evenVBand="0" w:oddHBand="0" w:evenHBand="0" w:firstRowFirstColumn="0" w:firstRowLastColumn="0" w:lastRowFirstColumn="0" w:lastRowLastColumn="0"/>
          <w:tblHeader/>
        </w:trPr>
        <w:tc>
          <w:tcPr>
            <w:tcW w:w="268" w:type="pct"/>
          </w:tcPr>
          <w:p w14:paraId="010DF9FA" w14:textId="77777777" w:rsidR="00225B7D" w:rsidRPr="0088147E" w:rsidRDefault="00225B7D" w:rsidP="000C5ED7">
            <w:pPr>
              <w:jc w:val="center"/>
              <w:rPr>
                <w:rFonts w:ascii="Candara" w:hAnsi="Candara"/>
                <w:sz w:val="16"/>
                <w:szCs w:val="16"/>
              </w:rPr>
            </w:pPr>
            <w:r w:rsidRPr="0088147E">
              <w:rPr>
                <w:rFonts w:ascii="Candara" w:hAnsi="Candara"/>
                <w:sz w:val="16"/>
                <w:szCs w:val="16"/>
              </w:rPr>
              <w:t>Stage</w:t>
            </w:r>
          </w:p>
        </w:tc>
        <w:tc>
          <w:tcPr>
            <w:tcW w:w="1386" w:type="pct"/>
          </w:tcPr>
          <w:p w14:paraId="103B89B8" w14:textId="77777777" w:rsidR="00225B7D" w:rsidRPr="0088147E" w:rsidRDefault="00225B7D" w:rsidP="000C5ED7">
            <w:pPr>
              <w:jc w:val="center"/>
              <w:rPr>
                <w:rFonts w:ascii="Candara" w:hAnsi="Candara"/>
                <w:sz w:val="16"/>
                <w:szCs w:val="16"/>
              </w:rPr>
            </w:pPr>
            <w:r w:rsidRPr="0088147E">
              <w:rPr>
                <w:rFonts w:ascii="Candara" w:hAnsi="Candara"/>
                <w:sz w:val="16"/>
                <w:szCs w:val="16"/>
              </w:rPr>
              <w:t>Target stakeholders</w:t>
            </w:r>
          </w:p>
        </w:tc>
        <w:tc>
          <w:tcPr>
            <w:tcW w:w="723" w:type="pct"/>
          </w:tcPr>
          <w:p w14:paraId="571F1D87" w14:textId="77777777" w:rsidR="00225B7D" w:rsidRPr="0088147E" w:rsidRDefault="00225B7D" w:rsidP="000C5ED7">
            <w:pPr>
              <w:jc w:val="center"/>
              <w:rPr>
                <w:rFonts w:ascii="Candara" w:hAnsi="Candara"/>
                <w:sz w:val="16"/>
                <w:szCs w:val="16"/>
              </w:rPr>
            </w:pPr>
            <w:r w:rsidRPr="0088147E">
              <w:rPr>
                <w:rFonts w:ascii="Candara" w:hAnsi="Candara"/>
                <w:sz w:val="16"/>
                <w:szCs w:val="16"/>
              </w:rPr>
              <w:t>Topic(s) of Engagement</w:t>
            </w:r>
          </w:p>
        </w:tc>
        <w:tc>
          <w:tcPr>
            <w:tcW w:w="1143" w:type="pct"/>
          </w:tcPr>
          <w:p w14:paraId="5FBCA689" w14:textId="77777777" w:rsidR="00225B7D" w:rsidRPr="0088147E" w:rsidRDefault="00225B7D" w:rsidP="000C5ED7">
            <w:pPr>
              <w:jc w:val="center"/>
              <w:rPr>
                <w:rFonts w:ascii="Candara" w:hAnsi="Candara"/>
                <w:sz w:val="16"/>
                <w:szCs w:val="16"/>
              </w:rPr>
            </w:pPr>
            <w:r w:rsidRPr="0088147E">
              <w:rPr>
                <w:rFonts w:ascii="Candara" w:hAnsi="Candara"/>
                <w:sz w:val="16"/>
                <w:szCs w:val="16"/>
              </w:rPr>
              <w:t>Method(s) used</w:t>
            </w:r>
          </w:p>
        </w:tc>
        <w:tc>
          <w:tcPr>
            <w:tcW w:w="993" w:type="pct"/>
          </w:tcPr>
          <w:p w14:paraId="634DB9DF" w14:textId="77777777" w:rsidR="00225B7D" w:rsidRPr="0088147E" w:rsidRDefault="00225B7D" w:rsidP="000C5ED7">
            <w:pPr>
              <w:jc w:val="center"/>
              <w:rPr>
                <w:rFonts w:ascii="Candara" w:hAnsi="Candara"/>
                <w:sz w:val="16"/>
                <w:szCs w:val="16"/>
              </w:rPr>
            </w:pPr>
            <w:r w:rsidRPr="0088147E">
              <w:rPr>
                <w:rFonts w:ascii="Candara" w:hAnsi="Candara"/>
                <w:sz w:val="16"/>
                <w:szCs w:val="16"/>
              </w:rPr>
              <w:t>Location/frequency</w:t>
            </w:r>
          </w:p>
        </w:tc>
        <w:tc>
          <w:tcPr>
            <w:tcW w:w="488" w:type="pct"/>
          </w:tcPr>
          <w:p w14:paraId="37E093A0" w14:textId="77777777" w:rsidR="00225B7D" w:rsidRPr="0088147E" w:rsidRDefault="00225B7D" w:rsidP="000C5ED7">
            <w:pPr>
              <w:jc w:val="center"/>
              <w:rPr>
                <w:rFonts w:ascii="Candara" w:hAnsi="Candara"/>
                <w:sz w:val="16"/>
                <w:szCs w:val="16"/>
              </w:rPr>
            </w:pPr>
            <w:r w:rsidRPr="0088147E">
              <w:rPr>
                <w:rFonts w:ascii="Candara" w:hAnsi="Candara"/>
                <w:sz w:val="16"/>
                <w:szCs w:val="16"/>
              </w:rPr>
              <w:t>Responsibilities</w:t>
            </w:r>
          </w:p>
        </w:tc>
      </w:tr>
      <w:tr w:rsidR="00225B7D" w:rsidRPr="0088147E" w14:paraId="143D66F1" w14:textId="77777777" w:rsidTr="00225B7D">
        <w:trPr>
          <w:trHeight w:val="1134"/>
        </w:trPr>
        <w:tc>
          <w:tcPr>
            <w:tcW w:w="268" w:type="pct"/>
            <w:textDirection w:val="btLr"/>
          </w:tcPr>
          <w:p w14:paraId="494E756D" w14:textId="77777777" w:rsidR="00225B7D" w:rsidRPr="0088147E" w:rsidRDefault="00225B7D" w:rsidP="000C5ED7">
            <w:pPr>
              <w:jc w:val="center"/>
              <w:rPr>
                <w:rFonts w:ascii="Candara" w:hAnsi="Candara"/>
                <w:sz w:val="16"/>
                <w:szCs w:val="16"/>
              </w:rPr>
            </w:pPr>
            <w:r w:rsidRPr="0088147E">
              <w:rPr>
                <w:rFonts w:ascii="Candara" w:hAnsi="Candara"/>
                <w:sz w:val="16"/>
                <w:szCs w:val="16"/>
              </w:rPr>
              <w:t>Stage 1:  Project preparation (Project design, Scoping, ESMF/ESCP/SEP Disclosure)</w:t>
            </w:r>
          </w:p>
        </w:tc>
        <w:tc>
          <w:tcPr>
            <w:tcW w:w="1386" w:type="pct"/>
          </w:tcPr>
          <w:p w14:paraId="61FBB29C" w14:textId="77777777" w:rsidR="00225B7D" w:rsidRPr="0088147E" w:rsidRDefault="00225B7D" w:rsidP="000C5ED7">
            <w:pPr>
              <w:rPr>
                <w:rFonts w:ascii="Candara" w:hAnsi="Candara"/>
                <w:color w:val="000000"/>
                <w:sz w:val="16"/>
                <w:szCs w:val="16"/>
              </w:rPr>
            </w:pPr>
          </w:p>
          <w:p w14:paraId="0FFFE69D" w14:textId="77777777" w:rsidR="00225B7D" w:rsidRPr="0088147E" w:rsidRDefault="00225B7D" w:rsidP="000C5ED7">
            <w:pPr>
              <w:rPr>
                <w:rFonts w:ascii="Candara" w:hAnsi="Candara"/>
                <w:b/>
                <w:bCs/>
                <w:color w:val="000000"/>
                <w:sz w:val="16"/>
                <w:szCs w:val="16"/>
              </w:rPr>
            </w:pPr>
            <w:r w:rsidRPr="0088147E">
              <w:rPr>
                <w:rFonts w:ascii="Candara" w:hAnsi="Candara"/>
                <w:b/>
                <w:bCs/>
                <w:color w:val="000000"/>
                <w:sz w:val="16"/>
                <w:szCs w:val="16"/>
              </w:rPr>
              <w:t>Component 1:</w:t>
            </w:r>
            <w:r w:rsidRPr="0088147E">
              <w:rPr>
                <w:rFonts w:ascii="Candara" w:hAnsi="Candara"/>
                <w:color w:val="000000"/>
                <w:sz w:val="16"/>
                <w:szCs w:val="16"/>
              </w:rPr>
              <w:t xml:space="preserve"> </w:t>
            </w:r>
            <w:r w:rsidRPr="0088147E">
              <w:rPr>
                <w:rFonts w:ascii="Candara" w:hAnsi="Candara"/>
                <w:b/>
                <w:bCs/>
                <w:color w:val="000000"/>
                <w:sz w:val="16"/>
                <w:szCs w:val="16"/>
              </w:rPr>
              <w:t>Environmental Governance</w:t>
            </w:r>
          </w:p>
          <w:p w14:paraId="673EC3A3" w14:textId="77777777" w:rsidR="00225B7D" w:rsidRPr="0088147E" w:rsidRDefault="00225B7D" w:rsidP="000C5ED7">
            <w:pPr>
              <w:rPr>
                <w:rFonts w:ascii="Candara" w:hAnsi="Candara"/>
                <w:color w:val="000000"/>
                <w:sz w:val="16"/>
                <w:szCs w:val="16"/>
              </w:rPr>
            </w:pPr>
          </w:p>
          <w:p w14:paraId="6DE443AA"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Ministry of Finance</w:t>
            </w:r>
          </w:p>
          <w:p w14:paraId="6904CFD6" w14:textId="77777777" w:rsidR="00225B7D" w:rsidRPr="0088147E" w:rsidRDefault="00225B7D" w:rsidP="00BD5DC4">
            <w:pPr>
              <w:pStyle w:val="ListParagraph"/>
              <w:numPr>
                <w:ilvl w:val="0"/>
                <w:numId w:val="169"/>
              </w:numPr>
              <w:spacing w:after="160" w:line="259" w:lineRule="auto"/>
              <w:rPr>
                <w:rFonts w:ascii="Candara" w:eastAsia="Times New Roman" w:hAnsi="Candara"/>
                <w:sz w:val="16"/>
                <w:szCs w:val="16"/>
              </w:rPr>
            </w:pPr>
            <w:r w:rsidRPr="0088147E">
              <w:rPr>
                <w:rFonts w:ascii="Candara" w:hAnsi="Candara"/>
                <w:color w:val="000000" w:themeColor="text1"/>
                <w:sz w:val="16"/>
                <w:szCs w:val="16"/>
              </w:rPr>
              <w:t xml:space="preserve">Finance Division, </w:t>
            </w:r>
          </w:p>
          <w:p w14:paraId="78A620FA" w14:textId="77777777" w:rsidR="00225B7D" w:rsidRPr="0088147E" w:rsidRDefault="00225B7D" w:rsidP="00BD5DC4">
            <w:pPr>
              <w:pStyle w:val="ListParagraph"/>
              <w:numPr>
                <w:ilvl w:val="0"/>
                <w:numId w:val="169"/>
              </w:numPr>
              <w:spacing w:after="160" w:line="259" w:lineRule="auto"/>
              <w:rPr>
                <w:rFonts w:ascii="Candara" w:eastAsia="Times New Roman" w:hAnsi="Candara"/>
                <w:sz w:val="16"/>
                <w:szCs w:val="16"/>
              </w:rPr>
            </w:pPr>
            <w:r w:rsidRPr="0088147E">
              <w:rPr>
                <w:rFonts w:ascii="Candara" w:hAnsi="Candara"/>
                <w:color w:val="000000" w:themeColor="text1"/>
                <w:sz w:val="16"/>
                <w:szCs w:val="16"/>
              </w:rPr>
              <w:t xml:space="preserve">Banking Division, </w:t>
            </w:r>
          </w:p>
          <w:p w14:paraId="184C07AA" w14:textId="77777777" w:rsidR="00225B7D" w:rsidRPr="0088147E" w:rsidRDefault="00225B7D" w:rsidP="00BD5DC4">
            <w:pPr>
              <w:pStyle w:val="ListParagraph"/>
              <w:numPr>
                <w:ilvl w:val="0"/>
                <w:numId w:val="169"/>
              </w:numPr>
              <w:spacing w:after="160" w:line="259" w:lineRule="auto"/>
              <w:rPr>
                <w:rFonts w:ascii="Candara" w:eastAsia="Times New Roman" w:hAnsi="Candara"/>
                <w:sz w:val="16"/>
                <w:szCs w:val="16"/>
              </w:rPr>
            </w:pPr>
            <w:r w:rsidRPr="0088147E">
              <w:rPr>
                <w:rFonts w:ascii="Candara" w:hAnsi="Candara"/>
                <w:color w:val="000000" w:themeColor="text1"/>
                <w:sz w:val="16"/>
                <w:szCs w:val="16"/>
              </w:rPr>
              <w:t>Economic Relations Division</w:t>
            </w:r>
          </w:p>
          <w:p w14:paraId="26E4F21F" w14:textId="77777777" w:rsidR="00225B7D" w:rsidRPr="0088147E" w:rsidRDefault="00225B7D" w:rsidP="000C5ED7">
            <w:pPr>
              <w:rPr>
                <w:rFonts w:ascii="Candara" w:hAnsi="Candara"/>
                <w:sz w:val="16"/>
                <w:szCs w:val="16"/>
              </w:rPr>
            </w:pPr>
            <w:r w:rsidRPr="0088147E">
              <w:rPr>
                <w:rFonts w:ascii="Candara" w:hAnsi="Candara"/>
                <w:color w:val="000000"/>
                <w:sz w:val="16"/>
                <w:szCs w:val="16"/>
              </w:rPr>
              <w:t>Ministry of Law, Justice and Parliamentary Affairs</w:t>
            </w:r>
          </w:p>
          <w:p w14:paraId="3829643B"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Parliamentary Committee on Environment, Forest and Climate Change</w:t>
            </w:r>
          </w:p>
          <w:p w14:paraId="26F70486"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Bangladesh Civil Services (BCS)</w:t>
            </w:r>
          </w:p>
          <w:p w14:paraId="6D756164" w14:textId="77777777" w:rsidR="00225B7D" w:rsidRPr="0088147E" w:rsidRDefault="00225B7D" w:rsidP="000C5ED7">
            <w:pPr>
              <w:rPr>
                <w:rFonts w:ascii="Candara" w:hAnsi="Candara"/>
                <w:color w:val="000000"/>
                <w:sz w:val="16"/>
                <w:szCs w:val="16"/>
              </w:rPr>
            </w:pPr>
          </w:p>
          <w:p w14:paraId="4B263BEE" w14:textId="77777777" w:rsidR="00225B7D" w:rsidRPr="0088147E" w:rsidRDefault="00225B7D" w:rsidP="000C5ED7">
            <w:pPr>
              <w:rPr>
                <w:rFonts w:ascii="Candara" w:hAnsi="Candara"/>
                <w:color w:val="000000"/>
                <w:sz w:val="16"/>
                <w:szCs w:val="16"/>
              </w:rPr>
            </w:pPr>
          </w:p>
          <w:p w14:paraId="14D5E404"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CBOs/ Think Tank on Environmental Issues</w:t>
            </w:r>
          </w:p>
          <w:p w14:paraId="6C993D06"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Media</w:t>
            </w:r>
          </w:p>
          <w:p w14:paraId="4DC70BA3" w14:textId="77777777" w:rsidR="00225B7D" w:rsidRPr="0088147E" w:rsidRDefault="00225B7D" w:rsidP="000C5ED7">
            <w:pPr>
              <w:rPr>
                <w:rFonts w:ascii="Candara" w:hAnsi="Candara"/>
                <w:color w:val="000000"/>
                <w:sz w:val="16"/>
                <w:szCs w:val="16"/>
              </w:rPr>
            </w:pPr>
          </w:p>
          <w:p w14:paraId="68163AD0"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BUET</w:t>
            </w:r>
          </w:p>
          <w:p w14:paraId="37DB2C28" w14:textId="77777777" w:rsidR="00225B7D" w:rsidRPr="0088147E" w:rsidRDefault="00225B7D" w:rsidP="000C5ED7">
            <w:pPr>
              <w:rPr>
                <w:rFonts w:ascii="Candara" w:hAnsi="Candara"/>
                <w:sz w:val="16"/>
                <w:szCs w:val="16"/>
              </w:rPr>
            </w:pPr>
            <w:r w:rsidRPr="0088147E">
              <w:rPr>
                <w:rFonts w:ascii="Candara" w:hAnsi="Candara"/>
                <w:color w:val="000000"/>
                <w:sz w:val="16"/>
                <w:szCs w:val="16"/>
              </w:rPr>
              <w:t>EQMS Consulting Limited</w:t>
            </w:r>
          </w:p>
          <w:p w14:paraId="6E39D844"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Council of Scientific and Industrial Research (BCSIR)</w:t>
            </w:r>
          </w:p>
          <w:p w14:paraId="3C2A8B76"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International Union for Conservation of Nature and Natural Resources (IUCN)</w:t>
            </w:r>
          </w:p>
          <w:p w14:paraId="4734F0EE" w14:textId="77777777" w:rsidR="00225B7D" w:rsidRPr="0088147E" w:rsidRDefault="00225B7D" w:rsidP="000C5ED7">
            <w:pPr>
              <w:rPr>
                <w:rFonts w:ascii="Candara" w:hAnsi="Candara"/>
                <w:sz w:val="16"/>
                <w:szCs w:val="16"/>
              </w:rPr>
            </w:pPr>
            <w:r w:rsidRPr="0088147E">
              <w:rPr>
                <w:rFonts w:ascii="Candara" w:hAnsi="Candara"/>
                <w:color w:val="000000"/>
                <w:sz w:val="16"/>
                <w:szCs w:val="16"/>
              </w:rPr>
              <w:t>Research Organizations and other Universities working on Environmental issues</w:t>
            </w:r>
          </w:p>
          <w:p w14:paraId="550BA3BD" w14:textId="77777777" w:rsidR="00225B7D" w:rsidRPr="0088147E" w:rsidRDefault="00225B7D" w:rsidP="000C5ED7">
            <w:pPr>
              <w:rPr>
                <w:rFonts w:ascii="Candara" w:hAnsi="Candara"/>
                <w:sz w:val="16"/>
                <w:szCs w:val="16"/>
              </w:rPr>
            </w:pPr>
          </w:p>
          <w:p w14:paraId="3A957C3A" w14:textId="77777777" w:rsidR="00225B7D" w:rsidRPr="0088147E" w:rsidRDefault="00225B7D" w:rsidP="000C5ED7">
            <w:pPr>
              <w:rPr>
                <w:rFonts w:ascii="Candara" w:hAnsi="Candara"/>
                <w:sz w:val="16"/>
                <w:szCs w:val="16"/>
              </w:rPr>
            </w:pPr>
            <w:r w:rsidRPr="0088147E">
              <w:rPr>
                <w:rFonts w:ascii="Candara" w:hAnsi="Candara"/>
                <w:color w:val="000000"/>
                <w:sz w:val="16"/>
                <w:szCs w:val="16"/>
              </w:rPr>
              <w:t>Local NGOs working on HR, Gender, Labor, Environment and Waste Management including Medical Waste: Waste Concern, PRISM Bangladesh, Geocycle Bangladesh etc.</w:t>
            </w:r>
          </w:p>
          <w:p w14:paraId="13CB8C7F" w14:textId="77777777" w:rsidR="00225B7D" w:rsidRPr="0088147E" w:rsidRDefault="00225B7D" w:rsidP="000C5ED7">
            <w:pPr>
              <w:rPr>
                <w:rFonts w:ascii="Candara" w:hAnsi="Candara"/>
                <w:sz w:val="16"/>
                <w:szCs w:val="16"/>
              </w:rPr>
            </w:pPr>
          </w:p>
          <w:p w14:paraId="02D9AC4C" w14:textId="77777777" w:rsidR="00225B7D" w:rsidRPr="0088147E" w:rsidRDefault="00225B7D" w:rsidP="000C5ED7">
            <w:pPr>
              <w:rPr>
                <w:rFonts w:ascii="Candara" w:hAnsi="Candara"/>
                <w:sz w:val="16"/>
                <w:szCs w:val="16"/>
              </w:rPr>
            </w:pPr>
            <w:r w:rsidRPr="0088147E">
              <w:rPr>
                <w:rFonts w:ascii="Candara" w:hAnsi="Candara"/>
                <w:sz w:val="16"/>
                <w:szCs w:val="16"/>
              </w:rPr>
              <w:t>WB-IDA, IFC</w:t>
            </w:r>
          </w:p>
          <w:p w14:paraId="73B39003" w14:textId="77777777" w:rsidR="00225B7D" w:rsidRPr="0088147E" w:rsidRDefault="00225B7D" w:rsidP="000C5ED7">
            <w:pPr>
              <w:rPr>
                <w:rFonts w:ascii="Candara" w:hAnsi="Candara"/>
                <w:sz w:val="16"/>
                <w:szCs w:val="16"/>
              </w:rPr>
            </w:pPr>
            <w:r w:rsidRPr="0088147E">
              <w:rPr>
                <w:rFonts w:ascii="Candara" w:hAnsi="Candara"/>
                <w:sz w:val="16"/>
                <w:szCs w:val="16"/>
              </w:rPr>
              <w:t>Other DPs including ADB, JICA, the Foreign, Commonwealth and Development Office (FCDO)</w:t>
            </w:r>
          </w:p>
          <w:p w14:paraId="4AA8A9F8" w14:textId="77777777" w:rsidR="00225B7D" w:rsidRPr="0088147E" w:rsidRDefault="00225B7D" w:rsidP="000C5ED7">
            <w:pPr>
              <w:rPr>
                <w:rFonts w:ascii="Candara" w:hAnsi="Candara"/>
                <w:sz w:val="16"/>
                <w:szCs w:val="16"/>
              </w:rPr>
            </w:pPr>
          </w:p>
          <w:p w14:paraId="438D68A2" w14:textId="39366192" w:rsidR="00225B7D" w:rsidRPr="0088147E" w:rsidRDefault="00225B7D" w:rsidP="000C5ED7">
            <w:pPr>
              <w:rPr>
                <w:rFonts w:ascii="Candara" w:hAnsi="Candara"/>
                <w:sz w:val="16"/>
                <w:szCs w:val="16"/>
              </w:rPr>
            </w:pPr>
            <w:r w:rsidRPr="0088147E">
              <w:rPr>
                <w:rFonts w:ascii="Candara" w:hAnsi="Candara"/>
                <w:sz w:val="16"/>
                <w:szCs w:val="16"/>
              </w:rPr>
              <w:t>General Public including women representatives, who are most adversely impacted by climate change and environmental pollution</w:t>
            </w:r>
            <w:r w:rsidR="0006094C">
              <w:rPr>
                <w:rFonts w:ascii="Candara" w:hAnsi="Candara"/>
                <w:sz w:val="16"/>
                <w:szCs w:val="16"/>
              </w:rPr>
              <w:t xml:space="preserve"> as well as those whose land s will be acquired</w:t>
            </w:r>
          </w:p>
          <w:p w14:paraId="22F3EB04" w14:textId="77777777" w:rsidR="00225B7D" w:rsidRPr="0088147E" w:rsidRDefault="00225B7D" w:rsidP="000C5ED7">
            <w:pPr>
              <w:rPr>
                <w:rFonts w:ascii="Candara" w:hAnsi="Candara"/>
                <w:sz w:val="16"/>
                <w:szCs w:val="16"/>
              </w:rPr>
            </w:pPr>
          </w:p>
          <w:p w14:paraId="028BBBF8" w14:textId="77777777" w:rsidR="00225B7D" w:rsidRPr="0088147E" w:rsidRDefault="00225B7D" w:rsidP="000C5ED7">
            <w:pPr>
              <w:rPr>
                <w:rFonts w:ascii="Candara" w:hAnsi="Candara"/>
                <w:sz w:val="16"/>
                <w:szCs w:val="16"/>
              </w:rPr>
            </w:pPr>
          </w:p>
          <w:p w14:paraId="45B6BF75" w14:textId="77777777" w:rsidR="00225B7D" w:rsidRPr="0088147E" w:rsidRDefault="00225B7D" w:rsidP="000C5ED7">
            <w:pPr>
              <w:rPr>
                <w:rFonts w:ascii="Candara" w:hAnsi="Candara"/>
                <w:sz w:val="16"/>
                <w:szCs w:val="16"/>
              </w:rPr>
            </w:pPr>
          </w:p>
          <w:p w14:paraId="0EDBC559" w14:textId="77777777" w:rsidR="00225B7D" w:rsidRPr="0088147E" w:rsidRDefault="00225B7D" w:rsidP="000C5ED7">
            <w:pPr>
              <w:rPr>
                <w:rFonts w:ascii="Candara" w:hAnsi="Candara"/>
                <w:sz w:val="16"/>
                <w:szCs w:val="16"/>
              </w:rPr>
            </w:pPr>
            <w:r w:rsidRPr="0088147E">
              <w:rPr>
                <w:rFonts w:ascii="Candara" w:hAnsi="Candara"/>
                <w:sz w:val="16"/>
                <w:szCs w:val="16"/>
              </w:rPr>
              <w:t>All type of Industries and Factories that emit pollutants in the country and their Associations (BGMEA, BKEMA, REHAB, Tannery Association, Paint production and Dyeing Industries, Insecticide/pesticide Industries, Brick Kilns, Stone Crushing Industries, Cement Factories, Steel Re-rolling Mills, Ship Breaking Industries, Tobacco Companies etc.</w:t>
            </w:r>
          </w:p>
          <w:p w14:paraId="202EA9A5" w14:textId="77777777" w:rsidR="00225B7D" w:rsidRPr="0088147E" w:rsidRDefault="00225B7D" w:rsidP="000C5ED7">
            <w:pPr>
              <w:rPr>
                <w:rFonts w:ascii="Candara" w:hAnsi="Candara"/>
                <w:sz w:val="16"/>
                <w:szCs w:val="16"/>
              </w:rPr>
            </w:pPr>
          </w:p>
          <w:p w14:paraId="392EEF44" w14:textId="77777777" w:rsidR="00225B7D" w:rsidRPr="0088147E" w:rsidRDefault="00225B7D" w:rsidP="000C5ED7">
            <w:pPr>
              <w:rPr>
                <w:rFonts w:ascii="Candara" w:hAnsi="Candara"/>
                <w:sz w:val="16"/>
                <w:szCs w:val="16"/>
              </w:rPr>
            </w:pPr>
          </w:p>
          <w:p w14:paraId="589DD2C0" w14:textId="77777777" w:rsidR="00225B7D" w:rsidRPr="0088147E" w:rsidRDefault="00225B7D" w:rsidP="000C5ED7">
            <w:pPr>
              <w:rPr>
                <w:rFonts w:ascii="Candara" w:hAnsi="Candara"/>
                <w:b/>
                <w:bCs/>
                <w:sz w:val="16"/>
                <w:szCs w:val="16"/>
              </w:rPr>
            </w:pPr>
            <w:r w:rsidRPr="0088147E">
              <w:rPr>
                <w:rFonts w:ascii="Candara" w:hAnsi="Candara"/>
                <w:b/>
                <w:bCs/>
                <w:sz w:val="16"/>
                <w:szCs w:val="16"/>
              </w:rPr>
              <w:t>Component 2: Green Financing</w:t>
            </w:r>
          </w:p>
          <w:p w14:paraId="39AB01CB" w14:textId="77777777" w:rsidR="00225B7D" w:rsidRPr="0088147E" w:rsidRDefault="00225B7D" w:rsidP="000C5ED7">
            <w:pPr>
              <w:rPr>
                <w:rFonts w:ascii="Candara" w:hAnsi="Candara"/>
                <w:b/>
                <w:bCs/>
                <w:sz w:val="16"/>
                <w:szCs w:val="16"/>
              </w:rPr>
            </w:pPr>
          </w:p>
          <w:p w14:paraId="70708DC1"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MOF</w:t>
            </w:r>
          </w:p>
          <w:p w14:paraId="28FB0A1E"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Planning Commission</w:t>
            </w:r>
          </w:p>
          <w:p w14:paraId="41BFF50B"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MOEFCC/DOE</w:t>
            </w:r>
          </w:p>
          <w:p w14:paraId="7C288028" w14:textId="77777777" w:rsidR="00225B7D" w:rsidRPr="0088147E" w:rsidRDefault="00225B7D" w:rsidP="000C5ED7">
            <w:pPr>
              <w:rPr>
                <w:rFonts w:ascii="Candara" w:hAnsi="Candara"/>
                <w:sz w:val="16"/>
                <w:szCs w:val="16"/>
              </w:rPr>
            </w:pPr>
            <w:r w:rsidRPr="0088147E">
              <w:rPr>
                <w:rFonts w:ascii="Candara" w:hAnsi="Candara"/>
                <w:color w:val="000000"/>
                <w:sz w:val="16"/>
                <w:szCs w:val="16"/>
              </w:rPr>
              <w:t>BB</w:t>
            </w:r>
          </w:p>
          <w:p w14:paraId="38C98494" w14:textId="77777777" w:rsidR="00225B7D" w:rsidRPr="0088147E" w:rsidRDefault="00225B7D" w:rsidP="000C5ED7">
            <w:pPr>
              <w:rPr>
                <w:rFonts w:ascii="Candara" w:hAnsi="Candara"/>
                <w:color w:val="000000"/>
                <w:sz w:val="16"/>
                <w:szCs w:val="16"/>
              </w:rPr>
            </w:pPr>
          </w:p>
          <w:p w14:paraId="25EFF9F5"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Selected Eligible Brick kilns ready for HHK and Tunnel Kiln Modification</w:t>
            </w:r>
          </w:p>
          <w:p w14:paraId="0254FDD4"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Brick Manufacturing Owners Association (BBMOA)</w:t>
            </w:r>
          </w:p>
          <w:p w14:paraId="119A6EFB"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Auto Brick Manufacturers Association (BABMA)</w:t>
            </w:r>
          </w:p>
          <w:p w14:paraId="6CA0592B"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Brickfield Workers Association</w:t>
            </w:r>
          </w:p>
          <w:p w14:paraId="5E89AA20"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Workers in the selected Brickfields and their family members</w:t>
            </w:r>
          </w:p>
          <w:p w14:paraId="62506FDB" w14:textId="77777777" w:rsidR="00225B7D" w:rsidRPr="0088147E" w:rsidRDefault="00225B7D" w:rsidP="000C5ED7">
            <w:pPr>
              <w:rPr>
                <w:rFonts w:ascii="Candara" w:hAnsi="Candara"/>
                <w:color w:val="000000"/>
                <w:sz w:val="16"/>
                <w:szCs w:val="16"/>
              </w:rPr>
            </w:pPr>
            <w:r w:rsidRPr="0088147E">
              <w:rPr>
                <w:rFonts w:ascii="Candara" w:hAnsi="Candara"/>
                <w:sz w:val="16"/>
                <w:szCs w:val="16"/>
              </w:rPr>
              <w:t>National/International Vendors and Contractors</w:t>
            </w:r>
          </w:p>
          <w:p w14:paraId="42E0036B" w14:textId="77777777" w:rsidR="00225B7D" w:rsidRPr="0088147E" w:rsidRDefault="00225B7D" w:rsidP="000C5ED7">
            <w:pPr>
              <w:rPr>
                <w:rFonts w:ascii="Candara" w:hAnsi="Candara"/>
                <w:color w:val="000000"/>
                <w:sz w:val="16"/>
                <w:szCs w:val="16"/>
              </w:rPr>
            </w:pPr>
          </w:p>
          <w:p w14:paraId="26EFF810" w14:textId="77777777" w:rsidR="00225B7D" w:rsidRPr="0088147E" w:rsidRDefault="00225B7D" w:rsidP="000C5ED7">
            <w:pPr>
              <w:rPr>
                <w:rFonts w:ascii="Candara" w:hAnsi="Candara"/>
                <w:sz w:val="16"/>
                <w:szCs w:val="16"/>
              </w:rPr>
            </w:pPr>
            <w:r w:rsidRPr="0088147E">
              <w:rPr>
                <w:rFonts w:ascii="Candara" w:hAnsi="Candara"/>
                <w:color w:val="000000"/>
                <w:sz w:val="16"/>
                <w:szCs w:val="16"/>
              </w:rPr>
              <w:t>Coal Exporters, Suppliers and transport sector people including owners, drivers and laborers involved in transporting Coal and fire wood to the Brick Kilns</w:t>
            </w:r>
          </w:p>
          <w:p w14:paraId="5F0C4FA2" w14:textId="77777777" w:rsidR="00225B7D" w:rsidRPr="0088147E" w:rsidRDefault="00225B7D" w:rsidP="000C5ED7">
            <w:pPr>
              <w:rPr>
                <w:rFonts w:ascii="Candara" w:hAnsi="Candara"/>
                <w:sz w:val="16"/>
                <w:szCs w:val="16"/>
              </w:rPr>
            </w:pPr>
            <w:r w:rsidRPr="0088147E">
              <w:rPr>
                <w:rFonts w:ascii="Candara" w:hAnsi="Candara"/>
                <w:color w:val="000000"/>
                <w:sz w:val="16"/>
                <w:szCs w:val="16"/>
              </w:rPr>
              <w:t xml:space="preserve">Petty shopkeepers, restaurant owners etc. beside the Brick Kilns whose business in primarily dependent on the Brickfield Workers </w:t>
            </w:r>
          </w:p>
          <w:p w14:paraId="7657E12D" w14:textId="77777777" w:rsidR="00225B7D" w:rsidRPr="0088147E" w:rsidRDefault="00225B7D" w:rsidP="000C5ED7">
            <w:pPr>
              <w:rPr>
                <w:rFonts w:ascii="Candara" w:hAnsi="Candara"/>
                <w:color w:val="000000"/>
                <w:sz w:val="16"/>
                <w:szCs w:val="16"/>
              </w:rPr>
            </w:pPr>
          </w:p>
          <w:p w14:paraId="246667B2" w14:textId="12A8EB75" w:rsidR="00225B7D" w:rsidRPr="0088147E" w:rsidRDefault="00225B7D" w:rsidP="00BD5DC4">
            <w:pPr>
              <w:pStyle w:val="TOCHeading"/>
              <w:numPr>
                <w:ilvl w:val="0"/>
                <w:numId w:val="167"/>
              </w:numPr>
              <w:ind w:left="-630" w:firstLine="0"/>
              <w:jc w:val="both"/>
              <w:rPr>
                <w:rFonts w:ascii="Candara" w:eastAsiaTheme="minorEastAsia" w:hAnsi="Candara" w:cs="Times New Roman"/>
                <w:noProof/>
                <w:color w:val="000000" w:themeColor="text1"/>
                <w:sz w:val="16"/>
                <w:szCs w:val="16"/>
              </w:rPr>
            </w:pPr>
            <w:r w:rsidRPr="0088147E">
              <w:rPr>
                <w:rFonts w:ascii="Candara" w:eastAsiaTheme="minorEastAsia" w:hAnsi="Candara" w:cs="Times New Roman"/>
                <w:noProof/>
                <w:color w:val="000000" w:themeColor="text1"/>
                <w:sz w:val="16"/>
                <w:szCs w:val="16"/>
              </w:rPr>
              <w:t>General public, targeted consumers,</w:t>
            </w:r>
            <w:r w:rsidR="0006094C">
              <w:rPr>
                <w:rFonts w:ascii="Candara" w:eastAsiaTheme="minorEastAsia" w:hAnsi="Candara" w:cs="Times New Roman"/>
                <w:noProof/>
                <w:color w:val="000000" w:themeColor="text1"/>
                <w:sz w:val="16"/>
                <w:szCs w:val="16"/>
              </w:rPr>
              <w:t xml:space="preserve"> land owners</w:t>
            </w:r>
          </w:p>
          <w:p w14:paraId="07A4E452" w14:textId="77777777" w:rsidR="00225B7D" w:rsidRPr="0088147E" w:rsidRDefault="00225B7D" w:rsidP="00BD5DC4">
            <w:pPr>
              <w:pStyle w:val="TOCHeading"/>
              <w:numPr>
                <w:ilvl w:val="0"/>
                <w:numId w:val="167"/>
              </w:numPr>
              <w:ind w:left="-630" w:firstLine="0"/>
              <w:jc w:val="both"/>
              <w:rPr>
                <w:rFonts w:ascii="Candara" w:eastAsiaTheme="minorEastAsia" w:hAnsi="Candara" w:cs="Times New Roman"/>
                <w:noProof/>
                <w:color w:val="000000" w:themeColor="text1"/>
                <w:sz w:val="16"/>
                <w:szCs w:val="16"/>
              </w:rPr>
            </w:pPr>
            <w:r w:rsidRPr="0088147E">
              <w:rPr>
                <w:rFonts w:ascii="Candara" w:hAnsi="Candara" w:cs="Times New Roman"/>
                <w:color w:val="000000" w:themeColor="text1"/>
                <w:sz w:val="16"/>
                <w:szCs w:val="16"/>
              </w:rPr>
              <w:t>Industrial Associations</w:t>
            </w:r>
          </w:p>
          <w:p w14:paraId="5BD7CA4C" w14:textId="77777777" w:rsidR="00225B7D" w:rsidRPr="0088147E" w:rsidRDefault="00225B7D" w:rsidP="000C5ED7">
            <w:pPr>
              <w:rPr>
                <w:rFonts w:ascii="Candara" w:hAnsi="Candara"/>
                <w:sz w:val="16"/>
                <w:szCs w:val="16"/>
              </w:rPr>
            </w:pPr>
            <w:r w:rsidRPr="0088147E">
              <w:rPr>
                <w:rFonts w:ascii="Candara" w:hAnsi="Candara"/>
                <w:color w:val="000000"/>
                <w:sz w:val="16"/>
                <w:szCs w:val="16"/>
              </w:rPr>
              <w:t xml:space="preserve">Media Outlets, </w:t>
            </w:r>
            <w:r w:rsidRPr="0088147E">
              <w:rPr>
                <w:rFonts w:ascii="Candara" w:eastAsiaTheme="minorEastAsia" w:hAnsi="Candara"/>
                <w:noProof/>
                <w:sz w:val="16"/>
                <w:szCs w:val="16"/>
              </w:rPr>
              <w:t>civil society</w:t>
            </w:r>
          </w:p>
          <w:p w14:paraId="00789B68" w14:textId="77777777" w:rsidR="00225B7D" w:rsidRPr="0088147E" w:rsidRDefault="00225B7D" w:rsidP="000C5ED7">
            <w:pPr>
              <w:rPr>
                <w:rFonts w:ascii="Candara" w:hAnsi="Candara"/>
                <w:sz w:val="16"/>
                <w:szCs w:val="16"/>
              </w:rPr>
            </w:pPr>
            <w:r w:rsidRPr="0088147E">
              <w:rPr>
                <w:rFonts w:ascii="Candara" w:hAnsi="Candara"/>
                <w:color w:val="000000"/>
                <w:sz w:val="16"/>
                <w:szCs w:val="16"/>
              </w:rPr>
              <w:t>NGOs/CBOs working on Labor, Gender and Community health Issues</w:t>
            </w:r>
          </w:p>
          <w:p w14:paraId="2DEE976F" w14:textId="77777777" w:rsidR="00225B7D" w:rsidRPr="0088147E" w:rsidRDefault="00225B7D" w:rsidP="000C5ED7">
            <w:pPr>
              <w:rPr>
                <w:rFonts w:ascii="Candara" w:hAnsi="Candara"/>
                <w:color w:val="000000"/>
                <w:sz w:val="16"/>
                <w:szCs w:val="16"/>
              </w:rPr>
            </w:pPr>
          </w:p>
          <w:p w14:paraId="35344F13" w14:textId="77777777" w:rsidR="00225B7D" w:rsidRPr="0088147E" w:rsidRDefault="00225B7D" w:rsidP="000C5ED7">
            <w:pPr>
              <w:rPr>
                <w:rFonts w:ascii="Candara" w:hAnsi="Candara"/>
                <w:sz w:val="16"/>
                <w:szCs w:val="16"/>
              </w:rPr>
            </w:pPr>
            <w:r w:rsidRPr="0088147E">
              <w:rPr>
                <w:rFonts w:ascii="Candara" w:hAnsi="Candara"/>
                <w:color w:val="000000"/>
                <w:sz w:val="16"/>
                <w:szCs w:val="16"/>
              </w:rPr>
              <w:t>BUET</w:t>
            </w:r>
          </w:p>
          <w:p w14:paraId="32CA5166"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Housing and Building Research Institute</w:t>
            </w:r>
          </w:p>
          <w:p w14:paraId="16A18ECF" w14:textId="77777777" w:rsidR="00225B7D" w:rsidRPr="0088147E" w:rsidRDefault="00225B7D" w:rsidP="000C5ED7">
            <w:pPr>
              <w:rPr>
                <w:rFonts w:ascii="Candara" w:hAnsi="Candara"/>
                <w:sz w:val="16"/>
                <w:szCs w:val="16"/>
              </w:rPr>
            </w:pPr>
            <w:r w:rsidRPr="0088147E">
              <w:rPr>
                <w:rFonts w:ascii="Candara" w:hAnsi="Candara"/>
                <w:color w:val="000000"/>
                <w:sz w:val="16"/>
                <w:szCs w:val="16"/>
              </w:rPr>
              <w:t>EQMS Consulting Limited</w:t>
            </w:r>
          </w:p>
          <w:p w14:paraId="4EF067BD"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Council of Scientific and Industrial Research (BCSIR)</w:t>
            </w:r>
          </w:p>
          <w:p w14:paraId="77C89942" w14:textId="77777777" w:rsidR="00225B7D" w:rsidRPr="0088147E" w:rsidRDefault="00225B7D" w:rsidP="000C5ED7">
            <w:pPr>
              <w:rPr>
                <w:rFonts w:ascii="Candara" w:hAnsi="Candara"/>
                <w:sz w:val="16"/>
                <w:szCs w:val="16"/>
              </w:rPr>
            </w:pPr>
            <w:r w:rsidRPr="0088147E">
              <w:rPr>
                <w:rFonts w:ascii="Candara" w:hAnsi="Candara"/>
                <w:color w:val="000000"/>
                <w:sz w:val="16"/>
                <w:szCs w:val="16"/>
              </w:rPr>
              <w:t>International Union for Conservation of Nature and Natural Resources (IUCN)</w:t>
            </w:r>
          </w:p>
          <w:p w14:paraId="65AC682B" w14:textId="77777777" w:rsidR="00225B7D" w:rsidRPr="0088147E" w:rsidRDefault="00225B7D" w:rsidP="000C5ED7">
            <w:pPr>
              <w:rPr>
                <w:rFonts w:ascii="Candara" w:hAnsi="Candara"/>
                <w:sz w:val="16"/>
                <w:szCs w:val="16"/>
              </w:rPr>
            </w:pPr>
            <w:r w:rsidRPr="0088147E">
              <w:rPr>
                <w:rFonts w:ascii="Candara" w:hAnsi="Candara"/>
                <w:color w:val="000000"/>
                <w:sz w:val="16"/>
                <w:szCs w:val="16"/>
              </w:rPr>
              <w:t>Local NGOs working on HR, Gender, Labor, Environment and Waste Management.</w:t>
            </w:r>
          </w:p>
          <w:p w14:paraId="222528BE" w14:textId="77777777" w:rsidR="00225B7D" w:rsidRPr="0088147E" w:rsidRDefault="00225B7D" w:rsidP="000C5ED7">
            <w:pPr>
              <w:rPr>
                <w:rFonts w:ascii="Candara" w:hAnsi="Candara"/>
                <w:sz w:val="16"/>
                <w:szCs w:val="16"/>
              </w:rPr>
            </w:pPr>
            <w:r w:rsidRPr="0088147E">
              <w:rPr>
                <w:rFonts w:ascii="Candara" w:hAnsi="Candara"/>
                <w:color w:val="000000"/>
                <w:sz w:val="16"/>
                <w:szCs w:val="16"/>
              </w:rPr>
              <w:t>Research Organizations and other Universities working on Environmental issues</w:t>
            </w:r>
          </w:p>
          <w:p w14:paraId="0698C2D0" w14:textId="77777777" w:rsidR="00225B7D" w:rsidRPr="0088147E" w:rsidRDefault="00225B7D" w:rsidP="000C5ED7">
            <w:pPr>
              <w:rPr>
                <w:rFonts w:ascii="Candara" w:hAnsi="Candara"/>
                <w:color w:val="000000"/>
                <w:sz w:val="16"/>
                <w:szCs w:val="16"/>
              </w:rPr>
            </w:pPr>
          </w:p>
          <w:p w14:paraId="2D766B79" w14:textId="77777777" w:rsidR="00225B7D" w:rsidRPr="0088147E" w:rsidRDefault="00225B7D" w:rsidP="000C5ED7">
            <w:pPr>
              <w:rPr>
                <w:rFonts w:ascii="Candara" w:hAnsi="Candara"/>
                <w:sz w:val="16"/>
                <w:szCs w:val="16"/>
              </w:rPr>
            </w:pPr>
            <w:r w:rsidRPr="0088147E">
              <w:rPr>
                <w:rFonts w:ascii="Candara" w:hAnsi="Candara"/>
                <w:sz w:val="16"/>
                <w:szCs w:val="16"/>
              </w:rPr>
              <w:t>Bangladesh Bank</w:t>
            </w:r>
          </w:p>
          <w:p w14:paraId="3305C67E" w14:textId="77777777" w:rsidR="00225B7D" w:rsidRPr="0088147E" w:rsidRDefault="00225B7D" w:rsidP="000C5ED7">
            <w:pPr>
              <w:rPr>
                <w:rFonts w:ascii="Candara" w:hAnsi="Candara"/>
                <w:sz w:val="16"/>
                <w:szCs w:val="16"/>
              </w:rPr>
            </w:pPr>
            <w:r w:rsidRPr="0088147E">
              <w:rPr>
                <w:rFonts w:ascii="Candara" w:hAnsi="Candara"/>
                <w:sz w:val="16"/>
                <w:szCs w:val="16"/>
              </w:rPr>
              <w:t xml:space="preserve">    Credit Guarantee Unit</w:t>
            </w:r>
          </w:p>
          <w:p w14:paraId="7F9C98D3" w14:textId="77777777" w:rsidR="00225B7D" w:rsidRPr="0088147E" w:rsidRDefault="00225B7D" w:rsidP="000C5ED7">
            <w:pPr>
              <w:rPr>
                <w:rFonts w:ascii="Candara" w:hAnsi="Candara"/>
                <w:sz w:val="16"/>
                <w:szCs w:val="16"/>
              </w:rPr>
            </w:pPr>
            <w:r w:rsidRPr="0088147E">
              <w:rPr>
                <w:rFonts w:ascii="Candara" w:hAnsi="Candara"/>
                <w:sz w:val="16"/>
                <w:szCs w:val="16"/>
              </w:rPr>
              <w:t xml:space="preserve">    Sustainable Finance Department (Technical Oversight)</w:t>
            </w:r>
          </w:p>
          <w:p w14:paraId="359FDAAD" w14:textId="77777777" w:rsidR="00225B7D" w:rsidRPr="0088147E" w:rsidRDefault="00225B7D" w:rsidP="000C5ED7">
            <w:pPr>
              <w:rPr>
                <w:rFonts w:ascii="Candara" w:hAnsi="Candara"/>
                <w:sz w:val="16"/>
                <w:szCs w:val="16"/>
              </w:rPr>
            </w:pPr>
          </w:p>
          <w:p w14:paraId="5094FAC9" w14:textId="77777777" w:rsidR="00225B7D" w:rsidRPr="0088147E" w:rsidRDefault="00225B7D" w:rsidP="000C5ED7">
            <w:pPr>
              <w:rPr>
                <w:rFonts w:ascii="Candara" w:hAnsi="Candara"/>
                <w:sz w:val="16"/>
                <w:szCs w:val="16"/>
              </w:rPr>
            </w:pPr>
            <w:r w:rsidRPr="0088147E">
              <w:rPr>
                <w:rFonts w:ascii="Candara" w:hAnsi="Candara"/>
                <w:sz w:val="16"/>
                <w:szCs w:val="16"/>
              </w:rPr>
              <w:t>5-10 selected Participating Financial Institutions (PFI)</w:t>
            </w:r>
          </w:p>
          <w:p w14:paraId="7E65C5FC" w14:textId="77777777" w:rsidR="00225B7D" w:rsidRPr="0088147E" w:rsidRDefault="00225B7D" w:rsidP="000C5ED7">
            <w:pPr>
              <w:rPr>
                <w:rFonts w:ascii="Candara" w:hAnsi="Candara"/>
                <w:sz w:val="16"/>
                <w:szCs w:val="16"/>
              </w:rPr>
            </w:pPr>
            <w:r w:rsidRPr="0088147E">
              <w:rPr>
                <w:rFonts w:ascii="Candara" w:hAnsi="Candara"/>
                <w:sz w:val="16"/>
                <w:szCs w:val="16"/>
              </w:rPr>
              <w:t>Selected Technical Institute identified to support the Brick Kiln Green CGS Scheme</w:t>
            </w:r>
          </w:p>
          <w:p w14:paraId="21695401" w14:textId="77777777" w:rsidR="00225B7D" w:rsidRPr="0088147E" w:rsidRDefault="00225B7D" w:rsidP="000C5ED7">
            <w:pPr>
              <w:rPr>
                <w:rFonts w:ascii="Candara" w:hAnsi="Candara"/>
                <w:sz w:val="16"/>
                <w:szCs w:val="16"/>
              </w:rPr>
            </w:pPr>
          </w:p>
          <w:p w14:paraId="60C85CCA" w14:textId="77777777" w:rsidR="00225B7D" w:rsidRPr="0088147E" w:rsidRDefault="00225B7D" w:rsidP="000C5ED7">
            <w:pPr>
              <w:rPr>
                <w:rFonts w:ascii="Candara" w:hAnsi="Candara"/>
                <w:sz w:val="16"/>
                <w:szCs w:val="16"/>
              </w:rPr>
            </w:pPr>
            <w:r w:rsidRPr="0088147E">
              <w:rPr>
                <w:rFonts w:ascii="Candara" w:hAnsi="Candara"/>
                <w:sz w:val="16"/>
                <w:szCs w:val="16"/>
              </w:rPr>
              <w:t>WB-IDA, IFC</w:t>
            </w:r>
          </w:p>
          <w:p w14:paraId="019C9498" w14:textId="77777777" w:rsidR="00225B7D" w:rsidRPr="0088147E" w:rsidRDefault="00225B7D" w:rsidP="000C5ED7">
            <w:pPr>
              <w:rPr>
                <w:rFonts w:ascii="Candara" w:hAnsi="Candara"/>
                <w:sz w:val="16"/>
                <w:szCs w:val="16"/>
              </w:rPr>
            </w:pPr>
            <w:r w:rsidRPr="0088147E">
              <w:rPr>
                <w:rFonts w:ascii="Candara" w:hAnsi="Candara"/>
                <w:sz w:val="16"/>
                <w:szCs w:val="16"/>
              </w:rPr>
              <w:t>Other DPs including ADB, JICA, the Foreign, Commonwealth and Development Office (FCDO)</w:t>
            </w:r>
          </w:p>
          <w:p w14:paraId="6EFD2B36" w14:textId="77777777" w:rsidR="00225B7D" w:rsidRPr="0088147E" w:rsidRDefault="00225B7D" w:rsidP="000C5ED7">
            <w:pPr>
              <w:rPr>
                <w:rFonts w:ascii="Candara" w:hAnsi="Candara"/>
                <w:sz w:val="16"/>
                <w:szCs w:val="16"/>
              </w:rPr>
            </w:pPr>
            <w:r w:rsidRPr="0088147E">
              <w:rPr>
                <w:rFonts w:ascii="Candara" w:hAnsi="Candara"/>
                <w:sz w:val="16"/>
                <w:szCs w:val="16"/>
              </w:rPr>
              <w:t>International and domestic donors of Environment Fund</w:t>
            </w:r>
          </w:p>
          <w:p w14:paraId="016FA5F7" w14:textId="77777777" w:rsidR="00225B7D" w:rsidRPr="0088147E" w:rsidRDefault="00225B7D" w:rsidP="000C5ED7">
            <w:pPr>
              <w:rPr>
                <w:rFonts w:ascii="Candara" w:hAnsi="Candara"/>
                <w:color w:val="000000"/>
                <w:sz w:val="16"/>
                <w:szCs w:val="16"/>
                <w:shd w:val="clear" w:color="auto" w:fill="F5F5F5"/>
              </w:rPr>
            </w:pPr>
          </w:p>
          <w:p w14:paraId="333EB099" w14:textId="77777777" w:rsidR="00225B7D" w:rsidRPr="0088147E" w:rsidRDefault="00225B7D" w:rsidP="000C5ED7">
            <w:pPr>
              <w:rPr>
                <w:rFonts w:ascii="Candara" w:hAnsi="Candara"/>
                <w:b/>
                <w:bCs/>
                <w:sz w:val="16"/>
                <w:szCs w:val="16"/>
              </w:rPr>
            </w:pPr>
          </w:p>
          <w:p w14:paraId="0709BC72" w14:textId="77777777" w:rsidR="00225B7D" w:rsidRPr="0088147E" w:rsidRDefault="00225B7D" w:rsidP="000C5ED7">
            <w:pPr>
              <w:rPr>
                <w:rFonts w:ascii="Candara" w:hAnsi="Candara"/>
                <w:b/>
                <w:bCs/>
                <w:sz w:val="16"/>
                <w:szCs w:val="16"/>
              </w:rPr>
            </w:pPr>
            <w:r w:rsidRPr="0088147E">
              <w:rPr>
                <w:rFonts w:ascii="Candara" w:hAnsi="Candara"/>
                <w:b/>
                <w:bCs/>
                <w:sz w:val="16"/>
                <w:szCs w:val="16"/>
              </w:rPr>
              <w:t>Component 3: Vehicle Emission Inspection</w:t>
            </w:r>
          </w:p>
          <w:p w14:paraId="1B8F1EBF" w14:textId="77777777" w:rsidR="00225B7D" w:rsidRPr="0088147E" w:rsidRDefault="00225B7D" w:rsidP="000C5ED7">
            <w:pPr>
              <w:rPr>
                <w:rFonts w:ascii="Candara" w:hAnsi="Candara"/>
                <w:color w:val="000000"/>
                <w:sz w:val="16"/>
                <w:szCs w:val="16"/>
                <w:shd w:val="clear" w:color="auto" w:fill="F5F5F5"/>
              </w:rPr>
            </w:pPr>
          </w:p>
          <w:p w14:paraId="5C9B3F7E" w14:textId="77777777" w:rsidR="00225B7D" w:rsidRPr="0088147E" w:rsidRDefault="00225B7D" w:rsidP="000C5ED7">
            <w:pPr>
              <w:rPr>
                <w:rFonts w:ascii="Candara" w:hAnsi="Candara"/>
                <w:sz w:val="16"/>
                <w:szCs w:val="16"/>
              </w:rPr>
            </w:pPr>
            <w:r w:rsidRPr="0088147E">
              <w:rPr>
                <w:rFonts w:ascii="Candara" w:hAnsi="Candara"/>
                <w:color w:val="000000"/>
                <w:sz w:val="16"/>
                <w:szCs w:val="16"/>
              </w:rPr>
              <w:t>Ministry of Finance</w:t>
            </w:r>
          </w:p>
          <w:p w14:paraId="4ADFAC83" w14:textId="77777777" w:rsidR="00225B7D" w:rsidRPr="0088147E" w:rsidRDefault="00225B7D" w:rsidP="000C5ED7">
            <w:pPr>
              <w:rPr>
                <w:rFonts w:ascii="Candara" w:hAnsi="Candara"/>
                <w:sz w:val="16"/>
                <w:szCs w:val="16"/>
              </w:rPr>
            </w:pPr>
            <w:r w:rsidRPr="0088147E">
              <w:rPr>
                <w:rFonts w:ascii="Candara" w:hAnsi="Candara"/>
                <w:color w:val="000000"/>
                <w:sz w:val="16"/>
                <w:szCs w:val="16"/>
              </w:rPr>
              <w:t>MOEFCC</w:t>
            </w:r>
          </w:p>
          <w:p w14:paraId="01E9F6C2"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DOE</w:t>
            </w:r>
          </w:p>
          <w:p w14:paraId="07AC29CD" w14:textId="77777777" w:rsidR="00225B7D" w:rsidRPr="0088147E" w:rsidRDefault="00225B7D" w:rsidP="000C5ED7">
            <w:pPr>
              <w:rPr>
                <w:rFonts w:ascii="Candara" w:hAnsi="Candara"/>
                <w:sz w:val="16"/>
                <w:szCs w:val="16"/>
              </w:rPr>
            </w:pPr>
            <w:r w:rsidRPr="0088147E">
              <w:rPr>
                <w:rFonts w:ascii="Candara" w:hAnsi="Candara"/>
                <w:color w:val="000000"/>
                <w:sz w:val="16"/>
                <w:szCs w:val="16"/>
              </w:rPr>
              <w:t>PPP Partners</w:t>
            </w:r>
            <w:r w:rsidRPr="0088147E">
              <w:rPr>
                <w:rFonts w:ascii="Candara" w:hAnsi="Candara"/>
                <w:sz w:val="16"/>
                <w:szCs w:val="16"/>
              </w:rPr>
              <w:t xml:space="preserve"> responsible for developing 5 new Vehicle Inspection Centers</w:t>
            </w:r>
          </w:p>
          <w:p w14:paraId="72CC4F3A" w14:textId="77777777" w:rsidR="00225B7D" w:rsidRPr="0088147E" w:rsidRDefault="00225B7D" w:rsidP="000C5ED7">
            <w:pPr>
              <w:rPr>
                <w:rFonts w:ascii="Candara" w:hAnsi="Candara"/>
                <w:color w:val="000000"/>
                <w:sz w:val="16"/>
                <w:szCs w:val="16"/>
              </w:rPr>
            </w:pPr>
          </w:p>
          <w:p w14:paraId="230845EB" w14:textId="77777777" w:rsidR="00225B7D" w:rsidRPr="0088147E" w:rsidRDefault="00225B7D" w:rsidP="000C5ED7">
            <w:pPr>
              <w:rPr>
                <w:rFonts w:ascii="Candara" w:hAnsi="Candara"/>
                <w:sz w:val="16"/>
                <w:szCs w:val="16"/>
              </w:rPr>
            </w:pPr>
            <w:r w:rsidRPr="0088147E">
              <w:rPr>
                <w:rFonts w:ascii="Candara" w:hAnsi="Candara"/>
                <w:color w:val="000000"/>
                <w:sz w:val="16"/>
                <w:szCs w:val="16"/>
              </w:rPr>
              <w:t>BRTA</w:t>
            </w:r>
          </w:p>
          <w:p w14:paraId="0F6F1B9F" w14:textId="77777777" w:rsidR="00225B7D" w:rsidRPr="0088147E" w:rsidRDefault="00225B7D" w:rsidP="000C5ED7">
            <w:pPr>
              <w:rPr>
                <w:rFonts w:ascii="Candara" w:hAnsi="Candara"/>
                <w:sz w:val="16"/>
                <w:szCs w:val="16"/>
              </w:rPr>
            </w:pPr>
            <w:r w:rsidRPr="0088147E">
              <w:rPr>
                <w:rFonts w:ascii="Candara" w:hAnsi="Candara"/>
                <w:color w:val="000000"/>
                <w:sz w:val="16"/>
                <w:szCs w:val="16"/>
              </w:rPr>
              <w:t>Dhaka Transport Coordination Authority (DTCA)</w:t>
            </w:r>
          </w:p>
          <w:p w14:paraId="34834EAC"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Dhaka Transport Coordination Board (DTCB)</w:t>
            </w:r>
          </w:p>
          <w:p w14:paraId="2C6DE0E5"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Roads and Highways Department</w:t>
            </w:r>
          </w:p>
          <w:p w14:paraId="0E5984D1"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Dhaka Metropolitan Police (Traffic Division)</w:t>
            </w:r>
          </w:p>
          <w:p w14:paraId="1B48EE51" w14:textId="77777777" w:rsidR="00225B7D" w:rsidRPr="0088147E" w:rsidRDefault="00225B7D" w:rsidP="000C5ED7">
            <w:pPr>
              <w:rPr>
                <w:rFonts w:ascii="Candara" w:hAnsi="Candara"/>
                <w:color w:val="000000"/>
                <w:sz w:val="16"/>
                <w:szCs w:val="16"/>
              </w:rPr>
            </w:pPr>
          </w:p>
          <w:p w14:paraId="57EB493B" w14:textId="77777777" w:rsidR="00225B7D" w:rsidRPr="0088147E" w:rsidRDefault="00225B7D" w:rsidP="000C5ED7">
            <w:pPr>
              <w:rPr>
                <w:rFonts w:ascii="Candara" w:hAnsi="Candara"/>
                <w:sz w:val="16"/>
                <w:szCs w:val="16"/>
              </w:rPr>
            </w:pPr>
            <w:r w:rsidRPr="0088147E">
              <w:rPr>
                <w:rFonts w:ascii="Candara" w:hAnsi="Candara"/>
                <w:color w:val="000000"/>
                <w:sz w:val="16"/>
                <w:szCs w:val="16"/>
              </w:rPr>
              <w:t>Private and Commercial Vehicle Owners</w:t>
            </w:r>
          </w:p>
          <w:p w14:paraId="786531EC"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Different Transport Owners and Transport Workers Association</w:t>
            </w:r>
          </w:p>
          <w:p w14:paraId="5D39349A" w14:textId="77777777" w:rsidR="00225B7D" w:rsidRPr="0088147E" w:rsidRDefault="00225B7D" w:rsidP="000C5ED7">
            <w:pPr>
              <w:rPr>
                <w:rFonts w:ascii="Candara" w:hAnsi="Candara"/>
                <w:color w:val="000000"/>
                <w:sz w:val="16"/>
                <w:szCs w:val="16"/>
              </w:rPr>
            </w:pPr>
          </w:p>
          <w:p w14:paraId="76A3DA2C" w14:textId="77777777" w:rsidR="00225B7D" w:rsidRPr="0088147E" w:rsidRDefault="00225B7D" w:rsidP="000C5ED7">
            <w:pPr>
              <w:rPr>
                <w:rFonts w:ascii="Candara" w:hAnsi="Candara"/>
                <w:sz w:val="16"/>
                <w:szCs w:val="16"/>
              </w:rPr>
            </w:pPr>
            <w:r w:rsidRPr="0088147E">
              <w:rPr>
                <w:rFonts w:ascii="Candara" w:hAnsi="Candara"/>
                <w:sz w:val="16"/>
                <w:szCs w:val="16"/>
              </w:rPr>
              <w:t>National/International Vendors and Contractors</w:t>
            </w:r>
          </w:p>
          <w:p w14:paraId="06F5CF36" w14:textId="77777777" w:rsidR="00225B7D" w:rsidRPr="0088147E" w:rsidRDefault="00225B7D" w:rsidP="000C5ED7">
            <w:pPr>
              <w:jc w:val="both"/>
              <w:rPr>
                <w:rFonts w:ascii="Candara" w:hAnsi="Candara"/>
                <w:sz w:val="16"/>
                <w:szCs w:val="16"/>
              </w:rPr>
            </w:pPr>
            <w:r w:rsidRPr="0088147E">
              <w:rPr>
                <w:rFonts w:ascii="Candara" w:hAnsi="Candara"/>
                <w:sz w:val="16"/>
                <w:szCs w:val="16"/>
              </w:rPr>
              <w:t>Local community and businessmen</w:t>
            </w:r>
          </w:p>
          <w:p w14:paraId="1F1AFC99" w14:textId="77777777" w:rsidR="00225B7D" w:rsidRPr="0088147E" w:rsidRDefault="00225B7D" w:rsidP="000C5ED7">
            <w:pPr>
              <w:rPr>
                <w:rFonts w:ascii="Candara" w:hAnsi="Candara"/>
                <w:color w:val="000000"/>
                <w:sz w:val="16"/>
                <w:szCs w:val="16"/>
              </w:rPr>
            </w:pPr>
          </w:p>
          <w:p w14:paraId="695932FA" w14:textId="77777777" w:rsidR="00225B7D" w:rsidRPr="0088147E" w:rsidRDefault="00225B7D" w:rsidP="000C5ED7">
            <w:pPr>
              <w:rPr>
                <w:rFonts w:ascii="Candara" w:hAnsi="Candara"/>
                <w:sz w:val="16"/>
                <w:szCs w:val="16"/>
              </w:rPr>
            </w:pPr>
            <w:r w:rsidRPr="0088147E">
              <w:rPr>
                <w:rFonts w:ascii="Candara" w:hAnsi="Candara"/>
                <w:color w:val="000000"/>
                <w:sz w:val="16"/>
                <w:szCs w:val="16"/>
              </w:rPr>
              <w:t>Media</w:t>
            </w:r>
          </w:p>
          <w:p w14:paraId="1E057FE8" w14:textId="77777777" w:rsidR="00225B7D" w:rsidRPr="0088147E" w:rsidRDefault="00225B7D" w:rsidP="000C5ED7">
            <w:pPr>
              <w:rPr>
                <w:rFonts w:ascii="Candara" w:hAnsi="Candara"/>
                <w:sz w:val="16"/>
                <w:szCs w:val="16"/>
              </w:rPr>
            </w:pPr>
            <w:r w:rsidRPr="0088147E">
              <w:rPr>
                <w:rFonts w:ascii="Candara" w:hAnsi="Candara"/>
                <w:color w:val="000000"/>
                <w:sz w:val="16"/>
                <w:szCs w:val="16"/>
              </w:rPr>
              <w:t>NGOs/CBOs working on HR, Gender, Labor, Environment and Community health Issues</w:t>
            </w:r>
          </w:p>
          <w:p w14:paraId="5408AE03" w14:textId="77777777" w:rsidR="00225B7D" w:rsidRPr="0088147E" w:rsidRDefault="00225B7D" w:rsidP="000C5ED7">
            <w:pPr>
              <w:rPr>
                <w:rFonts w:ascii="Candara" w:hAnsi="Candara"/>
                <w:sz w:val="16"/>
                <w:szCs w:val="16"/>
              </w:rPr>
            </w:pPr>
            <w:r w:rsidRPr="0088147E">
              <w:rPr>
                <w:rFonts w:ascii="Candara" w:hAnsi="Candara"/>
                <w:color w:val="000000"/>
                <w:sz w:val="16"/>
                <w:szCs w:val="16"/>
              </w:rPr>
              <w:t>Research Organizations and other Universities working on Environmental issues</w:t>
            </w:r>
          </w:p>
          <w:p w14:paraId="6C0894E9" w14:textId="77777777" w:rsidR="00225B7D" w:rsidRPr="0088147E" w:rsidRDefault="00225B7D" w:rsidP="000C5ED7">
            <w:pPr>
              <w:rPr>
                <w:rFonts w:ascii="Candara" w:hAnsi="Candara"/>
                <w:color w:val="000000"/>
                <w:sz w:val="16"/>
                <w:szCs w:val="16"/>
              </w:rPr>
            </w:pPr>
          </w:p>
          <w:p w14:paraId="20459719" w14:textId="77777777" w:rsidR="00225B7D" w:rsidRPr="0088147E" w:rsidRDefault="00225B7D" w:rsidP="000C5ED7">
            <w:pPr>
              <w:rPr>
                <w:rFonts w:ascii="Candara" w:hAnsi="Candara"/>
                <w:sz w:val="16"/>
                <w:szCs w:val="16"/>
              </w:rPr>
            </w:pPr>
            <w:r w:rsidRPr="0088147E">
              <w:rPr>
                <w:rFonts w:ascii="Candara" w:hAnsi="Candara"/>
                <w:color w:val="000000"/>
                <w:sz w:val="16"/>
                <w:szCs w:val="16"/>
              </w:rPr>
              <w:t>WB-IDA, IFC</w:t>
            </w:r>
          </w:p>
          <w:p w14:paraId="28C255A7"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Other DPs including ADB, JICA, the Foreign, Commonwealth and Development Office (FCDO)</w:t>
            </w:r>
          </w:p>
          <w:p w14:paraId="425CAAA7" w14:textId="77777777" w:rsidR="00225B7D" w:rsidRPr="0088147E" w:rsidRDefault="00225B7D" w:rsidP="000C5ED7">
            <w:pPr>
              <w:rPr>
                <w:rFonts w:ascii="Candara" w:hAnsi="Candara"/>
                <w:color w:val="000000"/>
                <w:sz w:val="16"/>
                <w:szCs w:val="16"/>
              </w:rPr>
            </w:pPr>
          </w:p>
          <w:p w14:paraId="780BB157" w14:textId="77777777" w:rsidR="00225B7D" w:rsidRPr="0088147E" w:rsidRDefault="00225B7D" w:rsidP="000C5ED7">
            <w:pPr>
              <w:rPr>
                <w:rFonts w:ascii="Candara" w:hAnsi="Candara"/>
                <w:b/>
                <w:bCs/>
                <w:color w:val="000000"/>
                <w:sz w:val="16"/>
                <w:szCs w:val="16"/>
              </w:rPr>
            </w:pPr>
            <w:r w:rsidRPr="0088147E">
              <w:rPr>
                <w:rFonts w:ascii="Candara" w:hAnsi="Candara"/>
                <w:b/>
                <w:bCs/>
                <w:color w:val="000000"/>
                <w:sz w:val="16"/>
                <w:szCs w:val="16"/>
              </w:rPr>
              <w:t>Component 4:  E-waste Management Facility</w:t>
            </w:r>
          </w:p>
          <w:p w14:paraId="739F4D4A" w14:textId="77777777" w:rsidR="00225B7D" w:rsidRPr="0088147E" w:rsidRDefault="00225B7D" w:rsidP="000C5ED7">
            <w:pPr>
              <w:rPr>
                <w:rFonts w:ascii="Candara" w:hAnsi="Candara"/>
                <w:b/>
                <w:bCs/>
                <w:color w:val="000000"/>
                <w:sz w:val="16"/>
                <w:szCs w:val="16"/>
              </w:rPr>
            </w:pPr>
          </w:p>
          <w:p w14:paraId="4165054C" w14:textId="77777777" w:rsidR="00225B7D" w:rsidRPr="0088147E" w:rsidRDefault="00225B7D" w:rsidP="000C5ED7">
            <w:pPr>
              <w:rPr>
                <w:rFonts w:ascii="Candara" w:hAnsi="Candara"/>
                <w:sz w:val="16"/>
                <w:szCs w:val="16"/>
              </w:rPr>
            </w:pPr>
            <w:r w:rsidRPr="0088147E">
              <w:rPr>
                <w:rFonts w:ascii="Candara" w:hAnsi="Candara"/>
                <w:color w:val="000000"/>
                <w:sz w:val="16"/>
                <w:szCs w:val="16"/>
              </w:rPr>
              <w:t>MOF</w:t>
            </w:r>
          </w:p>
          <w:p w14:paraId="5B89005C" w14:textId="77777777" w:rsidR="00225B7D" w:rsidRPr="0088147E" w:rsidRDefault="00225B7D" w:rsidP="000C5ED7">
            <w:pPr>
              <w:rPr>
                <w:rFonts w:ascii="Candara" w:hAnsi="Candara"/>
                <w:sz w:val="16"/>
                <w:szCs w:val="16"/>
              </w:rPr>
            </w:pPr>
            <w:r w:rsidRPr="0088147E">
              <w:rPr>
                <w:rFonts w:ascii="Candara" w:hAnsi="Candara"/>
                <w:color w:val="000000"/>
                <w:sz w:val="16"/>
                <w:szCs w:val="16"/>
              </w:rPr>
              <w:t>MOLGRD&amp;C</w:t>
            </w:r>
          </w:p>
          <w:p w14:paraId="31DFBBC3"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MOEFCC/DOE</w:t>
            </w:r>
          </w:p>
          <w:p w14:paraId="6F3308B8"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MOPTI</w:t>
            </w:r>
          </w:p>
          <w:p w14:paraId="13E275BB" w14:textId="77777777" w:rsidR="00225B7D" w:rsidRPr="0088147E" w:rsidRDefault="00225B7D" w:rsidP="000C5ED7">
            <w:pPr>
              <w:rPr>
                <w:rFonts w:ascii="Candara" w:hAnsi="Candara"/>
                <w:sz w:val="16"/>
                <w:szCs w:val="16"/>
              </w:rPr>
            </w:pPr>
            <w:r w:rsidRPr="0088147E">
              <w:rPr>
                <w:rFonts w:ascii="Candara" w:hAnsi="Candara"/>
                <w:color w:val="000000"/>
                <w:sz w:val="16"/>
                <w:szCs w:val="16"/>
              </w:rPr>
              <w:t>PM’s Office (BEZA)</w:t>
            </w:r>
          </w:p>
          <w:p w14:paraId="71CB3636" w14:textId="77777777" w:rsidR="00225B7D" w:rsidRPr="0088147E" w:rsidRDefault="00225B7D" w:rsidP="000C5ED7">
            <w:pPr>
              <w:rPr>
                <w:rFonts w:ascii="Candara" w:hAnsi="Candara"/>
                <w:sz w:val="16"/>
                <w:szCs w:val="16"/>
              </w:rPr>
            </w:pPr>
            <w:r w:rsidRPr="0088147E">
              <w:rPr>
                <w:rFonts w:ascii="Candara" w:hAnsi="Candara"/>
                <w:sz w:val="16"/>
                <w:szCs w:val="16"/>
              </w:rPr>
              <w:t>BHTPA</w:t>
            </w:r>
          </w:p>
          <w:p w14:paraId="1BEBA710" w14:textId="77777777" w:rsidR="00225B7D" w:rsidRPr="0088147E" w:rsidRDefault="00225B7D" w:rsidP="000C5ED7">
            <w:pPr>
              <w:rPr>
                <w:rFonts w:ascii="Candara" w:hAnsi="Candara"/>
                <w:sz w:val="16"/>
                <w:szCs w:val="16"/>
              </w:rPr>
            </w:pPr>
            <w:r w:rsidRPr="0088147E">
              <w:rPr>
                <w:rFonts w:ascii="Candara" w:hAnsi="Candara"/>
                <w:sz w:val="16"/>
                <w:szCs w:val="16"/>
              </w:rPr>
              <w:t xml:space="preserve">PPP partners involved with E-waste management facility at Kaliakair HTP </w:t>
            </w:r>
          </w:p>
          <w:p w14:paraId="3A74C497"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and other HTPs managed by BHTPA across the country</w:t>
            </w:r>
          </w:p>
          <w:p w14:paraId="2CA69C0A" w14:textId="77777777" w:rsidR="00225B7D" w:rsidRPr="0088147E" w:rsidRDefault="00225B7D" w:rsidP="000C5ED7">
            <w:pPr>
              <w:rPr>
                <w:rFonts w:ascii="Candara" w:hAnsi="Candara"/>
                <w:sz w:val="16"/>
                <w:szCs w:val="16"/>
              </w:rPr>
            </w:pPr>
          </w:p>
          <w:p w14:paraId="0EBCF48B" w14:textId="77777777" w:rsidR="00225B7D" w:rsidRPr="0088147E" w:rsidRDefault="00225B7D" w:rsidP="000C5ED7">
            <w:pPr>
              <w:rPr>
                <w:rFonts w:ascii="Candara" w:hAnsi="Candara"/>
                <w:sz w:val="16"/>
                <w:szCs w:val="16"/>
              </w:rPr>
            </w:pPr>
            <w:r w:rsidRPr="0088147E">
              <w:rPr>
                <w:rFonts w:ascii="Candara" w:hAnsi="Candara"/>
                <w:sz w:val="16"/>
                <w:szCs w:val="16"/>
              </w:rPr>
              <w:t xml:space="preserve">National/International Vendors and Contractors and </w:t>
            </w:r>
          </w:p>
          <w:p w14:paraId="01FE21DC" w14:textId="77777777" w:rsidR="00225B7D" w:rsidRPr="0088147E" w:rsidRDefault="00225B7D" w:rsidP="000C5ED7">
            <w:pPr>
              <w:jc w:val="both"/>
              <w:rPr>
                <w:rFonts w:ascii="Candara" w:hAnsi="Candara"/>
                <w:sz w:val="16"/>
                <w:szCs w:val="16"/>
              </w:rPr>
            </w:pPr>
            <w:r w:rsidRPr="0088147E">
              <w:rPr>
                <w:rFonts w:ascii="Candara" w:hAnsi="Candara"/>
                <w:sz w:val="16"/>
                <w:szCs w:val="16"/>
              </w:rPr>
              <w:t>Local businessmen interested to have a share in the contract of the E waste Management Facility</w:t>
            </w:r>
          </w:p>
          <w:p w14:paraId="0D65B297" w14:textId="77777777" w:rsidR="00225B7D" w:rsidRPr="0088147E" w:rsidRDefault="00225B7D" w:rsidP="000C5ED7">
            <w:pPr>
              <w:jc w:val="both"/>
              <w:rPr>
                <w:rFonts w:ascii="Candara" w:hAnsi="Candara"/>
                <w:sz w:val="16"/>
                <w:szCs w:val="16"/>
              </w:rPr>
            </w:pPr>
          </w:p>
          <w:p w14:paraId="11811125"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General Public and local community in the sub-project areas</w:t>
            </w:r>
          </w:p>
          <w:p w14:paraId="1F7B6B18" w14:textId="77777777" w:rsidR="00225B7D" w:rsidRPr="0088147E" w:rsidRDefault="00225B7D" w:rsidP="000C5ED7">
            <w:pPr>
              <w:rPr>
                <w:rFonts w:ascii="Candara" w:hAnsi="Candara"/>
                <w:color w:val="000000"/>
                <w:sz w:val="16"/>
                <w:szCs w:val="16"/>
              </w:rPr>
            </w:pPr>
          </w:p>
          <w:p w14:paraId="5CC84977" w14:textId="77777777" w:rsidR="00225B7D" w:rsidRPr="0088147E" w:rsidRDefault="00225B7D" w:rsidP="000C5ED7">
            <w:pPr>
              <w:jc w:val="both"/>
              <w:rPr>
                <w:rFonts w:ascii="Candara" w:hAnsi="Candara"/>
                <w:color w:val="000000"/>
                <w:sz w:val="16"/>
                <w:szCs w:val="16"/>
              </w:rPr>
            </w:pPr>
            <w:r w:rsidRPr="0088147E">
              <w:rPr>
                <w:rFonts w:ascii="Candara" w:hAnsi="Candara"/>
                <w:color w:val="000000"/>
                <w:sz w:val="16"/>
                <w:szCs w:val="16"/>
              </w:rPr>
              <w:t>Producers, dealers, collection centers, refurbishing companies, dismantlers, recyclers, auctioneers, consumers and bulk consumers involved in the sale, purchase and processing of electrical and electronic equipment or components</w:t>
            </w:r>
          </w:p>
          <w:p w14:paraId="0AB73A98" w14:textId="77777777" w:rsidR="00225B7D" w:rsidRPr="0088147E" w:rsidRDefault="00225B7D" w:rsidP="000C5ED7">
            <w:pPr>
              <w:jc w:val="both"/>
              <w:rPr>
                <w:rFonts w:ascii="Candara" w:hAnsi="Candara"/>
                <w:color w:val="000000"/>
                <w:sz w:val="16"/>
                <w:szCs w:val="16"/>
              </w:rPr>
            </w:pPr>
          </w:p>
          <w:p w14:paraId="324F7CF6" w14:textId="77777777" w:rsidR="00225B7D" w:rsidRPr="0088147E" w:rsidRDefault="00225B7D" w:rsidP="000C5ED7">
            <w:pPr>
              <w:jc w:val="both"/>
              <w:rPr>
                <w:rFonts w:ascii="Candara" w:hAnsi="Candara"/>
                <w:color w:val="000000"/>
                <w:sz w:val="16"/>
                <w:szCs w:val="16"/>
              </w:rPr>
            </w:pPr>
            <w:r w:rsidRPr="0088147E">
              <w:rPr>
                <w:rFonts w:ascii="Candara" w:hAnsi="Candara"/>
                <w:color w:val="000000"/>
                <w:sz w:val="16"/>
                <w:szCs w:val="16"/>
              </w:rPr>
              <w:t>Bulk users of electronic gadgets namely Military, Para military and Intelligence Organizations, Civil Aviation Authority, mobile phone companies, embassies, Hotels, Commercial Banks, ICT gadget/mobile phone manufacturers, Service sector including Hotels and Tourism, E-Commerce entities, manufacturers,  Hospitals and diagnostic Centers, large shopping malls selling computers, mobile phones etc. at Eastern Plaza, Banani DCC Market, Elephant Road, BCS Computer City at Agargaon,  Cineplexes,  and other users of computers,  radio frequency items, radar, mobile phones, jammers and other electronic generating E-waste.  Similar entities at the Division and District HQs are also to be considered</w:t>
            </w:r>
          </w:p>
          <w:p w14:paraId="2E79B57F" w14:textId="77777777" w:rsidR="00225B7D" w:rsidRPr="0088147E" w:rsidRDefault="00225B7D" w:rsidP="000C5ED7">
            <w:pPr>
              <w:rPr>
                <w:rFonts w:ascii="Candara" w:hAnsi="Candara"/>
                <w:color w:val="000000"/>
                <w:sz w:val="16"/>
                <w:szCs w:val="16"/>
              </w:rPr>
            </w:pPr>
          </w:p>
          <w:p w14:paraId="0E349199" w14:textId="77777777" w:rsidR="00225B7D" w:rsidRPr="0088147E" w:rsidRDefault="00225B7D" w:rsidP="000C5ED7">
            <w:pPr>
              <w:rPr>
                <w:rFonts w:ascii="Candara" w:hAnsi="Candara"/>
                <w:sz w:val="16"/>
                <w:szCs w:val="16"/>
              </w:rPr>
            </w:pPr>
            <w:r w:rsidRPr="0088147E">
              <w:rPr>
                <w:rFonts w:ascii="Candara" w:hAnsi="Candara"/>
                <w:color w:val="000000"/>
                <w:sz w:val="16"/>
                <w:szCs w:val="16"/>
              </w:rPr>
              <w:t>Scavenger that collect the E-waste items from landfills and open dustbins for recycling and the buyer Chain of the E-waste recyclable goods</w:t>
            </w:r>
          </w:p>
          <w:p w14:paraId="11C24080" w14:textId="77777777" w:rsidR="00225B7D" w:rsidRPr="0088147E" w:rsidRDefault="00225B7D" w:rsidP="000C5ED7">
            <w:pPr>
              <w:rPr>
                <w:rFonts w:ascii="Candara" w:hAnsi="Candara"/>
                <w:color w:val="000000"/>
                <w:sz w:val="16"/>
                <w:szCs w:val="16"/>
              </w:rPr>
            </w:pPr>
          </w:p>
          <w:p w14:paraId="64311E87" w14:textId="77777777" w:rsidR="00225B7D" w:rsidRPr="0088147E" w:rsidRDefault="00225B7D" w:rsidP="000C5ED7">
            <w:pPr>
              <w:rPr>
                <w:rFonts w:ascii="Candara" w:hAnsi="Candara"/>
                <w:sz w:val="16"/>
                <w:szCs w:val="16"/>
              </w:rPr>
            </w:pPr>
            <w:r w:rsidRPr="0088147E">
              <w:rPr>
                <w:rFonts w:ascii="Candara" w:hAnsi="Candara"/>
                <w:color w:val="000000"/>
                <w:sz w:val="16"/>
                <w:szCs w:val="16"/>
              </w:rPr>
              <w:t>BUET</w:t>
            </w:r>
          </w:p>
          <w:p w14:paraId="4B6D0B71" w14:textId="77777777" w:rsidR="00225B7D" w:rsidRPr="0088147E" w:rsidRDefault="00225B7D" w:rsidP="000C5ED7">
            <w:pPr>
              <w:rPr>
                <w:rFonts w:ascii="Candara" w:hAnsi="Candara"/>
                <w:sz w:val="16"/>
                <w:szCs w:val="16"/>
              </w:rPr>
            </w:pPr>
            <w:r w:rsidRPr="0088147E">
              <w:rPr>
                <w:rFonts w:ascii="Candara" w:hAnsi="Candara"/>
                <w:color w:val="000000"/>
                <w:sz w:val="16"/>
                <w:szCs w:val="16"/>
              </w:rPr>
              <w:t>EQMS Consulting Limited</w:t>
            </w:r>
          </w:p>
          <w:p w14:paraId="315CC532" w14:textId="77777777" w:rsidR="00225B7D" w:rsidRPr="0088147E" w:rsidRDefault="00225B7D" w:rsidP="000C5ED7">
            <w:pPr>
              <w:rPr>
                <w:rFonts w:ascii="Candara" w:hAnsi="Candara"/>
                <w:sz w:val="16"/>
                <w:szCs w:val="16"/>
              </w:rPr>
            </w:pPr>
            <w:r w:rsidRPr="0088147E">
              <w:rPr>
                <w:rFonts w:ascii="Candara" w:hAnsi="Candara"/>
                <w:color w:val="000000"/>
                <w:sz w:val="16"/>
                <w:szCs w:val="16"/>
              </w:rPr>
              <w:t>Research Organizations and other Universities working on Environmental issues</w:t>
            </w:r>
          </w:p>
          <w:p w14:paraId="4F05CC28"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Council of Scientific and Industrial Research (BCSIR)</w:t>
            </w:r>
          </w:p>
          <w:p w14:paraId="2C75EED4" w14:textId="77777777" w:rsidR="00225B7D" w:rsidRPr="0088147E" w:rsidRDefault="00225B7D" w:rsidP="000C5ED7">
            <w:pPr>
              <w:rPr>
                <w:rFonts w:ascii="Candara" w:hAnsi="Candara"/>
                <w:sz w:val="16"/>
                <w:szCs w:val="16"/>
              </w:rPr>
            </w:pPr>
            <w:r w:rsidRPr="0088147E">
              <w:rPr>
                <w:rFonts w:ascii="Candara" w:hAnsi="Candara"/>
                <w:color w:val="000000"/>
                <w:sz w:val="16"/>
                <w:szCs w:val="16"/>
              </w:rPr>
              <w:t>International Union for Conservation of Nature and Natural Resources (IUCN)</w:t>
            </w:r>
          </w:p>
          <w:p w14:paraId="4357FBC1" w14:textId="77777777" w:rsidR="00225B7D" w:rsidRPr="0088147E" w:rsidRDefault="00225B7D" w:rsidP="000C5ED7">
            <w:pPr>
              <w:rPr>
                <w:rFonts w:ascii="Candara" w:hAnsi="Candara"/>
                <w:color w:val="000000"/>
                <w:sz w:val="16"/>
                <w:szCs w:val="16"/>
              </w:rPr>
            </w:pPr>
          </w:p>
          <w:p w14:paraId="2161F28F" w14:textId="77777777" w:rsidR="00225B7D" w:rsidRPr="0088147E" w:rsidRDefault="00225B7D" w:rsidP="000C5ED7">
            <w:pPr>
              <w:rPr>
                <w:rFonts w:ascii="Candara" w:hAnsi="Candara"/>
                <w:sz w:val="16"/>
                <w:szCs w:val="16"/>
              </w:rPr>
            </w:pPr>
            <w:r w:rsidRPr="0088147E">
              <w:rPr>
                <w:rFonts w:ascii="Candara" w:hAnsi="Candara"/>
                <w:color w:val="000000"/>
                <w:sz w:val="16"/>
                <w:szCs w:val="16"/>
              </w:rPr>
              <w:t>Media</w:t>
            </w:r>
          </w:p>
          <w:p w14:paraId="45A30A73" w14:textId="77777777" w:rsidR="00225B7D" w:rsidRPr="0088147E" w:rsidRDefault="00225B7D" w:rsidP="000C5ED7">
            <w:pPr>
              <w:rPr>
                <w:rFonts w:ascii="Candara" w:hAnsi="Candara"/>
                <w:sz w:val="16"/>
                <w:szCs w:val="16"/>
              </w:rPr>
            </w:pPr>
            <w:r w:rsidRPr="0088147E">
              <w:rPr>
                <w:rFonts w:ascii="Candara" w:hAnsi="Candara"/>
                <w:color w:val="000000"/>
                <w:sz w:val="16"/>
                <w:szCs w:val="16"/>
              </w:rPr>
              <w:t>NGOs/CBOs working on HR, Gender, Labor, Environment and Community health Issues</w:t>
            </w:r>
          </w:p>
          <w:p w14:paraId="1AD4C7F4" w14:textId="77777777" w:rsidR="00225B7D" w:rsidRPr="0088147E" w:rsidRDefault="00225B7D" w:rsidP="000C5ED7">
            <w:pPr>
              <w:rPr>
                <w:rFonts w:ascii="Candara" w:hAnsi="Candara"/>
                <w:sz w:val="16"/>
                <w:szCs w:val="16"/>
              </w:rPr>
            </w:pPr>
            <w:r w:rsidRPr="0088147E">
              <w:rPr>
                <w:rFonts w:ascii="Candara" w:hAnsi="Candara"/>
                <w:color w:val="000000"/>
                <w:sz w:val="16"/>
                <w:szCs w:val="16"/>
              </w:rPr>
              <w:t xml:space="preserve">Local NGOs working on Waste Management </w:t>
            </w:r>
          </w:p>
          <w:p w14:paraId="70079DE0" w14:textId="77777777" w:rsidR="00225B7D" w:rsidRPr="0088147E" w:rsidRDefault="00225B7D" w:rsidP="000C5ED7">
            <w:pPr>
              <w:rPr>
                <w:rFonts w:ascii="Candara" w:hAnsi="Candara"/>
                <w:b/>
                <w:bCs/>
                <w:sz w:val="16"/>
                <w:szCs w:val="16"/>
              </w:rPr>
            </w:pPr>
          </w:p>
          <w:p w14:paraId="6F408A17" w14:textId="77777777" w:rsidR="00225B7D" w:rsidRPr="0088147E" w:rsidRDefault="00225B7D" w:rsidP="000C5ED7">
            <w:pPr>
              <w:rPr>
                <w:rFonts w:ascii="Candara" w:hAnsi="Candara"/>
                <w:sz w:val="16"/>
                <w:szCs w:val="16"/>
              </w:rPr>
            </w:pPr>
            <w:r w:rsidRPr="0088147E">
              <w:rPr>
                <w:rFonts w:ascii="Candara" w:hAnsi="Candara"/>
                <w:sz w:val="16"/>
                <w:szCs w:val="16"/>
              </w:rPr>
              <w:t>WB-IDA, IFC</w:t>
            </w:r>
          </w:p>
          <w:p w14:paraId="19FE8DF7" w14:textId="77777777" w:rsidR="00225B7D" w:rsidRPr="0088147E" w:rsidRDefault="00225B7D" w:rsidP="000C5ED7">
            <w:pPr>
              <w:rPr>
                <w:rFonts w:ascii="Candara" w:hAnsi="Candara"/>
                <w:sz w:val="16"/>
                <w:szCs w:val="16"/>
              </w:rPr>
            </w:pPr>
            <w:r w:rsidRPr="0088147E">
              <w:rPr>
                <w:rFonts w:ascii="Candara" w:hAnsi="Candara"/>
                <w:sz w:val="16"/>
                <w:szCs w:val="16"/>
              </w:rPr>
              <w:t>Other DPs including ADB, JICA, the Foreign, Commonwealth and Development Office (FCDO), Norwegian Embassy, UNIDO, GIZ, UNDP</w:t>
            </w:r>
          </w:p>
          <w:p w14:paraId="55990F13" w14:textId="77777777" w:rsidR="00225B7D" w:rsidRPr="0088147E" w:rsidRDefault="00225B7D" w:rsidP="000C5ED7">
            <w:pPr>
              <w:rPr>
                <w:rFonts w:ascii="Candara" w:hAnsi="Candara"/>
                <w:b/>
                <w:bCs/>
                <w:sz w:val="16"/>
                <w:szCs w:val="16"/>
              </w:rPr>
            </w:pPr>
          </w:p>
          <w:p w14:paraId="6BE43DA4" w14:textId="77777777" w:rsidR="00225B7D" w:rsidRPr="0088147E" w:rsidRDefault="00225B7D" w:rsidP="000C5ED7">
            <w:pPr>
              <w:rPr>
                <w:rFonts w:ascii="Candara" w:hAnsi="Candara"/>
                <w:b/>
                <w:bCs/>
                <w:sz w:val="16"/>
                <w:szCs w:val="16"/>
              </w:rPr>
            </w:pPr>
          </w:p>
          <w:p w14:paraId="2E1DB271" w14:textId="77777777" w:rsidR="00225B7D" w:rsidRPr="0088147E" w:rsidRDefault="00225B7D" w:rsidP="000C5ED7">
            <w:pPr>
              <w:rPr>
                <w:rFonts w:ascii="Candara" w:hAnsi="Candara"/>
                <w:b/>
                <w:bCs/>
                <w:sz w:val="16"/>
                <w:szCs w:val="16"/>
              </w:rPr>
            </w:pPr>
            <w:r w:rsidRPr="0088147E">
              <w:rPr>
                <w:rFonts w:ascii="Candara" w:hAnsi="Candara"/>
                <w:b/>
                <w:bCs/>
                <w:sz w:val="16"/>
                <w:szCs w:val="16"/>
              </w:rPr>
              <w:t>Component 5:</w:t>
            </w:r>
            <w:r w:rsidRPr="0088147E">
              <w:rPr>
                <w:rFonts w:ascii="Candara" w:hAnsi="Candara"/>
                <w:b/>
                <w:color w:val="000000" w:themeColor="text1"/>
                <w:sz w:val="16"/>
                <w:szCs w:val="16"/>
                <w:lang w:eastAsia="ja-JP"/>
              </w:rPr>
              <w:t xml:space="preserve"> Contingency Emergency Response Component</w:t>
            </w:r>
            <w:r w:rsidRPr="0088147E">
              <w:rPr>
                <w:rFonts w:ascii="Candara" w:hAnsi="Candara"/>
                <w:color w:val="000000"/>
                <w:sz w:val="16"/>
                <w:szCs w:val="16"/>
              </w:rPr>
              <w:t xml:space="preserve"> </w:t>
            </w:r>
            <w:r w:rsidRPr="0088147E">
              <w:rPr>
                <w:rFonts w:ascii="Candara" w:hAnsi="Candara"/>
                <w:b/>
                <w:bCs/>
                <w:color w:val="000000"/>
                <w:sz w:val="16"/>
                <w:szCs w:val="16"/>
              </w:rPr>
              <w:t>(CERC)</w:t>
            </w:r>
          </w:p>
          <w:p w14:paraId="44536840" w14:textId="77777777" w:rsidR="00225B7D" w:rsidRPr="0088147E" w:rsidRDefault="00225B7D" w:rsidP="000C5ED7">
            <w:pPr>
              <w:rPr>
                <w:rFonts w:ascii="Candara" w:hAnsi="Candara"/>
                <w:b/>
                <w:bCs/>
                <w:sz w:val="16"/>
                <w:szCs w:val="16"/>
              </w:rPr>
            </w:pPr>
          </w:p>
          <w:p w14:paraId="4ED338DD"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sz w:val="16"/>
                <w:szCs w:val="16"/>
              </w:rPr>
              <w:t xml:space="preserve">MOF, </w:t>
            </w:r>
            <w:r w:rsidRPr="0088147E">
              <w:rPr>
                <w:rFonts w:ascii="Candara" w:hAnsi="Candara"/>
                <w:color w:val="000000" w:themeColor="text1"/>
                <w:sz w:val="16"/>
                <w:szCs w:val="16"/>
              </w:rPr>
              <w:t>MOEFCC/DOE, BB, BRTA, BHTPA, PFIs, PPP Partners</w:t>
            </w:r>
          </w:p>
          <w:p w14:paraId="1839596B" w14:textId="77777777" w:rsidR="00225B7D" w:rsidRPr="0088147E" w:rsidRDefault="00225B7D" w:rsidP="000C5ED7">
            <w:pPr>
              <w:rPr>
                <w:rFonts w:ascii="Candara" w:hAnsi="Candara"/>
                <w:color w:val="000000" w:themeColor="text1"/>
                <w:sz w:val="16"/>
                <w:szCs w:val="16"/>
              </w:rPr>
            </w:pPr>
          </w:p>
          <w:p w14:paraId="6B281D42"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WB-IDA, IFC</w:t>
            </w:r>
          </w:p>
          <w:p w14:paraId="7CF76070"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Other DPs including ADB, JICA, the Foreign, Commonwealth and Development Office (FCDO), Norwegian Embassy, UNIDO, GIZ, UNDP</w:t>
            </w:r>
          </w:p>
        </w:tc>
        <w:tc>
          <w:tcPr>
            <w:tcW w:w="723" w:type="pct"/>
          </w:tcPr>
          <w:p w14:paraId="393BA572" w14:textId="77777777" w:rsidR="00225B7D" w:rsidRPr="0088147E" w:rsidRDefault="00225B7D" w:rsidP="003E6045">
            <w:pPr>
              <w:ind w:left="114" w:firstLine="0"/>
              <w:rPr>
                <w:rFonts w:ascii="Candara" w:hAnsi="Candara"/>
                <w:sz w:val="16"/>
                <w:szCs w:val="16"/>
              </w:rPr>
            </w:pPr>
            <w:r w:rsidRPr="0088147E">
              <w:rPr>
                <w:rFonts w:ascii="Candara" w:hAnsi="Candara"/>
                <w:sz w:val="16"/>
                <w:szCs w:val="16"/>
              </w:rPr>
              <w:t>ESMF, ESIA, ESCP, SEP; Project scope and rationale; Project Design; Project E&amp;S principles; Grievance mechanism process</w:t>
            </w:r>
          </w:p>
        </w:tc>
        <w:tc>
          <w:tcPr>
            <w:tcW w:w="1143" w:type="pct"/>
          </w:tcPr>
          <w:p w14:paraId="4046CA86"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 xml:space="preserve">Correspondences (Phone, Emails, Text, instant messaging) for normal communication </w:t>
            </w:r>
          </w:p>
          <w:p w14:paraId="76D454C9" w14:textId="77777777" w:rsidR="00225B7D" w:rsidRPr="0088147E" w:rsidRDefault="00225B7D" w:rsidP="000C5ED7">
            <w:pPr>
              <w:rPr>
                <w:rFonts w:ascii="Candara" w:hAnsi="Candara"/>
                <w:color w:val="000000" w:themeColor="text1"/>
                <w:sz w:val="16"/>
                <w:szCs w:val="16"/>
              </w:rPr>
            </w:pPr>
          </w:p>
          <w:p w14:paraId="4AC5A89E"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Face-to-face meetings maintaining health protocol;</w:t>
            </w:r>
          </w:p>
          <w:p w14:paraId="1BE28A25" w14:textId="77777777" w:rsidR="00225B7D" w:rsidRPr="0088147E" w:rsidRDefault="00225B7D" w:rsidP="000C5ED7">
            <w:pPr>
              <w:rPr>
                <w:rFonts w:ascii="Candara" w:hAnsi="Candara"/>
                <w:color w:val="000000" w:themeColor="text1"/>
                <w:sz w:val="16"/>
                <w:szCs w:val="16"/>
              </w:rPr>
            </w:pPr>
          </w:p>
          <w:p w14:paraId="5CDA71A0"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Formal Meetings maintaining health protocol;</w:t>
            </w:r>
          </w:p>
          <w:p w14:paraId="4345EC34" w14:textId="77777777" w:rsidR="00225B7D" w:rsidRPr="0088147E" w:rsidRDefault="00225B7D" w:rsidP="000C5ED7">
            <w:pPr>
              <w:rPr>
                <w:rFonts w:ascii="Candara" w:hAnsi="Candara"/>
                <w:color w:val="000000" w:themeColor="text1"/>
                <w:sz w:val="16"/>
                <w:szCs w:val="16"/>
              </w:rPr>
            </w:pPr>
          </w:p>
          <w:p w14:paraId="6C836200" w14:textId="77777777" w:rsidR="00225B7D" w:rsidRPr="0088147E" w:rsidRDefault="00225B7D" w:rsidP="000C5ED7">
            <w:pPr>
              <w:rPr>
                <w:rFonts w:ascii="Candara" w:hAnsi="Candara"/>
                <w:color w:val="000000" w:themeColor="text1"/>
                <w:sz w:val="16"/>
                <w:szCs w:val="16"/>
              </w:rPr>
            </w:pPr>
          </w:p>
          <w:p w14:paraId="07539569"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FGD, KII with the research Entities maintaining health protocol;</w:t>
            </w:r>
          </w:p>
          <w:p w14:paraId="2C9796EA" w14:textId="77777777" w:rsidR="00225B7D" w:rsidRPr="0088147E" w:rsidRDefault="00225B7D" w:rsidP="000C5ED7">
            <w:pPr>
              <w:rPr>
                <w:rFonts w:ascii="Candara" w:hAnsi="Candara"/>
                <w:color w:val="000000" w:themeColor="text1"/>
                <w:sz w:val="16"/>
                <w:szCs w:val="16"/>
              </w:rPr>
            </w:pPr>
          </w:p>
          <w:p w14:paraId="4E856A92" w14:textId="77777777" w:rsidR="00225B7D" w:rsidRPr="0088147E" w:rsidRDefault="00225B7D" w:rsidP="000C5ED7">
            <w:pPr>
              <w:rPr>
                <w:rFonts w:ascii="Candara" w:hAnsi="Candara"/>
                <w:color w:val="000000" w:themeColor="text1"/>
                <w:sz w:val="16"/>
                <w:szCs w:val="16"/>
              </w:rPr>
            </w:pPr>
          </w:p>
          <w:p w14:paraId="6F563B87"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One-on-one meetings maintaining health protocol;</w:t>
            </w:r>
          </w:p>
          <w:p w14:paraId="5A3697BD" w14:textId="77777777" w:rsidR="00225B7D" w:rsidRPr="0088147E" w:rsidRDefault="00225B7D" w:rsidP="000C5ED7">
            <w:pPr>
              <w:rPr>
                <w:rFonts w:ascii="Candara" w:hAnsi="Candara"/>
                <w:color w:val="000000" w:themeColor="text1"/>
                <w:sz w:val="16"/>
                <w:szCs w:val="16"/>
              </w:rPr>
            </w:pPr>
          </w:p>
          <w:p w14:paraId="7B680480" w14:textId="77777777" w:rsidR="00225B7D" w:rsidRPr="0088147E" w:rsidRDefault="00225B7D" w:rsidP="000C5ED7">
            <w:pPr>
              <w:rPr>
                <w:rFonts w:ascii="Candara" w:hAnsi="Candara"/>
                <w:color w:val="000000" w:themeColor="text1"/>
                <w:sz w:val="16"/>
                <w:szCs w:val="16"/>
              </w:rPr>
            </w:pPr>
            <w:r w:rsidRPr="0088147E">
              <w:rPr>
                <w:rFonts w:ascii="Candara" w:hAnsi="Candara"/>
                <w:sz w:val="16"/>
                <w:szCs w:val="16"/>
              </w:rPr>
              <w:t>Virtual Meeting</w:t>
            </w:r>
          </w:p>
          <w:p w14:paraId="60819058" w14:textId="77777777" w:rsidR="00225B7D" w:rsidRPr="0088147E" w:rsidRDefault="00225B7D" w:rsidP="000C5ED7">
            <w:pPr>
              <w:rPr>
                <w:rFonts w:ascii="Candara" w:hAnsi="Candara"/>
                <w:color w:val="000000" w:themeColor="text1"/>
                <w:sz w:val="16"/>
                <w:szCs w:val="16"/>
              </w:rPr>
            </w:pPr>
          </w:p>
          <w:p w14:paraId="658B64E5"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Public meetings for Component 2 and 3 - separate meetings for women, the disabled and the vulnerable group basing on social norm of the project area while maintaining health protocol;</w:t>
            </w:r>
          </w:p>
          <w:p w14:paraId="2FAA98BB"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Discussion in Radio/TV emissions/media on the project</w:t>
            </w:r>
          </w:p>
          <w:p w14:paraId="3EB21B38" w14:textId="77777777" w:rsidR="00225B7D" w:rsidRPr="0088147E" w:rsidRDefault="00225B7D" w:rsidP="000C5ED7">
            <w:pPr>
              <w:rPr>
                <w:rFonts w:ascii="Candara" w:hAnsi="Candara"/>
                <w:color w:val="000000" w:themeColor="text1"/>
                <w:sz w:val="16"/>
                <w:szCs w:val="16"/>
              </w:rPr>
            </w:pPr>
          </w:p>
          <w:p w14:paraId="51CB12A7" w14:textId="77777777" w:rsidR="00225B7D" w:rsidRPr="0088147E" w:rsidRDefault="00225B7D" w:rsidP="000C5ED7">
            <w:pPr>
              <w:pStyle w:val="Tablebullet10ptdash"/>
              <w:numPr>
                <w:ilvl w:val="0"/>
                <w:numId w:val="0"/>
              </w:numPr>
              <w:spacing w:line="276" w:lineRule="auto"/>
              <w:rPr>
                <w:rFonts w:ascii="Candara" w:hAnsi="Candara" w:cs="Times New Roman"/>
                <w:color w:val="000000" w:themeColor="text1"/>
                <w:sz w:val="16"/>
                <w:szCs w:val="16"/>
              </w:rPr>
            </w:pPr>
            <w:r w:rsidRPr="0088147E">
              <w:rPr>
                <w:rFonts w:ascii="Candara" w:hAnsi="Candara" w:cs="Times New Roman"/>
                <w:color w:val="000000" w:themeColor="text1"/>
                <w:sz w:val="16"/>
                <w:szCs w:val="16"/>
              </w:rPr>
              <w:t>Using the web based social media communication means;</w:t>
            </w:r>
          </w:p>
          <w:p w14:paraId="76976C4D" w14:textId="77777777" w:rsidR="00225B7D" w:rsidRPr="0088147E" w:rsidRDefault="00225B7D" w:rsidP="000C5ED7">
            <w:pPr>
              <w:rPr>
                <w:rFonts w:ascii="Candara" w:hAnsi="Candara"/>
                <w:color w:val="000000" w:themeColor="text1"/>
                <w:sz w:val="16"/>
                <w:szCs w:val="16"/>
              </w:rPr>
            </w:pPr>
          </w:p>
          <w:p w14:paraId="2A22CBCC"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Disclosure of written information: brochures, posters, flyers in Bangla, website</w:t>
            </w:r>
            <w:r w:rsidRPr="0088147E">
              <w:rPr>
                <w:rFonts w:ascii="Candara" w:hAnsi="Candara"/>
                <w:color w:val="000000" w:themeColor="text1"/>
                <w:sz w:val="16"/>
                <w:szCs w:val="16"/>
              </w:rPr>
              <w:br/>
              <w:t xml:space="preserve">Information boards or desks </w:t>
            </w:r>
          </w:p>
          <w:p w14:paraId="13F11479" w14:textId="77777777" w:rsidR="00225B7D" w:rsidRPr="0088147E" w:rsidRDefault="00225B7D" w:rsidP="000C5ED7">
            <w:pPr>
              <w:rPr>
                <w:rFonts w:ascii="Candara" w:hAnsi="Candara"/>
                <w:color w:val="000000" w:themeColor="text1"/>
                <w:sz w:val="16"/>
                <w:szCs w:val="16"/>
              </w:rPr>
            </w:pPr>
          </w:p>
          <w:p w14:paraId="22AB24C0"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Grievance mechanism</w:t>
            </w:r>
          </w:p>
          <w:p w14:paraId="1AAD9578" w14:textId="77777777" w:rsidR="00225B7D" w:rsidRPr="0088147E" w:rsidRDefault="00225B7D" w:rsidP="000C5ED7">
            <w:pPr>
              <w:pStyle w:val="Tablebullet10ptdash"/>
              <w:numPr>
                <w:ilvl w:val="0"/>
                <w:numId w:val="0"/>
              </w:numPr>
              <w:spacing w:line="276" w:lineRule="auto"/>
              <w:rPr>
                <w:rFonts w:ascii="Candara" w:hAnsi="Candara" w:cs="Times New Roman"/>
                <w:color w:val="000000" w:themeColor="text1"/>
                <w:sz w:val="16"/>
                <w:szCs w:val="16"/>
              </w:rPr>
            </w:pPr>
          </w:p>
          <w:p w14:paraId="104BED85"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Local newspaper</w:t>
            </w:r>
            <w:r w:rsidRPr="0088147E">
              <w:rPr>
                <w:rFonts w:ascii="Candara" w:hAnsi="Candara"/>
                <w:color w:val="000000" w:themeColor="text1"/>
                <w:sz w:val="16"/>
                <w:szCs w:val="16"/>
              </w:rPr>
              <w:br/>
            </w:r>
          </w:p>
          <w:p w14:paraId="4BE3C163" w14:textId="77777777" w:rsidR="00225B7D" w:rsidRPr="0088147E" w:rsidRDefault="00225B7D" w:rsidP="000C5ED7">
            <w:pPr>
              <w:jc w:val="both"/>
              <w:rPr>
                <w:rFonts w:ascii="Candara" w:hAnsi="Candara"/>
                <w:color w:val="7030A0"/>
                <w:sz w:val="16"/>
                <w:szCs w:val="16"/>
              </w:rPr>
            </w:pPr>
          </w:p>
          <w:p w14:paraId="7B7EC409" w14:textId="77777777" w:rsidR="00225B7D" w:rsidRPr="0088147E" w:rsidRDefault="00225B7D" w:rsidP="000C5ED7">
            <w:pPr>
              <w:jc w:val="both"/>
              <w:rPr>
                <w:rFonts w:ascii="Candara" w:hAnsi="Candara"/>
                <w:color w:val="7030A0"/>
                <w:sz w:val="16"/>
                <w:szCs w:val="16"/>
              </w:rPr>
            </w:pPr>
          </w:p>
          <w:p w14:paraId="49337BA4" w14:textId="77777777" w:rsidR="00225B7D" w:rsidRPr="0088147E" w:rsidRDefault="00225B7D" w:rsidP="000C5ED7">
            <w:pPr>
              <w:jc w:val="both"/>
              <w:rPr>
                <w:rFonts w:ascii="Candara" w:hAnsi="Candara"/>
                <w:color w:val="7030A0"/>
                <w:sz w:val="16"/>
                <w:szCs w:val="16"/>
              </w:rPr>
            </w:pPr>
          </w:p>
          <w:p w14:paraId="571B0B7B" w14:textId="77777777" w:rsidR="00225B7D" w:rsidRPr="0088147E" w:rsidRDefault="00225B7D" w:rsidP="000C5ED7">
            <w:pPr>
              <w:jc w:val="both"/>
              <w:rPr>
                <w:rFonts w:ascii="Candara" w:hAnsi="Candara"/>
                <w:color w:val="7030A0"/>
                <w:sz w:val="16"/>
                <w:szCs w:val="16"/>
              </w:rPr>
            </w:pPr>
          </w:p>
          <w:p w14:paraId="439463C5" w14:textId="77777777" w:rsidR="00225B7D" w:rsidRPr="0088147E" w:rsidRDefault="00225B7D" w:rsidP="000C5ED7">
            <w:pPr>
              <w:jc w:val="both"/>
              <w:rPr>
                <w:rFonts w:ascii="Candara" w:hAnsi="Candara"/>
                <w:color w:val="7030A0"/>
                <w:sz w:val="16"/>
                <w:szCs w:val="16"/>
              </w:rPr>
            </w:pPr>
          </w:p>
          <w:p w14:paraId="2EC46099" w14:textId="77777777" w:rsidR="00225B7D" w:rsidRPr="0088147E" w:rsidRDefault="00225B7D" w:rsidP="000C5ED7">
            <w:pPr>
              <w:jc w:val="both"/>
              <w:rPr>
                <w:rFonts w:ascii="Candara" w:hAnsi="Candara"/>
                <w:color w:val="7030A0"/>
                <w:sz w:val="16"/>
                <w:szCs w:val="16"/>
              </w:rPr>
            </w:pPr>
          </w:p>
          <w:p w14:paraId="3EBA93DD" w14:textId="77777777" w:rsidR="00225B7D" w:rsidRPr="0088147E" w:rsidRDefault="00225B7D" w:rsidP="000C5ED7">
            <w:pPr>
              <w:pStyle w:val="Tablebullet10ptdash"/>
              <w:numPr>
                <w:ilvl w:val="0"/>
                <w:numId w:val="0"/>
              </w:numPr>
              <w:spacing w:line="276" w:lineRule="auto"/>
              <w:ind w:left="216" w:hanging="216"/>
              <w:jc w:val="both"/>
              <w:rPr>
                <w:rFonts w:ascii="Candara" w:hAnsi="Candara" w:cs="Times New Roman"/>
                <w:sz w:val="16"/>
                <w:szCs w:val="16"/>
              </w:rPr>
            </w:pPr>
          </w:p>
          <w:p w14:paraId="16C76DAA" w14:textId="77777777" w:rsidR="00225B7D" w:rsidRPr="0088147E" w:rsidRDefault="00225B7D" w:rsidP="000C5ED7">
            <w:pPr>
              <w:pStyle w:val="Tablebullet10ptdash"/>
              <w:numPr>
                <w:ilvl w:val="0"/>
                <w:numId w:val="0"/>
              </w:numPr>
              <w:spacing w:line="276" w:lineRule="auto"/>
              <w:ind w:left="216" w:hanging="216"/>
              <w:jc w:val="both"/>
              <w:rPr>
                <w:rFonts w:ascii="Candara" w:hAnsi="Candara" w:cs="Times New Roman"/>
                <w:sz w:val="16"/>
                <w:szCs w:val="16"/>
              </w:rPr>
            </w:pPr>
          </w:p>
          <w:p w14:paraId="7BC6C734"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Face-to-face meetings maintaining health protocol;</w:t>
            </w:r>
          </w:p>
          <w:p w14:paraId="13D51BCA" w14:textId="77777777" w:rsidR="00225B7D" w:rsidRPr="0088147E" w:rsidRDefault="00225B7D" w:rsidP="000C5ED7">
            <w:pPr>
              <w:rPr>
                <w:rFonts w:ascii="Candara" w:hAnsi="Candara"/>
                <w:color w:val="000000" w:themeColor="text1"/>
                <w:sz w:val="16"/>
                <w:szCs w:val="16"/>
              </w:rPr>
            </w:pPr>
          </w:p>
          <w:p w14:paraId="7197DEA2"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Formal Meetings with PFIs and Selected Technical Institute identified to support the Brick Kiln Green CGS Scheme</w:t>
            </w:r>
          </w:p>
          <w:p w14:paraId="6A44ED47"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maintaining health protocol;</w:t>
            </w:r>
          </w:p>
          <w:p w14:paraId="714FA384" w14:textId="77777777" w:rsidR="00225B7D" w:rsidRPr="0088147E" w:rsidRDefault="00225B7D" w:rsidP="000C5ED7">
            <w:pPr>
              <w:rPr>
                <w:rFonts w:ascii="Candara" w:hAnsi="Candara"/>
                <w:color w:val="000000" w:themeColor="text1"/>
                <w:sz w:val="16"/>
                <w:szCs w:val="16"/>
              </w:rPr>
            </w:pPr>
          </w:p>
          <w:p w14:paraId="17410048"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Public Meetings with the selected Brick kiln owners, their associations and workers association etc. maintaining health protocol;</w:t>
            </w:r>
          </w:p>
          <w:p w14:paraId="33B4916A" w14:textId="77777777" w:rsidR="00225B7D" w:rsidRPr="0088147E" w:rsidRDefault="00225B7D" w:rsidP="000C5ED7">
            <w:pPr>
              <w:rPr>
                <w:rFonts w:ascii="Candara" w:hAnsi="Candara"/>
                <w:color w:val="000000" w:themeColor="text1"/>
                <w:sz w:val="16"/>
                <w:szCs w:val="16"/>
              </w:rPr>
            </w:pPr>
          </w:p>
          <w:p w14:paraId="313B5F62"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FGD, KII with the research Entities maintaining health protocol;</w:t>
            </w:r>
          </w:p>
          <w:p w14:paraId="4DC6FE34" w14:textId="77777777" w:rsidR="00225B7D" w:rsidRPr="0088147E" w:rsidRDefault="00225B7D" w:rsidP="000C5ED7">
            <w:pPr>
              <w:rPr>
                <w:rFonts w:ascii="Candara" w:hAnsi="Candara"/>
                <w:color w:val="000000" w:themeColor="text1"/>
                <w:sz w:val="16"/>
                <w:szCs w:val="16"/>
              </w:rPr>
            </w:pPr>
          </w:p>
          <w:p w14:paraId="6612F54B"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One-on-one meetings maintaining health protocol;</w:t>
            </w:r>
          </w:p>
          <w:p w14:paraId="00592760" w14:textId="77777777" w:rsidR="00225B7D" w:rsidRPr="0088147E" w:rsidRDefault="00225B7D" w:rsidP="000C5ED7">
            <w:pPr>
              <w:rPr>
                <w:rFonts w:ascii="Candara" w:hAnsi="Candara"/>
                <w:color w:val="000000" w:themeColor="text1"/>
                <w:sz w:val="16"/>
                <w:szCs w:val="16"/>
              </w:rPr>
            </w:pPr>
          </w:p>
          <w:p w14:paraId="77483B47" w14:textId="77777777" w:rsidR="00225B7D" w:rsidRPr="0088147E" w:rsidRDefault="00225B7D" w:rsidP="000C5ED7">
            <w:pPr>
              <w:rPr>
                <w:rFonts w:ascii="Candara" w:hAnsi="Candara"/>
                <w:color w:val="000000" w:themeColor="text1"/>
                <w:sz w:val="16"/>
                <w:szCs w:val="16"/>
              </w:rPr>
            </w:pPr>
            <w:r w:rsidRPr="0088147E">
              <w:rPr>
                <w:rFonts w:ascii="Candara" w:hAnsi="Candara"/>
                <w:sz w:val="16"/>
                <w:szCs w:val="16"/>
              </w:rPr>
              <w:t>Virtual Meeting</w:t>
            </w:r>
          </w:p>
          <w:p w14:paraId="291715D9" w14:textId="77777777" w:rsidR="00225B7D" w:rsidRPr="0088147E" w:rsidRDefault="00225B7D" w:rsidP="000C5ED7">
            <w:pPr>
              <w:pStyle w:val="Tablebullet10ptdash"/>
              <w:numPr>
                <w:ilvl w:val="0"/>
                <w:numId w:val="0"/>
              </w:numPr>
              <w:spacing w:line="276" w:lineRule="auto"/>
              <w:ind w:left="216" w:hanging="216"/>
              <w:jc w:val="both"/>
              <w:rPr>
                <w:rFonts w:ascii="Candara" w:hAnsi="Candara" w:cs="Times New Roman"/>
                <w:sz w:val="16"/>
                <w:szCs w:val="16"/>
              </w:rPr>
            </w:pPr>
          </w:p>
          <w:p w14:paraId="75ADDBDA"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Disclosure of written information: brochures, posters, flyers in Bangla, website</w:t>
            </w:r>
            <w:r w:rsidRPr="0088147E">
              <w:rPr>
                <w:rFonts w:ascii="Candara" w:hAnsi="Candara"/>
                <w:color w:val="000000" w:themeColor="text1"/>
                <w:sz w:val="16"/>
                <w:szCs w:val="16"/>
              </w:rPr>
              <w:br/>
              <w:t xml:space="preserve">Information boards or desks </w:t>
            </w:r>
          </w:p>
          <w:p w14:paraId="29D838FA" w14:textId="77777777" w:rsidR="00225B7D" w:rsidRPr="0088147E" w:rsidRDefault="00225B7D" w:rsidP="000C5ED7">
            <w:pPr>
              <w:rPr>
                <w:rFonts w:ascii="Candara" w:hAnsi="Candara"/>
                <w:color w:val="000000" w:themeColor="text1"/>
                <w:sz w:val="16"/>
                <w:szCs w:val="16"/>
              </w:rPr>
            </w:pPr>
          </w:p>
          <w:p w14:paraId="670E8F2F"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Grievance mechanism</w:t>
            </w:r>
          </w:p>
          <w:p w14:paraId="3497D90A" w14:textId="77777777" w:rsidR="00225B7D" w:rsidRPr="0088147E" w:rsidRDefault="00225B7D" w:rsidP="000C5ED7">
            <w:pPr>
              <w:pStyle w:val="Tablebullet10ptdash"/>
              <w:numPr>
                <w:ilvl w:val="0"/>
                <w:numId w:val="0"/>
              </w:numPr>
              <w:spacing w:line="276" w:lineRule="auto"/>
              <w:rPr>
                <w:rFonts w:ascii="Candara" w:hAnsi="Candara" w:cs="Times New Roman"/>
                <w:color w:val="000000" w:themeColor="text1"/>
                <w:sz w:val="16"/>
                <w:szCs w:val="16"/>
              </w:rPr>
            </w:pPr>
          </w:p>
          <w:p w14:paraId="406E1BBD"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Local newspaper</w:t>
            </w:r>
            <w:r w:rsidRPr="0088147E">
              <w:rPr>
                <w:rFonts w:ascii="Candara" w:hAnsi="Candara"/>
                <w:color w:val="000000" w:themeColor="text1"/>
                <w:sz w:val="16"/>
                <w:szCs w:val="16"/>
              </w:rPr>
              <w:br/>
            </w:r>
          </w:p>
          <w:p w14:paraId="5B2B09F6" w14:textId="77777777" w:rsidR="00225B7D" w:rsidRPr="0088147E" w:rsidRDefault="00225B7D" w:rsidP="000C5ED7">
            <w:pPr>
              <w:rPr>
                <w:rFonts w:ascii="Candara" w:hAnsi="Candara"/>
                <w:color w:val="000000" w:themeColor="text1"/>
                <w:sz w:val="16"/>
                <w:szCs w:val="16"/>
              </w:rPr>
            </w:pPr>
          </w:p>
          <w:p w14:paraId="1D29F637" w14:textId="77777777" w:rsidR="00225B7D" w:rsidRPr="0088147E" w:rsidRDefault="00225B7D" w:rsidP="000C5ED7">
            <w:pPr>
              <w:rPr>
                <w:rFonts w:ascii="Candara" w:hAnsi="Candara"/>
                <w:color w:val="000000" w:themeColor="text1"/>
                <w:sz w:val="16"/>
                <w:szCs w:val="16"/>
              </w:rPr>
            </w:pPr>
          </w:p>
          <w:p w14:paraId="6DD75945" w14:textId="77777777" w:rsidR="00225B7D" w:rsidRPr="0088147E" w:rsidRDefault="00225B7D" w:rsidP="000C5ED7">
            <w:pPr>
              <w:rPr>
                <w:rFonts w:ascii="Candara" w:hAnsi="Candara"/>
                <w:color w:val="000000" w:themeColor="text1"/>
                <w:sz w:val="16"/>
                <w:szCs w:val="16"/>
              </w:rPr>
            </w:pPr>
          </w:p>
          <w:p w14:paraId="79889C3B" w14:textId="77777777" w:rsidR="00225B7D" w:rsidRPr="0088147E" w:rsidRDefault="00225B7D" w:rsidP="000C5ED7">
            <w:pPr>
              <w:rPr>
                <w:rFonts w:ascii="Candara" w:hAnsi="Candara"/>
                <w:color w:val="000000" w:themeColor="text1"/>
                <w:sz w:val="16"/>
                <w:szCs w:val="16"/>
              </w:rPr>
            </w:pPr>
          </w:p>
          <w:p w14:paraId="08DE807E" w14:textId="77777777" w:rsidR="00225B7D" w:rsidRPr="0088147E" w:rsidRDefault="00225B7D" w:rsidP="000C5ED7">
            <w:pPr>
              <w:rPr>
                <w:rFonts w:ascii="Candara" w:hAnsi="Candara"/>
                <w:color w:val="000000" w:themeColor="text1"/>
                <w:sz w:val="16"/>
                <w:szCs w:val="16"/>
              </w:rPr>
            </w:pPr>
          </w:p>
          <w:p w14:paraId="5AF41B64" w14:textId="77777777" w:rsidR="00225B7D" w:rsidRPr="0088147E" w:rsidRDefault="00225B7D" w:rsidP="000C5ED7">
            <w:pPr>
              <w:rPr>
                <w:rFonts w:ascii="Candara" w:hAnsi="Candara"/>
                <w:color w:val="000000" w:themeColor="text1"/>
                <w:sz w:val="16"/>
                <w:szCs w:val="16"/>
              </w:rPr>
            </w:pPr>
          </w:p>
          <w:p w14:paraId="61CBBF51" w14:textId="77777777" w:rsidR="00225B7D" w:rsidRPr="0088147E" w:rsidRDefault="00225B7D" w:rsidP="000C5ED7">
            <w:pPr>
              <w:rPr>
                <w:rFonts w:ascii="Candara" w:hAnsi="Candara"/>
                <w:color w:val="000000" w:themeColor="text1"/>
                <w:sz w:val="16"/>
                <w:szCs w:val="16"/>
              </w:rPr>
            </w:pPr>
          </w:p>
          <w:p w14:paraId="60776728" w14:textId="77777777" w:rsidR="00225B7D" w:rsidRPr="0088147E" w:rsidRDefault="00225B7D" w:rsidP="000C5ED7">
            <w:pPr>
              <w:rPr>
                <w:rFonts w:ascii="Candara" w:hAnsi="Candara"/>
                <w:color w:val="000000" w:themeColor="text1"/>
                <w:sz w:val="16"/>
                <w:szCs w:val="16"/>
              </w:rPr>
            </w:pPr>
          </w:p>
          <w:p w14:paraId="5FBD567A" w14:textId="77777777" w:rsidR="00225B7D" w:rsidRPr="0088147E" w:rsidRDefault="00225B7D" w:rsidP="000C5ED7">
            <w:pPr>
              <w:rPr>
                <w:rFonts w:ascii="Candara" w:hAnsi="Candara"/>
                <w:color w:val="000000" w:themeColor="text1"/>
                <w:sz w:val="16"/>
                <w:szCs w:val="16"/>
              </w:rPr>
            </w:pPr>
          </w:p>
          <w:p w14:paraId="7DAB6434" w14:textId="77777777" w:rsidR="00225B7D" w:rsidRPr="0088147E" w:rsidRDefault="00225B7D" w:rsidP="000C5ED7">
            <w:pPr>
              <w:rPr>
                <w:rFonts w:ascii="Candara" w:hAnsi="Candara"/>
                <w:color w:val="000000" w:themeColor="text1"/>
                <w:sz w:val="16"/>
                <w:szCs w:val="16"/>
              </w:rPr>
            </w:pPr>
          </w:p>
          <w:p w14:paraId="33300F95" w14:textId="77777777" w:rsidR="00225B7D" w:rsidRPr="0088147E" w:rsidRDefault="00225B7D" w:rsidP="000C5ED7">
            <w:pPr>
              <w:rPr>
                <w:rFonts w:ascii="Candara" w:hAnsi="Candara"/>
                <w:color w:val="000000" w:themeColor="text1"/>
                <w:sz w:val="16"/>
                <w:szCs w:val="16"/>
              </w:rPr>
            </w:pPr>
          </w:p>
          <w:p w14:paraId="55D2A829" w14:textId="77777777" w:rsidR="00225B7D" w:rsidRPr="0088147E" w:rsidRDefault="00225B7D" w:rsidP="000C5ED7">
            <w:pPr>
              <w:rPr>
                <w:rFonts w:ascii="Candara" w:hAnsi="Candara"/>
                <w:color w:val="000000" w:themeColor="text1"/>
                <w:sz w:val="16"/>
                <w:szCs w:val="16"/>
              </w:rPr>
            </w:pPr>
          </w:p>
          <w:p w14:paraId="0D8A0F5B" w14:textId="77777777" w:rsidR="00225B7D" w:rsidRPr="0088147E" w:rsidRDefault="00225B7D" w:rsidP="000C5ED7">
            <w:pPr>
              <w:rPr>
                <w:rFonts w:ascii="Candara" w:hAnsi="Candara"/>
                <w:color w:val="000000" w:themeColor="text1"/>
                <w:sz w:val="16"/>
                <w:szCs w:val="16"/>
              </w:rPr>
            </w:pPr>
          </w:p>
          <w:p w14:paraId="047BBD1A" w14:textId="77777777" w:rsidR="00225B7D" w:rsidRPr="0088147E" w:rsidRDefault="00225B7D" w:rsidP="000C5ED7">
            <w:pPr>
              <w:rPr>
                <w:rFonts w:ascii="Candara" w:hAnsi="Candara"/>
                <w:color w:val="000000" w:themeColor="text1"/>
                <w:sz w:val="16"/>
                <w:szCs w:val="16"/>
              </w:rPr>
            </w:pPr>
          </w:p>
          <w:p w14:paraId="1A1233E9" w14:textId="77777777" w:rsidR="00225B7D" w:rsidRPr="0088147E" w:rsidRDefault="00225B7D" w:rsidP="000C5ED7">
            <w:pPr>
              <w:rPr>
                <w:rFonts w:ascii="Candara" w:hAnsi="Candara"/>
                <w:color w:val="000000" w:themeColor="text1"/>
                <w:sz w:val="16"/>
                <w:szCs w:val="16"/>
              </w:rPr>
            </w:pPr>
          </w:p>
          <w:p w14:paraId="475E4497" w14:textId="77777777" w:rsidR="00225B7D" w:rsidRPr="0088147E" w:rsidRDefault="00225B7D" w:rsidP="000C5ED7">
            <w:pPr>
              <w:rPr>
                <w:rFonts w:ascii="Candara" w:hAnsi="Candara"/>
                <w:color w:val="000000" w:themeColor="text1"/>
                <w:sz w:val="16"/>
                <w:szCs w:val="16"/>
              </w:rPr>
            </w:pPr>
          </w:p>
          <w:p w14:paraId="067A319F" w14:textId="77777777" w:rsidR="00225B7D" w:rsidRPr="0088147E" w:rsidRDefault="00225B7D" w:rsidP="000C5ED7">
            <w:pPr>
              <w:rPr>
                <w:rFonts w:ascii="Candara" w:hAnsi="Candara"/>
                <w:color w:val="000000" w:themeColor="text1"/>
                <w:sz w:val="16"/>
                <w:szCs w:val="16"/>
              </w:rPr>
            </w:pPr>
          </w:p>
          <w:p w14:paraId="18CE4F4B" w14:textId="77777777" w:rsidR="00225B7D" w:rsidRPr="0088147E" w:rsidRDefault="00225B7D" w:rsidP="000C5ED7">
            <w:pPr>
              <w:rPr>
                <w:rFonts w:ascii="Candara" w:hAnsi="Candara"/>
                <w:color w:val="000000" w:themeColor="text1"/>
                <w:sz w:val="16"/>
                <w:szCs w:val="16"/>
              </w:rPr>
            </w:pPr>
          </w:p>
          <w:p w14:paraId="3DC4C25E" w14:textId="77777777" w:rsidR="00225B7D" w:rsidRPr="0088147E" w:rsidRDefault="00225B7D" w:rsidP="000C5ED7">
            <w:pPr>
              <w:rPr>
                <w:rFonts w:ascii="Candara" w:hAnsi="Candara"/>
                <w:color w:val="000000" w:themeColor="text1"/>
                <w:sz w:val="16"/>
                <w:szCs w:val="16"/>
              </w:rPr>
            </w:pPr>
          </w:p>
          <w:p w14:paraId="40616CFC" w14:textId="77777777" w:rsidR="00225B7D" w:rsidRPr="0088147E" w:rsidRDefault="00225B7D" w:rsidP="000C5ED7">
            <w:pPr>
              <w:rPr>
                <w:rFonts w:ascii="Candara" w:hAnsi="Candara"/>
                <w:color w:val="000000" w:themeColor="text1"/>
                <w:sz w:val="16"/>
                <w:szCs w:val="16"/>
              </w:rPr>
            </w:pPr>
          </w:p>
          <w:p w14:paraId="749EDB68" w14:textId="77777777" w:rsidR="00225B7D" w:rsidRPr="0088147E" w:rsidRDefault="00225B7D" w:rsidP="000C5ED7">
            <w:pPr>
              <w:rPr>
                <w:rFonts w:ascii="Candara" w:hAnsi="Candara"/>
                <w:color w:val="000000" w:themeColor="text1"/>
                <w:sz w:val="16"/>
                <w:szCs w:val="16"/>
              </w:rPr>
            </w:pPr>
          </w:p>
          <w:p w14:paraId="0D541926" w14:textId="77777777" w:rsidR="00225B7D" w:rsidRPr="0088147E" w:rsidRDefault="00225B7D" w:rsidP="000C5ED7">
            <w:pPr>
              <w:rPr>
                <w:rFonts w:ascii="Candara" w:hAnsi="Candara"/>
                <w:color w:val="000000" w:themeColor="text1"/>
                <w:sz w:val="16"/>
                <w:szCs w:val="16"/>
              </w:rPr>
            </w:pPr>
          </w:p>
          <w:p w14:paraId="6E557DBA" w14:textId="77777777" w:rsidR="00225B7D" w:rsidRPr="0088147E" w:rsidRDefault="00225B7D" w:rsidP="000C5ED7">
            <w:pPr>
              <w:rPr>
                <w:rFonts w:ascii="Candara" w:hAnsi="Candara"/>
                <w:color w:val="000000" w:themeColor="text1"/>
                <w:sz w:val="16"/>
                <w:szCs w:val="16"/>
              </w:rPr>
            </w:pPr>
          </w:p>
          <w:p w14:paraId="60C527E1" w14:textId="77777777" w:rsidR="00225B7D" w:rsidRPr="0088147E" w:rsidRDefault="00225B7D" w:rsidP="000C5ED7">
            <w:pPr>
              <w:rPr>
                <w:rFonts w:ascii="Candara" w:hAnsi="Candara"/>
                <w:color w:val="000000" w:themeColor="text1"/>
                <w:sz w:val="16"/>
                <w:szCs w:val="16"/>
              </w:rPr>
            </w:pPr>
          </w:p>
          <w:p w14:paraId="0697BE61" w14:textId="77777777" w:rsidR="00225B7D" w:rsidRPr="0088147E" w:rsidRDefault="00225B7D" w:rsidP="000C5ED7">
            <w:pPr>
              <w:rPr>
                <w:rFonts w:ascii="Candara" w:hAnsi="Candara"/>
                <w:color w:val="000000" w:themeColor="text1"/>
                <w:sz w:val="16"/>
                <w:szCs w:val="16"/>
              </w:rPr>
            </w:pPr>
          </w:p>
          <w:p w14:paraId="066F4856" w14:textId="77777777" w:rsidR="00225B7D" w:rsidRPr="0088147E" w:rsidRDefault="00225B7D" w:rsidP="000C5ED7">
            <w:pPr>
              <w:rPr>
                <w:rFonts w:ascii="Candara" w:hAnsi="Candara"/>
                <w:color w:val="000000" w:themeColor="text1"/>
                <w:sz w:val="16"/>
                <w:szCs w:val="16"/>
              </w:rPr>
            </w:pPr>
          </w:p>
          <w:p w14:paraId="7636CE73" w14:textId="77777777" w:rsidR="00225B7D" w:rsidRPr="0088147E" w:rsidRDefault="00225B7D" w:rsidP="000C5ED7">
            <w:pPr>
              <w:rPr>
                <w:rFonts w:ascii="Candara" w:hAnsi="Candara"/>
                <w:color w:val="000000" w:themeColor="text1"/>
                <w:sz w:val="16"/>
                <w:szCs w:val="16"/>
              </w:rPr>
            </w:pPr>
          </w:p>
          <w:p w14:paraId="2F9B0F5C" w14:textId="77777777" w:rsidR="00225B7D" w:rsidRPr="0088147E" w:rsidRDefault="00225B7D" w:rsidP="000C5ED7">
            <w:pPr>
              <w:rPr>
                <w:rFonts w:ascii="Candara" w:hAnsi="Candara"/>
                <w:color w:val="000000" w:themeColor="text1"/>
                <w:sz w:val="16"/>
                <w:szCs w:val="16"/>
              </w:rPr>
            </w:pPr>
          </w:p>
          <w:p w14:paraId="6AA90061" w14:textId="77777777" w:rsidR="00225B7D" w:rsidRPr="0088147E" w:rsidRDefault="00225B7D" w:rsidP="000C5ED7">
            <w:pPr>
              <w:rPr>
                <w:rFonts w:ascii="Candara" w:hAnsi="Candara"/>
                <w:color w:val="000000" w:themeColor="text1"/>
                <w:sz w:val="16"/>
                <w:szCs w:val="16"/>
              </w:rPr>
            </w:pPr>
          </w:p>
          <w:p w14:paraId="70807FC6" w14:textId="77777777" w:rsidR="00225B7D" w:rsidRPr="0088147E" w:rsidRDefault="00225B7D" w:rsidP="000C5ED7">
            <w:pPr>
              <w:rPr>
                <w:rFonts w:ascii="Candara" w:hAnsi="Candara"/>
                <w:color w:val="000000" w:themeColor="text1"/>
                <w:sz w:val="16"/>
                <w:szCs w:val="16"/>
              </w:rPr>
            </w:pPr>
          </w:p>
          <w:p w14:paraId="0CB2B669" w14:textId="77777777" w:rsidR="00225B7D" w:rsidRPr="0088147E" w:rsidRDefault="00225B7D" w:rsidP="000C5ED7">
            <w:pPr>
              <w:rPr>
                <w:rFonts w:ascii="Candara" w:hAnsi="Candara"/>
                <w:color w:val="000000" w:themeColor="text1"/>
                <w:sz w:val="16"/>
                <w:szCs w:val="16"/>
              </w:rPr>
            </w:pPr>
          </w:p>
          <w:p w14:paraId="3F0C87C7"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Face-to-face meetings maintaining health protocol;</w:t>
            </w:r>
          </w:p>
          <w:p w14:paraId="5EC1A885" w14:textId="77777777" w:rsidR="00225B7D" w:rsidRPr="0088147E" w:rsidRDefault="00225B7D" w:rsidP="000C5ED7">
            <w:pPr>
              <w:rPr>
                <w:rFonts w:ascii="Candara" w:hAnsi="Candara"/>
                <w:color w:val="000000" w:themeColor="text1"/>
                <w:sz w:val="16"/>
                <w:szCs w:val="16"/>
              </w:rPr>
            </w:pPr>
          </w:p>
          <w:p w14:paraId="466ADE3E" w14:textId="77777777" w:rsidR="00225B7D" w:rsidRPr="0088147E" w:rsidRDefault="00225B7D" w:rsidP="000C5ED7">
            <w:pPr>
              <w:jc w:val="both"/>
              <w:rPr>
                <w:rFonts w:ascii="Candara" w:hAnsi="Candara"/>
                <w:color w:val="000000"/>
                <w:sz w:val="16"/>
                <w:szCs w:val="16"/>
              </w:rPr>
            </w:pPr>
            <w:r w:rsidRPr="0088147E">
              <w:rPr>
                <w:rFonts w:ascii="Candara" w:hAnsi="Candara"/>
                <w:color w:val="000000" w:themeColor="text1"/>
                <w:sz w:val="16"/>
                <w:szCs w:val="16"/>
              </w:rPr>
              <w:t>Formal Meetings with PPP Partners, DTCA, DTCB, and small-scale public meetings with d</w:t>
            </w:r>
            <w:r w:rsidRPr="0088147E">
              <w:rPr>
                <w:rFonts w:ascii="Candara" w:hAnsi="Candara"/>
                <w:color w:val="000000"/>
                <w:sz w:val="16"/>
                <w:szCs w:val="16"/>
              </w:rPr>
              <w:t xml:space="preserve">ifferent Transport Owners and Transport Workers Association </w:t>
            </w:r>
            <w:r w:rsidRPr="0088147E">
              <w:rPr>
                <w:rFonts w:ascii="Candara" w:hAnsi="Candara"/>
                <w:color w:val="000000" w:themeColor="text1"/>
                <w:sz w:val="16"/>
                <w:szCs w:val="16"/>
              </w:rPr>
              <w:t>maintaining health protocol;</w:t>
            </w:r>
          </w:p>
          <w:p w14:paraId="0CDCC7E5" w14:textId="77777777" w:rsidR="00225B7D" w:rsidRPr="0088147E" w:rsidRDefault="00225B7D" w:rsidP="000C5ED7">
            <w:pPr>
              <w:jc w:val="both"/>
              <w:rPr>
                <w:rFonts w:ascii="Candara" w:hAnsi="Candara"/>
                <w:color w:val="000000" w:themeColor="text1"/>
                <w:sz w:val="16"/>
                <w:szCs w:val="16"/>
              </w:rPr>
            </w:pPr>
          </w:p>
          <w:p w14:paraId="0CED47BA"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FGD, KII with the research Entities maintaining health protocol;</w:t>
            </w:r>
          </w:p>
          <w:p w14:paraId="05E57281" w14:textId="77777777" w:rsidR="00225B7D" w:rsidRPr="0088147E" w:rsidRDefault="00225B7D" w:rsidP="000C5ED7">
            <w:pPr>
              <w:rPr>
                <w:rFonts w:ascii="Candara" w:hAnsi="Candara"/>
                <w:color w:val="000000" w:themeColor="text1"/>
                <w:sz w:val="16"/>
                <w:szCs w:val="16"/>
              </w:rPr>
            </w:pPr>
          </w:p>
          <w:p w14:paraId="4E6680BA"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One-on-one meetings with WB and PPP partners maintaining health protocol;</w:t>
            </w:r>
          </w:p>
          <w:p w14:paraId="4D652C72" w14:textId="77777777" w:rsidR="00225B7D" w:rsidRPr="0088147E" w:rsidRDefault="00225B7D" w:rsidP="000C5ED7">
            <w:pPr>
              <w:rPr>
                <w:rFonts w:ascii="Candara" w:hAnsi="Candara"/>
                <w:color w:val="000000" w:themeColor="text1"/>
                <w:sz w:val="16"/>
                <w:szCs w:val="16"/>
              </w:rPr>
            </w:pPr>
          </w:p>
          <w:p w14:paraId="3D66F931" w14:textId="77777777" w:rsidR="00225B7D" w:rsidRPr="0088147E" w:rsidRDefault="00225B7D" w:rsidP="000C5ED7">
            <w:pPr>
              <w:jc w:val="both"/>
              <w:rPr>
                <w:rFonts w:ascii="Candara" w:hAnsi="Candara"/>
                <w:color w:val="000000" w:themeColor="text1"/>
                <w:sz w:val="16"/>
                <w:szCs w:val="16"/>
              </w:rPr>
            </w:pPr>
            <w:r w:rsidRPr="0088147E">
              <w:rPr>
                <w:rFonts w:ascii="Candara" w:hAnsi="Candara"/>
                <w:sz w:val="16"/>
                <w:szCs w:val="16"/>
              </w:rPr>
              <w:t>Virtual Meeting</w:t>
            </w:r>
          </w:p>
          <w:p w14:paraId="3272963B"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Disclosure of written information: brochures, posters, flyers in Bangla, website</w:t>
            </w:r>
            <w:r w:rsidRPr="0088147E">
              <w:rPr>
                <w:rFonts w:ascii="Candara" w:hAnsi="Candara"/>
                <w:color w:val="000000" w:themeColor="text1"/>
                <w:sz w:val="16"/>
                <w:szCs w:val="16"/>
              </w:rPr>
              <w:br/>
              <w:t xml:space="preserve">Information boards or desks </w:t>
            </w:r>
          </w:p>
          <w:p w14:paraId="70FA2F92" w14:textId="77777777" w:rsidR="00225B7D" w:rsidRPr="0088147E" w:rsidRDefault="00225B7D" w:rsidP="000C5ED7">
            <w:pPr>
              <w:jc w:val="both"/>
              <w:rPr>
                <w:rFonts w:ascii="Candara" w:hAnsi="Candara"/>
                <w:color w:val="000000" w:themeColor="text1"/>
                <w:sz w:val="16"/>
                <w:szCs w:val="16"/>
              </w:rPr>
            </w:pPr>
          </w:p>
          <w:p w14:paraId="48FFE196"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Grievance mechanism</w:t>
            </w:r>
          </w:p>
          <w:p w14:paraId="1B7E008D" w14:textId="77777777" w:rsidR="00225B7D" w:rsidRPr="0088147E" w:rsidRDefault="00225B7D" w:rsidP="000C5ED7">
            <w:pPr>
              <w:rPr>
                <w:rFonts w:ascii="Candara" w:hAnsi="Candara"/>
                <w:color w:val="000000" w:themeColor="text1"/>
                <w:sz w:val="16"/>
                <w:szCs w:val="16"/>
              </w:rPr>
            </w:pPr>
          </w:p>
          <w:p w14:paraId="4BE7D885" w14:textId="77777777" w:rsidR="00225B7D" w:rsidRPr="0088147E" w:rsidRDefault="00225B7D" w:rsidP="000C5ED7">
            <w:pPr>
              <w:rPr>
                <w:rFonts w:ascii="Candara" w:hAnsi="Candara"/>
                <w:color w:val="000000" w:themeColor="text1"/>
                <w:sz w:val="16"/>
                <w:szCs w:val="16"/>
              </w:rPr>
            </w:pPr>
          </w:p>
          <w:p w14:paraId="186A421B" w14:textId="77777777" w:rsidR="00225B7D" w:rsidRPr="0088147E" w:rsidRDefault="00225B7D" w:rsidP="000C5ED7">
            <w:pPr>
              <w:rPr>
                <w:rFonts w:ascii="Candara" w:hAnsi="Candara"/>
                <w:color w:val="000000" w:themeColor="text1"/>
                <w:sz w:val="16"/>
                <w:szCs w:val="16"/>
              </w:rPr>
            </w:pPr>
          </w:p>
          <w:p w14:paraId="3F76CCD7" w14:textId="77777777" w:rsidR="00225B7D" w:rsidRPr="0088147E" w:rsidRDefault="00225B7D" w:rsidP="000C5ED7">
            <w:pPr>
              <w:rPr>
                <w:rFonts w:ascii="Candara" w:hAnsi="Candara"/>
                <w:color w:val="000000" w:themeColor="text1"/>
                <w:sz w:val="16"/>
                <w:szCs w:val="16"/>
              </w:rPr>
            </w:pPr>
          </w:p>
          <w:p w14:paraId="4B9D3570" w14:textId="77777777" w:rsidR="00225B7D" w:rsidRPr="0088147E" w:rsidRDefault="00225B7D" w:rsidP="000C5ED7">
            <w:pPr>
              <w:rPr>
                <w:rFonts w:ascii="Candara" w:hAnsi="Candara"/>
                <w:color w:val="000000" w:themeColor="text1"/>
                <w:sz w:val="16"/>
                <w:szCs w:val="16"/>
              </w:rPr>
            </w:pPr>
          </w:p>
          <w:p w14:paraId="6917E1A7"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Face-to-face meetings with WB, DPs, PPP Partners, and HTPs maintaining health protocol;</w:t>
            </w:r>
          </w:p>
          <w:p w14:paraId="5438A6F2" w14:textId="77777777" w:rsidR="00225B7D" w:rsidRPr="0088147E" w:rsidRDefault="00225B7D" w:rsidP="000C5ED7">
            <w:pPr>
              <w:rPr>
                <w:rFonts w:ascii="Candara" w:hAnsi="Candara"/>
                <w:color w:val="000000" w:themeColor="text1"/>
                <w:sz w:val="16"/>
                <w:szCs w:val="16"/>
              </w:rPr>
            </w:pPr>
          </w:p>
          <w:p w14:paraId="1C69859B" w14:textId="77777777" w:rsidR="00225B7D" w:rsidRPr="0088147E" w:rsidRDefault="00225B7D" w:rsidP="000C5ED7">
            <w:pPr>
              <w:rPr>
                <w:rFonts w:ascii="Candara" w:hAnsi="Candara"/>
                <w:sz w:val="16"/>
                <w:szCs w:val="16"/>
              </w:rPr>
            </w:pPr>
            <w:r w:rsidRPr="0088147E">
              <w:rPr>
                <w:rFonts w:ascii="Candara" w:hAnsi="Candara"/>
                <w:color w:val="000000" w:themeColor="text1"/>
                <w:sz w:val="16"/>
                <w:szCs w:val="16"/>
              </w:rPr>
              <w:t xml:space="preserve">Formal Meetings with </w:t>
            </w:r>
            <w:r w:rsidRPr="0088147E">
              <w:rPr>
                <w:rFonts w:ascii="Candara" w:hAnsi="Candara"/>
                <w:sz w:val="16"/>
                <w:szCs w:val="16"/>
              </w:rPr>
              <w:t>National/International Vendors and Contractors</w:t>
            </w:r>
          </w:p>
          <w:p w14:paraId="1737502C" w14:textId="77777777" w:rsidR="00225B7D" w:rsidRPr="0088147E" w:rsidRDefault="00225B7D" w:rsidP="000C5ED7">
            <w:pPr>
              <w:jc w:val="both"/>
              <w:rPr>
                <w:rFonts w:ascii="Candara" w:hAnsi="Candara"/>
                <w:color w:val="000000"/>
                <w:sz w:val="16"/>
                <w:szCs w:val="16"/>
              </w:rPr>
            </w:pPr>
            <w:r w:rsidRPr="0088147E">
              <w:rPr>
                <w:rFonts w:ascii="Candara" w:hAnsi="Candara"/>
                <w:color w:val="000000" w:themeColor="text1"/>
                <w:sz w:val="16"/>
                <w:szCs w:val="16"/>
              </w:rPr>
              <w:t xml:space="preserve"> Of </w:t>
            </w:r>
            <w:r w:rsidRPr="0088147E">
              <w:rPr>
                <w:rFonts w:ascii="Candara" w:hAnsi="Candara"/>
                <w:sz w:val="16"/>
                <w:szCs w:val="16"/>
              </w:rPr>
              <w:t xml:space="preserve">E-waste management facility at Kaliakair HTP </w:t>
            </w:r>
            <w:r w:rsidRPr="0088147E">
              <w:rPr>
                <w:rFonts w:ascii="Candara" w:hAnsi="Candara"/>
                <w:color w:val="000000" w:themeColor="text1"/>
                <w:sz w:val="16"/>
                <w:szCs w:val="16"/>
              </w:rPr>
              <w:t xml:space="preserve">and IT Business </w:t>
            </w:r>
            <w:r w:rsidRPr="0088147E">
              <w:rPr>
                <w:rFonts w:ascii="Candara" w:hAnsi="Candara"/>
                <w:color w:val="000000"/>
                <w:sz w:val="16"/>
                <w:szCs w:val="16"/>
              </w:rPr>
              <w:t xml:space="preserve">Associations </w:t>
            </w:r>
            <w:r w:rsidRPr="0088147E">
              <w:rPr>
                <w:rFonts w:ascii="Candara" w:hAnsi="Candara"/>
                <w:color w:val="000000" w:themeColor="text1"/>
                <w:sz w:val="16"/>
                <w:szCs w:val="16"/>
              </w:rPr>
              <w:t>maintaining health protocol;</w:t>
            </w:r>
          </w:p>
          <w:p w14:paraId="400B58B0" w14:textId="77777777" w:rsidR="00225B7D" w:rsidRPr="0088147E" w:rsidRDefault="00225B7D" w:rsidP="000C5ED7">
            <w:pPr>
              <w:jc w:val="both"/>
              <w:rPr>
                <w:rFonts w:ascii="Candara" w:hAnsi="Candara"/>
                <w:color w:val="000000" w:themeColor="text1"/>
                <w:sz w:val="16"/>
                <w:szCs w:val="16"/>
              </w:rPr>
            </w:pPr>
          </w:p>
          <w:p w14:paraId="0E563454"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FGD, KII with the research Entities maintaining health protocol;</w:t>
            </w:r>
          </w:p>
          <w:p w14:paraId="1C222C92" w14:textId="77777777" w:rsidR="00225B7D" w:rsidRPr="0088147E" w:rsidRDefault="00225B7D" w:rsidP="000C5ED7">
            <w:pPr>
              <w:rPr>
                <w:rFonts w:ascii="Candara" w:hAnsi="Candara"/>
                <w:color w:val="000000" w:themeColor="text1"/>
                <w:sz w:val="16"/>
                <w:szCs w:val="16"/>
              </w:rPr>
            </w:pPr>
          </w:p>
          <w:p w14:paraId="66149D67"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One-on-one meetings with WB and PPP partners maintaining health protocol;</w:t>
            </w:r>
          </w:p>
          <w:p w14:paraId="3FE75362" w14:textId="77777777" w:rsidR="00225B7D" w:rsidRPr="0088147E" w:rsidRDefault="00225B7D" w:rsidP="000C5ED7">
            <w:pPr>
              <w:rPr>
                <w:rFonts w:ascii="Candara" w:hAnsi="Candara"/>
                <w:color w:val="000000" w:themeColor="text1"/>
                <w:sz w:val="16"/>
                <w:szCs w:val="16"/>
              </w:rPr>
            </w:pPr>
          </w:p>
          <w:p w14:paraId="28769DB6" w14:textId="77777777" w:rsidR="00225B7D" w:rsidRPr="0088147E" w:rsidRDefault="00225B7D" w:rsidP="000C5ED7">
            <w:pPr>
              <w:jc w:val="both"/>
              <w:rPr>
                <w:rFonts w:ascii="Candara" w:hAnsi="Candara"/>
                <w:color w:val="000000" w:themeColor="text1"/>
                <w:sz w:val="16"/>
                <w:szCs w:val="16"/>
              </w:rPr>
            </w:pPr>
            <w:r w:rsidRPr="0088147E">
              <w:rPr>
                <w:rFonts w:ascii="Candara" w:hAnsi="Candara"/>
                <w:sz w:val="16"/>
                <w:szCs w:val="16"/>
              </w:rPr>
              <w:t>Virtual Meeting</w:t>
            </w:r>
          </w:p>
          <w:p w14:paraId="698D110D" w14:textId="77777777" w:rsidR="00225B7D" w:rsidRPr="0088147E" w:rsidRDefault="00225B7D" w:rsidP="000C5ED7">
            <w:pPr>
              <w:jc w:val="both"/>
              <w:rPr>
                <w:rFonts w:ascii="Candara" w:hAnsi="Candara"/>
                <w:color w:val="000000" w:themeColor="text1"/>
                <w:sz w:val="16"/>
                <w:szCs w:val="16"/>
              </w:rPr>
            </w:pPr>
          </w:p>
          <w:p w14:paraId="63D419EE"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Disclosure of written information: brochures, posters, flyers in Bangla, website</w:t>
            </w:r>
            <w:r w:rsidRPr="0088147E">
              <w:rPr>
                <w:rFonts w:ascii="Candara" w:hAnsi="Candara"/>
                <w:color w:val="000000" w:themeColor="text1"/>
                <w:sz w:val="16"/>
                <w:szCs w:val="16"/>
              </w:rPr>
              <w:br/>
              <w:t xml:space="preserve">Information boards or desks </w:t>
            </w:r>
          </w:p>
          <w:p w14:paraId="5AF3A31D" w14:textId="77777777" w:rsidR="00225B7D" w:rsidRPr="0088147E" w:rsidRDefault="00225B7D" w:rsidP="000C5ED7">
            <w:pPr>
              <w:jc w:val="both"/>
              <w:rPr>
                <w:rFonts w:ascii="Candara" w:hAnsi="Candara"/>
                <w:color w:val="000000" w:themeColor="text1"/>
                <w:sz w:val="16"/>
                <w:szCs w:val="16"/>
              </w:rPr>
            </w:pPr>
          </w:p>
          <w:p w14:paraId="4FC57FB4"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Grievance mechanism</w:t>
            </w:r>
          </w:p>
          <w:p w14:paraId="66C0F301" w14:textId="77777777" w:rsidR="00225B7D" w:rsidRPr="0088147E" w:rsidRDefault="00225B7D" w:rsidP="000C5ED7">
            <w:pPr>
              <w:rPr>
                <w:rFonts w:ascii="Candara" w:hAnsi="Candara"/>
                <w:color w:val="000000" w:themeColor="text1"/>
                <w:sz w:val="16"/>
                <w:szCs w:val="16"/>
              </w:rPr>
            </w:pPr>
          </w:p>
          <w:p w14:paraId="13376CAB" w14:textId="77777777" w:rsidR="00225B7D" w:rsidRPr="0088147E" w:rsidRDefault="00225B7D" w:rsidP="000C5ED7">
            <w:pPr>
              <w:rPr>
                <w:rFonts w:ascii="Candara" w:hAnsi="Candara"/>
                <w:color w:val="000000" w:themeColor="text1"/>
                <w:sz w:val="16"/>
                <w:szCs w:val="16"/>
              </w:rPr>
            </w:pPr>
          </w:p>
          <w:p w14:paraId="5050A6E6" w14:textId="77777777" w:rsidR="00225B7D" w:rsidRPr="0088147E" w:rsidRDefault="00225B7D" w:rsidP="000C5ED7">
            <w:pPr>
              <w:rPr>
                <w:rFonts w:ascii="Candara" w:hAnsi="Candara"/>
                <w:color w:val="000000" w:themeColor="text1"/>
                <w:sz w:val="16"/>
                <w:szCs w:val="16"/>
              </w:rPr>
            </w:pPr>
          </w:p>
          <w:p w14:paraId="411FAA09" w14:textId="77777777" w:rsidR="00225B7D" w:rsidRPr="0088147E" w:rsidRDefault="00225B7D" w:rsidP="000C5ED7">
            <w:pPr>
              <w:rPr>
                <w:rFonts w:ascii="Candara" w:hAnsi="Candara"/>
                <w:color w:val="000000" w:themeColor="text1"/>
                <w:sz w:val="16"/>
                <w:szCs w:val="16"/>
              </w:rPr>
            </w:pPr>
          </w:p>
          <w:p w14:paraId="76CAE4FF" w14:textId="77777777" w:rsidR="00225B7D" w:rsidRPr="0088147E" w:rsidRDefault="00225B7D" w:rsidP="000C5ED7">
            <w:pPr>
              <w:rPr>
                <w:rFonts w:ascii="Candara" w:hAnsi="Candara"/>
                <w:color w:val="000000" w:themeColor="text1"/>
                <w:sz w:val="16"/>
                <w:szCs w:val="16"/>
              </w:rPr>
            </w:pPr>
          </w:p>
          <w:p w14:paraId="60C000A6" w14:textId="77777777" w:rsidR="00225B7D" w:rsidRPr="0088147E" w:rsidRDefault="00225B7D" w:rsidP="000C5ED7">
            <w:pPr>
              <w:rPr>
                <w:rFonts w:ascii="Candara" w:hAnsi="Candara"/>
                <w:color w:val="000000" w:themeColor="text1"/>
                <w:sz w:val="16"/>
                <w:szCs w:val="16"/>
              </w:rPr>
            </w:pPr>
          </w:p>
          <w:p w14:paraId="40E5BD71" w14:textId="77777777" w:rsidR="00225B7D" w:rsidRPr="0088147E" w:rsidRDefault="00225B7D" w:rsidP="000C5ED7">
            <w:pPr>
              <w:rPr>
                <w:rFonts w:ascii="Candara" w:hAnsi="Candara"/>
                <w:color w:val="000000" w:themeColor="text1"/>
                <w:sz w:val="16"/>
                <w:szCs w:val="16"/>
              </w:rPr>
            </w:pPr>
          </w:p>
          <w:p w14:paraId="48A1696C" w14:textId="77777777" w:rsidR="00225B7D" w:rsidRPr="0088147E" w:rsidRDefault="00225B7D" w:rsidP="000C5ED7">
            <w:pPr>
              <w:rPr>
                <w:rFonts w:ascii="Candara" w:hAnsi="Candara"/>
                <w:color w:val="000000" w:themeColor="text1"/>
                <w:sz w:val="16"/>
                <w:szCs w:val="16"/>
              </w:rPr>
            </w:pPr>
          </w:p>
          <w:p w14:paraId="7356381C" w14:textId="77777777" w:rsidR="00225B7D" w:rsidRPr="0088147E" w:rsidRDefault="00225B7D" w:rsidP="000C5ED7">
            <w:pPr>
              <w:rPr>
                <w:rFonts w:ascii="Candara" w:hAnsi="Candara"/>
                <w:color w:val="000000" w:themeColor="text1"/>
                <w:sz w:val="16"/>
                <w:szCs w:val="16"/>
              </w:rPr>
            </w:pPr>
          </w:p>
          <w:p w14:paraId="4DB38F3E" w14:textId="77777777" w:rsidR="00225B7D" w:rsidRPr="0088147E" w:rsidRDefault="00225B7D" w:rsidP="000C5ED7">
            <w:pPr>
              <w:rPr>
                <w:rFonts w:ascii="Candara" w:hAnsi="Candara"/>
                <w:color w:val="000000" w:themeColor="text1"/>
                <w:sz w:val="16"/>
                <w:szCs w:val="16"/>
              </w:rPr>
            </w:pPr>
          </w:p>
          <w:p w14:paraId="7C8B2E23" w14:textId="77777777" w:rsidR="00225B7D" w:rsidRPr="0088147E" w:rsidRDefault="00225B7D" w:rsidP="000C5ED7">
            <w:pPr>
              <w:rPr>
                <w:rFonts w:ascii="Candara" w:hAnsi="Candara"/>
                <w:color w:val="000000" w:themeColor="text1"/>
                <w:sz w:val="16"/>
                <w:szCs w:val="16"/>
              </w:rPr>
            </w:pPr>
          </w:p>
          <w:p w14:paraId="0275F525" w14:textId="77777777" w:rsidR="00225B7D" w:rsidRPr="0088147E" w:rsidRDefault="00225B7D" w:rsidP="000C5ED7">
            <w:pPr>
              <w:rPr>
                <w:rFonts w:ascii="Candara" w:hAnsi="Candara"/>
                <w:color w:val="000000" w:themeColor="text1"/>
                <w:sz w:val="16"/>
                <w:szCs w:val="16"/>
              </w:rPr>
            </w:pPr>
          </w:p>
          <w:p w14:paraId="024A4CCF" w14:textId="77777777" w:rsidR="00225B7D" w:rsidRPr="0088147E" w:rsidRDefault="00225B7D" w:rsidP="000C5ED7">
            <w:pPr>
              <w:rPr>
                <w:rFonts w:ascii="Candara" w:hAnsi="Candara"/>
                <w:color w:val="000000" w:themeColor="text1"/>
                <w:sz w:val="16"/>
                <w:szCs w:val="16"/>
              </w:rPr>
            </w:pPr>
          </w:p>
          <w:p w14:paraId="777155CC" w14:textId="77777777" w:rsidR="00225B7D" w:rsidRPr="0088147E" w:rsidRDefault="00225B7D" w:rsidP="000C5ED7">
            <w:pPr>
              <w:rPr>
                <w:rFonts w:ascii="Candara" w:hAnsi="Candara"/>
                <w:color w:val="000000" w:themeColor="text1"/>
                <w:sz w:val="16"/>
                <w:szCs w:val="16"/>
              </w:rPr>
            </w:pPr>
          </w:p>
          <w:p w14:paraId="51F57794" w14:textId="77777777" w:rsidR="00225B7D" w:rsidRPr="0088147E" w:rsidRDefault="00225B7D" w:rsidP="000C5ED7">
            <w:pPr>
              <w:rPr>
                <w:rFonts w:ascii="Candara" w:hAnsi="Candara"/>
                <w:color w:val="000000" w:themeColor="text1"/>
                <w:sz w:val="16"/>
                <w:szCs w:val="16"/>
              </w:rPr>
            </w:pPr>
          </w:p>
          <w:p w14:paraId="50F94082" w14:textId="77777777" w:rsidR="00225B7D" w:rsidRPr="0088147E" w:rsidRDefault="00225B7D" w:rsidP="000C5ED7">
            <w:pPr>
              <w:rPr>
                <w:rFonts w:ascii="Candara" w:hAnsi="Candara"/>
                <w:color w:val="000000" w:themeColor="text1"/>
                <w:sz w:val="16"/>
                <w:szCs w:val="16"/>
              </w:rPr>
            </w:pPr>
          </w:p>
          <w:p w14:paraId="052C899B" w14:textId="77777777" w:rsidR="00225B7D" w:rsidRPr="0088147E" w:rsidRDefault="00225B7D" w:rsidP="000C5ED7">
            <w:pPr>
              <w:rPr>
                <w:rFonts w:ascii="Candara" w:hAnsi="Candara"/>
                <w:color w:val="000000" w:themeColor="text1"/>
                <w:sz w:val="16"/>
                <w:szCs w:val="16"/>
              </w:rPr>
            </w:pPr>
          </w:p>
          <w:p w14:paraId="18A7B2A3" w14:textId="77777777" w:rsidR="00225B7D" w:rsidRPr="0088147E" w:rsidRDefault="00225B7D" w:rsidP="000C5ED7">
            <w:pPr>
              <w:rPr>
                <w:rFonts w:ascii="Candara" w:hAnsi="Candara"/>
                <w:color w:val="000000" w:themeColor="text1"/>
                <w:sz w:val="16"/>
                <w:szCs w:val="16"/>
              </w:rPr>
            </w:pPr>
          </w:p>
          <w:p w14:paraId="747CDAF2" w14:textId="77777777" w:rsidR="00225B7D" w:rsidRPr="0088147E" w:rsidRDefault="00225B7D" w:rsidP="000C5ED7">
            <w:pPr>
              <w:rPr>
                <w:rFonts w:ascii="Candara" w:hAnsi="Candara"/>
                <w:color w:val="000000" w:themeColor="text1"/>
                <w:sz w:val="16"/>
                <w:szCs w:val="16"/>
              </w:rPr>
            </w:pPr>
          </w:p>
          <w:p w14:paraId="74E87DE8" w14:textId="77777777" w:rsidR="00225B7D" w:rsidRPr="0088147E" w:rsidRDefault="00225B7D" w:rsidP="000C5ED7">
            <w:pPr>
              <w:rPr>
                <w:rFonts w:ascii="Candara" w:hAnsi="Candara"/>
                <w:color w:val="000000" w:themeColor="text1"/>
                <w:sz w:val="16"/>
                <w:szCs w:val="16"/>
              </w:rPr>
            </w:pPr>
          </w:p>
          <w:p w14:paraId="16332133"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One-to One/ Formal Meetings/Face-to-face meetings with WB, DPs, PPP Partners, and PFIs by MOF, MOEFCC/DOE, BRTA and BHTPA maintaining health protocol;</w:t>
            </w:r>
          </w:p>
          <w:p w14:paraId="428D5501" w14:textId="77777777" w:rsidR="00225B7D" w:rsidRPr="0088147E" w:rsidRDefault="00225B7D" w:rsidP="000C5ED7">
            <w:pPr>
              <w:rPr>
                <w:rFonts w:ascii="Candara" w:hAnsi="Candara"/>
                <w:color w:val="000000" w:themeColor="text1"/>
                <w:sz w:val="16"/>
                <w:szCs w:val="16"/>
              </w:rPr>
            </w:pPr>
          </w:p>
          <w:p w14:paraId="4302D909"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Virtual Meetings</w:t>
            </w:r>
          </w:p>
        </w:tc>
        <w:tc>
          <w:tcPr>
            <w:tcW w:w="993" w:type="pct"/>
          </w:tcPr>
          <w:p w14:paraId="5F4D07A8" w14:textId="77777777" w:rsidR="00225B7D" w:rsidRPr="0088147E" w:rsidRDefault="00225B7D" w:rsidP="000C5ED7">
            <w:pPr>
              <w:rPr>
                <w:rFonts w:ascii="Candara" w:hAnsi="Candara"/>
                <w:sz w:val="16"/>
                <w:szCs w:val="16"/>
              </w:rPr>
            </w:pPr>
            <w:r w:rsidRPr="0088147E">
              <w:rPr>
                <w:rFonts w:ascii="Candara" w:hAnsi="Candara"/>
                <w:sz w:val="16"/>
                <w:szCs w:val="16"/>
              </w:rPr>
              <w:t xml:space="preserve">At the MOEFCC/DOE HQ, BB, BRTA, BHTPA, and other locations suggested by the stakeholders of components 2, 3 and 4. </w:t>
            </w:r>
          </w:p>
          <w:p w14:paraId="292BAC9F" w14:textId="77777777" w:rsidR="00225B7D" w:rsidRPr="0088147E" w:rsidRDefault="00225B7D" w:rsidP="000C5ED7">
            <w:pPr>
              <w:rPr>
                <w:rFonts w:ascii="Candara" w:hAnsi="Candara"/>
                <w:sz w:val="16"/>
                <w:szCs w:val="16"/>
              </w:rPr>
            </w:pPr>
          </w:p>
          <w:p w14:paraId="0B8A1B85" w14:textId="77777777" w:rsidR="00225B7D" w:rsidRPr="0088147E" w:rsidRDefault="00225B7D" w:rsidP="0006094C">
            <w:pPr>
              <w:ind w:left="24" w:hanging="24"/>
              <w:rPr>
                <w:rFonts w:ascii="Candara" w:hAnsi="Candara"/>
                <w:sz w:val="16"/>
                <w:szCs w:val="16"/>
              </w:rPr>
            </w:pPr>
            <w:r w:rsidRPr="0088147E">
              <w:rPr>
                <w:rFonts w:ascii="Candara" w:hAnsi="Candara"/>
                <w:sz w:val="16"/>
                <w:szCs w:val="16"/>
              </w:rPr>
              <w:t xml:space="preserve">Initially the frequency of the meetings would be more – weekly, fortnightly, monthly, web -based meetings at short notices on need basis etc.  After the project design is completed, meetings could be fortnightly and monthly or as decided by the IAs. </w:t>
            </w:r>
          </w:p>
          <w:p w14:paraId="4C4E62EE" w14:textId="77777777" w:rsidR="00225B7D" w:rsidRPr="0088147E" w:rsidRDefault="00225B7D" w:rsidP="000C5ED7">
            <w:pPr>
              <w:rPr>
                <w:rFonts w:ascii="Candara" w:hAnsi="Candara"/>
                <w:sz w:val="16"/>
                <w:szCs w:val="16"/>
              </w:rPr>
            </w:pPr>
          </w:p>
          <w:p w14:paraId="76362557" w14:textId="77777777" w:rsidR="00225B7D" w:rsidRPr="0088147E" w:rsidRDefault="00225B7D" w:rsidP="000C5ED7">
            <w:pPr>
              <w:rPr>
                <w:rFonts w:ascii="Candara" w:hAnsi="Candara"/>
                <w:sz w:val="16"/>
                <w:szCs w:val="16"/>
              </w:rPr>
            </w:pPr>
          </w:p>
          <w:p w14:paraId="1643757E" w14:textId="77777777" w:rsidR="00225B7D" w:rsidRPr="0088147E" w:rsidRDefault="00225B7D" w:rsidP="000C5ED7">
            <w:pPr>
              <w:rPr>
                <w:rFonts w:ascii="Candara" w:hAnsi="Candara"/>
                <w:sz w:val="16"/>
                <w:szCs w:val="16"/>
              </w:rPr>
            </w:pPr>
          </w:p>
          <w:p w14:paraId="34FF120E" w14:textId="77777777" w:rsidR="00225B7D" w:rsidRPr="0088147E" w:rsidRDefault="00225B7D" w:rsidP="000C5ED7">
            <w:pPr>
              <w:rPr>
                <w:rFonts w:ascii="Candara" w:hAnsi="Candara"/>
                <w:sz w:val="16"/>
                <w:szCs w:val="16"/>
              </w:rPr>
            </w:pPr>
          </w:p>
          <w:p w14:paraId="38646E2A" w14:textId="77777777" w:rsidR="00225B7D" w:rsidRPr="0088147E" w:rsidRDefault="00225B7D" w:rsidP="000C5ED7">
            <w:pPr>
              <w:rPr>
                <w:rFonts w:ascii="Candara" w:hAnsi="Candara"/>
                <w:sz w:val="16"/>
                <w:szCs w:val="16"/>
              </w:rPr>
            </w:pPr>
          </w:p>
          <w:p w14:paraId="7FE31B3E" w14:textId="77777777" w:rsidR="00225B7D" w:rsidRPr="0088147E" w:rsidRDefault="00225B7D" w:rsidP="000C5ED7">
            <w:pPr>
              <w:rPr>
                <w:rFonts w:ascii="Candara" w:hAnsi="Candara"/>
                <w:sz w:val="16"/>
                <w:szCs w:val="16"/>
              </w:rPr>
            </w:pPr>
          </w:p>
          <w:p w14:paraId="46991F7F" w14:textId="77777777" w:rsidR="00225B7D" w:rsidRPr="0088147E" w:rsidRDefault="00225B7D" w:rsidP="000C5ED7">
            <w:pPr>
              <w:rPr>
                <w:rFonts w:ascii="Candara" w:hAnsi="Candara"/>
                <w:sz w:val="16"/>
                <w:szCs w:val="16"/>
              </w:rPr>
            </w:pPr>
          </w:p>
          <w:p w14:paraId="7B5A1C48" w14:textId="77777777" w:rsidR="00225B7D" w:rsidRPr="0088147E" w:rsidRDefault="00225B7D" w:rsidP="000C5ED7">
            <w:pPr>
              <w:rPr>
                <w:rFonts w:ascii="Candara" w:hAnsi="Candara"/>
                <w:sz w:val="16"/>
                <w:szCs w:val="16"/>
              </w:rPr>
            </w:pPr>
          </w:p>
          <w:p w14:paraId="4AFBEB7E" w14:textId="77777777" w:rsidR="00225B7D" w:rsidRPr="0088147E" w:rsidRDefault="00225B7D" w:rsidP="000C5ED7">
            <w:pPr>
              <w:rPr>
                <w:rFonts w:ascii="Candara" w:hAnsi="Candara"/>
                <w:sz w:val="16"/>
                <w:szCs w:val="16"/>
              </w:rPr>
            </w:pPr>
          </w:p>
          <w:p w14:paraId="3D862BFF" w14:textId="77777777" w:rsidR="00225B7D" w:rsidRPr="0088147E" w:rsidRDefault="00225B7D" w:rsidP="000C5ED7">
            <w:pPr>
              <w:rPr>
                <w:rFonts w:ascii="Candara" w:hAnsi="Candara"/>
                <w:sz w:val="16"/>
                <w:szCs w:val="16"/>
              </w:rPr>
            </w:pPr>
          </w:p>
          <w:p w14:paraId="5F52ACB4" w14:textId="77777777" w:rsidR="00225B7D" w:rsidRPr="0088147E" w:rsidRDefault="00225B7D" w:rsidP="000C5ED7">
            <w:pPr>
              <w:rPr>
                <w:rFonts w:ascii="Candara" w:hAnsi="Candara"/>
                <w:sz w:val="16"/>
                <w:szCs w:val="16"/>
              </w:rPr>
            </w:pPr>
          </w:p>
          <w:p w14:paraId="01B851C8" w14:textId="77777777" w:rsidR="00225B7D" w:rsidRPr="0088147E" w:rsidRDefault="00225B7D" w:rsidP="000C5ED7">
            <w:pPr>
              <w:rPr>
                <w:rFonts w:ascii="Candara" w:hAnsi="Candara"/>
                <w:sz w:val="16"/>
                <w:szCs w:val="16"/>
              </w:rPr>
            </w:pPr>
          </w:p>
          <w:p w14:paraId="172617B6" w14:textId="77777777" w:rsidR="00225B7D" w:rsidRPr="0088147E" w:rsidRDefault="00225B7D" w:rsidP="000C5ED7">
            <w:pPr>
              <w:rPr>
                <w:rFonts w:ascii="Candara" w:hAnsi="Candara"/>
                <w:sz w:val="16"/>
                <w:szCs w:val="16"/>
              </w:rPr>
            </w:pPr>
          </w:p>
          <w:p w14:paraId="2B68617C" w14:textId="77777777" w:rsidR="00225B7D" w:rsidRPr="0088147E" w:rsidRDefault="00225B7D" w:rsidP="000C5ED7">
            <w:pPr>
              <w:rPr>
                <w:rFonts w:ascii="Candara" w:hAnsi="Candara"/>
                <w:sz w:val="16"/>
                <w:szCs w:val="16"/>
              </w:rPr>
            </w:pPr>
          </w:p>
          <w:p w14:paraId="5E709DA6" w14:textId="77777777" w:rsidR="00225B7D" w:rsidRPr="0088147E" w:rsidRDefault="00225B7D" w:rsidP="000C5ED7">
            <w:pPr>
              <w:rPr>
                <w:rFonts w:ascii="Candara" w:hAnsi="Candara"/>
                <w:sz w:val="16"/>
                <w:szCs w:val="16"/>
              </w:rPr>
            </w:pPr>
          </w:p>
          <w:p w14:paraId="215CCDB6" w14:textId="77777777" w:rsidR="00225B7D" w:rsidRPr="0088147E" w:rsidRDefault="00225B7D" w:rsidP="000C5ED7">
            <w:pPr>
              <w:rPr>
                <w:rFonts w:ascii="Candara" w:hAnsi="Candara"/>
                <w:sz w:val="16"/>
                <w:szCs w:val="16"/>
              </w:rPr>
            </w:pPr>
          </w:p>
          <w:p w14:paraId="004C81E2" w14:textId="77777777" w:rsidR="00225B7D" w:rsidRPr="0088147E" w:rsidRDefault="00225B7D" w:rsidP="000C5ED7">
            <w:pPr>
              <w:rPr>
                <w:rFonts w:ascii="Candara" w:hAnsi="Candara"/>
                <w:sz w:val="16"/>
                <w:szCs w:val="16"/>
              </w:rPr>
            </w:pPr>
          </w:p>
          <w:p w14:paraId="121F6883" w14:textId="77777777" w:rsidR="00225B7D" w:rsidRPr="0088147E" w:rsidRDefault="00225B7D" w:rsidP="000C5ED7">
            <w:pPr>
              <w:rPr>
                <w:rFonts w:ascii="Candara" w:hAnsi="Candara"/>
                <w:sz w:val="16"/>
                <w:szCs w:val="16"/>
              </w:rPr>
            </w:pPr>
          </w:p>
          <w:p w14:paraId="59F91FEA" w14:textId="77777777" w:rsidR="00225B7D" w:rsidRPr="0088147E" w:rsidRDefault="00225B7D" w:rsidP="000C5ED7">
            <w:pPr>
              <w:rPr>
                <w:rFonts w:ascii="Candara" w:hAnsi="Candara"/>
                <w:sz w:val="16"/>
                <w:szCs w:val="16"/>
              </w:rPr>
            </w:pPr>
          </w:p>
          <w:p w14:paraId="454A304D" w14:textId="77777777" w:rsidR="00225B7D" w:rsidRPr="0088147E" w:rsidRDefault="00225B7D" w:rsidP="000C5ED7">
            <w:pPr>
              <w:rPr>
                <w:rFonts w:ascii="Candara" w:hAnsi="Candara"/>
                <w:sz w:val="16"/>
                <w:szCs w:val="16"/>
              </w:rPr>
            </w:pPr>
          </w:p>
          <w:p w14:paraId="4A2BD349" w14:textId="77777777" w:rsidR="00225B7D" w:rsidRPr="0088147E" w:rsidRDefault="00225B7D" w:rsidP="000C5ED7">
            <w:pPr>
              <w:rPr>
                <w:rFonts w:ascii="Candara" w:hAnsi="Candara"/>
                <w:sz w:val="16"/>
                <w:szCs w:val="16"/>
              </w:rPr>
            </w:pPr>
          </w:p>
          <w:p w14:paraId="0E558525" w14:textId="77777777" w:rsidR="00225B7D" w:rsidRPr="0088147E" w:rsidRDefault="00225B7D" w:rsidP="000C5ED7">
            <w:pPr>
              <w:rPr>
                <w:rFonts w:ascii="Candara" w:hAnsi="Candara"/>
                <w:sz w:val="16"/>
                <w:szCs w:val="16"/>
              </w:rPr>
            </w:pPr>
          </w:p>
          <w:p w14:paraId="01E185F5" w14:textId="77777777" w:rsidR="00225B7D" w:rsidRPr="0088147E" w:rsidRDefault="00225B7D" w:rsidP="000C5ED7">
            <w:pPr>
              <w:rPr>
                <w:rFonts w:ascii="Candara" w:hAnsi="Candara"/>
                <w:sz w:val="16"/>
                <w:szCs w:val="16"/>
              </w:rPr>
            </w:pPr>
          </w:p>
          <w:p w14:paraId="43DCAD3E" w14:textId="77777777" w:rsidR="00225B7D" w:rsidRPr="0088147E" w:rsidRDefault="00225B7D" w:rsidP="000C5ED7">
            <w:pPr>
              <w:rPr>
                <w:rFonts w:ascii="Candara" w:hAnsi="Candara"/>
                <w:sz w:val="16"/>
                <w:szCs w:val="16"/>
              </w:rPr>
            </w:pPr>
          </w:p>
          <w:p w14:paraId="03EF07EF" w14:textId="77777777" w:rsidR="00225B7D" w:rsidRPr="0088147E" w:rsidRDefault="00225B7D" w:rsidP="000C5ED7">
            <w:pPr>
              <w:rPr>
                <w:rFonts w:ascii="Candara" w:hAnsi="Candara"/>
                <w:sz w:val="16"/>
                <w:szCs w:val="16"/>
              </w:rPr>
            </w:pPr>
          </w:p>
          <w:p w14:paraId="04100F3B" w14:textId="77777777" w:rsidR="00225B7D" w:rsidRPr="0088147E" w:rsidRDefault="00225B7D" w:rsidP="000C5ED7">
            <w:pPr>
              <w:rPr>
                <w:rFonts w:ascii="Candara" w:hAnsi="Candara"/>
                <w:sz w:val="16"/>
                <w:szCs w:val="16"/>
              </w:rPr>
            </w:pPr>
          </w:p>
          <w:p w14:paraId="7724EEC5" w14:textId="77777777" w:rsidR="00225B7D" w:rsidRPr="0088147E" w:rsidRDefault="00225B7D" w:rsidP="000C5ED7">
            <w:pPr>
              <w:rPr>
                <w:rFonts w:ascii="Candara" w:hAnsi="Candara"/>
                <w:sz w:val="16"/>
                <w:szCs w:val="16"/>
              </w:rPr>
            </w:pPr>
          </w:p>
          <w:p w14:paraId="5EE8FF70" w14:textId="77777777" w:rsidR="00225B7D" w:rsidRPr="0088147E" w:rsidRDefault="00225B7D" w:rsidP="000C5ED7">
            <w:pPr>
              <w:rPr>
                <w:rFonts w:ascii="Candara" w:hAnsi="Candara"/>
                <w:sz w:val="16"/>
                <w:szCs w:val="16"/>
              </w:rPr>
            </w:pPr>
          </w:p>
          <w:p w14:paraId="2B9C5FE7" w14:textId="77777777" w:rsidR="00225B7D" w:rsidRPr="0088147E" w:rsidRDefault="00225B7D" w:rsidP="000C5ED7">
            <w:pPr>
              <w:rPr>
                <w:rFonts w:ascii="Candara" w:hAnsi="Candara"/>
                <w:sz w:val="16"/>
                <w:szCs w:val="16"/>
              </w:rPr>
            </w:pPr>
          </w:p>
          <w:p w14:paraId="2917F032" w14:textId="77777777" w:rsidR="00225B7D" w:rsidRPr="0088147E" w:rsidRDefault="00225B7D" w:rsidP="000C5ED7">
            <w:pPr>
              <w:rPr>
                <w:rFonts w:ascii="Candara" w:hAnsi="Candara"/>
                <w:sz w:val="16"/>
                <w:szCs w:val="16"/>
              </w:rPr>
            </w:pPr>
          </w:p>
          <w:p w14:paraId="16666863" w14:textId="77777777" w:rsidR="00225B7D" w:rsidRPr="0088147E" w:rsidRDefault="00225B7D" w:rsidP="000C5ED7">
            <w:pPr>
              <w:rPr>
                <w:rFonts w:ascii="Candara" w:hAnsi="Candara"/>
                <w:sz w:val="16"/>
                <w:szCs w:val="16"/>
              </w:rPr>
            </w:pPr>
          </w:p>
          <w:p w14:paraId="71BF569C" w14:textId="77777777" w:rsidR="00225B7D" w:rsidRPr="0088147E" w:rsidRDefault="00225B7D" w:rsidP="000C5ED7">
            <w:pPr>
              <w:rPr>
                <w:rFonts w:ascii="Candara" w:hAnsi="Candara"/>
                <w:sz w:val="16"/>
                <w:szCs w:val="16"/>
              </w:rPr>
            </w:pPr>
          </w:p>
          <w:p w14:paraId="546A84CC" w14:textId="77777777" w:rsidR="00225B7D" w:rsidRPr="0088147E" w:rsidRDefault="00225B7D" w:rsidP="000C5ED7">
            <w:pPr>
              <w:rPr>
                <w:rFonts w:ascii="Candara" w:hAnsi="Candara"/>
                <w:sz w:val="16"/>
                <w:szCs w:val="16"/>
              </w:rPr>
            </w:pPr>
          </w:p>
          <w:p w14:paraId="15757621" w14:textId="77777777" w:rsidR="00225B7D" w:rsidRPr="0088147E" w:rsidRDefault="00225B7D" w:rsidP="000C5ED7">
            <w:pPr>
              <w:rPr>
                <w:rFonts w:ascii="Candara" w:hAnsi="Candara"/>
                <w:sz w:val="16"/>
                <w:szCs w:val="16"/>
              </w:rPr>
            </w:pPr>
          </w:p>
          <w:p w14:paraId="564198AB" w14:textId="77777777" w:rsidR="00225B7D" w:rsidRPr="0088147E" w:rsidRDefault="00225B7D" w:rsidP="000C5ED7">
            <w:pPr>
              <w:rPr>
                <w:rFonts w:ascii="Candara" w:hAnsi="Candara"/>
                <w:sz w:val="16"/>
                <w:szCs w:val="16"/>
              </w:rPr>
            </w:pPr>
          </w:p>
          <w:p w14:paraId="2D8AB94E" w14:textId="77777777" w:rsidR="00225B7D" w:rsidRPr="0088147E" w:rsidRDefault="00225B7D" w:rsidP="000C5ED7">
            <w:pPr>
              <w:rPr>
                <w:rFonts w:ascii="Candara" w:hAnsi="Candara"/>
                <w:sz w:val="16"/>
                <w:szCs w:val="16"/>
              </w:rPr>
            </w:pPr>
          </w:p>
          <w:p w14:paraId="3DF3AF5E" w14:textId="77777777" w:rsidR="00225B7D" w:rsidRPr="0088147E" w:rsidRDefault="00225B7D" w:rsidP="000C5ED7">
            <w:pPr>
              <w:rPr>
                <w:rFonts w:ascii="Candara" w:hAnsi="Candara"/>
                <w:sz w:val="16"/>
                <w:szCs w:val="16"/>
              </w:rPr>
            </w:pPr>
          </w:p>
          <w:p w14:paraId="489B6E4F" w14:textId="77777777" w:rsidR="00225B7D" w:rsidRPr="0088147E" w:rsidRDefault="00225B7D" w:rsidP="000C5ED7">
            <w:pPr>
              <w:rPr>
                <w:rFonts w:ascii="Candara" w:hAnsi="Candara"/>
                <w:sz w:val="16"/>
                <w:szCs w:val="16"/>
              </w:rPr>
            </w:pPr>
          </w:p>
          <w:p w14:paraId="0DE39948" w14:textId="77777777" w:rsidR="00225B7D" w:rsidRPr="0088147E" w:rsidRDefault="00225B7D" w:rsidP="000C5ED7">
            <w:pPr>
              <w:rPr>
                <w:rFonts w:ascii="Candara" w:hAnsi="Candara"/>
                <w:sz w:val="16"/>
                <w:szCs w:val="16"/>
              </w:rPr>
            </w:pPr>
          </w:p>
          <w:p w14:paraId="6F7C04B1" w14:textId="77777777" w:rsidR="00225B7D" w:rsidRPr="0088147E" w:rsidRDefault="00225B7D" w:rsidP="000C5ED7">
            <w:pPr>
              <w:rPr>
                <w:rFonts w:ascii="Candara" w:hAnsi="Candara"/>
                <w:sz w:val="16"/>
                <w:szCs w:val="16"/>
              </w:rPr>
            </w:pPr>
          </w:p>
          <w:p w14:paraId="03CCFA95" w14:textId="77777777" w:rsidR="00225B7D" w:rsidRPr="0088147E" w:rsidRDefault="00225B7D" w:rsidP="000C5ED7">
            <w:pPr>
              <w:rPr>
                <w:rFonts w:ascii="Candara" w:hAnsi="Candara"/>
                <w:sz w:val="16"/>
                <w:szCs w:val="16"/>
              </w:rPr>
            </w:pPr>
          </w:p>
          <w:p w14:paraId="69B5D867" w14:textId="77777777" w:rsidR="00225B7D" w:rsidRPr="0088147E" w:rsidRDefault="00225B7D" w:rsidP="000C5ED7">
            <w:pPr>
              <w:rPr>
                <w:rFonts w:ascii="Candara" w:hAnsi="Candara"/>
                <w:sz w:val="16"/>
                <w:szCs w:val="16"/>
              </w:rPr>
            </w:pPr>
          </w:p>
          <w:p w14:paraId="003BE30E" w14:textId="77777777" w:rsidR="00225B7D" w:rsidRPr="0088147E" w:rsidRDefault="00225B7D" w:rsidP="000C5ED7">
            <w:pPr>
              <w:rPr>
                <w:rFonts w:ascii="Candara" w:hAnsi="Candara"/>
                <w:sz w:val="16"/>
                <w:szCs w:val="16"/>
              </w:rPr>
            </w:pPr>
          </w:p>
          <w:p w14:paraId="14823853" w14:textId="77777777" w:rsidR="00225B7D" w:rsidRPr="0088147E" w:rsidRDefault="00225B7D" w:rsidP="000C5ED7">
            <w:pPr>
              <w:rPr>
                <w:rFonts w:ascii="Candara" w:hAnsi="Candara"/>
                <w:sz w:val="16"/>
                <w:szCs w:val="16"/>
              </w:rPr>
            </w:pPr>
          </w:p>
          <w:p w14:paraId="62B79062" w14:textId="77777777" w:rsidR="00225B7D" w:rsidRPr="0088147E" w:rsidRDefault="00225B7D" w:rsidP="000C5ED7">
            <w:pPr>
              <w:rPr>
                <w:rFonts w:ascii="Candara" w:hAnsi="Candara"/>
                <w:sz w:val="16"/>
                <w:szCs w:val="16"/>
              </w:rPr>
            </w:pPr>
          </w:p>
          <w:p w14:paraId="372AEBB5" w14:textId="77777777" w:rsidR="00225B7D" w:rsidRPr="0088147E" w:rsidRDefault="00225B7D" w:rsidP="000C5ED7">
            <w:pPr>
              <w:rPr>
                <w:rFonts w:ascii="Candara" w:hAnsi="Candara"/>
                <w:sz w:val="16"/>
                <w:szCs w:val="16"/>
              </w:rPr>
            </w:pPr>
          </w:p>
          <w:p w14:paraId="04A13E39" w14:textId="77777777" w:rsidR="00225B7D" w:rsidRPr="0088147E" w:rsidRDefault="00225B7D" w:rsidP="000C5ED7">
            <w:pPr>
              <w:rPr>
                <w:rFonts w:ascii="Candara" w:hAnsi="Candara"/>
                <w:sz w:val="16"/>
                <w:szCs w:val="16"/>
              </w:rPr>
            </w:pPr>
          </w:p>
          <w:p w14:paraId="38DCBE6A" w14:textId="77777777" w:rsidR="00225B7D" w:rsidRPr="0088147E" w:rsidRDefault="00225B7D" w:rsidP="000C5ED7">
            <w:pPr>
              <w:rPr>
                <w:rFonts w:ascii="Candara" w:hAnsi="Candara"/>
                <w:sz w:val="16"/>
                <w:szCs w:val="16"/>
              </w:rPr>
            </w:pPr>
          </w:p>
          <w:p w14:paraId="0781BAB5" w14:textId="77777777" w:rsidR="00225B7D" w:rsidRPr="0088147E" w:rsidRDefault="00225B7D" w:rsidP="000C5ED7">
            <w:pPr>
              <w:rPr>
                <w:rFonts w:ascii="Candara" w:hAnsi="Candara"/>
                <w:sz w:val="16"/>
                <w:szCs w:val="16"/>
              </w:rPr>
            </w:pPr>
          </w:p>
          <w:p w14:paraId="16E46F33" w14:textId="77777777" w:rsidR="00225B7D" w:rsidRPr="0088147E" w:rsidRDefault="00225B7D" w:rsidP="000C5ED7">
            <w:pPr>
              <w:rPr>
                <w:rFonts w:ascii="Candara" w:hAnsi="Candara"/>
                <w:sz w:val="16"/>
                <w:szCs w:val="16"/>
              </w:rPr>
            </w:pPr>
          </w:p>
          <w:p w14:paraId="548AA8E7" w14:textId="77777777" w:rsidR="00225B7D" w:rsidRPr="0088147E" w:rsidRDefault="00225B7D" w:rsidP="000C5ED7">
            <w:pPr>
              <w:rPr>
                <w:rFonts w:ascii="Candara" w:hAnsi="Candara"/>
                <w:sz w:val="16"/>
                <w:szCs w:val="16"/>
              </w:rPr>
            </w:pPr>
          </w:p>
          <w:p w14:paraId="667E9AA7" w14:textId="77777777" w:rsidR="00225B7D" w:rsidRPr="0088147E" w:rsidRDefault="00225B7D" w:rsidP="000C5ED7">
            <w:pPr>
              <w:rPr>
                <w:rFonts w:ascii="Candara" w:hAnsi="Candara"/>
                <w:sz w:val="16"/>
                <w:szCs w:val="16"/>
              </w:rPr>
            </w:pPr>
          </w:p>
          <w:p w14:paraId="21FFF8B9" w14:textId="77777777" w:rsidR="00225B7D" w:rsidRPr="0088147E" w:rsidRDefault="00225B7D" w:rsidP="000C5ED7">
            <w:pPr>
              <w:rPr>
                <w:rFonts w:ascii="Candara" w:hAnsi="Candara"/>
                <w:sz w:val="16"/>
                <w:szCs w:val="16"/>
              </w:rPr>
            </w:pPr>
          </w:p>
          <w:p w14:paraId="73F594F0" w14:textId="77777777" w:rsidR="00225B7D" w:rsidRPr="0088147E" w:rsidRDefault="00225B7D" w:rsidP="000C5ED7">
            <w:pPr>
              <w:rPr>
                <w:rFonts w:ascii="Candara" w:hAnsi="Candara"/>
                <w:sz w:val="16"/>
                <w:szCs w:val="16"/>
              </w:rPr>
            </w:pPr>
          </w:p>
          <w:p w14:paraId="2F5FC32F" w14:textId="77777777" w:rsidR="00225B7D" w:rsidRPr="0088147E" w:rsidRDefault="00225B7D" w:rsidP="000C5ED7">
            <w:pPr>
              <w:rPr>
                <w:rFonts w:ascii="Candara" w:hAnsi="Candara"/>
                <w:sz w:val="16"/>
                <w:szCs w:val="16"/>
              </w:rPr>
            </w:pPr>
          </w:p>
          <w:p w14:paraId="07CFAFA1" w14:textId="77777777" w:rsidR="00225B7D" w:rsidRPr="0088147E" w:rsidRDefault="00225B7D" w:rsidP="000C5ED7">
            <w:pPr>
              <w:rPr>
                <w:rFonts w:ascii="Candara" w:hAnsi="Candara"/>
                <w:sz w:val="16"/>
                <w:szCs w:val="16"/>
              </w:rPr>
            </w:pPr>
          </w:p>
          <w:p w14:paraId="459166E4" w14:textId="77777777" w:rsidR="00225B7D" w:rsidRPr="0088147E" w:rsidRDefault="00225B7D" w:rsidP="000C5ED7">
            <w:pPr>
              <w:rPr>
                <w:rFonts w:ascii="Candara" w:hAnsi="Candara"/>
                <w:sz w:val="16"/>
                <w:szCs w:val="16"/>
              </w:rPr>
            </w:pPr>
          </w:p>
          <w:p w14:paraId="76250387" w14:textId="77777777" w:rsidR="00225B7D" w:rsidRPr="0088147E" w:rsidRDefault="00225B7D" w:rsidP="000C5ED7">
            <w:pPr>
              <w:rPr>
                <w:rFonts w:ascii="Candara" w:hAnsi="Candara"/>
                <w:sz w:val="16"/>
                <w:szCs w:val="16"/>
              </w:rPr>
            </w:pPr>
          </w:p>
          <w:p w14:paraId="050555EC" w14:textId="77777777" w:rsidR="00225B7D" w:rsidRPr="0088147E" w:rsidRDefault="00225B7D" w:rsidP="000C5ED7">
            <w:pPr>
              <w:rPr>
                <w:rFonts w:ascii="Candara" w:hAnsi="Candara"/>
                <w:sz w:val="16"/>
                <w:szCs w:val="16"/>
              </w:rPr>
            </w:pPr>
          </w:p>
          <w:p w14:paraId="38BDE639" w14:textId="77777777" w:rsidR="00225B7D" w:rsidRPr="0088147E" w:rsidRDefault="00225B7D" w:rsidP="000C5ED7">
            <w:pPr>
              <w:rPr>
                <w:rFonts w:ascii="Candara" w:hAnsi="Candara"/>
                <w:sz w:val="16"/>
                <w:szCs w:val="16"/>
              </w:rPr>
            </w:pPr>
          </w:p>
          <w:p w14:paraId="6835E7FB" w14:textId="77777777" w:rsidR="00225B7D" w:rsidRPr="0088147E" w:rsidRDefault="00225B7D" w:rsidP="000C5ED7">
            <w:pPr>
              <w:rPr>
                <w:rFonts w:ascii="Candara" w:hAnsi="Candara"/>
                <w:sz w:val="16"/>
                <w:szCs w:val="16"/>
              </w:rPr>
            </w:pPr>
          </w:p>
          <w:p w14:paraId="771168C3" w14:textId="77777777" w:rsidR="00225B7D" w:rsidRPr="0088147E" w:rsidRDefault="00225B7D" w:rsidP="000C5ED7">
            <w:pPr>
              <w:rPr>
                <w:rFonts w:ascii="Candara" w:hAnsi="Candara"/>
                <w:sz w:val="16"/>
                <w:szCs w:val="16"/>
              </w:rPr>
            </w:pPr>
          </w:p>
          <w:p w14:paraId="71ED0636" w14:textId="77777777" w:rsidR="00225B7D" w:rsidRPr="0088147E" w:rsidRDefault="00225B7D" w:rsidP="000C5ED7">
            <w:pPr>
              <w:rPr>
                <w:rFonts w:ascii="Candara" w:hAnsi="Candara"/>
                <w:sz w:val="16"/>
                <w:szCs w:val="16"/>
              </w:rPr>
            </w:pPr>
          </w:p>
          <w:p w14:paraId="2D142BBF" w14:textId="77777777" w:rsidR="00225B7D" w:rsidRPr="0088147E" w:rsidRDefault="00225B7D" w:rsidP="000C5ED7">
            <w:pPr>
              <w:rPr>
                <w:rFonts w:ascii="Candara" w:hAnsi="Candara"/>
                <w:sz w:val="16"/>
                <w:szCs w:val="16"/>
              </w:rPr>
            </w:pPr>
          </w:p>
          <w:p w14:paraId="79DF080A" w14:textId="77777777" w:rsidR="00225B7D" w:rsidRPr="0088147E" w:rsidRDefault="00225B7D" w:rsidP="000C5ED7">
            <w:pPr>
              <w:rPr>
                <w:rFonts w:ascii="Candara" w:hAnsi="Candara"/>
                <w:sz w:val="16"/>
                <w:szCs w:val="16"/>
              </w:rPr>
            </w:pPr>
          </w:p>
          <w:p w14:paraId="7C4456AC" w14:textId="77777777" w:rsidR="00225B7D" w:rsidRPr="0088147E" w:rsidRDefault="00225B7D" w:rsidP="000C5ED7">
            <w:pPr>
              <w:rPr>
                <w:rFonts w:ascii="Candara" w:hAnsi="Candara"/>
                <w:sz w:val="16"/>
                <w:szCs w:val="16"/>
              </w:rPr>
            </w:pPr>
          </w:p>
          <w:p w14:paraId="64BE0C2D" w14:textId="77777777" w:rsidR="00225B7D" w:rsidRPr="0088147E" w:rsidRDefault="00225B7D" w:rsidP="000C5ED7">
            <w:pPr>
              <w:rPr>
                <w:rFonts w:ascii="Candara" w:hAnsi="Candara"/>
                <w:sz w:val="16"/>
                <w:szCs w:val="16"/>
              </w:rPr>
            </w:pPr>
          </w:p>
          <w:p w14:paraId="69E618C0" w14:textId="77777777" w:rsidR="00225B7D" w:rsidRPr="0088147E" w:rsidRDefault="00225B7D" w:rsidP="000C5ED7">
            <w:pPr>
              <w:rPr>
                <w:rFonts w:ascii="Candara" w:hAnsi="Candara"/>
                <w:sz w:val="16"/>
                <w:szCs w:val="16"/>
              </w:rPr>
            </w:pPr>
          </w:p>
          <w:p w14:paraId="3B506800" w14:textId="77777777" w:rsidR="00225B7D" w:rsidRPr="0088147E" w:rsidRDefault="00225B7D" w:rsidP="000C5ED7">
            <w:pPr>
              <w:rPr>
                <w:rFonts w:ascii="Candara" w:hAnsi="Candara"/>
                <w:sz w:val="16"/>
                <w:szCs w:val="16"/>
              </w:rPr>
            </w:pPr>
          </w:p>
          <w:p w14:paraId="16B29135" w14:textId="77777777" w:rsidR="00225B7D" w:rsidRPr="0088147E" w:rsidRDefault="00225B7D" w:rsidP="000C5ED7">
            <w:pPr>
              <w:rPr>
                <w:rFonts w:ascii="Candara" w:hAnsi="Candara"/>
                <w:sz w:val="16"/>
                <w:szCs w:val="16"/>
              </w:rPr>
            </w:pPr>
          </w:p>
          <w:p w14:paraId="5B79637C" w14:textId="77777777" w:rsidR="00225B7D" w:rsidRPr="0088147E" w:rsidRDefault="00225B7D" w:rsidP="000C5ED7">
            <w:pPr>
              <w:rPr>
                <w:rFonts w:ascii="Candara" w:hAnsi="Candara"/>
                <w:sz w:val="16"/>
                <w:szCs w:val="16"/>
              </w:rPr>
            </w:pPr>
          </w:p>
          <w:p w14:paraId="5AEA85F4" w14:textId="77777777" w:rsidR="00225B7D" w:rsidRPr="0088147E" w:rsidRDefault="00225B7D" w:rsidP="000C5ED7">
            <w:pPr>
              <w:rPr>
                <w:rFonts w:ascii="Candara" w:hAnsi="Candara"/>
                <w:sz w:val="16"/>
                <w:szCs w:val="16"/>
              </w:rPr>
            </w:pPr>
          </w:p>
          <w:p w14:paraId="7221CFC8" w14:textId="77777777" w:rsidR="00225B7D" w:rsidRPr="0088147E" w:rsidRDefault="00225B7D" w:rsidP="000C5ED7">
            <w:pPr>
              <w:rPr>
                <w:rFonts w:ascii="Candara" w:hAnsi="Candara"/>
                <w:sz w:val="16"/>
                <w:szCs w:val="16"/>
              </w:rPr>
            </w:pPr>
          </w:p>
          <w:p w14:paraId="162D2C50" w14:textId="77777777" w:rsidR="00225B7D" w:rsidRPr="0088147E" w:rsidRDefault="00225B7D" w:rsidP="000C5ED7">
            <w:pPr>
              <w:rPr>
                <w:rFonts w:ascii="Candara" w:hAnsi="Candara"/>
                <w:sz w:val="16"/>
                <w:szCs w:val="16"/>
              </w:rPr>
            </w:pPr>
          </w:p>
          <w:p w14:paraId="5E09A7E4" w14:textId="77777777" w:rsidR="00225B7D" w:rsidRPr="0088147E" w:rsidRDefault="00225B7D" w:rsidP="000C5ED7">
            <w:pPr>
              <w:rPr>
                <w:rFonts w:ascii="Candara" w:hAnsi="Candara"/>
                <w:sz w:val="16"/>
                <w:szCs w:val="16"/>
              </w:rPr>
            </w:pPr>
          </w:p>
          <w:p w14:paraId="337AC3D3" w14:textId="77777777" w:rsidR="00225B7D" w:rsidRPr="0088147E" w:rsidRDefault="00225B7D" w:rsidP="000C5ED7">
            <w:pPr>
              <w:rPr>
                <w:rFonts w:ascii="Candara" w:hAnsi="Candara"/>
                <w:sz w:val="16"/>
                <w:szCs w:val="16"/>
              </w:rPr>
            </w:pPr>
          </w:p>
          <w:p w14:paraId="07B74202" w14:textId="77777777" w:rsidR="00225B7D" w:rsidRPr="0088147E" w:rsidRDefault="00225B7D" w:rsidP="000C5ED7">
            <w:pPr>
              <w:rPr>
                <w:rFonts w:ascii="Candara" w:hAnsi="Candara"/>
                <w:sz w:val="16"/>
                <w:szCs w:val="16"/>
              </w:rPr>
            </w:pPr>
          </w:p>
          <w:p w14:paraId="1C6BFDBA" w14:textId="77777777" w:rsidR="00225B7D" w:rsidRPr="0088147E" w:rsidRDefault="00225B7D" w:rsidP="000C5ED7">
            <w:pPr>
              <w:rPr>
                <w:rFonts w:ascii="Candara" w:hAnsi="Candara"/>
                <w:sz w:val="16"/>
                <w:szCs w:val="16"/>
              </w:rPr>
            </w:pPr>
          </w:p>
          <w:p w14:paraId="75F1887B" w14:textId="77777777" w:rsidR="00225B7D" w:rsidRPr="0088147E" w:rsidRDefault="00225B7D" w:rsidP="000C5ED7">
            <w:pPr>
              <w:rPr>
                <w:rFonts w:ascii="Candara" w:hAnsi="Candara"/>
                <w:sz w:val="16"/>
                <w:szCs w:val="16"/>
              </w:rPr>
            </w:pPr>
          </w:p>
          <w:p w14:paraId="4E0DD490" w14:textId="77777777" w:rsidR="00225B7D" w:rsidRPr="0088147E" w:rsidRDefault="00225B7D" w:rsidP="000C5ED7">
            <w:pPr>
              <w:rPr>
                <w:rFonts w:ascii="Candara" w:hAnsi="Candara"/>
                <w:sz w:val="16"/>
                <w:szCs w:val="16"/>
              </w:rPr>
            </w:pPr>
          </w:p>
          <w:p w14:paraId="03A07826" w14:textId="77777777" w:rsidR="00225B7D" w:rsidRPr="0088147E" w:rsidRDefault="00225B7D" w:rsidP="000C5ED7">
            <w:pPr>
              <w:rPr>
                <w:rFonts w:ascii="Candara" w:hAnsi="Candara"/>
                <w:sz w:val="16"/>
                <w:szCs w:val="16"/>
              </w:rPr>
            </w:pPr>
          </w:p>
          <w:p w14:paraId="3E2E097F" w14:textId="77777777" w:rsidR="00225B7D" w:rsidRPr="0088147E" w:rsidRDefault="00225B7D" w:rsidP="000C5ED7">
            <w:pPr>
              <w:rPr>
                <w:rFonts w:ascii="Candara" w:hAnsi="Candara"/>
                <w:sz w:val="16"/>
                <w:szCs w:val="16"/>
              </w:rPr>
            </w:pPr>
          </w:p>
          <w:p w14:paraId="072F0FC0" w14:textId="77777777" w:rsidR="00225B7D" w:rsidRPr="0088147E" w:rsidRDefault="00225B7D" w:rsidP="000C5ED7">
            <w:pPr>
              <w:rPr>
                <w:rFonts w:ascii="Candara" w:hAnsi="Candara"/>
                <w:sz w:val="16"/>
                <w:szCs w:val="16"/>
              </w:rPr>
            </w:pPr>
          </w:p>
          <w:p w14:paraId="337BFE96" w14:textId="77777777" w:rsidR="00225B7D" w:rsidRPr="0088147E" w:rsidRDefault="00225B7D" w:rsidP="000C5ED7">
            <w:pPr>
              <w:rPr>
                <w:rFonts w:ascii="Candara" w:hAnsi="Candara"/>
                <w:sz w:val="16"/>
                <w:szCs w:val="16"/>
              </w:rPr>
            </w:pPr>
          </w:p>
          <w:p w14:paraId="36E27F0F" w14:textId="77777777" w:rsidR="00225B7D" w:rsidRPr="0088147E" w:rsidRDefault="00225B7D" w:rsidP="000C5ED7">
            <w:pPr>
              <w:rPr>
                <w:rFonts w:ascii="Candara" w:hAnsi="Candara"/>
                <w:sz w:val="16"/>
                <w:szCs w:val="16"/>
              </w:rPr>
            </w:pPr>
          </w:p>
          <w:p w14:paraId="2A312FA1" w14:textId="77777777" w:rsidR="00225B7D" w:rsidRPr="0088147E" w:rsidRDefault="00225B7D" w:rsidP="000C5ED7">
            <w:pPr>
              <w:rPr>
                <w:rFonts w:ascii="Candara" w:hAnsi="Candara"/>
                <w:sz w:val="16"/>
                <w:szCs w:val="16"/>
              </w:rPr>
            </w:pPr>
          </w:p>
          <w:p w14:paraId="3BFCEA69" w14:textId="77777777" w:rsidR="00225B7D" w:rsidRPr="0088147E" w:rsidRDefault="00225B7D" w:rsidP="000C5ED7">
            <w:pPr>
              <w:rPr>
                <w:rFonts w:ascii="Candara" w:hAnsi="Candara"/>
                <w:sz w:val="16"/>
                <w:szCs w:val="16"/>
              </w:rPr>
            </w:pPr>
          </w:p>
          <w:p w14:paraId="70B99D73" w14:textId="77777777" w:rsidR="00225B7D" w:rsidRPr="0088147E" w:rsidRDefault="00225B7D" w:rsidP="000C5ED7">
            <w:pPr>
              <w:rPr>
                <w:rFonts w:ascii="Candara" w:hAnsi="Candara"/>
                <w:sz w:val="16"/>
                <w:szCs w:val="16"/>
              </w:rPr>
            </w:pPr>
          </w:p>
          <w:p w14:paraId="1BDA46C8" w14:textId="77777777" w:rsidR="00225B7D" w:rsidRPr="0088147E" w:rsidRDefault="00225B7D" w:rsidP="000C5ED7">
            <w:pPr>
              <w:rPr>
                <w:rFonts w:ascii="Candara" w:hAnsi="Candara"/>
                <w:sz w:val="16"/>
                <w:szCs w:val="16"/>
              </w:rPr>
            </w:pPr>
          </w:p>
          <w:p w14:paraId="1FDA1FD4" w14:textId="77777777" w:rsidR="00225B7D" w:rsidRPr="0088147E" w:rsidRDefault="00225B7D" w:rsidP="000C5ED7">
            <w:pPr>
              <w:rPr>
                <w:rFonts w:ascii="Candara" w:hAnsi="Candara"/>
                <w:sz w:val="16"/>
                <w:szCs w:val="16"/>
              </w:rPr>
            </w:pPr>
          </w:p>
          <w:p w14:paraId="0E03D233" w14:textId="77777777" w:rsidR="00225B7D" w:rsidRPr="0088147E" w:rsidRDefault="00225B7D" w:rsidP="000C5ED7">
            <w:pPr>
              <w:rPr>
                <w:rFonts w:ascii="Candara" w:hAnsi="Candara"/>
                <w:sz w:val="16"/>
                <w:szCs w:val="16"/>
              </w:rPr>
            </w:pPr>
          </w:p>
          <w:p w14:paraId="43A39B42" w14:textId="77777777" w:rsidR="00225B7D" w:rsidRPr="0088147E" w:rsidRDefault="00225B7D" w:rsidP="000C5ED7">
            <w:pPr>
              <w:rPr>
                <w:rFonts w:ascii="Candara" w:hAnsi="Candara"/>
                <w:sz w:val="16"/>
                <w:szCs w:val="16"/>
              </w:rPr>
            </w:pPr>
          </w:p>
          <w:p w14:paraId="76881DAC" w14:textId="77777777" w:rsidR="00225B7D" w:rsidRPr="0088147E" w:rsidRDefault="00225B7D" w:rsidP="000C5ED7">
            <w:pPr>
              <w:rPr>
                <w:rFonts w:ascii="Candara" w:hAnsi="Candara"/>
                <w:sz w:val="16"/>
                <w:szCs w:val="16"/>
              </w:rPr>
            </w:pPr>
          </w:p>
          <w:p w14:paraId="5EE7427F" w14:textId="77777777" w:rsidR="00225B7D" w:rsidRPr="0088147E" w:rsidRDefault="00225B7D" w:rsidP="000C5ED7">
            <w:pPr>
              <w:rPr>
                <w:rFonts w:ascii="Candara" w:hAnsi="Candara"/>
                <w:sz w:val="16"/>
                <w:szCs w:val="16"/>
              </w:rPr>
            </w:pPr>
          </w:p>
          <w:p w14:paraId="68EEFB72" w14:textId="77777777" w:rsidR="00225B7D" w:rsidRPr="0088147E" w:rsidRDefault="00225B7D" w:rsidP="000C5ED7">
            <w:pPr>
              <w:rPr>
                <w:rFonts w:ascii="Candara" w:hAnsi="Candara"/>
                <w:sz w:val="16"/>
                <w:szCs w:val="16"/>
              </w:rPr>
            </w:pPr>
          </w:p>
          <w:p w14:paraId="3331212D" w14:textId="77777777" w:rsidR="00225B7D" w:rsidRPr="0088147E" w:rsidRDefault="00225B7D" w:rsidP="000C5ED7">
            <w:pPr>
              <w:rPr>
                <w:rFonts w:ascii="Candara" w:hAnsi="Candara"/>
                <w:sz w:val="16"/>
                <w:szCs w:val="16"/>
              </w:rPr>
            </w:pPr>
          </w:p>
          <w:p w14:paraId="7ED2903D" w14:textId="77777777" w:rsidR="00225B7D" w:rsidRPr="0088147E" w:rsidRDefault="00225B7D" w:rsidP="000C5ED7">
            <w:pPr>
              <w:rPr>
                <w:rFonts w:ascii="Candara" w:hAnsi="Candara"/>
                <w:sz w:val="16"/>
                <w:szCs w:val="16"/>
              </w:rPr>
            </w:pPr>
          </w:p>
          <w:p w14:paraId="6EF46CA4" w14:textId="77777777" w:rsidR="00225B7D" w:rsidRPr="0088147E" w:rsidRDefault="00225B7D" w:rsidP="000C5ED7">
            <w:pPr>
              <w:rPr>
                <w:rFonts w:ascii="Candara" w:hAnsi="Candara"/>
                <w:sz w:val="16"/>
                <w:szCs w:val="16"/>
              </w:rPr>
            </w:pPr>
          </w:p>
          <w:p w14:paraId="31F8D2C7" w14:textId="77777777" w:rsidR="00225B7D" w:rsidRPr="0088147E" w:rsidRDefault="00225B7D" w:rsidP="000C5ED7">
            <w:pPr>
              <w:rPr>
                <w:rFonts w:ascii="Candara" w:hAnsi="Candara"/>
                <w:sz w:val="16"/>
                <w:szCs w:val="16"/>
              </w:rPr>
            </w:pPr>
          </w:p>
          <w:p w14:paraId="31BAF83B" w14:textId="77777777" w:rsidR="00225B7D" w:rsidRPr="0088147E" w:rsidRDefault="00225B7D" w:rsidP="000C5ED7">
            <w:pPr>
              <w:rPr>
                <w:rFonts w:ascii="Candara" w:hAnsi="Candara"/>
                <w:sz w:val="16"/>
                <w:szCs w:val="16"/>
              </w:rPr>
            </w:pPr>
          </w:p>
          <w:p w14:paraId="6CD1C466" w14:textId="77777777" w:rsidR="00225B7D" w:rsidRPr="0088147E" w:rsidRDefault="00225B7D" w:rsidP="000C5ED7">
            <w:pPr>
              <w:rPr>
                <w:rFonts w:ascii="Candara" w:hAnsi="Candara"/>
                <w:sz w:val="16"/>
                <w:szCs w:val="16"/>
              </w:rPr>
            </w:pPr>
          </w:p>
          <w:p w14:paraId="46687C82" w14:textId="77777777" w:rsidR="00225B7D" w:rsidRPr="0088147E" w:rsidRDefault="00225B7D" w:rsidP="000C5ED7">
            <w:pPr>
              <w:rPr>
                <w:rFonts w:ascii="Candara" w:hAnsi="Candara"/>
                <w:sz w:val="16"/>
                <w:szCs w:val="16"/>
              </w:rPr>
            </w:pPr>
          </w:p>
          <w:p w14:paraId="317D6005" w14:textId="77777777" w:rsidR="00225B7D" w:rsidRPr="0088147E" w:rsidRDefault="00225B7D" w:rsidP="000C5ED7">
            <w:pPr>
              <w:rPr>
                <w:rFonts w:ascii="Candara" w:hAnsi="Candara"/>
                <w:sz w:val="16"/>
                <w:szCs w:val="16"/>
              </w:rPr>
            </w:pPr>
          </w:p>
          <w:p w14:paraId="31D95CA9" w14:textId="77777777" w:rsidR="00225B7D" w:rsidRPr="0088147E" w:rsidRDefault="00225B7D" w:rsidP="000C5ED7">
            <w:pPr>
              <w:rPr>
                <w:rFonts w:ascii="Candara" w:hAnsi="Candara"/>
                <w:sz w:val="16"/>
                <w:szCs w:val="16"/>
              </w:rPr>
            </w:pPr>
          </w:p>
          <w:p w14:paraId="7AC485C0" w14:textId="77777777" w:rsidR="00225B7D" w:rsidRPr="0088147E" w:rsidRDefault="00225B7D" w:rsidP="000C5ED7">
            <w:pPr>
              <w:rPr>
                <w:rFonts w:ascii="Candara" w:hAnsi="Candara"/>
                <w:sz w:val="16"/>
                <w:szCs w:val="16"/>
              </w:rPr>
            </w:pPr>
          </w:p>
          <w:p w14:paraId="604C0618" w14:textId="77777777" w:rsidR="00225B7D" w:rsidRPr="0088147E" w:rsidRDefault="00225B7D" w:rsidP="000C5ED7">
            <w:pPr>
              <w:rPr>
                <w:rFonts w:ascii="Candara" w:hAnsi="Candara"/>
                <w:sz w:val="16"/>
                <w:szCs w:val="16"/>
              </w:rPr>
            </w:pPr>
          </w:p>
          <w:p w14:paraId="5F929D8F" w14:textId="77777777" w:rsidR="00225B7D" w:rsidRPr="0088147E" w:rsidRDefault="00225B7D" w:rsidP="000C5ED7">
            <w:pPr>
              <w:rPr>
                <w:rFonts w:ascii="Candara" w:hAnsi="Candara"/>
                <w:sz w:val="16"/>
                <w:szCs w:val="16"/>
              </w:rPr>
            </w:pPr>
          </w:p>
          <w:p w14:paraId="16B364CC" w14:textId="77777777" w:rsidR="00225B7D" w:rsidRPr="0088147E" w:rsidRDefault="00225B7D" w:rsidP="000C5ED7">
            <w:pPr>
              <w:rPr>
                <w:rFonts w:ascii="Candara" w:hAnsi="Candara"/>
                <w:sz w:val="16"/>
                <w:szCs w:val="16"/>
              </w:rPr>
            </w:pPr>
          </w:p>
          <w:p w14:paraId="7B2EA485" w14:textId="77777777" w:rsidR="00225B7D" w:rsidRPr="0088147E" w:rsidRDefault="00225B7D" w:rsidP="000C5ED7">
            <w:pPr>
              <w:rPr>
                <w:rFonts w:ascii="Candara" w:hAnsi="Candara"/>
                <w:sz w:val="16"/>
                <w:szCs w:val="16"/>
              </w:rPr>
            </w:pPr>
          </w:p>
          <w:p w14:paraId="476A8E48" w14:textId="77777777" w:rsidR="00225B7D" w:rsidRPr="0088147E" w:rsidRDefault="00225B7D" w:rsidP="000C5ED7">
            <w:pPr>
              <w:rPr>
                <w:rFonts w:ascii="Candara" w:hAnsi="Candara"/>
                <w:sz w:val="16"/>
                <w:szCs w:val="16"/>
              </w:rPr>
            </w:pPr>
          </w:p>
          <w:p w14:paraId="5DE145AF" w14:textId="77777777" w:rsidR="00225B7D" w:rsidRPr="0088147E" w:rsidRDefault="00225B7D" w:rsidP="000C5ED7">
            <w:pPr>
              <w:rPr>
                <w:rFonts w:ascii="Candara" w:hAnsi="Candara"/>
                <w:sz w:val="16"/>
                <w:szCs w:val="16"/>
              </w:rPr>
            </w:pPr>
          </w:p>
          <w:p w14:paraId="263B2923" w14:textId="77777777" w:rsidR="00225B7D" w:rsidRPr="0088147E" w:rsidRDefault="00225B7D" w:rsidP="000C5ED7">
            <w:pPr>
              <w:rPr>
                <w:rFonts w:ascii="Candara" w:hAnsi="Candara"/>
                <w:sz w:val="16"/>
                <w:szCs w:val="16"/>
              </w:rPr>
            </w:pPr>
          </w:p>
          <w:p w14:paraId="46A5E008" w14:textId="77777777" w:rsidR="00225B7D" w:rsidRPr="0088147E" w:rsidRDefault="00225B7D" w:rsidP="000C5ED7">
            <w:pPr>
              <w:rPr>
                <w:rFonts w:ascii="Candara" w:hAnsi="Candara"/>
                <w:sz w:val="16"/>
                <w:szCs w:val="16"/>
              </w:rPr>
            </w:pPr>
          </w:p>
          <w:p w14:paraId="64907536" w14:textId="77777777" w:rsidR="00225B7D" w:rsidRPr="0088147E" w:rsidRDefault="00225B7D" w:rsidP="000C5ED7">
            <w:pPr>
              <w:rPr>
                <w:rFonts w:ascii="Candara" w:hAnsi="Candara"/>
                <w:sz w:val="16"/>
                <w:szCs w:val="16"/>
              </w:rPr>
            </w:pPr>
          </w:p>
          <w:p w14:paraId="14ED7E73" w14:textId="77777777" w:rsidR="00225B7D" w:rsidRPr="0088147E" w:rsidRDefault="00225B7D" w:rsidP="000C5ED7">
            <w:pPr>
              <w:rPr>
                <w:rFonts w:ascii="Candara" w:hAnsi="Candara"/>
                <w:sz w:val="16"/>
                <w:szCs w:val="16"/>
              </w:rPr>
            </w:pPr>
          </w:p>
          <w:p w14:paraId="7618AF7B" w14:textId="77777777" w:rsidR="00225B7D" w:rsidRPr="0088147E" w:rsidRDefault="00225B7D" w:rsidP="000C5ED7">
            <w:pPr>
              <w:rPr>
                <w:rFonts w:ascii="Candara" w:hAnsi="Candara"/>
                <w:sz w:val="16"/>
                <w:szCs w:val="16"/>
              </w:rPr>
            </w:pPr>
          </w:p>
          <w:p w14:paraId="2C10FA3F" w14:textId="77777777" w:rsidR="00225B7D" w:rsidRPr="0088147E" w:rsidRDefault="00225B7D" w:rsidP="000C5ED7">
            <w:pPr>
              <w:rPr>
                <w:rFonts w:ascii="Candara" w:hAnsi="Candara"/>
                <w:sz w:val="16"/>
                <w:szCs w:val="16"/>
              </w:rPr>
            </w:pPr>
          </w:p>
          <w:p w14:paraId="225D0068" w14:textId="77777777" w:rsidR="00225B7D" w:rsidRPr="0088147E" w:rsidRDefault="00225B7D" w:rsidP="000C5ED7">
            <w:pPr>
              <w:rPr>
                <w:rFonts w:ascii="Candara" w:hAnsi="Candara"/>
                <w:sz w:val="16"/>
                <w:szCs w:val="16"/>
              </w:rPr>
            </w:pPr>
          </w:p>
          <w:p w14:paraId="64E54E20" w14:textId="77777777" w:rsidR="00225B7D" w:rsidRPr="0088147E" w:rsidRDefault="00225B7D" w:rsidP="000C5ED7">
            <w:pPr>
              <w:rPr>
                <w:rFonts w:ascii="Candara" w:hAnsi="Candara"/>
                <w:sz w:val="16"/>
                <w:szCs w:val="16"/>
              </w:rPr>
            </w:pPr>
          </w:p>
          <w:p w14:paraId="4BF3123E" w14:textId="77777777" w:rsidR="00225B7D" w:rsidRPr="0088147E" w:rsidRDefault="00225B7D" w:rsidP="000C5ED7">
            <w:pPr>
              <w:rPr>
                <w:rFonts w:ascii="Candara" w:hAnsi="Candara"/>
                <w:sz w:val="16"/>
                <w:szCs w:val="16"/>
              </w:rPr>
            </w:pPr>
          </w:p>
          <w:p w14:paraId="470FAE96" w14:textId="77777777" w:rsidR="00225B7D" w:rsidRPr="0088147E" w:rsidRDefault="00225B7D" w:rsidP="000C5ED7">
            <w:pPr>
              <w:rPr>
                <w:rFonts w:ascii="Candara" w:hAnsi="Candara"/>
                <w:sz w:val="16"/>
                <w:szCs w:val="16"/>
              </w:rPr>
            </w:pPr>
          </w:p>
          <w:p w14:paraId="3FA99712" w14:textId="77777777" w:rsidR="00225B7D" w:rsidRPr="0088147E" w:rsidRDefault="00225B7D" w:rsidP="000C5ED7">
            <w:pPr>
              <w:rPr>
                <w:rFonts w:ascii="Candara" w:hAnsi="Candara"/>
                <w:sz w:val="16"/>
                <w:szCs w:val="16"/>
              </w:rPr>
            </w:pPr>
          </w:p>
          <w:p w14:paraId="68155A90" w14:textId="77777777" w:rsidR="00225B7D" w:rsidRPr="0088147E" w:rsidRDefault="00225B7D" w:rsidP="000C5ED7">
            <w:pPr>
              <w:rPr>
                <w:rFonts w:ascii="Candara" w:hAnsi="Candara"/>
                <w:sz w:val="16"/>
                <w:szCs w:val="16"/>
              </w:rPr>
            </w:pPr>
          </w:p>
          <w:p w14:paraId="16403C07" w14:textId="77777777" w:rsidR="00225B7D" w:rsidRPr="0088147E" w:rsidRDefault="00225B7D" w:rsidP="000C5ED7">
            <w:pPr>
              <w:rPr>
                <w:rFonts w:ascii="Candara" w:hAnsi="Candara"/>
                <w:sz w:val="16"/>
                <w:szCs w:val="16"/>
              </w:rPr>
            </w:pPr>
          </w:p>
          <w:p w14:paraId="394B99BB" w14:textId="77777777" w:rsidR="00225B7D" w:rsidRPr="0088147E" w:rsidRDefault="00225B7D" w:rsidP="000C5ED7">
            <w:pPr>
              <w:rPr>
                <w:rFonts w:ascii="Candara" w:hAnsi="Candara"/>
                <w:sz w:val="16"/>
                <w:szCs w:val="16"/>
              </w:rPr>
            </w:pPr>
          </w:p>
          <w:p w14:paraId="245575D3" w14:textId="77777777" w:rsidR="00225B7D" w:rsidRPr="0088147E" w:rsidRDefault="00225B7D" w:rsidP="000C5ED7">
            <w:pPr>
              <w:rPr>
                <w:rFonts w:ascii="Candara" w:hAnsi="Candara"/>
                <w:sz w:val="16"/>
                <w:szCs w:val="16"/>
              </w:rPr>
            </w:pPr>
          </w:p>
          <w:p w14:paraId="7D95DFCA" w14:textId="77777777" w:rsidR="00225B7D" w:rsidRPr="0088147E" w:rsidRDefault="00225B7D" w:rsidP="000C5ED7">
            <w:pPr>
              <w:rPr>
                <w:rFonts w:ascii="Candara" w:hAnsi="Candara"/>
                <w:sz w:val="16"/>
                <w:szCs w:val="16"/>
              </w:rPr>
            </w:pPr>
          </w:p>
          <w:p w14:paraId="79B734CD" w14:textId="77777777" w:rsidR="00225B7D" w:rsidRPr="0088147E" w:rsidRDefault="00225B7D" w:rsidP="000C5ED7">
            <w:pPr>
              <w:rPr>
                <w:rFonts w:ascii="Candara" w:hAnsi="Candara"/>
                <w:sz w:val="16"/>
                <w:szCs w:val="16"/>
              </w:rPr>
            </w:pPr>
          </w:p>
          <w:p w14:paraId="04719663" w14:textId="77777777" w:rsidR="00225B7D" w:rsidRPr="0088147E" w:rsidRDefault="00225B7D" w:rsidP="000C5ED7">
            <w:pPr>
              <w:rPr>
                <w:rFonts w:ascii="Candara" w:hAnsi="Candara"/>
                <w:sz w:val="16"/>
                <w:szCs w:val="16"/>
              </w:rPr>
            </w:pPr>
          </w:p>
          <w:p w14:paraId="14A2F576" w14:textId="77777777" w:rsidR="00225B7D" w:rsidRPr="0088147E" w:rsidRDefault="00225B7D" w:rsidP="000C5ED7">
            <w:pPr>
              <w:rPr>
                <w:rFonts w:ascii="Candara" w:hAnsi="Candara"/>
                <w:sz w:val="16"/>
                <w:szCs w:val="16"/>
              </w:rPr>
            </w:pPr>
          </w:p>
          <w:p w14:paraId="4AAF6AC3" w14:textId="77777777" w:rsidR="00225B7D" w:rsidRPr="0088147E" w:rsidRDefault="00225B7D" w:rsidP="000C5ED7">
            <w:pPr>
              <w:rPr>
                <w:rFonts w:ascii="Candara" w:hAnsi="Candara"/>
                <w:sz w:val="16"/>
                <w:szCs w:val="16"/>
              </w:rPr>
            </w:pPr>
          </w:p>
          <w:p w14:paraId="469F8BD6" w14:textId="77777777" w:rsidR="00225B7D" w:rsidRPr="0088147E" w:rsidRDefault="00225B7D" w:rsidP="000C5ED7">
            <w:pPr>
              <w:rPr>
                <w:rFonts w:ascii="Candara" w:hAnsi="Candara"/>
                <w:sz w:val="16"/>
                <w:szCs w:val="16"/>
              </w:rPr>
            </w:pPr>
          </w:p>
          <w:p w14:paraId="71C47824" w14:textId="77777777" w:rsidR="00225B7D" w:rsidRPr="0088147E" w:rsidRDefault="00225B7D" w:rsidP="000C5ED7">
            <w:pPr>
              <w:rPr>
                <w:rFonts w:ascii="Candara" w:hAnsi="Candara"/>
                <w:sz w:val="16"/>
                <w:szCs w:val="16"/>
              </w:rPr>
            </w:pPr>
          </w:p>
          <w:p w14:paraId="1941F065" w14:textId="77777777" w:rsidR="00225B7D" w:rsidRPr="0088147E" w:rsidRDefault="00225B7D" w:rsidP="000C5ED7">
            <w:pPr>
              <w:rPr>
                <w:rFonts w:ascii="Candara" w:hAnsi="Candara"/>
                <w:sz w:val="16"/>
                <w:szCs w:val="16"/>
              </w:rPr>
            </w:pPr>
          </w:p>
          <w:p w14:paraId="11B01B26" w14:textId="77777777" w:rsidR="00225B7D" w:rsidRPr="0088147E" w:rsidRDefault="00225B7D" w:rsidP="000C5ED7">
            <w:pPr>
              <w:rPr>
                <w:rFonts w:ascii="Candara" w:hAnsi="Candara"/>
                <w:sz w:val="16"/>
                <w:szCs w:val="16"/>
              </w:rPr>
            </w:pPr>
          </w:p>
          <w:p w14:paraId="2C0E4D15" w14:textId="77777777" w:rsidR="00225B7D" w:rsidRPr="0088147E" w:rsidRDefault="00225B7D" w:rsidP="000C5ED7">
            <w:pPr>
              <w:rPr>
                <w:rFonts w:ascii="Candara" w:hAnsi="Candara"/>
                <w:sz w:val="16"/>
                <w:szCs w:val="16"/>
              </w:rPr>
            </w:pPr>
          </w:p>
          <w:p w14:paraId="3BAFF506" w14:textId="77777777" w:rsidR="00225B7D" w:rsidRPr="0088147E" w:rsidRDefault="00225B7D" w:rsidP="000C5ED7">
            <w:pPr>
              <w:rPr>
                <w:rFonts w:ascii="Candara" w:hAnsi="Candara"/>
                <w:sz w:val="16"/>
                <w:szCs w:val="16"/>
              </w:rPr>
            </w:pPr>
          </w:p>
          <w:p w14:paraId="6857AB36" w14:textId="77777777" w:rsidR="00225B7D" w:rsidRPr="0088147E" w:rsidRDefault="00225B7D" w:rsidP="000C5ED7">
            <w:pPr>
              <w:rPr>
                <w:rFonts w:ascii="Candara" w:hAnsi="Candara"/>
                <w:sz w:val="16"/>
                <w:szCs w:val="16"/>
              </w:rPr>
            </w:pPr>
          </w:p>
          <w:p w14:paraId="06503420" w14:textId="77777777" w:rsidR="00225B7D" w:rsidRPr="0088147E" w:rsidRDefault="00225B7D" w:rsidP="000C5ED7">
            <w:pPr>
              <w:rPr>
                <w:rFonts w:ascii="Candara" w:hAnsi="Candara"/>
                <w:sz w:val="16"/>
                <w:szCs w:val="16"/>
              </w:rPr>
            </w:pPr>
          </w:p>
          <w:p w14:paraId="4DEC6C9E" w14:textId="77777777" w:rsidR="00225B7D" w:rsidRPr="0088147E" w:rsidRDefault="00225B7D" w:rsidP="000C5ED7">
            <w:pPr>
              <w:rPr>
                <w:rFonts w:ascii="Candara" w:hAnsi="Candara"/>
                <w:sz w:val="16"/>
                <w:szCs w:val="16"/>
              </w:rPr>
            </w:pPr>
          </w:p>
          <w:p w14:paraId="020FBDB2" w14:textId="77777777" w:rsidR="00225B7D" w:rsidRPr="0088147E" w:rsidRDefault="00225B7D" w:rsidP="000C5ED7">
            <w:pPr>
              <w:rPr>
                <w:rFonts w:ascii="Candara" w:hAnsi="Candara"/>
                <w:sz w:val="16"/>
                <w:szCs w:val="16"/>
              </w:rPr>
            </w:pPr>
          </w:p>
          <w:p w14:paraId="30ED1667" w14:textId="77777777" w:rsidR="00225B7D" w:rsidRPr="0088147E" w:rsidRDefault="00225B7D" w:rsidP="000C5ED7">
            <w:pPr>
              <w:rPr>
                <w:rFonts w:ascii="Candara" w:hAnsi="Candara"/>
                <w:sz w:val="16"/>
                <w:szCs w:val="16"/>
              </w:rPr>
            </w:pPr>
          </w:p>
          <w:p w14:paraId="128144DD" w14:textId="77777777" w:rsidR="00225B7D" w:rsidRPr="0088147E" w:rsidRDefault="00225B7D" w:rsidP="000C5ED7">
            <w:pPr>
              <w:rPr>
                <w:rFonts w:ascii="Candara" w:hAnsi="Candara"/>
                <w:sz w:val="16"/>
                <w:szCs w:val="16"/>
              </w:rPr>
            </w:pPr>
          </w:p>
          <w:p w14:paraId="043B9BCB" w14:textId="77777777" w:rsidR="00225B7D" w:rsidRPr="0088147E" w:rsidRDefault="00225B7D" w:rsidP="000C5ED7">
            <w:pPr>
              <w:rPr>
                <w:rFonts w:ascii="Candara" w:hAnsi="Candara"/>
                <w:sz w:val="16"/>
                <w:szCs w:val="16"/>
              </w:rPr>
            </w:pPr>
          </w:p>
          <w:p w14:paraId="7DD4757D" w14:textId="77777777" w:rsidR="00225B7D" w:rsidRPr="0088147E" w:rsidRDefault="00225B7D" w:rsidP="000C5ED7">
            <w:pPr>
              <w:rPr>
                <w:rFonts w:ascii="Candara" w:hAnsi="Candara"/>
                <w:sz w:val="16"/>
                <w:szCs w:val="16"/>
              </w:rPr>
            </w:pPr>
          </w:p>
          <w:p w14:paraId="5AAC25D5" w14:textId="77777777" w:rsidR="00225B7D" w:rsidRPr="0088147E" w:rsidRDefault="00225B7D" w:rsidP="000C5ED7">
            <w:pPr>
              <w:rPr>
                <w:rFonts w:ascii="Candara" w:hAnsi="Candara"/>
                <w:sz w:val="16"/>
                <w:szCs w:val="16"/>
              </w:rPr>
            </w:pPr>
          </w:p>
          <w:p w14:paraId="19344C1A" w14:textId="77777777" w:rsidR="00225B7D" w:rsidRPr="0088147E" w:rsidRDefault="00225B7D" w:rsidP="000C5ED7">
            <w:pPr>
              <w:rPr>
                <w:rFonts w:ascii="Candara" w:hAnsi="Candara"/>
                <w:sz w:val="16"/>
                <w:szCs w:val="16"/>
              </w:rPr>
            </w:pPr>
          </w:p>
          <w:p w14:paraId="06582E42" w14:textId="77777777" w:rsidR="00225B7D" w:rsidRPr="0088147E" w:rsidRDefault="00225B7D" w:rsidP="000C5ED7">
            <w:pPr>
              <w:rPr>
                <w:rFonts w:ascii="Candara" w:hAnsi="Candara"/>
                <w:sz w:val="16"/>
                <w:szCs w:val="16"/>
              </w:rPr>
            </w:pPr>
          </w:p>
          <w:p w14:paraId="7FF33EEA" w14:textId="77777777" w:rsidR="00225B7D" w:rsidRPr="0088147E" w:rsidRDefault="00225B7D" w:rsidP="000C5ED7">
            <w:pPr>
              <w:rPr>
                <w:rFonts w:ascii="Candara" w:hAnsi="Candara"/>
                <w:sz w:val="16"/>
                <w:szCs w:val="16"/>
              </w:rPr>
            </w:pPr>
          </w:p>
          <w:p w14:paraId="31C185E7" w14:textId="77777777" w:rsidR="00225B7D" w:rsidRPr="0088147E" w:rsidRDefault="00225B7D" w:rsidP="000C5ED7">
            <w:pPr>
              <w:rPr>
                <w:rFonts w:ascii="Candara" w:hAnsi="Candara"/>
                <w:sz w:val="16"/>
                <w:szCs w:val="16"/>
              </w:rPr>
            </w:pPr>
          </w:p>
          <w:p w14:paraId="683AC229" w14:textId="77777777" w:rsidR="00225B7D" w:rsidRPr="0088147E" w:rsidRDefault="00225B7D" w:rsidP="000C5ED7">
            <w:pPr>
              <w:rPr>
                <w:rFonts w:ascii="Candara" w:hAnsi="Candara"/>
                <w:sz w:val="16"/>
                <w:szCs w:val="16"/>
              </w:rPr>
            </w:pPr>
          </w:p>
          <w:p w14:paraId="31379788" w14:textId="77777777" w:rsidR="00225B7D" w:rsidRPr="0088147E" w:rsidRDefault="00225B7D" w:rsidP="000C5ED7">
            <w:pPr>
              <w:rPr>
                <w:rFonts w:ascii="Candara" w:hAnsi="Candara"/>
                <w:sz w:val="16"/>
                <w:szCs w:val="16"/>
              </w:rPr>
            </w:pPr>
          </w:p>
          <w:p w14:paraId="3CBD00D1" w14:textId="77777777" w:rsidR="00225B7D" w:rsidRPr="0088147E" w:rsidRDefault="00225B7D" w:rsidP="000C5ED7">
            <w:pPr>
              <w:rPr>
                <w:rFonts w:ascii="Candara" w:hAnsi="Candara"/>
                <w:sz w:val="16"/>
                <w:szCs w:val="16"/>
              </w:rPr>
            </w:pPr>
          </w:p>
          <w:p w14:paraId="39D5258C" w14:textId="77777777" w:rsidR="00225B7D" w:rsidRPr="0088147E" w:rsidRDefault="00225B7D" w:rsidP="000C5ED7">
            <w:pPr>
              <w:rPr>
                <w:rFonts w:ascii="Candara" w:hAnsi="Candara"/>
                <w:sz w:val="16"/>
                <w:szCs w:val="16"/>
              </w:rPr>
            </w:pPr>
          </w:p>
          <w:p w14:paraId="410E3A9C" w14:textId="77777777" w:rsidR="00225B7D" w:rsidRPr="0088147E" w:rsidRDefault="00225B7D" w:rsidP="000C5ED7">
            <w:pPr>
              <w:rPr>
                <w:rFonts w:ascii="Candara" w:hAnsi="Candara"/>
                <w:sz w:val="16"/>
                <w:szCs w:val="16"/>
              </w:rPr>
            </w:pPr>
          </w:p>
          <w:p w14:paraId="59EB48D7" w14:textId="77777777" w:rsidR="00225B7D" w:rsidRPr="0088147E" w:rsidRDefault="00225B7D" w:rsidP="000C5ED7">
            <w:pPr>
              <w:rPr>
                <w:rFonts w:ascii="Candara" w:hAnsi="Candara"/>
                <w:sz w:val="16"/>
                <w:szCs w:val="16"/>
              </w:rPr>
            </w:pPr>
          </w:p>
          <w:p w14:paraId="3256359A" w14:textId="77777777" w:rsidR="00225B7D" w:rsidRPr="0088147E" w:rsidRDefault="00225B7D" w:rsidP="000C5ED7">
            <w:pPr>
              <w:rPr>
                <w:rFonts w:ascii="Candara" w:hAnsi="Candara"/>
                <w:sz w:val="16"/>
                <w:szCs w:val="16"/>
              </w:rPr>
            </w:pPr>
          </w:p>
          <w:p w14:paraId="30531217" w14:textId="77777777" w:rsidR="00225B7D" w:rsidRPr="0088147E" w:rsidRDefault="00225B7D" w:rsidP="000C5ED7">
            <w:pPr>
              <w:rPr>
                <w:rFonts w:ascii="Candara" w:hAnsi="Candara"/>
                <w:sz w:val="16"/>
                <w:szCs w:val="16"/>
              </w:rPr>
            </w:pPr>
          </w:p>
          <w:p w14:paraId="7DE9B838" w14:textId="77777777" w:rsidR="00225B7D" w:rsidRPr="0088147E" w:rsidRDefault="00225B7D" w:rsidP="000C5ED7">
            <w:pPr>
              <w:rPr>
                <w:rFonts w:ascii="Candara" w:hAnsi="Candara"/>
                <w:sz w:val="16"/>
                <w:szCs w:val="16"/>
              </w:rPr>
            </w:pPr>
          </w:p>
          <w:p w14:paraId="0A4D4192" w14:textId="77777777" w:rsidR="00225B7D" w:rsidRPr="0088147E" w:rsidRDefault="00225B7D" w:rsidP="000C5ED7">
            <w:pPr>
              <w:rPr>
                <w:rFonts w:ascii="Candara" w:hAnsi="Candara"/>
                <w:sz w:val="16"/>
                <w:szCs w:val="16"/>
              </w:rPr>
            </w:pPr>
          </w:p>
          <w:p w14:paraId="50D93004" w14:textId="77777777" w:rsidR="00225B7D" w:rsidRPr="0088147E" w:rsidRDefault="00225B7D" w:rsidP="000C5ED7">
            <w:pPr>
              <w:rPr>
                <w:rFonts w:ascii="Candara" w:hAnsi="Candara"/>
                <w:sz w:val="16"/>
                <w:szCs w:val="16"/>
              </w:rPr>
            </w:pPr>
          </w:p>
          <w:p w14:paraId="3713E936" w14:textId="77777777" w:rsidR="00225B7D" w:rsidRPr="0088147E" w:rsidRDefault="00225B7D" w:rsidP="000C5ED7">
            <w:pPr>
              <w:rPr>
                <w:rFonts w:ascii="Candara" w:hAnsi="Candara"/>
                <w:sz w:val="16"/>
                <w:szCs w:val="16"/>
              </w:rPr>
            </w:pPr>
          </w:p>
          <w:p w14:paraId="11E69BB4" w14:textId="77777777" w:rsidR="00225B7D" w:rsidRPr="0088147E" w:rsidRDefault="00225B7D" w:rsidP="000C5ED7">
            <w:pPr>
              <w:rPr>
                <w:rFonts w:ascii="Candara" w:hAnsi="Candara"/>
                <w:sz w:val="16"/>
                <w:szCs w:val="16"/>
              </w:rPr>
            </w:pPr>
          </w:p>
          <w:p w14:paraId="56F00F1F" w14:textId="77777777" w:rsidR="00225B7D" w:rsidRPr="0088147E" w:rsidRDefault="00225B7D" w:rsidP="000C5ED7">
            <w:pPr>
              <w:rPr>
                <w:rFonts w:ascii="Candara" w:hAnsi="Candara"/>
                <w:sz w:val="16"/>
                <w:szCs w:val="16"/>
              </w:rPr>
            </w:pPr>
          </w:p>
          <w:p w14:paraId="52810415" w14:textId="77777777" w:rsidR="00225B7D" w:rsidRPr="0088147E" w:rsidRDefault="00225B7D" w:rsidP="000C5ED7">
            <w:pPr>
              <w:rPr>
                <w:rFonts w:ascii="Candara" w:hAnsi="Candara"/>
                <w:sz w:val="16"/>
                <w:szCs w:val="16"/>
              </w:rPr>
            </w:pPr>
          </w:p>
          <w:p w14:paraId="3A868214" w14:textId="77777777" w:rsidR="00225B7D" w:rsidRPr="0088147E" w:rsidRDefault="00225B7D" w:rsidP="000C5ED7">
            <w:pPr>
              <w:rPr>
                <w:rFonts w:ascii="Candara" w:hAnsi="Candara"/>
                <w:sz w:val="16"/>
                <w:szCs w:val="16"/>
              </w:rPr>
            </w:pPr>
          </w:p>
          <w:p w14:paraId="55391B0C" w14:textId="77777777" w:rsidR="00225B7D" w:rsidRPr="0088147E" w:rsidRDefault="00225B7D" w:rsidP="000C5ED7">
            <w:pPr>
              <w:rPr>
                <w:rFonts w:ascii="Candara" w:hAnsi="Candara"/>
                <w:sz w:val="16"/>
                <w:szCs w:val="16"/>
              </w:rPr>
            </w:pPr>
          </w:p>
          <w:p w14:paraId="0ACF76C7" w14:textId="77777777" w:rsidR="00225B7D" w:rsidRPr="0088147E" w:rsidRDefault="00225B7D" w:rsidP="000C5ED7">
            <w:pPr>
              <w:rPr>
                <w:rFonts w:ascii="Candara" w:hAnsi="Candara"/>
                <w:sz w:val="16"/>
                <w:szCs w:val="16"/>
              </w:rPr>
            </w:pPr>
          </w:p>
          <w:p w14:paraId="540C547C" w14:textId="77777777" w:rsidR="00225B7D" w:rsidRPr="0088147E" w:rsidRDefault="00225B7D" w:rsidP="000C5ED7">
            <w:pPr>
              <w:rPr>
                <w:rFonts w:ascii="Candara" w:hAnsi="Candara"/>
                <w:sz w:val="16"/>
                <w:szCs w:val="16"/>
              </w:rPr>
            </w:pPr>
          </w:p>
          <w:p w14:paraId="7811E89E" w14:textId="77777777" w:rsidR="00225B7D" w:rsidRPr="0088147E" w:rsidRDefault="00225B7D" w:rsidP="000C5ED7">
            <w:pPr>
              <w:rPr>
                <w:rFonts w:ascii="Candara" w:hAnsi="Candara"/>
                <w:sz w:val="16"/>
                <w:szCs w:val="16"/>
              </w:rPr>
            </w:pPr>
          </w:p>
          <w:p w14:paraId="6215F1DA" w14:textId="77777777" w:rsidR="00225B7D" w:rsidRPr="0088147E" w:rsidRDefault="00225B7D" w:rsidP="000C5ED7">
            <w:pPr>
              <w:rPr>
                <w:rFonts w:ascii="Candara" w:hAnsi="Candara"/>
                <w:sz w:val="16"/>
                <w:szCs w:val="16"/>
              </w:rPr>
            </w:pPr>
          </w:p>
          <w:p w14:paraId="7EEC2D28" w14:textId="77777777" w:rsidR="00225B7D" w:rsidRPr="0088147E" w:rsidRDefault="00225B7D" w:rsidP="000C5ED7">
            <w:pPr>
              <w:rPr>
                <w:rFonts w:ascii="Candara" w:hAnsi="Candara"/>
                <w:sz w:val="16"/>
                <w:szCs w:val="16"/>
              </w:rPr>
            </w:pPr>
          </w:p>
          <w:p w14:paraId="458D4620" w14:textId="77777777" w:rsidR="00225B7D" w:rsidRPr="0088147E" w:rsidRDefault="00225B7D" w:rsidP="000C5ED7">
            <w:pPr>
              <w:rPr>
                <w:rFonts w:ascii="Candara" w:hAnsi="Candara"/>
                <w:sz w:val="16"/>
                <w:szCs w:val="16"/>
              </w:rPr>
            </w:pPr>
          </w:p>
          <w:p w14:paraId="57C8175C" w14:textId="77777777" w:rsidR="00225B7D" w:rsidRPr="0088147E" w:rsidRDefault="00225B7D" w:rsidP="000C5ED7">
            <w:pPr>
              <w:rPr>
                <w:rFonts w:ascii="Candara" w:hAnsi="Candara"/>
                <w:sz w:val="16"/>
                <w:szCs w:val="16"/>
              </w:rPr>
            </w:pPr>
          </w:p>
          <w:p w14:paraId="3235072E" w14:textId="77777777" w:rsidR="00225B7D" w:rsidRPr="0088147E" w:rsidRDefault="00225B7D" w:rsidP="000C5ED7">
            <w:pPr>
              <w:rPr>
                <w:rFonts w:ascii="Candara" w:hAnsi="Candara"/>
                <w:sz w:val="16"/>
                <w:szCs w:val="16"/>
              </w:rPr>
            </w:pPr>
          </w:p>
          <w:p w14:paraId="3761329F" w14:textId="77777777" w:rsidR="00225B7D" w:rsidRPr="0088147E" w:rsidRDefault="00225B7D" w:rsidP="000C5ED7">
            <w:pPr>
              <w:rPr>
                <w:rFonts w:ascii="Candara" w:hAnsi="Candara"/>
                <w:sz w:val="16"/>
                <w:szCs w:val="16"/>
              </w:rPr>
            </w:pPr>
          </w:p>
          <w:p w14:paraId="26DFDF78" w14:textId="77777777" w:rsidR="00225B7D" w:rsidRPr="0088147E" w:rsidRDefault="00225B7D" w:rsidP="000C5ED7">
            <w:pPr>
              <w:rPr>
                <w:rFonts w:ascii="Candara" w:hAnsi="Candara"/>
                <w:sz w:val="16"/>
                <w:szCs w:val="16"/>
              </w:rPr>
            </w:pPr>
          </w:p>
          <w:p w14:paraId="758CD309" w14:textId="77777777" w:rsidR="00225B7D" w:rsidRPr="0088147E" w:rsidRDefault="00225B7D" w:rsidP="000C5ED7">
            <w:pPr>
              <w:rPr>
                <w:rFonts w:ascii="Candara" w:hAnsi="Candara"/>
                <w:sz w:val="16"/>
                <w:szCs w:val="16"/>
              </w:rPr>
            </w:pPr>
          </w:p>
          <w:p w14:paraId="3688F54F" w14:textId="77777777" w:rsidR="00225B7D" w:rsidRPr="0088147E" w:rsidRDefault="00225B7D" w:rsidP="000C5ED7">
            <w:pPr>
              <w:rPr>
                <w:rFonts w:ascii="Candara" w:hAnsi="Candara"/>
                <w:sz w:val="16"/>
                <w:szCs w:val="16"/>
              </w:rPr>
            </w:pPr>
          </w:p>
          <w:p w14:paraId="3F37A70C" w14:textId="77777777" w:rsidR="00225B7D" w:rsidRPr="0088147E" w:rsidRDefault="00225B7D" w:rsidP="000C5ED7">
            <w:pPr>
              <w:rPr>
                <w:rFonts w:ascii="Candara" w:hAnsi="Candara"/>
                <w:sz w:val="16"/>
                <w:szCs w:val="16"/>
              </w:rPr>
            </w:pPr>
          </w:p>
          <w:p w14:paraId="55105EE9" w14:textId="77777777" w:rsidR="00225B7D" w:rsidRPr="0088147E" w:rsidRDefault="00225B7D" w:rsidP="000C5ED7">
            <w:pPr>
              <w:rPr>
                <w:rFonts w:ascii="Candara" w:hAnsi="Candara"/>
                <w:sz w:val="16"/>
                <w:szCs w:val="16"/>
              </w:rPr>
            </w:pPr>
          </w:p>
          <w:p w14:paraId="7015EB88" w14:textId="77777777" w:rsidR="00225B7D" w:rsidRPr="0088147E" w:rsidRDefault="00225B7D" w:rsidP="000C5ED7">
            <w:pPr>
              <w:rPr>
                <w:rFonts w:ascii="Candara" w:hAnsi="Candara"/>
                <w:sz w:val="16"/>
                <w:szCs w:val="16"/>
              </w:rPr>
            </w:pPr>
          </w:p>
          <w:p w14:paraId="13F9A6E9" w14:textId="77777777" w:rsidR="00225B7D" w:rsidRPr="0088147E" w:rsidRDefault="00225B7D" w:rsidP="000C5ED7">
            <w:pPr>
              <w:rPr>
                <w:rFonts w:ascii="Candara" w:hAnsi="Candara"/>
                <w:sz w:val="16"/>
                <w:szCs w:val="16"/>
              </w:rPr>
            </w:pPr>
          </w:p>
          <w:p w14:paraId="6B84FEB3" w14:textId="77777777" w:rsidR="00225B7D" w:rsidRPr="0088147E" w:rsidRDefault="00225B7D" w:rsidP="000C5ED7">
            <w:pPr>
              <w:rPr>
                <w:rFonts w:ascii="Candara" w:hAnsi="Candara"/>
                <w:sz w:val="16"/>
                <w:szCs w:val="16"/>
              </w:rPr>
            </w:pPr>
          </w:p>
          <w:p w14:paraId="682C12DC" w14:textId="77777777" w:rsidR="00225B7D" w:rsidRPr="0088147E" w:rsidRDefault="00225B7D" w:rsidP="000C5ED7">
            <w:pPr>
              <w:rPr>
                <w:rFonts w:ascii="Candara" w:hAnsi="Candara"/>
                <w:sz w:val="16"/>
                <w:szCs w:val="16"/>
              </w:rPr>
            </w:pPr>
          </w:p>
          <w:p w14:paraId="7DDC693F" w14:textId="77777777" w:rsidR="00225B7D" w:rsidRPr="0088147E" w:rsidRDefault="00225B7D" w:rsidP="000C5ED7">
            <w:pPr>
              <w:rPr>
                <w:rFonts w:ascii="Candara" w:hAnsi="Candara"/>
                <w:sz w:val="16"/>
                <w:szCs w:val="16"/>
              </w:rPr>
            </w:pPr>
          </w:p>
          <w:p w14:paraId="0BBE823D" w14:textId="77777777" w:rsidR="00225B7D" w:rsidRPr="0088147E" w:rsidRDefault="00225B7D" w:rsidP="000C5ED7">
            <w:pPr>
              <w:rPr>
                <w:rFonts w:ascii="Candara" w:hAnsi="Candara"/>
                <w:sz w:val="16"/>
                <w:szCs w:val="16"/>
              </w:rPr>
            </w:pPr>
          </w:p>
          <w:p w14:paraId="26970473" w14:textId="77777777" w:rsidR="00225B7D" w:rsidRPr="0088147E" w:rsidRDefault="00225B7D" w:rsidP="000C5ED7">
            <w:pPr>
              <w:rPr>
                <w:rFonts w:ascii="Candara" w:hAnsi="Candara"/>
                <w:sz w:val="16"/>
                <w:szCs w:val="16"/>
              </w:rPr>
            </w:pPr>
          </w:p>
          <w:p w14:paraId="0A9282A7" w14:textId="77777777" w:rsidR="00225B7D" w:rsidRPr="0088147E" w:rsidRDefault="00225B7D" w:rsidP="000C5ED7">
            <w:pPr>
              <w:rPr>
                <w:rFonts w:ascii="Candara" w:hAnsi="Candara"/>
                <w:sz w:val="16"/>
                <w:szCs w:val="16"/>
              </w:rPr>
            </w:pPr>
          </w:p>
          <w:p w14:paraId="31AAF019" w14:textId="77777777" w:rsidR="00225B7D" w:rsidRPr="0088147E" w:rsidRDefault="00225B7D" w:rsidP="000C5ED7">
            <w:pPr>
              <w:rPr>
                <w:rFonts w:ascii="Candara" w:hAnsi="Candara"/>
                <w:sz w:val="16"/>
                <w:szCs w:val="16"/>
              </w:rPr>
            </w:pPr>
          </w:p>
          <w:p w14:paraId="05C9C81A" w14:textId="77777777" w:rsidR="00225B7D" w:rsidRPr="0088147E" w:rsidRDefault="00225B7D" w:rsidP="000C5ED7">
            <w:pPr>
              <w:rPr>
                <w:rFonts w:ascii="Candara" w:hAnsi="Candara"/>
                <w:sz w:val="16"/>
                <w:szCs w:val="16"/>
              </w:rPr>
            </w:pPr>
          </w:p>
          <w:p w14:paraId="290E38D5" w14:textId="77777777" w:rsidR="00225B7D" w:rsidRPr="0088147E" w:rsidRDefault="00225B7D" w:rsidP="000C5ED7">
            <w:pPr>
              <w:rPr>
                <w:rFonts w:ascii="Candara" w:hAnsi="Candara"/>
                <w:sz w:val="16"/>
                <w:szCs w:val="16"/>
              </w:rPr>
            </w:pPr>
          </w:p>
          <w:p w14:paraId="21A6FD60" w14:textId="77777777" w:rsidR="00225B7D" w:rsidRPr="0088147E" w:rsidRDefault="00225B7D" w:rsidP="000C5ED7">
            <w:pPr>
              <w:rPr>
                <w:rFonts w:ascii="Candara" w:hAnsi="Candara"/>
                <w:sz w:val="16"/>
                <w:szCs w:val="16"/>
              </w:rPr>
            </w:pPr>
          </w:p>
          <w:p w14:paraId="1E5315FB" w14:textId="77777777" w:rsidR="00225B7D" w:rsidRPr="0088147E" w:rsidRDefault="00225B7D" w:rsidP="000C5ED7">
            <w:pPr>
              <w:rPr>
                <w:rFonts w:ascii="Candara" w:hAnsi="Candara"/>
                <w:sz w:val="16"/>
                <w:szCs w:val="16"/>
              </w:rPr>
            </w:pPr>
          </w:p>
          <w:p w14:paraId="747F0A4F" w14:textId="77777777" w:rsidR="00225B7D" w:rsidRPr="0088147E" w:rsidRDefault="00225B7D" w:rsidP="000C5ED7">
            <w:pPr>
              <w:rPr>
                <w:rFonts w:ascii="Candara" w:hAnsi="Candara"/>
                <w:sz w:val="16"/>
                <w:szCs w:val="16"/>
              </w:rPr>
            </w:pPr>
          </w:p>
          <w:p w14:paraId="48BB6785" w14:textId="77777777" w:rsidR="00225B7D" w:rsidRPr="0088147E" w:rsidRDefault="00225B7D" w:rsidP="000C5ED7">
            <w:pPr>
              <w:rPr>
                <w:rFonts w:ascii="Candara" w:hAnsi="Candara"/>
                <w:sz w:val="16"/>
                <w:szCs w:val="16"/>
              </w:rPr>
            </w:pPr>
          </w:p>
          <w:p w14:paraId="587F25AB" w14:textId="77777777" w:rsidR="00225B7D" w:rsidRPr="0088147E" w:rsidRDefault="00225B7D" w:rsidP="000C5ED7">
            <w:pPr>
              <w:rPr>
                <w:rFonts w:ascii="Candara" w:hAnsi="Candara"/>
                <w:sz w:val="16"/>
                <w:szCs w:val="16"/>
              </w:rPr>
            </w:pPr>
          </w:p>
          <w:p w14:paraId="20D4EE7C" w14:textId="77777777" w:rsidR="00225B7D" w:rsidRPr="0088147E" w:rsidRDefault="00225B7D" w:rsidP="000C5ED7">
            <w:pPr>
              <w:rPr>
                <w:rFonts w:ascii="Candara" w:hAnsi="Candara"/>
                <w:sz w:val="16"/>
                <w:szCs w:val="16"/>
              </w:rPr>
            </w:pPr>
          </w:p>
          <w:p w14:paraId="23CDCAF6" w14:textId="77777777" w:rsidR="00225B7D" w:rsidRPr="0088147E" w:rsidRDefault="00225B7D" w:rsidP="000C5ED7">
            <w:pPr>
              <w:rPr>
                <w:rFonts w:ascii="Candara" w:hAnsi="Candara"/>
                <w:sz w:val="16"/>
                <w:szCs w:val="16"/>
              </w:rPr>
            </w:pPr>
          </w:p>
          <w:p w14:paraId="28F016E3" w14:textId="77777777" w:rsidR="00225B7D" w:rsidRPr="0088147E" w:rsidRDefault="00225B7D" w:rsidP="000C5ED7">
            <w:pPr>
              <w:rPr>
                <w:rFonts w:ascii="Candara" w:hAnsi="Candara"/>
                <w:sz w:val="16"/>
                <w:szCs w:val="16"/>
              </w:rPr>
            </w:pPr>
          </w:p>
          <w:p w14:paraId="1DAABBF0" w14:textId="77777777" w:rsidR="00225B7D" w:rsidRPr="0088147E" w:rsidRDefault="00225B7D" w:rsidP="000C5ED7">
            <w:pPr>
              <w:rPr>
                <w:rFonts w:ascii="Candara" w:hAnsi="Candara"/>
                <w:sz w:val="16"/>
                <w:szCs w:val="16"/>
              </w:rPr>
            </w:pPr>
          </w:p>
          <w:p w14:paraId="39F8A5E1" w14:textId="77777777" w:rsidR="00225B7D" w:rsidRPr="0088147E" w:rsidRDefault="00225B7D" w:rsidP="000C5ED7">
            <w:pPr>
              <w:rPr>
                <w:rFonts w:ascii="Candara" w:hAnsi="Candara"/>
                <w:sz w:val="16"/>
                <w:szCs w:val="16"/>
              </w:rPr>
            </w:pPr>
          </w:p>
          <w:p w14:paraId="13006B5A" w14:textId="77777777" w:rsidR="00225B7D" w:rsidRPr="0088147E" w:rsidRDefault="00225B7D" w:rsidP="000C5ED7">
            <w:pPr>
              <w:rPr>
                <w:rFonts w:ascii="Candara" w:hAnsi="Candara"/>
                <w:sz w:val="16"/>
                <w:szCs w:val="16"/>
              </w:rPr>
            </w:pPr>
          </w:p>
          <w:p w14:paraId="12232188" w14:textId="77777777" w:rsidR="00225B7D" w:rsidRPr="0088147E" w:rsidRDefault="00225B7D" w:rsidP="000C5ED7">
            <w:pPr>
              <w:rPr>
                <w:rFonts w:ascii="Candara" w:hAnsi="Candara"/>
                <w:sz w:val="16"/>
                <w:szCs w:val="16"/>
              </w:rPr>
            </w:pPr>
          </w:p>
          <w:p w14:paraId="68CA1CF8" w14:textId="77777777" w:rsidR="00225B7D" w:rsidRPr="0088147E" w:rsidRDefault="00225B7D" w:rsidP="000C5ED7">
            <w:pPr>
              <w:rPr>
                <w:rFonts w:ascii="Candara" w:hAnsi="Candara"/>
                <w:sz w:val="16"/>
                <w:szCs w:val="16"/>
              </w:rPr>
            </w:pPr>
          </w:p>
          <w:p w14:paraId="2CC649A2" w14:textId="77777777" w:rsidR="00225B7D" w:rsidRPr="0088147E" w:rsidRDefault="00225B7D" w:rsidP="000C5ED7">
            <w:pPr>
              <w:rPr>
                <w:rFonts w:ascii="Candara" w:hAnsi="Candara"/>
                <w:sz w:val="16"/>
                <w:szCs w:val="16"/>
              </w:rPr>
            </w:pPr>
          </w:p>
          <w:p w14:paraId="4E03A923" w14:textId="77777777" w:rsidR="00225B7D" w:rsidRPr="0088147E" w:rsidRDefault="00225B7D" w:rsidP="000C5ED7">
            <w:pPr>
              <w:rPr>
                <w:rFonts w:ascii="Candara" w:hAnsi="Candara"/>
                <w:sz w:val="16"/>
                <w:szCs w:val="16"/>
              </w:rPr>
            </w:pPr>
          </w:p>
          <w:p w14:paraId="7D7C8305" w14:textId="77777777" w:rsidR="00225B7D" w:rsidRPr="0088147E" w:rsidRDefault="00225B7D" w:rsidP="000C5ED7">
            <w:pPr>
              <w:rPr>
                <w:rFonts w:ascii="Candara" w:hAnsi="Candara"/>
                <w:sz w:val="16"/>
                <w:szCs w:val="16"/>
              </w:rPr>
            </w:pPr>
          </w:p>
          <w:p w14:paraId="2CBB58D2" w14:textId="77777777" w:rsidR="00225B7D" w:rsidRPr="0088147E" w:rsidRDefault="00225B7D" w:rsidP="000C5ED7">
            <w:pPr>
              <w:rPr>
                <w:rFonts w:ascii="Candara" w:hAnsi="Candara"/>
                <w:sz w:val="16"/>
                <w:szCs w:val="16"/>
              </w:rPr>
            </w:pPr>
          </w:p>
          <w:p w14:paraId="2A4B2976" w14:textId="77777777" w:rsidR="00225B7D" w:rsidRPr="0088147E" w:rsidRDefault="00225B7D" w:rsidP="000C5ED7">
            <w:pPr>
              <w:rPr>
                <w:rFonts w:ascii="Candara" w:hAnsi="Candara"/>
                <w:sz w:val="16"/>
                <w:szCs w:val="16"/>
              </w:rPr>
            </w:pPr>
          </w:p>
          <w:p w14:paraId="20825E0C" w14:textId="77777777" w:rsidR="00225B7D" w:rsidRPr="0088147E" w:rsidRDefault="00225B7D" w:rsidP="000C5ED7">
            <w:pPr>
              <w:rPr>
                <w:rFonts w:ascii="Candara" w:hAnsi="Candara"/>
                <w:sz w:val="16"/>
                <w:szCs w:val="16"/>
              </w:rPr>
            </w:pPr>
          </w:p>
          <w:p w14:paraId="445EC574" w14:textId="77777777" w:rsidR="00225B7D" w:rsidRPr="0088147E" w:rsidRDefault="00225B7D" w:rsidP="000C5ED7">
            <w:pPr>
              <w:rPr>
                <w:rFonts w:ascii="Candara" w:hAnsi="Candara"/>
                <w:sz w:val="16"/>
                <w:szCs w:val="16"/>
              </w:rPr>
            </w:pPr>
          </w:p>
          <w:p w14:paraId="02C9DDD8" w14:textId="77777777" w:rsidR="00225B7D" w:rsidRPr="0088147E" w:rsidRDefault="00225B7D" w:rsidP="000C5ED7">
            <w:pPr>
              <w:rPr>
                <w:rFonts w:ascii="Candara" w:hAnsi="Candara"/>
                <w:sz w:val="16"/>
                <w:szCs w:val="16"/>
              </w:rPr>
            </w:pPr>
            <w:r w:rsidRPr="0088147E">
              <w:rPr>
                <w:rFonts w:ascii="Candara" w:hAnsi="Candara"/>
                <w:sz w:val="16"/>
                <w:szCs w:val="16"/>
              </w:rPr>
              <w:t>As and when needed.</w:t>
            </w:r>
          </w:p>
          <w:p w14:paraId="15504DC3" w14:textId="77777777" w:rsidR="00225B7D" w:rsidRPr="0088147E" w:rsidRDefault="00225B7D" w:rsidP="000C5ED7">
            <w:pPr>
              <w:rPr>
                <w:rFonts w:ascii="Candara" w:hAnsi="Candara"/>
                <w:sz w:val="16"/>
                <w:szCs w:val="16"/>
              </w:rPr>
            </w:pPr>
          </w:p>
          <w:p w14:paraId="44C3DE5A" w14:textId="77777777" w:rsidR="00225B7D" w:rsidRPr="0088147E" w:rsidRDefault="00225B7D" w:rsidP="000C5ED7">
            <w:pPr>
              <w:rPr>
                <w:rFonts w:ascii="Candara" w:hAnsi="Candara"/>
                <w:sz w:val="16"/>
                <w:szCs w:val="16"/>
              </w:rPr>
            </w:pPr>
          </w:p>
        </w:tc>
        <w:tc>
          <w:tcPr>
            <w:tcW w:w="488" w:type="pct"/>
          </w:tcPr>
          <w:p w14:paraId="2935E921" w14:textId="77777777" w:rsidR="00225B7D" w:rsidRPr="0088147E" w:rsidRDefault="00225B7D" w:rsidP="000C5ED7">
            <w:pPr>
              <w:rPr>
                <w:rFonts w:ascii="Candara" w:hAnsi="Candara"/>
                <w:sz w:val="16"/>
                <w:szCs w:val="16"/>
              </w:rPr>
            </w:pPr>
            <w:r w:rsidRPr="0088147E">
              <w:rPr>
                <w:rFonts w:ascii="Candara" w:hAnsi="Candara"/>
                <w:sz w:val="16"/>
                <w:szCs w:val="16"/>
              </w:rPr>
              <w:t>PIUs of 4 IAs</w:t>
            </w:r>
          </w:p>
        </w:tc>
      </w:tr>
      <w:tr w:rsidR="00225B7D" w:rsidRPr="0088147E" w14:paraId="15E8F914" w14:textId="77777777" w:rsidTr="00225B7D">
        <w:trPr>
          <w:trHeight w:val="1134"/>
        </w:trPr>
        <w:tc>
          <w:tcPr>
            <w:tcW w:w="268" w:type="pct"/>
            <w:textDirection w:val="btLr"/>
          </w:tcPr>
          <w:p w14:paraId="12A2D7C3" w14:textId="77777777" w:rsidR="00225B7D" w:rsidRPr="0088147E" w:rsidRDefault="00225B7D" w:rsidP="000C5ED7">
            <w:pPr>
              <w:jc w:val="center"/>
              <w:rPr>
                <w:rFonts w:ascii="Candara" w:hAnsi="Candara"/>
                <w:sz w:val="16"/>
                <w:szCs w:val="16"/>
              </w:rPr>
            </w:pPr>
            <w:r w:rsidRPr="0088147E">
              <w:rPr>
                <w:rFonts w:ascii="Candara" w:hAnsi="Candara"/>
                <w:sz w:val="16"/>
                <w:szCs w:val="16"/>
              </w:rPr>
              <w:t>STAGE 2: Project Implementation</w:t>
            </w:r>
          </w:p>
        </w:tc>
        <w:tc>
          <w:tcPr>
            <w:tcW w:w="1386" w:type="pct"/>
          </w:tcPr>
          <w:p w14:paraId="0C3C0DC3" w14:textId="77777777" w:rsidR="00225B7D" w:rsidRPr="0088147E" w:rsidRDefault="00225B7D" w:rsidP="000C5ED7">
            <w:pPr>
              <w:rPr>
                <w:rFonts w:ascii="Candara" w:hAnsi="Candara"/>
                <w:b/>
                <w:bCs/>
                <w:color w:val="000000"/>
                <w:sz w:val="16"/>
                <w:szCs w:val="16"/>
              </w:rPr>
            </w:pPr>
          </w:p>
          <w:p w14:paraId="76E8B4F9" w14:textId="77777777" w:rsidR="00225B7D" w:rsidRPr="0088147E" w:rsidRDefault="00225B7D" w:rsidP="000C5ED7">
            <w:pPr>
              <w:rPr>
                <w:rFonts w:ascii="Candara" w:hAnsi="Candara"/>
                <w:b/>
                <w:bCs/>
                <w:color w:val="000000"/>
                <w:sz w:val="16"/>
                <w:szCs w:val="16"/>
              </w:rPr>
            </w:pPr>
            <w:r w:rsidRPr="0088147E">
              <w:rPr>
                <w:rFonts w:ascii="Candara" w:hAnsi="Candara"/>
                <w:b/>
                <w:bCs/>
                <w:color w:val="000000"/>
                <w:sz w:val="16"/>
                <w:szCs w:val="16"/>
              </w:rPr>
              <w:t>Component 1:</w:t>
            </w:r>
            <w:r w:rsidRPr="0088147E">
              <w:rPr>
                <w:rFonts w:ascii="Candara" w:hAnsi="Candara"/>
                <w:color w:val="000000"/>
                <w:sz w:val="16"/>
                <w:szCs w:val="16"/>
              </w:rPr>
              <w:t xml:space="preserve"> </w:t>
            </w:r>
            <w:r w:rsidRPr="0088147E">
              <w:rPr>
                <w:rFonts w:ascii="Candara" w:hAnsi="Candara"/>
                <w:b/>
                <w:bCs/>
                <w:color w:val="000000"/>
                <w:sz w:val="16"/>
                <w:szCs w:val="16"/>
              </w:rPr>
              <w:t>Environmental Governance</w:t>
            </w:r>
          </w:p>
          <w:p w14:paraId="5873AB11" w14:textId="77777777" w:rsidR="00225B7D" w:rsidRPr="0088147E" w:rsidRDefault="00225B7D" w:rsidP="000C5ED7">
            <w:pPr>
              <w:rPr>
                <w:rFonts w:ascii="Candara" w:hAnsi="Candara"/>
                <w:color w:val="000000"/>
                <w:sz w:val="16"/>
                <w:szCs w:val="16"/>
              </w:rPr>
            </w:pPr>
          </w:p>
          <w:p w14:paraId="687699B1" w14:textId="77777777" w:rsidR="00225B7D" w:rsidRPr="0088147E" w:rsidRDefault="00225B7D" w:rsidP="000C5ED7">
            <w:pPr>
              <w:rPr>
                <w:rFonts w:ascii="Candara" w:hAnsi="Candara"/>
                <w:sz w:val="16"/>
                <w:szCs w:val="16"/>
              </w:rPr>
            </w:pPr>
            <w:r w:rsidRPr="0088147E">
              <w:rPr>
                <w:rFonts w:ascii="Candara" w:hAnsi="Candara"/>
                <w:color w:val="000000"/>
                <w:sz w:val="16"/>
                <w:szCs w:val="16"/>
              </w:rPr>
              <w:t>Ministry of Finance</w:t>
            </w:r>
          </w:p>
          <w:p w14:paraId="28F3186F" w14:textId="77777777" w:rsidR="00225B7D" w:rsidRPr="0088147E" w:rsidRDefault="00225B7D" w:rsidP="000C5ED7">
            <w:pPr>
              <w:rPr>
                <w:rFonts w:ascii="Candara" w:hAnsi="Candara"/>
                <w:sz w:val="16"/>
                <w:szCs w:val="16"/>
              </w:rPr>
            </w:pPr>
            <w:r w:rsidRPr="0088147E">
              <w:rPr>
                <w:rFonts w:ascii="Candara" w:hAnsi="Candara"/>
                <w:color w:val="000000"/>
                <w:sz w:val="16"/>
                <w:szCs w:val="16"/>
              </w:rPr>
              <w:t>Ministry of Environment, Forest and Climate Change (MOEFCC)</w:t>
            </w:r>
          </w:p>
          <w:p w14:paraId="10FD1AD7"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Department of Environment (DOE)</w:t>
            </w:r>
          </w:p>
          <w:p w14:paraId="58FB6CA4"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Ministry of Road Transport and Bridges (MORTB)</w:t>
            </w:r>
          </w:p>
          <w:p w14:paraId="4083B4CE"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Ministry of Local Government, Rural Development and Cooperatives (MOLGRDC)</w:t>
            </w:r>
          </w:p>
          <w:p w14:paraId="17BC2BE3" w14:textId="77777777" w:rsidR="00225B7D" w:rsidRPr="0088147E" w:rsidRDefault="00225B7D" w:rsidP="000C5ED7">
            <w:pPr>
              <w:rPr>
                <w:rFonts w:ascii="Candara" w:hAnsi="Candara"/>
                <w:color w:val="111111"/>
                <w:sz w:val="16"/>
                <w:szCs w:val="16"/>
                <w:shd w:val="clear" w:color="auto" w:fill="FFFFFF"/>
              </w:rPr>
            </w:pPr>
            <w:r w:rsidRPr="0088147E">
              <w:rPr>
                <w:rFonts w:ascii="Candara" w:hAnsi="Candara"/>
                <w:color w:val="111111"/>
                <w:sz w:val="16"/>
                <w:szCs w:val="16"/>
                <w:shd w:val="clear" w:color="auto" w:fill="FFFFFF"/>
              </w:rPr>
              <w:t>Ministry of Posts, Telecommunications and Information Technology (MOPTI)</w:t>
            </w:r>
          </w:p>
          <w:p w14:paraId="28EC7045" w14:textId="77777777" w:rsidR="00225B7D" w:rsidRPr="0088147E" w:rsidRDefault="00225B7D" w:rsidP="000C5ED7">
            <w:pPr>
              <w:rPr>
                <w:rFonts w:ascii="Candara" w:hAnsi="Candara"/>
                <w:sz w:val="16"/>
                <w:szCs w:val="16"/>
              </w:rPr>
            </w:pPr>
            <w:r w:rsidRPr="0088147E">
              <w:rPr>
                <w:rFonts w:ascii="Candara" w:hAnsi="Candara"/>
                <w:color w:val="111111"/>
                <w:sz w:val="16"/>
                <w:szCs w:val="16"/>
                <w:shd w:val="clear" w:color="auto" w:fill="FFFFFF"/>
              </w:rPr>
              <w:t>Prime Minister’s Office (BEZA)</w:t>
            </w:r>
          </w:p>
          <w:p w14:paraId="119BC183" w14:textId="77777777" w:rsidR="00225B7D" w:rsidRPr="0088147E" w:rsidRDefault="00225B7D" w:rsidP="000C5ED7">
            <w:pPr>
              <w:rPr>
                <w:rFonts w:ascii="Candara" w:hAnsi="Candara"/>
                <w:sz w:val="16"/>
                <w:szCs w:val="16"/>
              </w:rPr>
            </w:pPr>
            <w:r w:rsidRPr="0088147E">
              <w:rPr>
                <w:rFonts w:ascii="Candara" w:hAnsi="Candara"/>
                <w:color w:val="000000"/>
                <w:sz w:val="16"/>
                <w:szCs w:val="16"/>
              </w:rPr>
              <w:t>Ministry of Law, Justice and Parliamentary Affairs</w:t>
            </w:r>
          </w:p>
          <w:p w14:paraId="1F5B8C25" w14:textId="77777777" w:rsidR="00225B7D" w:rsidRPr="0088147E" w:rsidRDefault="00225B7D" w:rsidP="000C5ED7">
            <w:pPr>
              <w:shd w:val="clear" w:color="auto" w:fill="F5F5F5"/>
              <w:rPr>
                <w:rFonts w:ascii="Candara" w:hAnsi="Candara"/>
                <w:color w:val="000000"/>
                <w:sz w:val="16"/>
                <w:szCs w:val="16"/>
              </w:rPr>
            </w:pPr>
            <w:r w:rsidRPr="0088147E">
              <w:rPr>
                <w:rFonts w:ascii="Candara" w:hAnsi="Candara"/>
                <w:color w:val="000000"/>
                <w:sz w:val="16"/>
                <w:szCs w:val="16"/>
              </w:rPr>
              <w:t>Parliamentary Committee on Environment, Forest and Climate Change</w:t>
            </w:r>
          </w:p>
          <w:p w14:paraId="161C1AD8" w14:textId="77777777" w:rsidR="00225B7D" w:rsidRPr="0088147E" w:rsidRDefault="00225B7D" w:rsidP="000C5ED7">
            <w:pPr>
              <w:shd w:val="clear" w:color="auto" w:fill="F5F5F5"/>
              <w:rPr>
                <w:rFonts w:ascii="Candara" w:hAnsi="Candara"/>
                <w:sz w:val="16"/>
                <w:szCs w:val="16"/>
              </w:rPr>
            </w:pPr>
            <w:r w:rsidRPr="0088147E">
              <w:rPr>
                <w:rFonts w:ascii="Candara" w:hAnsi="Candara"/>
                <w:sz w:val="16"/>
                <w:szCs w:val="16"/>
              </w:rPr>
              <w:t>Bangladesh Civil Services (BCS)</w:t>
            </w:r>
          </w:p>
          <w:p w14:paraId="4F3E9B2C" w14:textId="77777777" w:rsidR="00225B7D" w:rsidRPr="0088147E" w:rsidRDefault="00225B7D" w:rsidP="000C5ED7">
            <w:pPr>
              <w:shd w:val="clear" w:color="auto" w:fill="F5F5F5"/>
              <w:rPr>
                <w:rFonts w:ascii="Candara" w:hAnsi="Candara"/>
                <w:color w:val="000000"/>
                <w:sz w:val="16"/>
                <w:szCs w:val="16"/>
              </w:rPr>
            </w:pPr>
          </w:p>
          <w:p w14:paraId="2FD3C47F" w14:textId="77777777" w:rsidR="00225B7D" w:rsidRPr="0088147E" w:rsidRDefault="00225B7D" w:rsidP="000C5ED7">
            <w:pPr>
              <w:shd w:val="clear" w:color="auto" w:fill="F5F5F5"/>
              <w:rPr>
                <w:rFonts w:ascii="Candara" w:hAnsi="Candara"/>
                <w:color w:val="000000"/>
                <w:sz w:val="16"/>
                <w:szCs w:val="16"/>
              </w:rPr>
            </w:pPr>
          </w:p>
          <w:p w14:paraId="6A2609FC" w14:textId="77777777" w:rsidR="00225B7D" w:rsidRPr="0088147E" w:rsidRDefault="00225B7D" w:rsidP="000C5ED7">
            <w:pPr>
              <w:shd w:val="clear" w:color="auto" w:fill="F5F5F5"/>
              <w:jc w:val="both"/>
              <w:rPr>
                <w:rFonts w:ascii="Candara" w:hAnsi="Candara"/>
                <w:sz w:val="16"/>
                <w:szCs w:val="16"/>
              </w:rPr>
            </w:pPr>
            <w:r w:rsidRPr="0088147E">
              <w:rPr>
                <w:rFonts w:ascii="Candara" w:hAnsi="Candara"/>
                <w:color w:val="000000"/>
                <w:sz w:val="16"/>
                <w:szCs w:val="16"/>
              </w:rPr>
              <w:t>General Public including women representatives, who are most adversely impacted by climate change and environmental pollution</w:t>
            </w:r>
          </w:p>
          <w:p w14:paraId="5059FE2F" w14:textId="77777777" w:rsidR="00225B7D" w:rsidRPr="0088147E" w:rsidRDefault="00225B7D" w:rsidP="000C5ED7">
            <w:pPr>
              <w:shd w:val="clear" w:color="auto" w:fill="F5F5F5"/>
              <w:rPr>
                <w:rFonts w:ascii="Candara" w:hAnsi="Candara"/>
                <w:color w:val="000000"/>
                <w:sz w:val="16"/>
                <w:szCs w:val="16"/>
              </w:rPr>
            </w:pPr>
          </w:p>
          <w:p w14:paraId="277931A9" w14:textId="77777777" w:rsidR="00225B7D" w:rsidRPr="0088147E" w:rsidRDefault="00225B7D" w:rsidP="000C5ED7">
            <w:pPr>
              <w:shd w:val="clear" w:color="auto" w:fill="F5F5F5"/>
              <w:rPr>
                <w:rFonts w:ascii="Candara" w:hAnsi="Candara"/>
                <w:sz w:val="16"/>
                <w:szCs w:val="16"/>
              </w:rPr>
            </w:pPr>
            <w:r w:rsidRPr="0088147E">
              <w:rPr>
                <w:rFonts w:ascii="Candara" w:hAnsi="Candara"/>
                <w:color w:val="000000"/>
                <w:sz w:val="16"/>
                <w:szCs w:val="16"/>
              </w:rPr>
              <w:t>WB-IDA, IFC</w:t>
            </w:r>
          </w:p>
          <w:p w14:paraId="6F72D90A" w14:textId="77777777" w:rsidR="00225B7D" w:rsidRPr="0088147E" w:rsidRDefault="00225B7D" w:rsidP="000C5ED7">
            <w:pPr>
              <w:shd w:val="clear" w:color="auto" w:fill="F5F5F5"/>
              <w:rPr>
                <w:rFonts w:ascii="Candara" w:hAnsi="Candara"/>
                <w:color w:val="000000"/>
                <w:sz w:val="16"/>
                <w:szCs w:val="16"/>
              </w:rPr>
            </w:pPr>
            <w:r w:rsidRPr="0088147E">
              <w:rPr>
                <w:rFonts w:ascii="Candara" w:hAnsi="Candara"/>
                <w:color w:val="000000"/>
                <w:sz w:val="16"/>
                <w:szCs w:val="16"/>
              </w:rPr>
              <w:t xml:space="preserve">Other DPs </w:t>
            </w:r>
          </w:p>
          <w:p w14:paraId="23FD3AC3" w14:textId="77777777" w:rsidR="00225B7D" w:rsidRPr="0088147E" w:rsidRDefault="00225B7D" w:rsidP="000C5ED7">
            <w:pPr>
              <w:shd w:val="clear" w:color="auto" w:fill="F5F5F5"/>
              <w:rPr>
                <w:rFonts w:ascii="Candara" w:hAnsi="Candara"/>
                <w:sz w:val="16"/>
                <w:szCs w:val="16"/>
              </w:rPr>
            </w:pPr>
          </w:p>
          <w:p w14:paraId="44C4147F" w14:textId="77777777" w:rsidR="00225B7D" w:rsidRPr="0088147E" w:rsidRDefault="00225B7D" w:rsidP="000C5ED7">
            <w:pPr>
              <w:shd w:val="clear" w:color="auto" w:fill="F5F5F5"/>
              <w:rPr>
                <w:rFonts w:ascii="Candara" w:hAnsi="Candara"/>
                <w:sz w:val="16"/>
                <w:szCs w:val="16"/>
              </w:rPr>
            </w:pPr>
          </w:p>
          <w:p w14:paraId="315314D2" w14:textId="77777777" w:rsidR="00225B7D" w:rsidRPr="0088147E" w:rsidRDefault="00225B7D" w:rsidP="000C5ED7">
            <w:pPr>
              <w:rPr>
                <w:rFonts w:ascii="Candara" w:hAnsi="Candara"/>
                <w:b/>
                <w:bCs/>
                <w:sz w:val="16"/>
                <w:szCs w:val="16"/>
              </w:rPr>
            </w:pPr>
            <w:r w:rsidRPr="0088147E">
              <w:rPr>
                <w:rFonts w:ascii="Candara" w:hAnsi="Candara"/>
                <w:b/>
                <w:bCs/>
                <w:sz w:val="16"/>
                <w:szCs w:val="16"/>
              </w:rPr>
              <w:t>Component 2: Green Financing</w:t>
            </w:r>
          </w:p>
          <w:p w14:paraId="5B52771B" w14:textId="77777777" w:rsidR="00225B7D" w:rsidRPr="0088147E" w:rsidRDefault="00225B7D" w:rsidP="000C5ED7">
            <w:pPr>
              <w:rPr>
                <w:rFonts w:ascii="Candara" w:hAnsi="Candara"/>
                <w:b/>
                <w:bCs/>
                <w:sz w:val="16"/>
                <w:szCs w:val="16"/>
              </w:rPr>
            </w:pPr>
          </w:p>
          <w:p w14:paraId="05B03734"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MOF</w:t>
            </w:r>
          </w:p>
          <w:p w14:paraId="54428B0C"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Planning Commission</w:t>
            </w:r>
          </w:p>
          <w:p w14:paraId="17DD3E4D"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MOEFCC/DOE</w:t>
            </w:r>
          </w:p>
          <w:p w14:paraId="1DABDBE1" w14:textId="77777777" w:rsidR="00225B7D" w:rsidRPr="0088147E" w:rsidRDefault="00225B7D" w:rsidP="000C5ED7">
            <w:pPr>
              <w:shd w:val="clear" w:color="auto" w:fill="F5F5F5"/>
              <w:rPr>
                <w:rFonts w:ascii="Candara" w:hAnsi="Candara"/>
                <w:color w:val="000000"/>
                <w:sz w:val="16"/>
                <w:szCs w:val="16"/>
              </w:rPr>
            </w:pPr>
            <w:r w:rsidRPr="0088147E">
              <w:rPr>
                <w:rFonts w:ascii="Candara" w:hAnsi="Candara"/>
                <w:color w:val="000000"/>
                <w:sz w:val="16"/>
                <w:szCs w:val="16"/>
              </w:rPr>
              <w:t>Bangladesh Bank</w:t>
            </w:r>
          </w:p>
          <w:p w14:paraId="651EFA49" w14:textId="77777777" w:rsidR="00225B7D" w:rsidRPr="0088147E" w:rsidRDefault="00225B7D" w:rsidP="00BD5DC4">
            <w:pPr>
              <w:pStyle w:val="ListParagraph"/>
              <w:numPr>
                <w:ilvl w:val="0"/>
                <w:numId w:val="168"/>
              </w:numPr>
              <w:shd w:val="clear" w:color="auto" w:fill="F5F5F5"/>
              <w:spacing w:after="160" w:line="259" w:lineRule="auto"/>
              <w:rPr>
                <w:rFonts w:ascii="Candara" w:eastAsia="Times New Roman" w:hAnsi="Candara"/>
                <w:color w:val="000000"/>
                <w:sz w:val="16"/>
                <w:szCs w:val="16"/>
              </w:rPr>
            </w:pPr>
            <w:r w:rsidRPr="0088147E">
              <w:rPr>
                <w:rFonts w:ascii="Candara" w:eastAsia="Times New Roman" w:hAnsi="Candara"/>
                <w:color w:val="000000"/>
                <w:sz w:val="16"/>
                <w:szCs w:val="16"/>
              </w:rPr>
              <w:t>Credit Guarantee Unit</w:t>
            </w:r>
          </w:p>
          <w:p w14:paraId="7074C185" w14:textId="77777777" w:rsidR="00225B7D" w:rsidRPr="0088147E" w:rsidRDefault="00225B7D" w:rsidP="00BD5DC4">
            <w:pPr>
              <w:pStyle w:val="ListParagraph"/>
              <w:numPr>
                <w:ilvl w:val="0"/>
                <w:numId w:val="168"/>
              </w:numPr>
              <w:shd w:val="clear" w:color="auto" w:fill="F5F5F5"/>
              <w:spacing w:after="160" w:line="259" w:lineRule="auto"/>
              <w:rPr>
                <w:rFonts w:ascii="Candara" w:eastAsia="Times New Roman" w:hAnsi="Candara"/>
                <w:sz w:val="16"/>
                <w:szCs w:val="16"/>
              </w:rPr>
            </w:pPr>
            <w:r w:rsidRPr="0088147E">
              <w:rPr>
                <w:rFonts w:ascii="Candara" w:eastAsia="Times New Roman" w:hAnsi="Candara"/>
                <w:color w:val="000000"/>
                <w:sz w:val="16"/>
                <w:szCs w:val="16"/>
              </w:rPr>
              <w:t>Sustainable Finance Department (Technical Oversight)</w:t>
            </w:r>
          </w:p>
          <w:p w14:paraId="4A3106F3"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Selected Eligible Brick kilns ready for HHK and Tunnel Kiln Modification</w:t>
            </w:r>
          </w:p>
          <w:p w14:paraId="55E46707"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Brick Manufacturing Owners Association (BBMOA)</w:t>
            </w:r>
          </w:p>
          <w:p w14:paraId="36514DB6" w14:textId="77777777" w:rsidR="00225B7D" w:rsidRPr="0088147E" w:rsidRDefault="00225B7D" w:rsidP="000C5ED7">
            <w:pPr>
              <w:rPr>
                <w:rFonts w:ascii="Candara" w:hAnsi="Candara"/>
                <w:sz w:val="16"/>
                <w:szCs w:val="16"/>
              </w:rPr>
            </w:pPr>
            <w:r w:rsidRPr="0088147E">
              <w:rPr>
                <w:rFonts w:ascii="Candara" w:hAnsi="Candara"/>
                <w:color w:val="000000"/>
                <w:sz w:val="16"/>
                <w:szCs w:val="16"/>
              </w:rPr>
              <w:t>Bangladesh Auto Brick Manufacturers Association (BABMA)</w:t>
            </w:r>
          </w:p>
          <w:p w14:paraId="681F149C"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Brickfield Workers Association</w:t>
            </w:r>
          </w:p>
          <w:p w14:paraId="0B66882E"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Workers in the selected Brickfields and their family members</w:t>
            </w:r>
          </w:p>
          <w:p w14:paraId="77830893" w14:textId="77777777" w:rsidR="00225B7D" w:rsidRPr="0088147E" w:rsidRDefault="00225B7D" w:rsidP="000C5ED7">
            <w:pPr>
              <w:rPr>
                <w:rFonts w:ascii="Candara" w:hAnsi="Candara"/>
                <w:sz w:val="16"/>
                <w:szCs w:val="16"/>
              </w:rPr>
            </w:pPr>
            <w:r w:rsidRPr="0088147E">
              <w:rPr>
                <w:rFonts w:ascii="Candara" w:hAnsi="Candara"/>
                <w:sz w:val="16"/>
                <w:szCs w:val="16"/>
              </w:rPr>
              <w:t>National/International Vendors and Contractors</w:t>
            </w:r>
          </w:p>
          <w:p w14:paraId="78ECF49F" w14:textId="77777777" w:rsidR="00225B7D" w:rsidRPr="0088147E" w:rsidRDefault="00225B7D" w:rsidP="000C5ED7">
            <w:pPr>
              <w:rPr>
                <w:rFonts w:ascii="Candara" w:hAnsi="Candara"/>
                <w:color w:val="000000"/>
                <w:sz w:val="16"/>
                <w:szCs w:val="16"/>
              </w:rPr>
            </w:pPr>
          </w:p>
          <w:p w14:paraId="35717677" w14:textId="77777777" w:rsidR="00225B7D" w:rsidRPr="0088147E" w:rsidRDefault="00225B7D" w:rsidP="000C5ED7">
            <w:pPr>
              <w:shd w:val="clear" w:color="auto" w:fill="F5F5F5"/>
              <w:rPr>
                <w:rFonts w:ascii="Candara" w:hAnsi="Candara"/>
                <w:sz w:val="16"/>
                <w:szCs w:val="16"/>
              </w:rPr>
            </w:pPr>
            <w:r w:rsidRPr="0088147E">
              <w:rPr>
                <w:rFonts w:ascii="Candara" w:hAnsi="Candara"/>
                <w:sz w:val="16"/>
                <w:szCs w:val="16"/>
              </w:rPr>
              <w:t>5-10 selected Participating Financial Institutions (PFI)</w:t>
            </w:r>
          </w:p>
          <w:p w14:paraId="5CDA9310" w14:textId="77777777" w:rsidR="00225B7D" w:rsidRPr="0088147E" w:rsidRDefault="00225B7D" w:rsidP="000C5ED7">
            <w:pPr>
              <w:shd w:val="clear" w:color="auto" w:fill="F5F5F5"/>
              <w:rPr>
                <w:rFonts w:ascii="Candara" w:hAnsi="Candara"/>
                <w:sz w:val="16"/>
                <w:szCs w:val="16"/>
              </w:rPr>
            </w:pPr>
            <w:r w:rsidRPr="0088147E">
              <w:rPr>
                <w:rFonts w:ascii="Candara" w:hAnsi="Candara"/>
                <w:sz w:val="16"/>
                <w:szCs w:val="16"/>
              </w:rPr>
              <w:t>Selected Technical Institute identified to support the Brick Kiln Green CGS Scheme</w:t>
            </w:r>
          </w:p>
          <w:p w14:paraId="4848B2DD" w14:textId="77777777" w:rsidR="00225B7D" w:rsidRPr="0088147E" w:rsidRDefault="00225B7D" w:rsidP="000C5ED7">
            <w:pPr>
              <w:rPr>
                <w:rFonts w:ascii="Candara" w:hAnsi="Candara"/>
                <w:color w:val="000000"/>
                <w:sz w:val="16"/>
                <w:szCs w:val="16"/>
              </w:rPr>
            </w:pPr>
          </w:p>
          <w:p w14:paraId="2802B143" w14:textId="77777777" w:rsidR="00225B7D" w:rsidRPr="0088147E" w:rsidRDefault="00225B7D" w:rsidP="000C5ED7">
            <w:pPr>
              <w:shd w:val="clear" w:color="auto" w:fill="F5F5F5"/>
              <w:rPr>
                <w:rFonts w:ascii="Candara" w:hAnsi="Candara"/>
                <w:sz w:val="16"/>
                <w:szCs w:val="16"/>
              </w:rPr>
            </w:pPr>
            <w:r w:rsidRPr="0088147E">
              <w:rPr>
                <w:rFonts w:ascii="Candara" w:hAnsi="Candara"/>
                <w:color w:val="000000"/>
                <w:sz w:val="16"/>
                <w:szCs w:val="16"/>
              </w:rPr>
              <w:t>WB-IDA, IFC</w:t>
            </w:r>
          </w:p>
          <w:p w14:paraId="0A571D2D" w14:textId="77777777" w:rsidR="00225B7D" w:rsidRPr="0088147E" w:rsidRDefault="00225B7D" w:rsidP="000C5ED7">
            <w:pPr>
              <w:rPr>
                <w:rFonts w:ascii="Candara" w:hAnsi="Candara"/>
                <w:color w:val="000000"/>
                <w:sz w:val="16"/>
                <w:szCs w:val="16"/>
                <w:shd w:val="clear" w:color="auto" w:fill="F5F5F5"/>
              </w:rPr>
            </w:pPr>
            <w:r w:rsidRPr="0088147E">
              <w:rPr>
                <w:rFonts w:ascii="Candara" w:hAnsi="Candara"/>
                <w:color w:val="000000"/>
                <w:sz w:val="16"/>
                <w:szCs w:val="16"/>
                <w:shd w:val="clear" w:color="auto" w:fill="F5F5F5"/>
              </w:rPr>
              <w:t xml:space="preserve">Other DPs </w:t>
            </w:r>
          </w:p>
          <w:p w14:paraId="4B0705EA" w14:textId="77777777" w:rsidR="00225B7D" w:rsidRPr="0088147E" w:rsidRDefault="00225B7D" w:rsidP="000C5ED7">
            <w:pPr>
              <w:rPr>
                <w:rFonts w:ascii="Candara" w:hAnsi="Candara"/>
                <w:color w:val="000000"/>
                <w:sz w:val="16"/>
                <w:szCs w:val="16"/>
                <w:shd w:val="clear" w:color="auto" w:fill="F5F5F5"/>
              </w:rPr>
            </w:pPr>
            <w:r w:rsidRPr="0088147E">
              <w:rPr>
                <w:rFonts w:ascii="Candara" w:hAnsi="Candara"/>
                <w:color w:val="000000"/>
                <w:sz w:val="16"/>
                <w:szCs w:val="16"/>
                <w:shd w:val="clear" w:color="auto" w:fill="F5F5F5"/>
              </w:rPr>
              <w:t>International and domestic donors of Environment Fund</w:t>
            </w:r>
          </w:p>
          <w:p w14:paraId="677AAF2F" w14:textId="77777777" w:rsidR="00225B7D" w:rsidRPr="0088147E" w:rsidRDefault="00225B7D" w:rsidP="000C5ED7">
            <w:pPr>
              <w:rPr>
                <w:rFonts w:ascii="Candara" w:hAnsi="Candara"/>
                <w:color w:val="000000"/>
                <w:sz w:val="16"/>
                <w:szCs w:val="16"/>
                <w:shd w:val="clear" w:color="auto" w:fill="F5F5F5"/>
              </w:rPr>
            </w:pPr>
          </w:p>
          <w:p w14:paraId="689F7B5C" w14:textId="77777777" w:rsidR="00225B7D" w:rsidRPr="0088147E" w:rsidRDefault="00225B7D" w:rsidP="000C5ED7">
            <w:pPr>
              <w:rPr>
                <w:rFonts w:ascii="Candara" w:hAnsi="Candara"/>
                <w:color w:val="000000"/>
                <w:sz w:val="16"/>
                <w:szCs w:val="16"/>
                <w:shd w:val="clear" w:color="auto" w:fill="F5F5F5"/>
              </w:rPr>
            </w:pPr>
          </w:p>
          <w:p w14:paraId="494C57BB" w14:textId="77777777" w:rsidR="00225B7D" w:rsidRPr="0088147E" w:rsidRDefault="00225B7D" w:rsidP="000C5ED7">
            <w:pPr>
              <w:rPr>
                <w:rFonts w:ascii="Candara" w:hAnsi="Candara"/>
                <w:b/>
                <w:bCs/>
                <w:color w:val="000000"/>
                <w:sz w:val="16"/>
                <w:szCs w:val="16"/>
                <w:shd w:val="clear" w:color="auto" w:fill="F5F5F5"/>
              </w:rPr>
            </w:pPr>
            <w:r w:rsidRPr="0088147E">
              <w:rPr>
                <w:rFonts w:ascii="Candara" w:hAnsi="Candara"/>
                <w:b/>
                <w:bCs/>
                <w:color w:val="000000"/>
                <w:sz w:val="16"/>
                <w:szCs w:val="16"/>
                <w:shd w:val="clear" w:color="auto" w:fill="F5F5F5"/>
              </w:rPr>
              <w:t>Component 3: Vehicle Emission Inspection</w:t>
            </w:r>
          </w:p>
          <w:p w14:paraId="10CE7C93" w14:textId="77777777" w:rsidR="00225B7D" w:rsidRPr="0088147E" w:rsidRDefault="00225B7D" w:rsidP="000C5ED7">
            <w:pPr>
              <w:rPr>
                <w:rFonts w:ascii="Candara" w:hAnsi="Candara"/>
                <w:color w:val="000000"/>
                <w:sz w:val="16"/>
                <w:szCs w:val="16"/>
                <w:shd w:val="clear" w:color="auto" w:fill="F5F5F5"/>
              </w:rPr>
            </w:pPr>
          </w:p>
          <w:p w14:paraId="5C8DCC7F" w14:textId="77777777" w:rsidR="00225B7D" w:rsidRPr="0088147E" w:rsidRDefault="00225B7D" w:rsidP="000C5ED7">
            <w:pPr>
              <w:rPr>
                <w:rFonts w:ascii="Candara" w:hAnsi="Candara"/>
                <w:sz w:val="16"/>
                <w:szCs w:val="16"/>
              </w:rPr>
            </w:pPr>
            <w:r w:rsidRPr="0088147E">
              <w:rPr>
                <w:rFonts w:ascii="Candara" w:hAnsi="Candara"/>
                <w:color w:val="000000"/>
                <w:sz w:val="16"/>
                <w:szCs w:val="16"/>
              </w:rPr>
              <w:t>Ministry of Finance</w:t>
            </w:r>
          </w:p>
          <w:p w14:paraId="46EB0DB6" w14:textId="77777777" w:rsidR="00225B7D" w:rsidRPr="0088147E" w:rsidRDefault="00225B7D" w:rsidP="000C5ED7">
            <w:pPr>
              <w:rPr>
                <w:rFonts w:ascii="Candara" w:hAnsi="Candara"/>
                <w:sz w:val="16"/>
                <w:szCs w:val="16"/>
              </w:rPr>
            </w:pPr>
            <w:r w:rsidRPr="0088147E">
              <w:rPr>
                <w:rFonts w:ascii="Candara" w:hAnsi="Candara"/>
                <w:color w:val="000000"/>
                <w:sz w:val="16"/>
                <w:szCs w:val="16"/>
              </w:rPr>
              <w:t>MOEFCC</w:t>
            </w:r>
          </w:p>
          <w:p w14:paraId="4279D655"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DOE</w:t>
            </w:r>
          </w:p>
          <w:p w14:paraId="57206533" w14:textId="77777777" w:rsidR="00225B7D" w:rsidRPr="0088147E" w:rsidRDefault="00225B7D" w:rsidP="000C5ED7">
            <w:pPr>
              <w:rPr>
                <w:rFonts w:ascii="Candara" w:hAnsi="Candara"/>
                <w:sz w:val="16"/>
                <w:szCs w:val="16"/>
              </w:rPr>
            </w:pPr>
            <w:r w:rsidRPr="0088147E">
              <w:rPr>
                <w:rFonts w:ascii="Candara" w:hAnsi="Candara"/>
                <w:color w:val="000000"/>
                <w:sz w:val="16"/>
                <w:szCs w:val="16"/>
              </w:rPr>
              <w:t>PPP Partners</w:t>
            </w:r>
            <w:r w:rsidRPr="0088147E">
              <w:rPr>
                <w:rFonts w:ascii="Candara" w:hAnsi="Candara"/>
                <w:sz w:val="16"/>
                <w:szCs w:val="16"/>
              </w:rPr>
              <w:t xml:space="preserve"> responsible for developing 5 new Vehicle Inspection Centers</w:t>
            </w:r>
          </w:p>
          <w:p w14:paraId="10D74C11" w14:textId="77777777" w:rsidR="00225B7D" w:rsidRPr="0088147E" w:rsidRDefault="00225B7D" w:rsidP="000C5ED7">
            <w:pPr>
              <w:rPr>
                <w:rFonts w:ascii="Candara" w:hAnsi="Candara"/>
                <w:color w:val="000000"/>
                <w:sz w:val="16"/>
                <w:szCs w:val="16"/>
              </w:rPr>
            </w:pPr>
          </w:p>
          <w:p w14:paraId="2E8DE94A" w14:textId="77777777" w:rsidR="00225B7D" w:rsidRPr="0088147E" w:rsidRDefault="00225B7D" w:rsidP="000C5ED7">
            <w:pPr>
              <w:rPr>
                <w:rFonts w:ascii="Candara" w:hAnsi="Candara"/>
                <w:sz w:val="16"/>
                <w:szCs w:val="16"/>
              </w:rPr>
            </w:pPr>
            <w:r w:rsidRPr="0088147E">
              <w:rPr>
                <w:rFonts w:ascii="Candara" w:hAnsi="Candara"/>
                <w:color w:val="000000"/>
                <w:sz w:val="16"/>
                <w:szCs w:val="16"/>
              </w:rPr>
              <w:t>BRTA</w:t>
            </w:r>
          </w:p>
          <w:p w14:paraId="153B8FCE" w14:textId="77777777" w:rsidR="00225B7D" w:rsidRPr="0088147E" w:rsidRDefault="00225B7D" w:rsidP="000C5ED7">
            <w:pPr>
              <w:rPr>
                <w:rFonts w:ascii="Candara" w:hAnsi="Candara"/>
                <w:sz w:val="16"/>
                <w:szCs w:val="16"/>
              </w:rPr>
            </w:pPr>
            <w:r w:rsidRPr="0088147E">
              <w:rPr>
                <w:rFonts w:ascii="Candara" w:hAnsi="Candara"/>
                <w:color w:val="000000"/>
                <w:sz w:val="16"/>
                <w:szCs w:val="16"/>
              </w:rPr>
              <w:t>Dhaka Transport Coordination Authority (DTCA)</w:t>
            </w:r>
          </w:p>
          <w:p w14:paraId="29089619"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Dhaka Transport Coordination Board (DTCB)</w:t>
            </w:r>
          </w:p>
          <w:p w14:paraId="497302C4"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Roads and Highways Department</w:t>
            </w:r>
          </w:p>
          <w:p w14:paraId="5C3DF032"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Dhaka Metropolitan Police (Traffic Division)</w:t>
            </w:r>
          </w:p>
          <w:p w14:paraId="4F348395" w14:textId="77777777" w:rsidR="00225B7D" w:rsidRPr="0088147E" w:rsidRDefault="00225B7D" w:rsidP="000C5ED7">
            <w:pPr>
              <w:rPr>
                <w:rFonts w:ascii="Candara" w:hAnsi="Candara"/>
                <w:color w:val="000000"/>
                <w:sz w:val="16"/>
                <w:szCs w:val="16"/>
              </w:rPr>
            </w:pPr>
          </w:p>
          <w:p w14:paraId="2CA8C7AB" w14:textId="77777777" w:rsidR="00225B7D" w:rsidRPr="0088147E" w:rsidRDefault="00225B7D" w:rsidP="000C5ED7">
            <w:pPr>
              <w:rPr>
                <w:rFonts w:ascii="Candara" w:hAnsi="Candara"/>
                <w:color w:val="000000"/>
                <w:sz w:val="16"/>
                <w:szCs w:val="16"/>
              </w:rPr>
            </w:pPr>
          </w:p>
          <w:p w14:paraId="6200AB1C" w14:textId="77777777" w:rsidR="00225B7D" w:rsidRPr="0088147E" w:rsidRDefault="00225B7D" w:rsidP="000C5ED7">
            <w:pPr>
              <w:rPr>
                <w:rFonts w:ascii="Candara" w:hAnsi="Candara"/>
                <w:sz w:val="16"/>
                <w:szCs w:val="16"/>
              </w:rPr>
            </w:pPr>
            <w:r w:rsidRPr="0088147E">
              <w:rPr>
                <w:rFonts w:ascii="Candara" w:hAnsi="Candara"/>
                <w:color w:val="000000"/>
                <w:sz w:val="16"/>
                <w:szCs w:val="16"/>
              </w:rPr>
              <w:t>Private and Commercial Vehicle Owners</w:t>
            </w:r>
          </w:p>
          <w:p w14:paraId="4EB12FA8"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Different Transport Owners and Transport Workers Association</w:t>
            </w:r>
          </w:p>
          <w:p w14:paraId="7E7E1BBD" w14:textId="77777777" w:rsidR="00225B7D" w:rsidRPr="0088147E" w:rsidRDefault="00225B7D" w:rsidP="000C5ED7">
            <w:pPr>
              <w:rPr>
                <w:rFonts w:ascii="Candara" w:hAnsi="Candara"/>
                <w:color w:val="000000"/>
                <w:sz w:val="16"/>
                <w:szCs w:val="16"/>
              </w:rPr>
            </w:pPr>
          </w:p>
          <w:p w14:paraId="46FB2E73" w14:textId="77777777" w:rsidR="00225B7D" w:rsidRPr="0088147E" w:rsidRDefault="00225B7D" w:rsidP="000C5ED7">
            <w:pPr>
              <w:rPr>
                <w:rFonts w:ascii="Candara" w:hAnsi="Candara"/>
                <w:sz w:val="16"/>
                <w:szCs w:val="16"/>
              </w:rPr>
            </w:pPr>
            <w:r w:rsidRPr="0088147E">
              <w:rPr>
                <w:rFonts w:ascii="Candara" w:hAnsi="Candara"/>
                <w:sz w:val="16"/>
                <w:szCs w:val="16"/>
              </w:rPr>
              <w:t>National/International Vendors and Contractors</w:t>
            </w:r>
          </w:p>
          <w:p w14:paraId="2D31D74F" w14:textId="77777777" w:rsidR="00225B7D" w:rsidRPr="0088147E" w:rsidRDefault="00225B7D" w:rsidP="000C5ED7">
            <w:pPr>
              <w:rPr>
                <w:rFonts w:ascii="Candara" w:hAnsi="Candara"/>
                <w:sz w:val="16"/>
                <w:szCs w:val="16"/>
              </w:rPr>
            </w:pPr>
          </w:p>
          <w:p w14:paraId="6C1DA9E5" w14:textId="77777777" w:rsidR="00225B7D" w:rsidRPr="0088147E" w:rsidRDefault="00225B7D" w:rsidP="000C5ED7">
            <w:pPr>
              <w:rPr>
                <w:rFonts w:ascii="Candara" w:hAnsi="Candara"/>
                <w:sz w:val="16"/>
                <w:szCs w:val="16"/>
              </w:rPr>
            </w:pPr>
            <w:r w:rsidRPr="0088147E">
              <w:rPr>
                <w:rFonts w:ascii="Candara" w:hAnsi="Candara"/>
                <w:color w:val="000000"/>
                <w:sz w:val="16"/>
                <w:szCs w:val="16"/>
              </w:rPr>
              <w:t>WB-IDA, IFC</w:t>
            </w:r>
          </w:p>
          <w:p w14:paraId="490B98DF"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 xml:space="preserve">Other DPs </w:t>
            </w:r>
          </w:p>
          <w:p w14:paraId="5CF48564" w14:textId="77777777" w:rsidR="00225B7D" w:rsidRPr="0088147E" w:rsidRDefault="00225B7D" w:rsidP="000C5ED7">
            <w:pPr>
              <w:rPr>
                <w:rFonts w:ascii="Candara" w:hAnsi="Candara"/>
                <w:b/>
                <w:bCs/>
                <w:color w:val="000000"/>
                <w:sz w:val="16"/>
                <w:szCs w:val="16"/>
              </w:rPr>
            </w:pPr>
          </w:p>
          <w:p w14:paraId="2BAE3A20" w14:textId="77777777" w:rsidR="00225B7D" w:rsidRPr="0088147E" w:rsidRDefault="00225B7D" w:rsidP="000C5ED7">
            <w:pPr>
              <w:rPr>
                <w:rFonts w:ascii="Candara" w:hAnsi="Candara"/>
                <w:b/>
                <w:bCs/>
                <w:color w:val="000000"/>
                <w:sz w:val="16"/>
                <w:szCs w:val="16"/>
              </w:rPr>
            </w:pPr>
            <w:r w:rsidRPr="0088147E">
              <w:rPr>
                <w:rFonts w:ascii="Candara" w:hAnsi="Candara"/>
                <w:b/>
                <w:bCs/>
                <w:color w:val="000000"/>
                <w:sz w:val="16"/>
                <w:szCs w:val="16"/>
              </w:rPr>
              <w:t>Component 4:  E-waste Management Facility</w:t>
            </w:r>
          </w:p>
          <w:p w14:paraId="55F8AD93" w14:textId="77777777" w:rsidR="00225B7D" w:rsidRPr="0088147E" w:rsidRDefault="00225B7D" w:rsidP="000C5ED7">
            <w:pPr>
              <w:rPr>
                <w:rFonts w:ascii="Candara" w:hAnsi="Candara"/>
                <w:b/>
                <w:bCs/>
                <w:color w:val="000000"/>
                <w:sz w:val="16"/>
                <w:szCs w:val="16"/>
              </w:rPr>
            </w:pPr>
          </w:p>
          <w:p w14:paraId="4027B2F9" w14:textId="77777777" w:rsidR="00225B7D" w:rsidRPr="0088147E" w:rsidRDefault="00225B7D" w:rsidP="000C5ED7">
            <w:pPr>
              <w:rPr>
                <w:rFonts w:ascii="Candara" w:hAnsi="Candara"/>
                <w:sz w:val="16"/>
                <w:szCs w:val="16"/>
              </w:rPr>
            </w:pPr>
            <w:r w:rsidRPr="0088147E">
              <w:rPr>
                <w:rFonts w:ascii="Candara" w:hAnsi="Candara"/>
                <w:color w:val="000000"/>
                <w:sz w:val="16"/>
                <w:szCs w:val="16"/>
              </w:rPr>
              <w:t>MOF</w:t>
            </w:r>
          </w:p>
          <w:p w14:paraId="4E09DABD" w14:textId="77777777" w:rsidR="00225B7D" w:rsidRPr="0088147E" w:rsidRDefault="00225B7D" w:rsidP="000C5ED7">
            <w:pPr>
              <w:rPr>
                <w:rFonts w:ascii="Candara" w:hAnsi="Candara"/>
                <w:sz w:val="16"/>
                <w:szCs w:val="16"/>
              </w:rPr>
            </w:pPr>
            <w:r w:rsidRPr="0088147E">
              <w:rPr>
                <w:rFonts w:ascii="Candara" w:hAnsi="Candara"/>
                <w:color w:val="000000"/>
                <w:sz w:val="16"/>
                <w:szCs w:val="16"/>
              </w:rPr>
              <w:t>MOLGRD&amp;C</w:t>
            </w:r>
          </w:p>
          <w:p w14:paraId="6B196E28"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MOEFCC/DOE</w:t>
            </w:r>
          </w:p>
          <w:p w14:paraId="49A3EB24"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MOPTI</w:t>
            </w:r>
          </w:p>
          <w:p w14:paraId="3080B299" w14:textId="77777777" w:rsidR="00225B7D" w:rsidRPr="0088147E" w:rsidRDefault="00225B7D" w:rsidP="000C5ED7">
            <w:pPr>
              <w:rPr>
                <w:rFonts w:ascii="Candara" w:hAnsi="Candara"/>
                <w:sz w:val="16"/>
                <w:szCs w:val="16"/>
              </w:rPr>
            </w:pPr>
            <w:r w:rsidRPr="0088147E">
              <w:rPr>
                <w:rFonts w:ascii="Candara" w:hAnsi="Candara"/>
                <w:color w:val="000000"/>
                <w:sz w:val="16"/>
                <w:szCs w:val="16"/>
              </w:rPr>
              <w:t>PM’s Office (BEZA)</w:t>
            </w:r>
          </w:p>
          <w:p w14:paraId="54506E59" w14:textId="77777777" w:rsidR="00225B7D" w:rsidRPr="0088147E" w:rsidRDefault="00225B7D" w:rsidP="000C5ED7">
            <w:pPr>
              <w:rPr>
                <w:rFonts w:ascii="Candara" w:hAnsi="Candara"/>
                <w:sz w:val="16"/>
                <w:szCs w:val="16"/>
              </w:rPr>
            </w:pPr>
            <w:r w:rsidRPr="0088147E">
              <w:rPr>
                <w:rFonts w:ascii="Candara" w:hAnsi="Candara"/>
                <w:sz w:val="16"/>
                <w:szCs w:val="16"/>
              </w:rPr>
              <w:t>BHTPA</w:t>
            </w:r>
          </w:p>
          <w:p w14:paraId="2CA63336" w14:textId="77777777" w:rsidR="00225B7D" w:rsidRPr="0088147E" w:rsidRDefault="00225B7D" w:rsidP="000C5ED7">
            <w:pPr>
              <w:rPr>
                <w:rFonts w:ascii="Candara" w:hAnsi="Candara"/>
                <w:sz w:val="16"/>
                <w:szCs w:val="16"/>
              </w:rPr>
            </w:pPr>
            <w:r w:rsidRPr="0088147E">
              <w:rPr>
                <w:rFonts w:ascii="Candara" w:hAnsi="Candara"/>
                <w:sz w:val="16"/>
                <w:szCs w:val="16"/>
              </w:rPr>
              <w:t xml:space="preserve">PPP partners involved with E-waste management facility at Kaliakair HTP </w:t>
            </w:r>
            <w:r w:rsidRPr="0088147E">
              <w:rPr>
                <w:rFonts w:ascii="Candara" w:hAnsi="Candara"/>
                <w:color w:val="000000"/>
                <w:sz w:val="16"/>
                <w:szCs w:val="16"/>
              </w:rPr>
              <w:t>and other HTPs managed by BHTPA across the country</w:t>
            </w:r>
          </w:p>
          <w:p w14:paraId="7F076126" w14:textId="77777777" w:rsidR="00225B7D" w:rsidRPr="0088147E" w:rsidRDefault="00225B7D" w:rsidP="000C5ED7">
            <w:pPr>
              <w:rPr>
                <w:rFonts w:ascii="Candara" w:hAnsi="Candara"/>
                <w:sz w:val="16"/>
                <w:szCs w:val="16"/>
              </w:rPr>
            </w:pPr>
          </w:p>
          <w:p w14:paraId="5926FA65" w14:textId="77777777" w:rsidR="00225B7D" w:rsidRPr="0088147E" w:rsidRDefault="00225B7D" w:rsidP="000C5ED7">
            <w:pPr>
              <w:rPr>
                <w:rFonts w:ascii="Candara" w:hAnsi="Candara"/>
                <w:sz w:val="16"/>
                <w:szCs w:val="16"/>
              </w:rPr>
            </w:pPr>
            <w:r w:rsidRPr="0088147E">
              <w:rPr>
                <w:rFonts w:ascii="Candara" w:hAnsi="Candara"/>
                <w:sz w:val="16"/>
                <w:szCs w:val="16"/>
              </w:rPr>
              <w:t>National/International Vendors and Contractors working on developing E waste Management Facility</w:t>
            </w:r>
          </w:p>
          <w:p w14:paraId="4760DDD1" w14:textId="77777777" w:rsidR="00225B7D" w:rsidRPr="0088147E" w:rsidRDefault="00225B7D" w:rsidP="000C5ED7">
            <w:pPr>
              <w:rPr>
                <w:rFonts w:ascii="Candara" w:hAnsi="Candara"/>
                <w:sz w:val="16"/>
                <w:szCs w:val="16"/>
              </w:rPr>
            </w:pPr>
          </w:p>
          <w:p w14:paraId="6A2A6EB2" w14:textId="77777777" w:rsidR="00225B7D" w:rsidRPr="0088147E" w:rsidRDefault="00225B7D" w:rsidP="000C5ED7">
            <w:pPr>
              <w:rPr>
                <w:rFonts w:ascii="Candara" w:hAnsi="Candara"/>
                <w:sz w:val="16"/>
                <w:szCs w:val="16"/>
              </w:rPr>
            </w:pPr>
            <w:r w:rsidRPr="0088147E">
              <w:rPr>
                <w:rFonts w:ascii="Candara" w:hAnsi="Candara"/>
                <w:color w:val="000000"/>
                <w:sz w:val="16"/>
                <w:szCs w:val="16"/>
              </w:rPr>
              <w:t>WB-IDA, IFC</w:t>
            </w:r>
          </w:p>
          <w:p w14:paraId="78E57F59" w14:textId="77777777" w:rsidR="00225B7D" w:rsidRPr="0088147E" w:rsidRDefault="00225B7D" w:rsidP="000C5ED7">
            <w:pPr>
              <w:shd w:val="clear" w:color="auto" w:fill="F5F5F5"/>
              <w:rPr>
                <w:rFonts w:ascii="Candara" w:hAnsi="Candara"/>
                <w:color w:val="000000"/>
                <w:sz w:val="16"/>
                <w:szCs w:val="16"/>
              </w:rPr>
            </w:pPr>
            <w:r w:rsidRPr="0088147E">
              <w:rPr>
                <w:rFonts w:ascii="Candara" w:hAnsi="Candara"/>
                <w:color w:val="000000"/>
                <w:sz w:val="16"/>
                <w:szCs w:val="16"/>
              </w:rPr>
              <w:t xml:space="preserve">Other DPs </w:t>
            </w:r>
          </w:p>
          <w:p w14:paraId="17536DA0" w14:textId="77777777" w:rsidR="00225B7D" w:rsidRPr="0088147E" w:rsidRDefault="00225B7D" w:rsidP="000C5ED7">
            <w:pPr>
              <w:rPr>
                <w:rFonts w:ascii="Candara" w:hAnsi="Candara"/>
                <w:sz w:val="16"/>
                <w:szCs w:val="16"/>
              </w:rPr>
            </w:pPr>
          </w:p>
          <w:p w14:paraId="76A14300" w14:textId="77777777" w:rsidR="00225B7D" w:rsidRPr="0088147E" w:rsidRDefault="00225B7D" w:rsidP="000C5ED7">
            <w:pPr>
              <w:rPr>
                <w:rFonts w:ascii="Candara" w:hAnsi="Candara"/>
                <w:b/>
                <w:bCs/>
                <w:sz w:val="16"/>
                <w:szCs w:val="16"/>
              </w:rPr>
            </w:pPr>
            <w:r w:rsidRPr="0088147E">
              <w:rPr>
                <w:rFonts w:ascii="Candara" w:hAnsi="Candara"/>
                <w:b/>
                <w:bCs/>
                <w:sz w:val="16"/>
                <w:szCs w:val="16"/>
              </w:rPr>
              <w:t>Component 5:</w:t>
            </w:r>
            <w:r w:rsidRPr="0088147E">
              <w:rPr>
                <w:rFonts w:ascii="Candara" w:hAnsi="Candara"/>
                <w:b/>
                <w:color w:val="000000" w:themeColor="text1"/>
                <w:sz w:val="16"/>
                <w:szCs w:val="16"/>
                <w:lang w:eastAsia="ja-JP"/>
              </w:rPr>
              <w:t xml:space="preserve"> Contingency Emergency Response Component</w:t>
            </w:r>
            <w:r w:rsidRPr="0088147E">
              <w:rPr>
                <w:rFonts w:ascii="Candara" w:hAnsi="Candara"/>
                <w:color w:val="000000"/>
                <w:sz w:val="16"/>
                <w:szCs w:val="16"/>
              </w:rPr>
              <w:t xml:space="preserve"> </w:t>
            </w:r>
            <w:r w:rsidRPr="0088147E">
              <w:rPr>
                <w:rFonts w:ascii="Candara" w:hAnsi="Candara"/>
                <w:b/>
                <w:bCs/>
                <w:color w:val="000000"/>
                <w:sz w:val="16"/>
                <w:szCs w:val="16"/>
              </w:rPr>
              <w:t>(CERC)</w:t>
            </w:r>
          </w:p>
          <w:p w14:paraId="239459D4" w14:textId="77777777" w:rsidR="00225B7D" w:rsidRPr="0088147E" w:rsidRDefault="00225B7D" w:rsidP="000C5ED7">
            <w:pPr>
              <w:rPr>
                <w:rFonts w:ascii="Candara" w:hAnsi="Candara"/>
                <w:b/>
                <w:bCs/>
                <w:sz w:val="16"/>
                <w:szCs w:val="16"/>
              </w:rPr>
            </w:pPr>
          </w:p>
          <w:p w14:paraId="0D46D330" w14:textId="77777777" w:rsidR="00225B7D" w:rsidRPr="0088147E" w:rsidRDefault="00225B7D" w:rsidP="000C5ED7">
            <w:pPr>
              <w:rPr>
                <w:rFonts w:ascii="Candara" w:hAnsi="Candara"/>
                <w:sz w:val="16"/>
                <w:szCs w:val="16"/>
              </w:rPr>
            </w:pPr>
            <w:r w:rsidRPr="0088147E">
              <w:rPr>
                <w:rFonts w:ascii="Candara" w:hAnsi="Candara"/>
                <w:sz w:val="16"/>
                <w:szCs w:val="16"/>
              </w:rPr>
              <w:t>MOF, MOEFCC/DOE, BB, BRTA, BHTPA, PFIs, PPP Partners</w:t>
            </w:r>
          </w:p>
          <w:p w14:paraId="7120A29D" w14:textId="77777777" w:rsidR="00225B7D" w:rsidRPr="0088147E" w:rsidRDefault="00225B7D" w:rsidP="000C5ED7">
            <w:pPr>
              <w:rPr>
                <w:rFonts w:ascii="Candara" w:hAnsi="Candara"/>
                <w:sz w:val="16"/>
                <w:szCs w:val="16"/>
              </w:rPr>
            </w:pPr>
          </w:p>
          <w:p w14:paraId="0C0B5A7F" w14:textId="77777777" w:rsidR="00225B7D" w:rsidRPr="0088147E" w:rsidRDefault="00225B7D" w:rsidP="000C5ED7">
            <w:pPr>
              <w:rPr>
                <w:rFonts w:ascii="Candara" w:hAnsi="Candara"/>
                <w:sz w:val="16"/>
                <w:szCs w:val="16"/>
              </w:rPr>
            </w:pPr>
            <w:r w:rsidRPr="0088147E">
              <w:rPr>
                <w:rFonts w:ascii="Candara" w:hAnsi="Candara"/>
                <w:sz w:val="16"/>
                <w:szCs w:val="16"/>
              </w:rPr>
              <w:t>WB-IDA, IFC</w:t>
            </w:r>
          </w:p>
          <w:p w14:paraId="2A9B7E8C" w14:textId="77777777" w:rsidR="00225B7D" w:rsidRPr="0088147E" w:rsidRDefault="00225B7D" w:rsidP="000C5ED7">
            <w:pPr>
              <w:rPr>
                <w:rFonts w:ascii="Candara" w:hAnsi="Candara"/>
                <w:sz w:val="16"/>
                <w:szCs w:val="16"/>
              </w:rPr>
            </w:pPr>
            <w:r w:rsidRPr="0088147E">
              <w:rPr>
                <w:rFonts w:ascii="Candara" w:hAnsi="Candara"/>
                <w:sz w:val="16"/>
                <w:szCs w:val="16"/>
              </w:rPr>
              <w:t xml:space="preserve">Other DPs </w:t>
            </w:r>
          </w:p>
        </w:tc>
        <w:tc>
          <w:tcPr>
            <w:tcW w:w="723" w:type="pct"/>
          </w:tcPr>
          <w:p w14:paraId="2A52947B" w14:textId="77777777" w:rsidR="00225B7D" w:rsidRPr="0088147E" w:rsidRDefault="00225B7D" w:rsidP="000C5ED7">
            <w:pPr>
              <w:rPr>
                <w:rFonts w:ascii="Candara" w:hAnsi="Candara"/>
                <w:sz w:val="16"/>
                <w:szCs w:val="16"/>
              </w:rPr>
            </w:pPr>
            <w:r w:rsidRPr="0088147E">
              <w:rPr>
                <w:rFonts w:ascii="Candara" w:hAnsi="Candara"/>
                <w:sz w:val="16"/>
                <w:szCs w:val="16"/>
              </w:rPr>
              <w:t xml:space="preserve">Grievance mechanism </w:t>
            </w:r>
          </w:p>
          <w:p w14:paraId="3D17016F" w14:textId="77777777" w:rsidR="00225B7D" w:rsidRPr="0088147E" w:rsidRDefault="00225B7D" w:rsidP="000C5ED7">
            <w:pPr>
              <w:rPr>
                <w:rFonts w:ascii="Candara" w:hAnsi="Candara"/>
                <w:sz w:val="16"/>
                <w:szCs w:val="16"/>
              </w:rPr>
            </w:pPr>
            <w:r w:rsidRPr="0088147E">
              <w:rPr>
                <w:rFonts w:ascii="Candara" w:hAnsi="Candara"/>
                <w:sz w:val="16"/>
                <w:szCs w:val="16"/>
              </w:rPr>
              <w:t>OHS of the workforce Health and safety impacts (EMF, community H&amp;S, community concerns)</w:t>
            </w:r>
          </w:p>
          <w:p w14:paraId="369ED57E" w14:textId="77777777" w:rsidR="00225B7D" w:rsidRPr="0088147E" w:rsidRDefault="00225B7D" w:rsidP="000C5ED7">
            <w:pPr>
              <w:rPr>
                <w:rFonts w:ascii="Candara" w:hAnsi="Candara"/>
                <w:sz w:val="16"/>
                <w:szCs w:val="16"/>
              </w:rPr>
            </w:pPr>
            <w:r w:rsidRPr="0088147E">
              <w:rPr>
                <w:rFonts w:ascii="Candara" w:hAnsi="Candara"/>
                <w:sz w:val="16"/>
                <w:szCs w:val="16"/>
              </w:rPr>
              <w:t>Employment opportunities</w:t>
            </w:r>
          </w:p>
          <w:p w14:paraId="06711845" w14:textId="77777777" w:rsidR="00225B7D" w:rsidRPr="0088147E" w:rsidRDefault="00225B7D" w:rsidP="000C5ED7">
            <w:pPr>
              <w:rPr>
                <w:rFonts w:ascii="Candara" w:hAnsi="Candara"/>
                <w:sz w:val="16"/>
                <w:szCs w:val="16"/>
              </w:rPr>
            </w:pPr>
            <w:r w:rsidRPr="0088147E">
              <w:rPr>
                <w:rFonts w:ascii="Candara" w:hAnsi="Candara"/>
                <w:sz w:val="16"/>
                <w:szCs w:val="16"/>
              </w:rPr>
              <w:t>Project status</w:t>
            </w:r>
          </w:p>
        </w:tc>
        <w:tc>
          <w:tcPr>
            <w:tcW w:w="1143" w:type="pct"/>
          </w:tcPr>
          <w:p w14:paraId="3BBCCC35"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Face-to-face meetings maintaining health protocol;</w:t>
            </w:r>
          </w:p>
          <w:p w14:paraId="54F2EF7C" w14:textId="77777777" w:rsidR="00225B7D" w:rsidRPr="0088147E" w:rsidRDefault="00225B7D" w:rsidP="000C5ED7">
            <w:pPr>
              <w:rPr>
                <w:rFonts w:ascii="Candara" w:hAnsi="Candara"/>
                <w:color w:val="000000" w:themeColor="text1"/>
                <w:sz w:val="16"/>
                <w:szCs w:val="16"/>
              </w:rPr>
            </w:pPr>
          </w:p>
          <w:p w14:paraId="06DA46E9" w14:textId="77777777" w:rsidR="00225B7D" w:rsidRPr="0088147E" w:rsidRDefault="00225B7D" w:rsidP="000C5ED7">
            <w:pPr>
              <w:jc w:val="both"/>
              <w:rPr>
                <w:rFonts w:ascii="Candara" w:hAnsi="Candara"/>
                <w:color w:val="000000"/>
                <w:sz w:val="16"/>
                <w:szCs w:val="16"/>
              </w:rPr>
            </w:pPr>
            <w:r w:rsidRPr="0088147E">
              <w:rPr>
                <w:rFonts w:ascii="Candara" w:hAnsi="Candara"/>
                <w:color w:val="000000" w:themeColor="text1"/>
                <w:sz w:val="16"/>
                <w:szCs w:val="16"/>
              </w:rPr>
              <w:t>Formal Meetings with PPP Partners, other implementing entities, contractors, suppliers, supervising Technical Institutes etc. maintaining health protocol;</w:t>
            </w:r>
          </w:p>
          <w:p w14:paraId="7EDF0A78" w14:textId="77777777" w:rsidR="00225B7D" w:rsidRPr="0088147E" w:rsidRDefault="00225B7D" w:rsidP="000C5ED7">
            <w:pPr>
              <w:rPr>
                <w:rFonts w:ascii="Candara" w:hAnsi="Candara"/>
                <w:color w:val="000000" w:themeColor="text1"/>
                <w:sz w:val="16"/>
                <w:szCs w:val="16"/>
              </w:rPr>
            </w:pPr>
          </w:p>
          <w:p w14:paraId="4DA195C7" w14:textId="77777777" w:rsidR="00225B7D" w:rsidRPr="0088147E" w:rsidRDefault="00225B7D" w:rsidP="000C5ED7">
            <w:pPr>
              <w:jc w:val="both"/>
              <w:rPr>
                <w:rFonts w:ascii="Candara" w:hAnsi="Candara"/>
                <w:color w:val="000000" w:themeColor="text1"/>
                <w:sz w:val="16"/>
                <w:szCs w:val="16"/>
              </w:rPr>
            </w:pPr>
            <w:r w:rsidRPr="0088147E">
              <w:rPr>
                <w:rFonts w:ascii="Candara" w:hAnsi="Candara"/>
                <w:sz w:val="16"/>
                <w:szCs w:val="16"/>
              </w:rPr>
              <w:t xml:space="preserve">Virtual Meeting and </w:t>
            </w:r>
          </w:p>
          <w:p w14:paraId="4AFBDA9E"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One-on-one meetings with WB and PPP partners and PFIs maintaining health protocol;</w:t>
            </w:r>
          </w:p>
          <w:p w14:paraId="3AFECBBF" w14:textId="77777777" w:rsidR="00225B7D" w:rsidRPr="0088147E" w:rsidRDefault="00225B7D" w:rsidP="000C5ED7">
            <w:pPr>
              <w:rPr>
                <w:rFonts w:ascii="Candara" w:hAnsi="Candara"/>
                <w:color w:val="000000" w:themeColor="text1"/>
                <w:sz w:val="16"/>
                <w:szCs w:val="16"/>
              </w:rPr>
            </w:pPr>
          </w:p>
          <w:p w14:paraId="5BDB2AE3"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 xml:space="preserve">Disclosure of written information: brochures, posters, flyers in Bangla intimating progress of the work, any design change etc. </w:t>
            </w:r>
          </w:p>
          <w:p w14:paraId="020931C4"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Updating website at regular interval</w:t>
            </w:r>
            <w:r w:rsidRPr="0088147E">
              <w:rPr>
                <w:rFonts w:ascii="Candara" w:hAnsi="Candara"/>
                <w:color w:val="000000" w:themeColor="text1"/>
                <w:sz w:val="16"/>
                <w:szCs w:val="16"/>
              </w:rPr>
              <w:br/>
            </w:r>
          </w:p>
          <w:p w14:paraId="35C6E3E0" w14:textId="77777777" w:rsidR="00225B7D" w:rsidRPr="0088147E" w:rsidRDefault="00225B7D" w:rsidP="000C5ED7">
            <w:pPr>
              <w:jc w:val="both"/>
              <w:rPr>
                <w:rFonts w:ascii="Candara" w:hAnsi="Candara"/>
                <w:color w:val="000000" w:themeColor="text1"/>
                <w:sz w:val="16"/>
                <w:szCs w:val="16"/>
              </w:rPr>
            </w:pPr>
            <w:r w:rsidRPr="0088147E">
              <w:rPr>
                <w:rFonts w:ascii="Candara" w:hAnsi="Candara"/>
                <w:color w:val="000000" w:themeColor="text1"/>
                <w:sz w:val="16"/>
                <w:szCs w:val="16"/>
              </w:rPr>
              <w:t xml:space="preserve">Information boards or desks </w:t>
            </w:r>
          </w:p>
          <w:p w14:paraId="2A20E0A5" w14:textId="77777777" w:rsidR="00225B7D" w:rsidRPr="0088147E" w:rsidRDefault="00225B7D" w:rsidP="000C5ED7">
            <w:pPr>
              <w:jc w:val="both"/>
              <w:rPr>
                <w:rFonts w:ascii="Candara" w:hAnsi="Candara"/>
                <w:color w:val="000000" w:themeColor="text1"/>
                <w:sz w:val="16"/>
                <w:szCs w:val="16"/>
              </w:rPr>
            </w:pPr>
          </w:p>
          <w:p w14:paraId="4A56E35F"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Grievance mechanism</w:t>
            </w:r>
          </w:p>
          <w:p w14:paraId="025D8DA8" w14:textId="77777777" w:rsidR="00225B7D" w:rsidRPr="0088147E" w:rsidRDefault="00225B7D" w:rsidP="000C5ED7">
            <w:pPr>
              <w:rPr>
                <w:rFonts w:ascii="Candara" w:hAnsi="Candara"/>
                <w:sz w:val="16"/>
                <w:szCs w:val="16"/>
              </w:rPr>
            </w:pPr>
          </w:p>
        </w:tc>
        <w:tc>
          <w:tcPr>
            <w:tcW w:w="993" w:type="pct"/>
          </w:tcPr>
          <w:p w14:paraId="5A1006D9" w14:textId="77777777" w:rsidR="00225B7D" w:rsidRPr="0088147E" w:rsidRDefault="00225B7D" w:rsidP="000C5ED7">
            <w:pPr>
              <w:rPr>
                <w:rFonts w:ascii="Candara" w:hAnsi="Candara"/>
                <w:sz w:val="16"/>
                <w:szCs w:val="16"/>
              </w:rPr>
            </w:pPr>
            <w:r w:rsidRPr="0088147E">
              <w:rPr>
                <w:rFonts w:ascii="Candara" w:hAnsi="Candara"/>
                <w:sz w:val="16"/>
                <w:szCs w:val="16"/>
              </w:rPr>
              <w:t xml:space="preserve">At the MOEFCC/DOE HQ, BB, BRTA, BHTPA, and the sub project sites or other locations as suggested by PPP partners, PFIs etc. for components 2, 3 and 4. </w:t>
            </w:r>
          </w:p>
          <w:p w14:paraId="33E3A21B" w14:textId="77777777" w:rsidR="00225B7D" w:rsidRPr="0088147E" w:rsidRDefault="00225B7D" w:rsidP="000C5ED7">
            <w:pPr>
              <w:rPr>
                <w:rFonts w:ascii="Candara" w:hAnsi="Candara"/>
                <w:sz w:val="16"/>
                <w:szCs w:val="16"/>
              </w:rPr>
            </w:pPr>
          </w:p>
          <w:p w14:paraId="3ECEA62C" w14:textId="77777777" w:rsidR="00225B7D" w:rsidRPr="0088147E" w:rsidRDefault="00225B7D" w:rsidP="000C5ED7">
            <w:pPr>
              <w:rPr>
                <w:rFonts w:ascii="Candara" w:hAnsi="Candara"/>
                <w:sz w:val="16"/>
                <w:szCs w:val="16"/>
              </w:rPr>
            </w:pPr>
            <w:r w:rsidRPr="0088147E">
              <w:rPr>
                <w:rFonts w:ascii="Candara" w:hAnsi="Candara"/>
                <w:sz w:val="16"/>
                <w:szCs w:val="16"/>
              </w:rPr>
              <w:t>Initially the frequency of the meetings would be more –fortnightly, and monthly;</w:t>
            </w:r>
          </w:p>
          <w:p w14:paraId="18C9C0F3" w14:textId="77777777" w:rsidR="00225B7D" w:rsidRPr="0088147E" w:rsidRDefault="00225B7D" w:rsidP="000C5ED7">
            <w:pPr>
              <w:rPr>
                <w:rFonts w:ascii="Candara" w:hAnsi="Candara"/>
                <w:sz w:val="16"/>
                <w:szCs w:val="16"/>
              </w:rPr>
            </w:pPr>
            <w:r w:rsidRPr="0088147E">
              <w:rPr>
                <w:rFonts w:ascii="Candara" w:hAnsi="Candara"/>
                <w:sz w:val="16"/>
                <w:szCs w:val="16"/>
              </w:rPr>
              <w:t>As the implementation gains tempo, the meetings could be every 2/3 months and as and when needed.</w:t>
            </w:r>
          </w:p>
          <w:p w14:paraId="0EFBF163" w14:textId="77777777" w:rsidR="00225B7D" w:rsidRPr="0088147E" w:rsidRDefault="00225B7D" w:rsidP="000C5ED7">
            <w:pPr>
              <w:rPr>
                <w:rFonts w:ascii="Candara" w:hAnsi="Candara"/>
                <w:sz w:val="16"/>
                <w:szCs w:val="16"/>
              </w:rPr>
            </w:pPr>
          </w:p>
          <w:p w14:paraId="726824E6" w14:textId="77777777" w:rsidR="00225B7D" w:rsidRPr="0088147E" w:rsidRDefault="00225B7D" w:rsidP="000C5ED7">
            <w:pPr>
              <w:rPr>
                <w:rFonts w:ascii="Candara" w:hAnsi="Candara"/>
                <w:sz w:val="16"/>
                <w:szCs w:val="16"/>
              </w:rPr>
            </w:pPr>
            <w:r w:rsidRPr="0088147E">
              <w:rPr>
                <w:rFonts w:ascii="Candara" w:hAnsi="Candara"/>
                <w:sz w:val="16"/>
                <w:szCs w:val="16"/>
              </w:rPr>
              <w:t xml:space="preserve">web -based meetings at short notices on need basis etc.  </w:t>
            </w:r>
          </w:p>
          <w:p w14:paraId="205C85C4" w14:textId="77777777" w:rsidR="00225B7D" w:rsidRPr="0088147E" w:rsidRDefault="00225B7D" w:rsidP="000C5ED7">
            <w:pPr>
              <w:rPr>
                <w:rFonts w:ascii="Candara" w:hAnsi="Candara"/>
                <w:sz w:val="16"/>
                <w:szCs w:val="16"/>
              </w:rPr>
            </w:pPr>
          </w:p>
          <w:p w14:paraId="18846D92" w14:textId="77777777" w:rsidR="00225B7D" w:rsidRPr="0088147E" w:rsidRDefault="00225B7D" w:rsidP="000C5ED7">
            <w:pPr>
              <w:rPr>
                <w:rFonts w:ascii="Candara" w:hAnsi="Candara"/>
                <w:sz w:val="16"/>
                <w:szCs w:val="16"/>
              </w:rPr>
            </w:pPr>
            <w:r w:rsidRPr="0088147E">
              <w:rPr>
                <w:rFonts w:ascii="Candara" w:hAnsi="Candara"/>
                <w:sz w:val="16"/>
                <w:szCs w:val="16"/>
              </w:rPr>
              <w:t>Periodic Communication through mass/social media as needed</w:t>
            </w:r>
          </w:p>
          <w:p w14:paraId="2B6C4AD0" w14:textId="77777777" w:rsidR="00225B7D" w:rsidRPr="0088147E" w:rsidRDefault="00225B7D" w:rsidP="000C5ED7">
            <w:pPr>
              <w:rPr>
                <w:rFonts w:ascii="Candara" w:hAnsi="Candara"/>
                <w:sz w:val="16"/>
                <w:szCs w:val="16"/>
              </w:rPr>
            </w:pPr>
          </w:p>
          <w:p w14:paraId="747EE00E" w14:textId="77777777" w:rsidR="00225B7D" w:rsidRPr="0088147E" w:rsidRDefault="00225B7D" w:rsidP="000C5ED7">
            <w:pPr>
              <w:rPr>
                <w:rFonts w:ascii="Candara" w:hAnsi="Candara"/>
                <w:sz w:val="16"/>
                <w:szCs w:val="16"/>
              </w:rPr>
            </w:pPr>
            <w:r w:rsidRPr="0088147E">
              <w:rPr>
                <w:rFonts w:ascii="Candara" w:hAnsi="Candara"/>
                <w:sz w:val="16"/>
                <w:szCs w:val="16"/>
              </w:rPr>
              <w:t>Notice boards updated bi-weekly</w:t>
            </w:r>
          </w:p>
          <w:p w14:paraId="426678C4" w14:textId="77777777" w:rsidR="00225B7D" w:rsidRPr="0088147E" w:rsidRDefault="00225B7D" w:rsidP="000C5ED7">
            <w:pPr>
              <w:rPr>
                <w:rFonts w:ascii="Candara" w:hAnsi="Candara"/>
                <w:sz w:val="16"/>
                <w:szCs w:val="16"/>
              </w:rPr>
            </w:pPr>
          </w:p>
          <w:p w14:paraId="7033BE75" w14:textId="77777777" w:rsidR="00225B7D" w:rsidRPr="0088147E" w:rsidRDefault="00225B7D" w:rsidP="000C5ED7">
            <w:pPr>
              <w:rPr>
                <w:rFonts w:ascii="Candara" w:hAnsi="Candara"/>
                <w:sz w:val="16"/>
                <w:szCs w:val="16"/>
              </w:rPr>
            </w:pPr>
            <w:r w:rsidRPr="0088147E">
              <w:rPr>
                <w:rFonts w:ascii="Candara" w:hAnsi="Candara"/>
                <w:sz w:val="16"/>
                <w:szCs w:val="16"/>
              </w:rPr>
              <w:t xml:space="preserve">Routine interactions </w:t>
            </w:r>
          </w:p>
          <w:p w14:paraId="0C1E84BF" w14:textId="77777777" w:rsidR="00225B7D" w:rsidRPr="0088147E" w:rsidRDefault="00225B7D" w:rsidP="000C5ED7">
            <w:pPr>
              <w:rPr>
                <w:rFonts w:ascii="Candara" w:hAnsi="Candara"/>
                <w:sz w:val="16"/>
                <w:szCs w:val="16"/>
              </w:rPr>
            </w:pPr>
          </w:p>
          <w:p w14:paraId="09D738C8" w14:textId="77777777" w:rsidR="00225B7D" w:rsidRPr="0088147E" w:rsidRDefault="00225B7D" w:rsidP="000C5ED7">
            <w:pPr>
              <w:rPr>
                <w:rFonts w:ascii="Candara" w:hAnsi="Candara"/>
                <w:sz w:val="16"/>
                <w:szCs w:val="16"/>
              </w:rPr>
            </w:pPr>
            <w:r w:rsidRPr="0088147E">
              <w:rPr>
                <w:rFonts w:ascii="Candara" w:hAnsi="Candara"/>
                <w:sz w:val="16"/>
                <w:szCs w:val="16"/>
              </w:rPr>
              <w:t>Brochures in local offices</w:t>
            </w:r>
          </w:p>
          <w:p w14:paraId="20A9F646" w14:textId="77777777" w:rsidR="00225B7D" w:rsidRPr="0088147E" w:rsidRDefault="00225B7D" w:rsidP="000C5ED7">
            <w:pPr>
              <w:rPr>
                <w:rFonts w:ascii="Candara" w:hAnsi="Candara"/>
                <w:sz w:val="16"/>
                <w:szCs w:val="16"/>
              </w:rPr>
            </w:pPr>
          </w:p>
          <w:p w14:paraId="335995F3" w14:textId="77777777" w:rsidR="00225B7D" w:rsidRPr="0088147E" w:rsidRDefault="00225B7D" w:rsidP="000C5ED7">
            <w:pPr>
              <w:rPr>
                <w:rFonts w:ascii="Candara" w:hAnsi="Candara"/>
                <w:sz w:val="16"/>
                <w:szCs w:val="16"/>
              </w:rPr>
            </w:pPr>
          </w:p>
          <w:p w14:paraId="0EDA5FCD" w14:textId="77777777" w:rsidR="00225B7D" w:rsidRPr="0088147E" w:rsidRDefault="00225B7D" w:rsidP="000C5ED7">
            <w:pPr>
              <w:rPr>
                <w:rFonts w:ascii="Candara" w:hAnsi="Candara"/>
                <w:sz w:val="16"/>
                <w:szCs w:val="16"/>
              </w:rPr>
            </w:pPr>
          </w:p>
          <w:p w14:paraId="6A99EAC0" w14:textId="77777777" w:rsidR="00225B7D" w:rsidRPr="0088147E" w:rsidRDefault="00225B7D" w:rsidP="000C5ED7">
            <w:pPr>
              <w:rPr>
                <w:rFonts w:ascii="Candara" w:hAnsi="Candara"/>
                <w:sz w:val="16"/>
                <w:szCs w:val="16"/>
              </w:rPr>
            </w:pPr>
          </w:p>
          <w:p w14:paraId="2DCFB931" w14:textId="77777777" w:rsidR="00225B7D" w:rsidRPr="0088147E" w:rsidRDefault="00225B7D" w:rsidP="000C5ED7">
            <w:pPr>
              <w:rPr>
                <w:rFonts w:ascii="Candara" w:hAnsi="Candara"/>
                <w:sz w:val="16"/>
                <w:szCs w:val="16"/>
              </w:rPr>
            </w:pPr>
          </w:p>
          <w:p w14:paraId="150066CB" w14:textId="77777777" w:rsidR="00225B7D" w:rsidRPr="0088147E" w:rsidRDefault="00225B7D" w:rsidP="000C5ED7">
            <w:pPr>
              <w:rPr>
                <w:rFonts w:ascii="Candara" w:hAnsi="Candara"/>
                <w:sz w:val="16"/>
                <w:szCs w:val="16"/>
              </w:rPr>
            </w:pPr>
          </w:p>
          <w:p w14:paraId="4B7432FE" w14:textId="77777777" w:rsidR="00225B7D" w:rsidRPr="0088147E" w:rsidRDefault="00225B7D" w:rsidP="000C5ED7">
            <w:pPr>
              <w:rPr>
                <w:rFonts w:ascii="Candara" w:hAnsi="Candara"/>
                <w:sz w:val="16"/>
                <w:szCs w:val="16"/>
              </w:rPr>
            </w:pPr>
          </w:p>
          <w:p w14:paraId="43D50B6C" w14:textId="77777777" w:rsidR="00225B7D" w:rsidRPr="0088147E" w:rsidRDefault="00225B7D" w:rsidP="000C5ED7">
            <w:pPr>
              <w:rPr>
                <w:rFonts w:ascii="Candara" w:hAnsi="Candara"/>
                <w:sz w:val="16"/>
                <w:szCs w:val="16"/>
              </w:rPr>
            </w:pPr>
          </w:p>
          <w:p w14:paraId="5F23FD35" w14:textId="77777777" w:rsidR="00225B7D" w:rsidRPr="0088147E" w:rsidRDefault="00225B7D" w:rsidP="000C5ED7">
            <w:pPr>
              <w:rPr>
                <w:rFonts w:ascii="Candara" w:hAnsi="Candara"/>
                <w:sz w:val="16"/>
                <w:szCs w:val="16"/>
              </w:rPr>
            </w:pPr>
          </w:p>
          <w:p w14:paraId="02B5C555" w14:textId="77777777" w:rsidR="00225B7D" w:rsidRPr="0088147E" w:rsidRDefault="00225B7D" w:rsidP="000C5ED7">
            <w:pPr>
              <w:rPr>
                <w:rFonts w:ascii="Candara" w:hAnsi="Candara"/>
                <w:sz w:val="16"/>
                <w:szCs w:val="16"/>
              </w:rPr>
            </w:pPr>
          </w:p>
          <w:p w14:paraId="125FF0A6" w14:textId="77777777" w:rsidR="00225B7D" w:rsidRPr="0088147E" w:rsidRDefault="00225B7D" w:rsidP="000C5ED7">
            <w:pPr>
              <w:rPr>
                <w:rFonts w:ascii="Candara" w:hAnsi="Candara"/>
                <w:sz w:val="16"/>
                <w:szCs w:val="16"/>
              </w:rPr>
            </w:pPr>
          </w:p>
          <w:p w14:paraId="059FCE94" w14:textId="77777777" w:rsidR="00225B7D" w:rsidRPr="0088147E" w:rsidRDefault="00225B7D" w:rsidP="000C5ED7">
            <w:pPr>
              <w:rPr>
                <w:rFonts w:ascii="Candara" w:hAnsi="Candara"/>
                <w:sz w:val="16"/>
                <w:szCs w:val="16"/>
              </w:rPr>
            </w:pPr>
          </w:p>
          <w:p w14:paraId="5EC4A5B5" w14:textId="77777777" w:rsidR="00225B7D" w:rsidRPr="0088147E" w:rsidRDefault="00225B7D" w:rsidP="000C5ED7">
            <w:pPr>
              <w:rPr>
                <w:rFonts w:ascii="Candara" w:hAnsi="Candara"/>
                <w:sz w:val="16"/>
                <w:szCs w:val="16"/>
              </w:rPr>
            </w:pPr>
          </w:p>
          <w:p w14:paraId="3915F575" w14:textId="77777777" w:rsidR="00225B7D" w:rsidRPr="0088147E" w:rsidRDefault="00225B7D" w:rsidP="000C5ED7">
            <w:pPr>
              <w:rPr>
                <w:rFonts w:ascii="Candara" w:hAnsi="Candara"/>
                <w:sz w:val="16"/>
                <w:szCs w:val="16"/>
              </w:rPr>
            </w:pPr>
          </w:p>
          <w:p w14:paraId="1A766824" w14:textId="77777777" w:rsidR="00225B7D" w:rsidRPr="0088147E" w:rsidRDefault="00225B7D" w:rsidP="000C5ED7">
            <w:pPr>
              <w:rPr>
                <w:rFonts w:ascii="Candara" w:hAnsi="Candara"/>
                <w:sz w:val="16"/>
                <w:szCs w:val="16"/>
              </w:rPr>
            </w:pPr>
          </w:p>
          <w:p w14:paraId="4B85F05D" w14:textId="77777777" w:rsidR="00225B7D" w:rsidRPr="0088147E" w:rsidRDefault="00225B7D" w:rsidP="000C5ED7">
            <w:pPr>
              <w:rPr>
                <w:rFonts w:ascii="Candara" w:hAnsi="Candara"/>
                <w:sz w:val="16"/>
                <w:szCs w:val="16"/>
              </w:rPr>
            </w:pPr>
          </w:p>
          <w:p w14:paraId="6C62FDF8" w14:textId="77777777" w:rsidR="00225B7D" w:rsidRPr="0088147E" w:rsidRDefault="00225B7D" w:rsidP="000C5ED7">
            <w:pPr>
              <w:rPr>
                <w:rFonts w:ascii="Candara" w:hAnsi="Candara"/>
                <w:sz w:val="16"/>
                <w:szCs w:val="16"/>
              </w:rPr>
            </w:pPr>
          </w:p>
          <w:p w14:paraId="2CB5F94C" w14:textId="77777777" w:rsidR="00225B7D" w:rsidRPr="0088147E" w:rsidRDefault="00225B7D" w:rsidP="000C5ED7">
            <w:pPr>
              <w:rPr>
                <w:rFonts w:ascii="Candara" w:hAnsi="Candara"/>
                <w:sz w:val="16"/>
                <w:szCs w:val="16"/>
              </w:rPr>
            </w:pPr>
          </w:p>
          <w:p w14:paraId="5C29A928" w14:textId="77777777" w:rsidR="00225B7D" w:rsidRPr="0088147E" w:rsidRDefault="00225B7D" w:rsidP="000C5ED7">
            <w:pPr>
              <w:rPr>
                <w:rFonts w:ascii="Candara" w:hAnsi="Candara"/>
                <w:sz w:val="16"/>
                <w:szCs w:val="16"/>
              </w:rPr>
            </w:pPr>
          </w:p>
          <w:p w14:paraId="454B477C" w14:textId="77777777" w:rsidR="00225B7D" w:rsidRPr="0088147E" w:rsidRDefault="00225B7D" w:rsidP="000C5ED7">
            <w:pPr>
              <w:rPr>
                <w:rFonts w:ascii="Candara" w:hAnsi="Candara"/>
                <w:sz w:val="16"/>
                <w:szCs w:val="16"/>
              </w:rPr>
            </w:pPr>
          </w:p>
          <w:p w14:paraId="740245B9" w14:textId="77777777" w:rsidR="00225B7D" w:rsidRPr="0088147E" w:rsidRDefault="00225B7D" w:rsidP="000C5ED7">
            <w:pPr>
              <w:rPr>
                <w:rFonts w:ascii="Candara" w:hAnsi="Candara"/>
                <w:sz w:val="16"/>
                <w:szCs w:val="16"/>
              </w:rPr>
            </w:pPr>
          </w:p>
          <w:p w14:paraId="1639B6B5" w14:textId="77777777" w:rsidR="00225B7D" w:rsidRPr="0088147E" w:rsidRDefault="00225B7D" w:rsidP="000C5ED7">
            <w:pPr>
              <w:rPr>
                <w:rFonts w:ascii="Candara" w:hAnsi="Candara"/>
                <w:sz w:val="16"/>
                <w:szCs w:val="16"/>
              </w:rPr>
            </w:pPr>
          </w:p>
          <w:p w14:paraId="3F22F1D4" w14:textId="77777777" w:rsidR="00225B7D" w:rsidRPr="0088147E" w:rsidRDefault="00225B7D" w:rsidP="000C5ED7">
            <w:pPr>
              <w:rPr>
                <w:rFonts w:ascii="Candara" w:hAnsi="Candara"/>
                <w:sz w:val="16"/>
                <w:szCs w:val="16"/>
              </w:rPr>
            </w:pPr>
          </w:p>
          <w:p w14:paraId="3AA43512" w14:textId="77777777" w:rsidR="00225B7D" w:rsidRPr="0088147E" w:rsidRDefault="00225B7D" w:rsidP="000C5ED7">
            <w:pPr>
              <w:rPr>
                <w:rFonts w:ascii="Candara" w:hAnsi="Candara"/>
                <w:sz w:val="16"/>
                <w:szCs w:val="16"/>
              </w:rPr>
            </w:pPr>
          </w:p>
          <w:p w14:paraId="4894D253" w14:textId="77777777" w:rsidR="00225B7D" w:rsidRPr="0088147E" w:rsidRDefault="00225B7D" w:rsidP="000C5ED7">
            <w:pPr>
              <w:rPr>
                <w:rFonts w:ascii="Candara" w:hAnsi="Candara"/>
                <w:sz w:val="16"/>
                <w:szCs w:val="16"/>
              </w:rPr>
            </w:pPr>
          </w:p>
          <w:p w14:paraId="10558B61" w14:textId="77777777" w:rsidR="00225B7D" w:rsidRPr="0088147E" w:rsidRDefault="00225B7D" w:rsidP="000C5ED7">
            <w:pPr>
              <w:rPr>
                <w:rFonts w:ascii="Candara" w:hAnsi="Candara"/>
                <w:sz w:val="16"/>
                <w:szCs w:val="16"/>
              </w:rPr>
            </w:pPr>
          </w:p>
          <w:p w14:paraId="3CD0B7D1" w14:textId="77777777" w:rsidR="00225B7D" w:rsidRPr="0088147E" w:rsidRDefault="00225B7D" w:rsidP="000C5ED7">
            <w:pPr>
              <w:rPr>
                <w:rFonts w:ascii="Candara" w:hAnsi="Candara"/>
                <w:sz w:val="16"/>
                <w:szCs w:val="16"/>
              </w:rPr>
            </w:pPr>
          </w:p>
          <w:p w14:paraId="2E28B3E1" w14:textId="77777777" w:rsidR="00225B7D" w:rsidRPr="0088147E" w:rsidRDefault="00225B7D" w:rsidP="000C5ED7">
            <w:pPr>
              <w:rPr>
                <w:rFonts w:ascii="Candara" w:hAnsi="Candara"/>
                <w:sz w:val="16"/>
                <w:szCs w:val="16"/>
              </w:rPr>
            </w:pPr>
          </w:p>
          <w:p w14:paraId="6A89883E" w14:textId="77777777" w:rsidR="00225B7D" w:rsidRPr="0088147E" w:rsidRDefault="00225B7D" w:rsidP="000C5ED7">
            <w:pPr>
              <w:rPr>
                <w:rFonts w:ascii="Candara" w:hAnsi="Candara"/>
                <w:sz w:val="16"/>
                <w:szCs w:val="16"/>
              </w:rPr>
            </w:pPr>
          </w:p>
          <w:p w14:paraId="393C93A2" w14:textId="77777777" w:rsidR="00225B7D" w:rsidRPr="0088147E" w:rsidRDefault="00225B7D" w:rsidP="000C5ED7">
            <w:pPr>
              <w:rPr>
                <w:rFonts w:ascii="Candara" w:hAnsi="Candara"/>
                <w:sz w:val="16"/>
                <w:szCs w:val="16"/>
              </w:rPr>
            </w:pPr>
          </w:p>
          <w:p w14:paraId="63F870E9" w14:textId="77777777" w:rsidR="00225B7D" w:rsidRPr="0088147E" w:rsidRDefault="00225B7D" w:rsidP="000C5ED7">
            <w:pPr>
              <w:rPr>
                <w:rFonts w:ascii="Candara" w:hAnsi="Candara"/>
                <w:sz w:val="16"/>
                <w:szCs w:val="16"/>
              </w:rPr>
            </w:pPr>
          </w:p>
          <w:p w14:paraId="4D108A4A" w14:textId="77777777" w:rsidR="00225B7D" w:rsidRPr="0088147E" w:rsidRDefault="00225B7D" w:rsidP="000C5ED7">
            <w:pPr>
              <w:rPr>
                <w:rFonts w:ascii="Candara" w:hAnsi="Candara"/>
                <w:sz w:val="16"/>
                <w:szCs w:val="16"/>
              </w:rPr>
            </w:pPr>
          </w:p>
          <w:p w14:paraId="0E960517" w14:textId="77777777" w:rsidR="00225B7D" w:rsidRPr="0088147E" w:rsidRDefault="00225B7D" w:rsidP="000C5ED7">
            <w:pPr>
              <w:rPr>
                <w:rFonts w:ascii="Candara" w:hAnsi="Candara"/>
                <w:sz w:val="16"/>
                <w:szCs w:val="16"/>
              </w:rPr>
            </w:pPr>
          </w:p>
          <w:p w14:paraId="2C4DEC6B" w14:textId="77777777" w:rsidR="00225B7D" w:rsidRPr="0088147E" w:rsidRDefault="00225B7D" w:rsidP="000C5ED7">
            <w:pPr>
              <w:rPr>
                <w:rFonts w:ascii="Candara" w:hAnsi="Candara"/>
                <w:sz w:val="16"/>
                <w:szCs w:val="16"/>
              </w:rPr>
            </w:pPr>
          </w:p>
          <w:p w14:paraId="44738D07" w14:textId="77777777" w:rsidR="00225B7D" w:rsidRPr="0088147E" w:rsidRDefault="00225B7D" w:rsidP="000C5ED7">
            <w:pPr>
              <w:rPr>
                <w:rFonts w:ascii="Candara" w:hAnsi="Candara"/>
                <w:sz w:val="16"/>
                <w:szCs w:val="16"/>
              </w:rPr>
            </w:pPr>
          </w:p>
          <w:p w14:paraId="1FF61C50" w14:textId="77777777" w:rsidR="00225B7D" w:rsidRPr="0088147E" w:rsidRDefault="00225B7D" w:rsidP="000C5ED7">
            <w:pPr>
              <w:rPr>
                <w:rFonts w:ascii="Candara" w:hAnsi="Candara"/>
                <w:sz w:val="16"/>
                <w:szCs w:val="16"/>
              </w:rPr>
            </w:pPr>
          </w:p>
          <w:p w14:paraId="3FA8E993" w14:textId="77777777" w:rsidR="00225B7D" w:rsidRPr="0088147E" w:rsidRDefault="00225B7D" w:rsidP="000C5ED7">
            <w:pPr>
              <w:rPr>
                <w:rFonts w:ascii="Candara" w:hAnsi="Candara"/>
                <w:sz w:val="16"/>
                <w:szCs w:val="16"/>
              </w:rPr>
            </w:pPr>
          </w:p>
          <w:p w14:paraId="4E15954D" w14:textId="77777777" w:rsidR="00225B7D" w:rsidRPr="0088147E" w:rsidRDefault="00225B7D" w:rsidP="000C5ED7">
            <w:pPr>
              <w:rPr>
                <w:rFonts w:ascii="Candara" w:hAnsi="Candara"/>
                <w:sz w:val="16"/>
                <w:szCs w:val="16"/>
              </w:rPr>
            </w:pPr>
          </w:p>
          <w:p w14:paraId="2D0D9034" w14:textId="77777777" w:rsidR="00225B7D" w:rsidRPr="0088147E" w:rsidRDefault="00225B7D" w:rsidP="000C5ED7">
            <w:pPr>
              <w:rPr>
                <w:rFonts w:ascii="Candara" w:hAnsi="Candara"/>
                <w:sz w:val="16"/>
                <w:szCs w:val="16"/>
              </w:rPr>
            </w:pPr>
          </w:p>
          <w:p w14:paraId="7C61DD93" w14:textId="77777777" w:rsidR="00225B7D" w:rsidRPr="0088147E" w:rsidRDefault="00225B7D" w:rsidP="000C5ED7">
            <w:pPr>
              <w:rPr>
                <w:rFonts w:ascii="Candara" w:hAnsi="Candara"/>
                <w:sz w:val="16"/>
                <w:szCs w:val="16"/>
              </w:rPr>
            </w:pPr>
          </w:p>
          <w:p w14:paraId="517E4391" w14:textId="77777777" w:rsidR="00225B7D" w:rsidRPr="0088147E" w:rsidRDefault="00225B7D" w:rsidP="000C5ED7">
            <w:pPr>
              <w:rPr>
                <w:rFonts w:ascii="Candara" w:hAnsi="Candara"/>
                <w:sz w:val="16"/>
                <w:szCs w:val="16"/>
              </w:rPr>
            </w:pPr>
          </w:p>
          <w:p w14:paraId="73F2F28E" w14:textId="77777777" w:rsidR="00225B7D" w:rsidRPr="0088147E" w:rsidRDefault="00225B7D" w:rsidP="000C5ED7">
            <w:pPr>
              <w:rPr>
                <w:rFonts w:ascii="Candara" w:hAnsi="Candara"/>
                <w:sz w:val="16"/>
                <w:szCs w:val="16"/>
              </w:rPr>
            </w:pPr>
          </w:p>
          <w:p w14:paraId="4A502C78" w14:textId="77777777" w:rsidR="00225B7D" w:rsidRPr="0088147E" w:rsidRDefault="00225B7D" w:rsidP="000C5ED7">
            <w:pPr>
              <w:rPr>
                <w:rFonts w:ascii="Candara" w:hAnsi="Candara"/>
                <w:sz w:val="16"/>
                <w:szCs w:val="16"/>
              </w:rPr>
            </w:pPr>
          </w:p>
          <w:p w14:paraId="00C6CD3E" w14:textId="77777777" w:rsidR="00225B7D" w:rsidRPr="0088147E" w:rsidRDefault="00225B7D" w:rsidP="000C5ED7">
            <w:pPr>
              <w:rPr>
                <w:rFonts w:ascii="Candara" w:hAnsi="Candara"/>
                <w:sz w:val="16"/>
                <w:szCs w:val="16"/>
              </w:rPr>
            </w:pPr>
          </w:p>
          <w:p w14:paraId="65BC683D" w14:textId="77777777" w:rsidR="00225B7D" w:rsidRPr="0088147E" w:rsidRDefault="00225B7D" w:rsidP="000C5ED7">
            <w:pPr>
              <w:rPr>
                <w:rFonts w:ascii="Candara" w:hAnsi="Candara"/>
                <w:sz w:val="16"/>
                <w:szCs w:val="16"/>
              </w:rPr>
            </w:pPr>
          </w:p>
          <w:p w14:paraId="07F7C627" w14:textId="77777777" w:rsidR="00225B7D" w:rsidRPr="0088147E" w:rsidRDefault="00225B7D" w:rsidP="000C5ED7">
            <w:pPr>
              <w:rPr>
                <w:rFonts w:ascii="Candara" w:hAnsi="Candara"/>
                <w:sz w:val="16"/>
                <w:szCs w:val="16"/>
              </w:rPr>
            </w:pPr>
          </w:p>
          <w:p w14:paraId="47798AE1" w14:textId="77777777" w:rsidR="00225B7D" w:rsidRPr="0088147E" w:rsidRDefault="00225B7D" w:rsidP="000C5ED7">
            <w:pPr>
              <w:rPr>
                <w:rFonts w:ascii="Candara" w:hAnsi="Candara"/>
                <w:sz w:val="16"/>
                <w:szCs w:val="16"/>
              </w:rPr>
            </w:pPr>
          </w:p>
          <w:p w14:paraId="1CD1A2DF" w14:textId="77777777" w:rsidR="00225B7D" w:rsidRPr="0088147E" w:rsidRDefault="00225B7D" w:rsidP="000C5ED7">
            <w:pPr>
              <w:rPr>
                <w:rFonts w:ascii="Candara" w:hAnsi="Candara"/>
                <w:sz w:val="16"/>
                <w:szCs w:val="16"/>
              </w:rPr>
            </w:pPr>
          </w:p>
          <w:p w14:paraId="31620347" w14:textId="77777777" w:rsidR="00225B7D" w:rsidRPr="0088147E" w:rsidRDefault="00225B7D" w:rsidP="000C5ED7">
            <w:pPr>
              <w:rPr>
                <w:rFonts w:ascii="Candara" w:hAnsi="Candara"/>
                <w:sz w:val="16"/>
                <w:szCs w:val="16"/>
              </w:rPr>
            </w:pPr>
          </w:p>
          <w:p w14:paraId="18249276" w14:textId="77777777" w:rsidR="00225B7D" w:rsidRPr="0088147E" w:rsidRDefault="00225B7D" w:rsidP="000C5ED7">
            <w:pPr>
              <w:rPr>
                <w:rFonts w:ascii="Candara" w:hAnsi="Candara"/>
                <w:sz w:val="16"/>
                <w:szCs w:val="16"/>
              </w:rPr>
            </w:pPr>
          </w:p>
          <w:p w14:paraId="4E138046" w14:textId="77777777" w:rsidR="00225B7D" w:rsidRPr="0088147E" w:rsidRDefault="00225B7D" w:rsidP="000C5ED7">
            <w:pPr>
              <w:rPr>
                <w:rFonts w:ascii="Candara" w:hAnsi="Candara"/>
                <w:sz w:val="16"/>
                <w:szCs w:val="16"/>
              </w:rPr>
            </w:pPr>
          </w:p>
          <w:p w14:paraId="5D2CDB3D" w14:textId="77777777" w:rsidR="00225B7D" w:rsidRPr="0088147E" w:rsidRDefault="00225B7D" w:rsidP="000C5ED7">
            <w:pPr>
              <w:rPr>
                <w:rFonts w:ascii="Candara" w:hAnsi="Candara"/>
                <w:sz w:val="16"/>
                <w:szCs w:val="16"/>
              </w:rPr>
            </w:pPr>
          </w:p>
          <w:p w14:paraId="1CE39CE3" w14:textId="77777777" w:rsidR="00225B7D" w:rsidRPr="0088147E" w:rsidRDefault="00225B7D" w:rsidP="000C5ED7">
            <w:pPr>
              <w:rPr>
                <w:rFonts w:ascii="Candara" w:hAnsi="Candara"/>
                <w:sz w:val="16"/>
                <w:szCs w:val="16"/>
              </w:rPr>
            </w:pPr>
          </w:p>
          <w:p w14:paraId="63066F41" w14:textId="77777777" w:rsidR="00225B7D" w:rsidRPr="0088147E" w:rsidRDefault="00225B7D" w:rsidP="000C5ED7">
            <w:pPr>
              <w:rPr>
                <w:rFonts w:ascii="Candara" w:hAnsi="Candara"/>
                <w:sz w:val="16"/>
                <w:szCs w:val="16"/>
              </w:rPr>
            </w:pPr>
          </w:p>
          <w:p w14:paraId="08E6F2B3" w14:textId="77777777" w:rsidR="00225B7D" w:rsidRPr="0088147E" w:rsidRDefault="00225B7D" w:rsidP="000C5ED7">
            <w:pPr>
              <w:rPr>
                <w:rFonts w:ascii="Candara" w:hAnsi="Candara"/>
                <w:sz w:val="16"/>
                <w:szCs w:val="16"/>
              </w:rPr>
            </w:pPr>
          </w:p>
          <w:p w14:paraId="1EF96797" w14:textId="77777777" w:rsidR="00225B7D" w:rsidRPr="0088147E" w:rsidRDefault="00225B7D" w:rsidP="000C5ED7">
            <w:pPr>
              <w:rPr>
                <w:rFonts w:ascii="Candara" w:hAnsi="Candara"/>
                <w:sz w:val="16"/>
                <w:szCs w:val="16"/>
              </w:rPr>
            </w:pPr>
          </w:p>
          <w:p w14:paraId="6107C5EC" w14:textId="77777777" w:rsidR="00225B7D" w:rsidRPr="0088147E" w:rsidRDefault="00225B7D" w:rsidP="000C5ED7">
            <w:pPr>
              <w:rPr>
                <w:rFonts w:ascii="Candara" w:hAnsi="Candara"/>
                <w:sz w:val="16"/>
                <w:szCs w:val="16"/>
              </w:rPr>
            </w:pPr>
          </w:p>
          <w:p w14:paraId="0240E62D" w14:textId="77777777" w:rsidR="00225B7D" w:rsidRPr="0088147E" w:rsidRDefault="00225B7D" w:rsidP="000C5ED7">
            <w:pPr>
              <w:rPr>
                <w:rFonts w:ascii="Candara" w:hAnsi="Candara"/>
                <w:sz w:val="16"/>
                <w:szCs w:val="16"/>
              </w:rPr>
            </w:pPr>
          </w:p>
          <w:p w14:paraId="0ECAEDFE" w14:textId="77777777" w:rsidR="00225B7D" w:rsidRPr="0088147E" w:rsidRDefault="00225B7D" w:rsidP="000C5ED7">
            <w:pPr>
              <w:rPr>
                <w:rFonts w:ascii="Candara" w:hAnsi="Candara"/>
                <w:sz w:val="16"/>
                <w:szCs w:val="16"/>
              </w:rPr>
            </w:pPr>
          </w:p>
          <w:p w14:paraId="1A18F21C" w14:textId="77777777" w:rsidR="00225B7D" w:rsidRPr="0088147E" w:rsidRDefault="00225B7D" w:rsidP="000C5ED7">
            <w:pPr>
              <w:rPr>
                <w:rFonts w:ascii="Candara" w:hAnsi="Candara"/>
                <w:sz w:val="16"/>
                <w:szCs w:val="16"/>
              </w:rPr>
            </w:pPr>
          </w:p>
          <w:p w14:paraId="4A0CD591" w14:textId="77777777" w:rsidR="00225B7D" w:rsidRPr="0088147E" w:rsidRDefault="00225B7D" w:rsidP="000C5ED7">
            <w:pPr>
              <w:rPr>
                <w:rFonts w:ascii="Candara" w:hAnsi="Candara"/>
                <w:sz w:val="16"/>
                <w:szCs w:val="16"/>
              </w:rPr>
            </w:pPr>
          </w:p>
          <w:p w14:paraId="6969FAC2" w14:textId="77777777" w:rsidR="00225B7D" w:rsidRPr="0088147E" w:rsidRDefault="00225B7D" w:rsidP="000C5ED7">
            <w:pPr>
              <w:rPr>
                <w:rFonts w:ascii="Candara" w:hAnsi="Candara"/>
                <w:sz w:val="16"/>
                <w:szCs w:val="16"/>
              </w:rPr>
            </w:pPr>
          </w:p>
          <w:p w14:paraId="21C5D193" w14:textId="77777777" w:rsidR="00225B7D" w:rsidRPr="0088147E" w:rsidRDefault="00225B7D" w:rsidP="000C5ED7">
            <w:pPr>
              <w:rPr>
                <w:rFonts w:ascii="Candara" w:hAnsi="Candara"/>
                <w:sz w:val="16"/>
                <w:szCs w:val="16"/>
              </w:rPr>
            </w:pPr>
          </w:p>
          <w:p w14:paraId="3D05B9DD" w14:textId="77777777" w:rsidR="00225B7D" w:rsidRPr="0088147E" w:rsidRDefault="00225B7D" w:rsidP="000C5ED7">
            <w:pPr>
              <w:rPr>
                <w:rFonts w:ascii="Candara" w:hAnsi="Candara"/>
                <w:sz w:val="16"/>
                <w:szCs w:val="16"/>
              </w:rPr>
            </w:pPr>
          </w:p>
          <w:p w14:paraId="1FB81560" w14:textId="77777777" w:rsidR="00225B7D" w:rsidRPr="0088147E" w:rsidRDefault="00225B7D" w:rsidP="000C5ED7">
            <w:pPr>
              <w:rPr>
                <w:rFonts w:ascii="Candara" w:hAnsi="Candara"/>
                <w:sz w:val="16"/>
                <w:szCs w:val="16"/>
              </w:rPr>
            </w:pPr>
          </w:p>
          <w:p w14:paraId="7418BF4A" w14:textId="77777777" w:rsidR="00225B7D" w:rsidRPr="0088147E" w:rsidRDefault="00225B7D" w:rsidP="000C5ED7">
            <w:pPr>
              <w:rPr>
                <w:rFonts w:ascii="Candara" w:hAnsi="Candara"/>
                <w:sz w:val="16"/>
                <w:szCs w:val="16"/>
              </w:rPr>
            </w:pPr>
          </w:p>
          <w:p w14:paraId="746F7BA8" w14:textId="77777777" w:rsidR="00225B7D" w:rsidRPr="0088147E" w:rsidRDefault="00225B7D" w:rsidP="000C5ED7">
            <w:pPr>
              <w:rPr>
                <w:rFonts w:ascii="Candara" w:hAnsi="Candara"/>
                <w:sz w:val="16"/>
                <w:szCs w:val="16"/>
              </w:rPr>
            </w:pPr>
          </w:p>
          <w:p w14:paraId="73E7CCF2" w14:textId="77777777" w:rsidR="00225B7D" w:rsidRPr="0088147E" w:rsidRDefault="00225B7D" w:rsidP="000C5ED7">
            <w:pPr>
              <w:rPr>
                <w:rFonts w:ascii="Candara" w:hAnsi="Candara"/>
                <w:sz w:val="16"/>
                <w:szCs w:val="16"/>
              </w:rPr>
            </w:pPr>
          </w:p>
          <w:p w14:paraId="1EAE55EE" w14:textId="77777777" w:rsidR="00225B7D" w:rsidRPr="0088147E" w:rsidRDefault="00225B7D" w:rsidP="000C5ED7">
            <w:pPr>
              <w:rPr>
                <w:rFonts w:ascii="Candara" w:hAnsi="Candara"/>
                <w:sz w:val="16"/>
                <w:szCs w:val="16"/>
              </w:rPr>
            </w:pPr>
            <w:r w:rsidRPr="0088147E">
              <w:rPr>
                <w:rFonts w:ascii="Candara" w:hAnsi="Candara"/>
                <w:sz w:val="16"/>
                <w:szCs w:val="16"/>
              </w:rPr>
              <w:t>As and when needed.</w:t>
            </w:r>
          </w:p>
          <w:p w14:paraId="2123423C" w14:textId="77777777" w:rsidR="00225B7D" w:rsidRPr="0088147E" w:rsidRDefault="00225B7D" w:rsidP="000C5ED7">
            <w:pPr>
              <w:rPr>
                <w:rFonts w:ascii="Candara" w:hAnsi="Candara"/>
                <w:sz w:val="16"/>
                <w:szCs w:val="16"/>
              </w:rPr>
            </w:pPr>
          </w:p>
          <w:p w14:paraId="60B0C92B" w14:textId="77777777" w:rsidR="00225B7D" w:rsidRPr="0088147E" w:rsidRDefault="00225B7D" w:rsidP="000C5ED7">
            <w:pPr>
              <w:rPr>
                <w:rFonts w:ascii="Candara" w:hAnsi="Candara"/>
                <w:sz w:val="16"/>
                <w:szCs w:val="16"/>
              </w:rPr>
            </w:pPr>
          </w:p>
        </w:tc>
        <w:tc>
          <w:tcPr>
            <w:tcW w:w="488" w:type="pct"/>
          </w:tcPr>
          <w:p w14:paraId="79225A7F" w14:textId="77777777" w:rsidR="00225B7D" w:rsidRPr="0088147E" w:rsidRDefault="00225B7D" w:rsidP="000C5ED7">
            <w:pPr>
              <w:rPr>
                <w:rFonts w:ascii="Candara" w:hAnsi="Candara"/>
                <w:sz w:val="16"/>
                <w:szCs w:val="16"/>
              </w:rPr>
            </w:pPr>
            <w:r w:rsidRPr="0088147E">
              <w:rPr>
                <w:rFonts w:ascii="Candara" w:hAnsi="Candara"/>
                <w:sz w:val="16"/>
                <w:szCs w:val="16"/>
              </w:rPr>
              <w:t>MOEFCC/DOE HQ, BB, BRTA, and BHTPA and their implementing staffs at the sub-project level</w:t>
            </w:r>
          </w:p>
          <w:p w14:paraId="35F6BF36" w14:textId="77777777" w:rsidR="00225B7D" w:rsidRPr="0088147E" w:rsidRDefault="00225B7D" w:rsidP="000C5ED7">
            <w:pPr>
              <w:rPr>
                <w:rFonts w:ascii="Candara" w:hAnsi="Candara"/>
                <w:sz w:val="16"/>
                <w:szCs w:val="16"/>
              </w:rPr>
            </w:pPr>
          </w:p>
          <w:p w14:paraId="561244DF" w14:textId="77777777" w:rsidR="00225B7D" w:rsidRPr="0088147E" w:rsidRDefault="00225B7D" w:rsidP="000C5ED7">
            <w:pPr>
              <w:rPr>
                <w:rFonts w:ascii="Candara" w:hAnsi="Candara"/>
                <w:sz w:val="16"/>
                <w:szCs w:val="16"/>
              </w:rPr>
            </w:pPr>
            <w:r w:rsidRPr="0088147E">
              <w:rPr>
                <w:rFonts w:ascii="Candara" w:hAnsi="Candara"/>
                <w:sz w:val="16"/>
                <w:szCs w:val="16"/>
              </w:rPr>
              <w:br/>
            </w:r>
          </w:p>
        </w:tc>
      </w:tr>
      <w:tr w:rsidR="00225B7D" w:rsidRPr="0088147E" w14:paraId="16C8DA7C" w14:textId="77777777" w:rsidTr="00225B7D">
        <w:trPr>
          <w:trHeight w:val="665"/>
        </w:trPr>
        <w:tc>
          <w:tcPr>
            <w:tcW w:w="268" w:type="pct"/>
            <w:textDirection w:val="btLr"/>
          </w:tcPr>
          <w:p w14:paraId="25A8347B" w14:textId="77777777" w:rsidR="00225B7D" w:rsidRPr="0088147E" w:rsidRDefault="00225B7D" w:rsidP="000C5ED7">
            <w:pPr>
              <w:jc w:val="center"/>
              <w:rPr>
                <w:rFonts w:ascii="Candara" w:hAnsi="Candara"/>
                <w:sz w:val="16"/>
                <w:szCs w:val="16"/>
              </w:rPr>
            </w:pPr>
            <w:r w:rsidRPr="0088147E">
              <w:rPr>
                <w:rFonts w:ascii="Candara" w:hAnsi="Candara"/>
                <w:sz w:val="16"/>
                <w:szCs w:val="16"/>
              </w:rPr>
              <w:t>STAGE 3: Operation and maintenance</w:t>
            </w:r>
          </w:p>
        </w:tc>
        <w:tc>
          <w:tcPr>
            <w:tcW w:w="1386" w:type="pct"/>
          </w:tcPr>
          <w:p w14:paraId="40F21FB6" w14:textId="77777777" w:rsidR="00225B7D" w:rsidRPr="0088147E" w:rsidRDefault="00225B7D" w:rsidP="000C5ED7">
            <w:pPr>
              <w:rPr>
                <w:rFonts w:ascii="Candara" w:hAnsi="Candara"/>
                <w:b/>
                <w:bCs/>
                <w:color w:val="000000"/>
                <w:sz w:val="16"/>
                <w:szCs w:val="16"/>
              </w:rPr>
            </w:pPr>
            <w:r w:rsidRPr="0088147E">
              <w:rPr>
                <w:rFonts w:ascii="Candara" w:hAnsi="Candara"/>
                <w:b/>
                <w:bCs/>
                <w:color w:val="000000"/>
                <w:sz w:val="16"/>
                <w:szCs w:val="16"/>
              </w:rPr>
              <w:t>Component 1:</w:t>
            </w:r>
            <w:r w:rsidRPr="0088147E">
              <w:rPr>
                <w:rFonts w:ascii="Candara" w:hAnsi="Candara"/>
                <w:color w:val="000000"/>
                <w:sz w:val="16"/>
                <w:szCs w:val="16"/>
              </w:rPr>
              <w:t xml:space="preserve"> </w:t>
            </w:r>
            <w:r w:rsidRPr="0088147E">
              <w:rPr>
                <w:rFonts w:ascii="Candara" w:hAnsi="Candara"/>
                <w:b/>
                <w:bCs/>
                <w:color w:val="000000"/>
                <w:sz w:val="16"/>
                <w:szCs w:val="16"/>
              </w:rPr>
              <w:t>Environmental Governance</w:t>
            </w:r>
          </w:p>
          <w:p w14:paraId="23B75878" w14:textId="77777777" w:rsidR="00225B7D" w:rsidRPr="0088147E" w:rsidRDefault="00225B7D" w:rsidP="000C5ED7">
            <w:pPr>
              <w:rPr>
                <w:rFonts w:ascii="Candara" w:hAnsi="Candara"/>
                <w:color w:val="000000"/>
                <w:sz w:val="16"/>
                <w:szCs w:val="16"/>
              </w:rPr>
            </w:pPr>
          </w:p>
          <w:p w14:paraId="4BC9B4C8" w14:textId="77777777" w:rsidR="00225B7D" w:rsidRPr="0088147E" w:rsidRDefault="00225B7D" w:rsidP="000C5ED7">
            <w:pPr>
              <w:rPr>
                <w:rFonts w:ascii="Candara" w:hAnsi="Candara"/>
                <w:sz w:val="16"/>
                <w:szCs w:val="16"/>
              </w:rPr>
            </w:pPr>
            <w:r w:rsidRPr="0088147E">
              <w:rPr>
                <w:rFonts w:ascii="Candara" w:hAnsi="Candara"/>
                <w:color w:val="000000"/>
                <w:sz w:val="16"/>
                <w:szCs w:val="16"/>
              </w:rPr>
              <w:t>Ministry of Environment, Forest and Climate Change (MOEFCC)</w:t>
            </w:r>
          </w:p>
          <w:p w14:paraId="1429378C" w14:textId="77777777" w:rsidR="00225B7D" w:rsidRPr="0088147E" w:rsidRDefault="00225B7D" w:rsidP="000C5ED7">
            <w:pPr>
              <w:rPr>
                <w:rFonts w:ascii="Candara" w:hAnsi="Candara"/>
                <w:sz w:val="16"/>
                <w:szCs w:val="16"/>
              </w:rPr>
            </w:pPr>
            <w:r w:rsidRPr="0088147E">
              <w:rPr>
                <w:rFonts w:ascii="Candara" w:hAnsi="Candara"/>
                <w:color w:val="000000"/>
                <w:sz w:val="16"/>
                <w:szCs w:val="16"/>
              </w:rPr>
              <w:t>Department of Environment (DOE)</w:t>
            </w:r>
          </w:p>
          <w:p w14:paraId="0C44B600" w14:textId="77777777" w:rsidR="00225B7D" w:rsidRPr="0088147E" w:rsidRDefault="00225B7D" w:rsidP="000C5ED7">
            <w:pPr>
              <w:rPr>
                <w:rFonts w:ascii="Candara" w:hAnsi="Candara"/>
                <w:sz w:val="16"/>
                <w:szCs w:val="16"/>
              </w:rPr>
            </w:pPr>
          </w:p>
          <w:p w14:paraId="4306E40F" w14:textId="77777777" w:rsidR="00225B7D" w:rsidRPr="0088147E" w:rsidRDefault="00225B7D" w:rsidP="000C5ED7">
            <w:pPr>
              <w:rPr>
                <w:rFonts w:ascii="Candara" w:hAnsi="Candara"/>
                <w:sz w:val="16"/>
                <w:szCs w:val="16"/>
              </w:rPr>
            </w:pPr>
            <w:r w:rsidRPr="0088147E">
              <w:rPr>
                <w:rFonts w:ascii="Candara" w:hAnsi="Candara"/>
                <w:sz w:val="16"/>
                <w:szCs w:val="16"/>
              </w:rPr>
              <w:t>General Public including women representatives, who are most adversely impacted by climate change and environmental pollution</w:t>
            </w:r>
          </w:p>
          <w:p w14:paraId="7A67E6EB" w14:textId="77777777" w:rsidR="00225B7D" w:rsidRPr="0088147E" w:rsidRDefault="00225B7D" w:rsidP="000C5ED7">
            <w:pPr>
              <w:rPr>
                <w:rFonts w:ascii="Candara" w:hAnsi="Candara"/>
                <w:sz w:val="16"/>
                <w:szCs w:val="16"/>
              </w:rPr>
            </w:pPr>
          </w:p>
          <w:p w14:paraId="7F12AC8B" w14:textId="77777777" w:rsidR="00225B7D" w:rsidRPr="0088147E" w:rsidRDefault="00225B7D" w:rsidP="000C5ED7">
            <w:pPr>
              <w:rPr>
                <w:rFonts w:ascii="Candara" w:hAnsi="Candara"/>
                <w:sz w:val="16"/>
                <w:szCs w:val="16"/>
              </w:rPr>
            </w:pPr>
          </w:p>
          <w:p w14:paraId="0A725559" w14:textId="77777777" w:rsidR="00225B7D" w:rsidRPr="0088147E" w:rsidRDefault="00225B7D" w:rsidP="000C5ED7">
            <w:pPr>
              <w:rPr>
                <w:rFonts w:ascii="Candara" w:hAnsi="Candara"/>
                <w:b/>
                <w:bCs/>
                <w:sz w:val="16"/>
                <w:szCs w:val="16"/>
              </w:rPr>
            </w:pPr>
            <w:r w:rsidRPr="0088147E">
              <w:rPr>
                <w:rFonts w:ascii="Candara" w:hAnsi="Candara"/>
                <w:b/>
                <w:bCs/>
                <w:sz w:val="16"/>
                <w:szCs w:val="16"/>
              </w:rPr>
              <w:t>Component 2: Green Financing</w:t>
            </w:r>
          </w:p>
          <w:p w14:paraId="5F40ECC1" w14:textId="77777777" w:rsidR="00225B7D" w:rsidRPr="0088147E" w:rsidRDefault="00225B7D" w:rsidP="000C5ED7">
            <w:pPr>
              <w:rPr>
                <w:rFonts w:ascii="Candara" w:hAnsi="Candara"/>
                <w:b/>
                <w:bCs/>
                <w:sz w:val="16"/>
                <w:szCs w:val="16"/>
              </w:rPr>
            </w:pPr>
          </w:p>
          <w:p w14:paraId="58C79582" w14:textId="77777777" w:rsidR="00225B7D" w:rsidRPr="0088147E" w:rsidRDefault="00225B7D" w:rsidP="000C5ED7">
            <w:pPr>
              <w:rPr>
                <w:rFonts w:ascii="Candara" w:hAnsi="Candara"/>
                <w:sz w:val="16"/>
                <w:szCs w:val="16"/>
              </w:rPr>
            </w:pPr>
            <w:r w:rsidRPr="0088147E">
              <w:rPr>
                <w:rFonts w:ascii="Candara" w:hAnsi="Candara"/>
                <w:sz w:val="16"/>
                <w:szCs w:val="16"/>
              </w:rPr>
              <w:t>MOEFCC/DOE</w:t>
            </w:r>
          </w:p>
          <w:p w14:paraId="7BBF7D8E" w14:textId="77777777" w:rsidR="00225B7D" w:rsidRPr="0088147E" w:rsidRDefault="00225B7D" w:rsidP="000C5ED7">
            <w:pPr>
              <w:rPr>
                <w:rFonts w:ascii="Candara" w:hAnsi="Candara"/>
                <w:sz w:val="16"/>
                <w:szCs w:val="16"/>
              </w:rPr>
            </w:pPr>
            <w:r w:rsidRPr="0088147E">
              <w:rPr>
                <w:rFonts w:ascii="Candara" w:hAnsi="Candara"/>
                <w:sz w:val="16"/>
                <w:szCs w:val="16"/>
              </w:rPr>
              <w:t>Bangladesh Bank</w:t>
            </w:r>
          </w:p>
          <w:p w14:paraId="7C40AEE9" w14:textId="77777777" w:rsidR="00225B7D" w:rsidRPr="0088147E" w:rsidRDefault="00225B7D" w:rsidP="000C5ED7">
            <w:pPr>
              <w:rPr>
                <w:rFonts w:ascii="Candara" w:hAnsi="Candara"/>
                <w:sz w:val="16"/>
                <w:szCs w:val="16"/>
              </w:rPr>
            </w:pPr>
            <w:r w:rsidRPr="0088147E">
              <w:rPr>
                <w:rFonts w:ascii="Candara" w:hAnsi="Candara"/>
                <w:sz w:val="16"/>
                <w:szCs w:val="16"/>
              </w:rPr>
              <w:t>Selected Eligible Brick kilns ready for HHK and Tunnel Kiln Modification</w:t>
            </w:r>
          </w:p>
          <w:p w14:paraId="58832A70" w14:textId="77777777" w:rsidR="00225B7D" w:rsidRPr="0088147E" w:rsidRDefault="00225B7D" w:rsidP="000C5ED7">
            <w:pPr>
              <w:rPr>
                <w:rFonts w:ascii="Candara" w:hAnsi="Candara"/>
                <w:sz w:val="16"/>
                <w:szCs w:val="16"/>
              </w:rPr>
            </w:pPr>
            <w:r w:rsidRPr="0088147E">
              <w:rPr>
                <w:rFonts w:ascii="Candara" w:hAnsi="Candara"/>
                <w:sz w:val="16"/>
                <w:szCs w:val="16"/>
              </w:rPr>
              <w:t>5-10 selected Participating Financial Institutions (PFI)</w:t>
            </w:r>
          </w:p>
          <w:p w14:paraId="3AFFE607" w14:textId="77777777" w:rsidR="00225B7D" w:rsidRPr="0088147E" w:rsidRDefault="00225B7D" w:rsidP="000C5ED7">
            <w:pPr>
              <w:rPr>
                <w:rFonts w:ascii="Candara" w:hAnsi="Candara"/>
                <w:sz w:val="16"/>
                <w:szCs w:val="16"/>
              </w:rPr>
            </w:pPr>
            <w:r w:rsidRPr="0088147E">
              <w:rPr>
                <w:rFonts w:ascii="Candara" w:hAnsi="Candara"/>
                <w:sz w:val="16"/>
                <w:szCs w:val="16"/>
              </w:rPr>
              <w:t>Selected Technical Institute to support the Brick Kiln Green CGS Scheme</w:t>
            </w:r>
          </w:p>
          <w:p w14:paraId="06285E22" w14:textId="77777777" w:rsidR="00225B7D" w:rsidRPr="0088147E" w:rsidRDefault="00225B7D" w:rsidP="000C5ED7">
            <w:pPr>
              <w:rPr>
                <w:rFonts w:ascii="Candara" w:hAnsi="Candara"/>
                <w:sz w:val="16"/>
                <w:szCs w:val="16"/>
              </w:rPr>
            </w:pPr>
          </w:p>
          <w:p w14:paraId="55AFEBAF" w14:textId="77777777" w:rsidR="00225B7D" w:rsidRPr="0088147E" w:rsidRDefault="00225B7D" w:rsidP="000C5ED7">
            <w:pPr>
              <w:rPr>
                <w:rFonts w:ascii="Candara" w:hAnsi="Candara"/>
                <w:b/>
                <w:bCs/>
                <w:sz w:val="16"/>
                <w:szCs w:val="16"/>
              </w:rPr>
            </w:pPr>
            <w:r w:rsidRPr="0088147E">
              <w:rPr>
                <w:rFonts w:ascii="Candara" w:hAnsi="Candara"/>
                <w:b/>
                <w:bCs/>
                <w:sz w:val="16"/>
                <w:szCs w:val="16"/>
              </w:rPr>
              <w:t>Component 3: Vehicle Emission Inspection</w:t>
            </w:r>
          </w:p>
          <w:p w14:paraId="58F16E4A" w14:textId="77777777" w:rsidR="00225B7D" w:rsidRPr="0088147E" w:rsidRDefault="00225B7D" w:rsidP="000C5ED7">
            <w:pPr>
              <w:rPr>
                <w:rFonts w:ascii="Candara" w:hAnsi="Candara"/>
                <w:color w:val="000000"/>
                <w:sz w:val="16"/>
                <w:szCs w:val="16"/>
                <w:shd w:val="clear" w:color="auto" w:fill="F5F5F5"/>
              </w:rPr>
            </w:pPr>
          </w:p>
          <w:p w14:paraId="4121054B" w14:textId="77777777" w:rsidR="00225B7D" w:rsidRPr="0088147E" w:rsidRDefault="00225B7D" w:rsidP="000C5ED7">
            <w:pPr>
              <w:rPr>
                <w:rFonts w:ascii="Candara" w:hAnsi="Candara"/>
                <w:sz w:val="16"/>
                <w:szCs w:val="16"/>
              </w:rPr>
            </w:pPr>
            <w:r w:rsidRPr="0088147E">
              <w:rPr>
                <w:rFonts w:ascii="Candara" w:hAnsi="Candara"/>
                <w:color w:val="000000"/>
                <w:sz w:val="16"/>
                <w:szCs w:val="16"/>
              </w:rPr>
              <w:t>MOEFCCDOE</w:t>
            </w:r>
          </w:p>
          <w:p w14:paraId="2AD4E41E" w14:textId="77777777" w:rsidR="00225B7D" w:rsidRPr="0088147E" w:rsidRDefault="00225B7D" w:rsidP="000C5ED7">
            <w:pPr>
              <w:rPr>
                <w:rFonts w:ascii="Candara" w:hAnsi="Candara"/>
                <w:sz w:val="16"/>
                <w:szCs w:val="16"/>
              </w:rPr>
            </w:pPr>
            <w:r w:rsidRPr="0088147E">
              <w:rPr>
                <w:rFonts w:ascii="Candara" w:hAnsi="Candara"/>
                <w:color w:val="000000"/>
                <w:sz w:val="16"/>
                <w:szCs w:val="16"/>
              </w:rPr>
              <w:t>/PPP Partners</w:t>
            </w:r>
            <w:r w:rsidRPr="0088147E">
              <w:rPr>
                <w:rFonts w:ascii="Candara" w:hAnsi="Candara"/>
                <w:sz w:val="16"/>
                <w:szCs w:val="16"/>
              </w:rPr>
              <w:t xml:space="preserve"> responsible for developing 5 new Vehicle Inspection Centers</w:t>
            </w:r>
          </w:p>
          <w:p w14:paraId="44400C85" w14:textId="77777777" w:rsidR="00225B7D" w:rsidRPr="0088147E" w:rsidRDefault="00225B7D" w:rsidP="000C5ED7">
            <w:pPr>
              <w:rPr>
                <w:rFonts w:ascii="Candara" w:hAnsi="Candara"/>
                <w:color w:val="000000"/>
                <w:sz w:val="16"/>
                <w:szCs w:val="16"/>
              </w:rPr>
            </w:pPr>
          </w:p>
          <w:p w14:paraId="682D17F1" w14:textId="77777777" w:rsidR="00225B7D" w:rsidRPr="0088147E" w:rsidRDefault="00225B7D" w:rsidP="000C5ED7">
            <w:pPr>
              <w:rPr>
                <w:rFonts w:ascii="Candara" w:hAnsi="Candara"/>
                <w:sz w:val="16"/>
                <w:szCs w:val="16"/>
              </w:rPr>
            </w:pPr>
            <w:r w:rsidRPr="0088147E">
              <w:rPr>
                <w:rFonts w:ascii="Candara" w:hAnsi="Candara"/>
                <w:color w:val="000000"/>
                <w:sz w:val="16"/>
                <w:szCs w:val="16"/>
              </w:rPr>
              <w:t>BRTA</w:t>
            </w:r>
          </w:p>
          <w:p w14:paraId="24FC5949" w14:textId="77777777" w:rsidR="00225B7D" w:rsidRPr="0088147E" w:rsidRDefault="00225B7D" w:rsidP="000C5ED7">
            <w:pPr>
              <w:rPr>
                <w:rFonts w:ascii="Candara" w:hAnsi="Candara"/>
                <w:sz w:val="16"/>
                <w:szCs w:val="16"/>
              </w:rPr>
            </w:pPr>
            <w:r w:rsidRPr="0088147E">
              <w:rPr>
                <w:rFonts w:ascii="Candara" w:hAnsi="Candara"/>
                <w:color w:val="000000"/>
                <w:sz w:val="16"/>
                <w:szCs w:val="16"/>
              </w:rPr>
              <w:t>Dhaka Transport Coordination Authority (DTCA)</w:t>
            </w:r>
          </w:p>
          <w:p w14:paraId="7FFA0C19"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Dhaka Transport Coordination Board (DTCB)</w:t>
            </w:r>
          </w:p>
          <w:p w14:paraId="36AF1F55"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Roads and Highways Department</w:t>
            </w:r>
          </w:p>
          <w:p w14:paraId="7751CA48"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Dhaka Metropolitan Police (Traffic Division)</w:t>
            </w:r>
          </w:p>
          <w:p w14:paraId="17CA1429" w14:textId="77777777" w:rsidR="00225B7D" w:rsidRPr="0088147E" w:rsidRDefault="00225B7D" w:rsidP="000C5ED7">
            <w:pPr>
              <w:rPr>
                <w:rFonts w:ascii="Candara" w:hAnsi="Candara"/>
                <w:color w:val="000000"/>
                <w:sz w:val="16"/>
                <w:szCs w:val="16"/>
              </w:rPr>
            </w:pPr>
          </w:p>
          <w:p w14:paraId="3E7420DE" w14:textId="77777777" w:rsidR="00225B7D" w:rsidRPr="0088147E" w:rsidRDefault="00225B7D" w:rsidP="000C5ED7">
            <w:pPr>
              <w:rPr>
                <w:rFonts w:ascii="Candara" w:hAnsi="Candara"/>
                <w:sz w:val="16"/>
                <w:szCs w:val="16"/>
              </w:rPr>
            </w:pPr>
            <w:r w:rsidRPr="0088147E">
              <w:rPr>
                <w:rFonts w:ascii="Candara" w:hAnsi="Candara"/>
                <w:color w:val="000000"/>
                <w:sz w:val="16"/>
                <w:szCs w:val="16"/>
              </w:rPr>
              <w:t>Private and Commercial Vehicle Owners</w:t>
            </w:r>
          </w:p>
          <w:p w14:paraId="081DB26E"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Different Transport Owners and Transport Workers Association</w:t>
            </w:r>
          </w:p>
          <w:p w14:paraId="7652C7E7" w14:textId="77777777" w:rsidR="00225B7D" w:rsidRPr="0088147E" w:rsidRDefault="00225B7D" w:rsidP="000C5ED7">
            <w:pPr>
              <w:rPr>
                <w:rFonts w:ascii="Candara" w:hAnsi="Candara"/>
                <w:b/>
                <w:bCs/>
                <w:color w:val="000000"/>
                <w:sz w:val="16"/>
                <w:szCs w:val="16"/>
              </w:rPr>
            </w:pPr>
          </w:p>
          <w:p w14:paraId="60CBCD9F" w14:textId="77777777" w:rsidR="00225B7D" w:rsidRPr="0088147E" w:rsidRDefault="00225B7D" w:rsidP="000C5ED7">
            <w:pPr>
              <w:rPr>
                <w:rFonts w:ascii="Candara" w:hAnsi="Candara"/>
                <w:b/>
                <w:bCs/>
                <w:color w:val="000000"/>
                <w:sz w:val="16"/>
                <w:szCs w:val="16"/>
              </w:rPr>
            </w:pPr>
          </w:p>
          <w:p w14:paraId="059C2B66" w14:textId="77777777" w:rsidR="00225B7D" w:rsidRPr="0088147E" w:rsidRDefault="00225B7D" w:rsidP="000C5ED7">
            <w:pPr>
              <w:rPr>
                <w:rFonts w:ascii="Candara" w:hAnsi="Candara"/>
                <w:b/>
                <w:bCs/>
                <w:color w:val="000000"/>
                <w:sz w:val="16"/>
                <w:szCs w:val="16"/>
              </w:rPr>
            </w:pPr>
            <w:r w:rsidRPr="0088147E">
              <w:rPr>
                <w:rFonts w:ascii="Candara" w:hAnsi="Candara"/>
                <w:b/>
                <w:bCs/>
                <w:color w:val="000000"/>
                <w:sz w:val="16"/>
                <w:szCs w:val="16"/>
              </w:rPr>
              <w:t>Component 4:  E-waste Management Facility</w:t>
            </w:r>
          </w:p>
          <w:p w14:paraId="5339AB57" w14:textId="77777777" w:rsidR="00225B7D" w:rsidRPr="0088147E" w:rsidRDefault="00225B7D" w:rsidP="000C5ED7">
            <w:pPr>
              <w:rPr>
                <w:rFonts w:ascii="Candara" w:hAnsi="Candara"/>
                <w:b/>
                <w:bCs/>
                <w:color w:val="000000"/>
                <w:sz w:val="16"/>
                <w:szCs w:val="16"/>
              </w:rPr>
            </w:pPr>
          </w:p>
          <w:p w14:paraId="666F06CA"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MOEFCC/DOE</w:t>
            </w:r>
          </w:p>
          <w:p w14:paraId="4C645996"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MOPTI</w:t>
            </w:r>
          </w:p>
          <w:p w14:paraId="40CDA00A" w14:textId="77777777" w:rsidR="00225B7D" w:rsidRPr="0088147E" w:rsidRDefault="00225B7D" w:rsidP="000C5ED7">
            <w:pPr>
              <w:rPr>
                <w:rFonts w:ascii="Candara" w:hAnsi="Candara"/>
                <w:sz w:val="16"/>
                <w:szCs w:val="16"/>
              </w:rPr>
            </w:pPr>
            <w:r w:rsidRPr="0088147E">
              <w:rPr>
                <w:rFonts w:ascii="Candara" w:hAnsi="Candara"/>
                <w:sz w:val="16"/>
                <w:szCs w:val="16"/>
              </w:rPr>
              <w:t>BHTPA</w:t>
            </w:r>
          </w:p>
          <w:p w14:paraId="2B818397" w14:textId="77777777" w:rsidR="00225B7D" w:rsidRPr="0088147E" w:rsidRDefault="00225B7D" w:rsidP="000C5ED7">
            <w:pPr>
              <w:rPr>
                <w:rFonts w:ascii="Candara" w:hAnsi="Candara"/>
                <w:color w:val="000000"/>
                <w:sz w:val="16"/>
                <w:szCs w:val="16"/>
              </w:rPr>
            </w:pPr>
            <w:r w:rsidRPr="0088147E">
              <w:rPr>
                <w:rFonts w:ascii="Candara" w:hAnsi="Candara"/>
                <w:sz w:val="16"/>
                <w:szCs w:val="16"/>
              </w:rPr>
              <w:t xml:space="preserve">PPP partners involved with E-waste management facility at Kaliakair HTP </w:t>
            </w:r>
            <w:r w:rsidRPr="0088147E">
              <w:rPr>
                <w:rFonts w:ascii="Candara" w:hAnsi="Candara"/>
                <w:color w:val="000000"/>
                <w:sz w:val="16"/>
                <w:szCs w:val="16"/>
              </w:rPr>
              <w:t>and other HTPs managed by BHTPA across the country</w:t>
            </w:r>
          </w:p>
          <w:p w14:paraId="22A1F72C" w14:textId="77777777" w:rsidR="00225B7D" w:rsidRPr="0088147E" w:rsidRDefault="00225B7D" w:rsidP="000C5ED7">
            <w:pPr>
              <w:rPr>
                <w:rFonts w:ascii="Candara" w:hAnsi="Candara"/>
                <w:color w:val="000000"/>
                <w:sz w:val="16"/>
                <w:szCs w:val="16"/>
              </w:rPr>
            </w:pPr>
          </w:p>
          <w:p w14:paraId="3A94191E" w14:textId="77777777" w:rsidR="00225B7D" w:rsidRPr="0088147E" w:rsidRDefault="00225B7D" w:rsidP="000C5ED7">
            <w:pPr>
              <w:jc w:val="both"/>
              <w:rPr>
                <w:rFonts w:ascii="Candara" w:hAnsi="Candara"/>
                <w:color w:val="000000"/>
                <w:sz w:val="16"/>
                <w:szCs w:val="16"/>
              </w:rPr>
            </w:pPr>
            <w:r w:rsidRPr="0088147E">
              <w:rPr>
                <w:rFonts w:ascii="Candara" w:hAnsi="Candara"/>
                <w:color w:val="000000"/>
                <w:sz w:val="16"/>
                <w:szCs w:val="16"/>
              </w:rPr>
              <w:t>Producers, dealers, collection centers, refurbishing companies, dismantlers, recyclers, auctioneers, consumers and bulk consumers involved in the sale, purchase and processing of electrical and electronic equipment or components</w:t>
            </w:r>
          </w:p>
          <w:p w14:paraId="5E946E56" w14:textId="77777777" w:rsidR="00225B7D" w:rsidRPr="0088147E" w:rsidRDefault="00225B7D" w:rsidP="000C5ED7">
            <w:pPr>
              <w:jc w:val="both"/>
              <w:rPr>
                <w:rFonts w:ascii="Candara" w:hAnsi="Candara"/>
                <w:color w:val="000000"/>
                <w:sz w:val="16"/>
                <w:szCs w:val="16"/>
              </w:rPr>
            </w:pPr>
          </w:p>
          <w:p w14:paraId="7F59BC4B" w14:textId="77777777" w:rsidR="00225B7D" w:rsidRPr="0088147E" w:rsidRDefault="00225B7D" w:rsidP="000C5ED7">
            <w:pPr>
              <w:jc w:val="both"/>
              <w:rPr>
                <w:rFonts w:ascii="Candara" w:hAnsi="Candara"/>
                <w:color w:val="000000"/>
                <w:sz w:val="16"/>
                <w:szCs w:val="16"/>
              </w:rPr>
            </w:pPr>
            <w:r w:rsidRPr="0088147E">
              <w:rPr>
                <w:rFonts w:ascii="Candara" w:hAnsi="Candara"/>
                <w:color w:val="000000"/>
                <w:sz w:val="16"/>
                <w:szCs w:val="16"/>
              </w:rPr>
              <w:t>Bulk users of electronic gadgets namely Military, Para military and Intelligence Organizations, Civil Aviation Authority, mobile phone companies, embassies, Hotels, Commercial Banks, ICT gadget/mobile phone manufacturers, Service sector including Hotels and Tourism, E-Commerce entities, manufacturers,  Hospitals and diagnostic Centers, large shopping malls selling computers, mobile phones etc. at Eastern Plaza, Banani DCC Market, Elephant Road, BCS Computer City at Agargaon,  Cineplexes,  and other users of computers,  radio frequency items, radar, mobile phones, jammers and other electronic generating E-waste.  Similar entities at the Division and District HQs are also to be considered</w:t>
            </w:r>
          </w:p>
          <w:p w14:paraId="30998E65" w14:textId="77777777" w:rsidR="00225B7D" w:rsidRPr="0088147E" w:rsidRDefault="00225B7D" w:rsidP="000C5ED7">
            <w:pPr>
              <w:rPr>
                <w:rFonts w:ascii="Candara" w:hAnsi="Candara"/>
                <w:color w:val="000000"/>
                <w:sz w:val="16"/>
                <w:szCs w:val="16"/>
              </w:rPr>
            </w:pPr>
          </w:p>
          <w:p w14:paraId="0DF889FE" w14:textId="77777777" w:rsidR="00225B7D" w:rsidRPr="0088147E" w:rsidRDefault="00225B7D" w:rsidP="000C5ED7">
            <w:pPr>
              <w:rPr>
                <w:rFonts w:ascii="Candara" w:hAnsi="Candara"/>
                <w:color w:val="000000"/>
                <w:sz w:val="16"/>
                <w:szCs w:val="16"/>
              </w:rPr>
            </w:pPr>
          </w:p>
          <w:p w14:paraId="12D28BD3" w14:textId="77777777" w:rsidR="00225B7D" w:rsidRPr="0088147E" w:rsidRDefault="00225B7D" w:rsidP="000C5ED7">
            <w:pPr>
              <w:rPr>
                <w:rFonts w:ascii="Candara" w:hAnsi="Candara"/>
                <w:b/>
                <w:bCs/>
                <w:color w:val="000000"/>
                <w:sz w:val="16"/>
                <w:szCs w:val="16"/>
              </w:rPr>
            </w:pPr>
            <w:r w:rsidRPr="0088147E">
              <w:rPr>
                <w:rFonts w:ascii="Candara" w:hAnsi="Candara"/>
                <w:b/>
                <w:bCs/>
                <w:color w:val="000000"/>
                <w:sz w:val="16"/>
                <w:szCs w:val="16"/>
              </w:rPr>
              <w:t>Component 5: Contingency Emergency Response Component (CERC)</w:t>
            </w:r>
          </w:p>
          <w:p w14:paraId="324ADA1F" w14:textId="77777777" w:rsidR="00225B7D" w:rsidRPr="0088147E" w:rsidRDefault="00225B7D" w:rsidP="000C5ED7">
            <w:pPr>
              <w:rPr>
                <w:rFonts w:ascii="Candara" w:hAnsi="Candara"/>
                <w:color w:val="000000"/>
                <w:sz w:val="16"/>
                <w:szCs w:val="16"/>
              </w:rPr>
            </w:pPr>
          </w:p>
          <w:p w14:paraId="7C9EA123" w14:textId="77777777" w:rsidR="00225B7D" w:rsidRPr="0088147E" w:rsidRDefault="00225B7D" w:rsidP="000C5ED7">
            <w:pPr>
              <w:rPr>
                <w:rFonts w:ascii="Candara" w:hAnsi="Candara"/>
                <w:color w:val="000000"/>
                <w:sz w:val="16"/>
                <w:szCs w:val="16"/>
              </w:rPr>
            </w:pPr>
            <w:r w:rsidRPr="0088147E">
              <w:rPr>
                <w:rFonts w:ascii="Candara" w:hAnsi="Candara"/>
                <w:color w:val="000000"/>
                <w:sz w:val="16"/>
                <w:szCs w:val="16"/>
              </w:rPr>
              <w:t>MOF, MOEFCC/DOE, BB, BRTA, BHTPA, PFIs, PPP Partners</w:t>
            </w:r>
          </w:p>
          <w:p w14:paraId="6C98BFA9" w14:textId="77777777" w:rsidR="00225B7D" w:rsidRPr="0088147E" w:rsidRDefault="00225B7D" w:rsidP="000C5ED7">
            <w:pPr>
              <w:shd w:val="clear" w:color="auto" w:fill="F5F5F5"/>
              <w:rPr>
                <w:rFonts w:ascii="Candara" w:hAnsi="Candara"/>
                <w:sz w:val="16"/>
                <w:szCs w:val="16"/>
              </w:rPr>
            </w:pPr>
          </w:p>
        </w:tc>
        <w:tc>
          <w:tcPr>
            <w:tcW w:w="723" w:type="pct"/>
          </w:tcPr>
          <w:p w14:paraId="3AFDB1A7" w14:textId="77777777" w:rsidR="00225B7D" w:rsidRPr="0088147E" w:rsidRDefault="00225B7D" w:rsidP="000C5ED7">
            <w:pPr>
              <w:rPr>
                <w:rFonts w:ascii="Candara" w:hAnsi="Candara"/>
                <w:sz w:val="16"/>
                <w:szCs w:val="16"/>
              </w:rPr>
            </w:pPr>
            <w:r w:rsidRPr="0088147E">
              <w:rPr>
                <w:rFonts w:ascii="Candara" w:hAnsi="Candara"/>
                <w:sz w:val="16"/>
                <w:szCs w:val="16"/>
              </w:rPr>
              <w:t>DOE is more agile with regulatory changes and updating of ECA 1995,</w:t>
            </w:r>
          </w:p>
          <w:p w14:paraId="319525DE" w14:textId="77777777" w:rsidR="00225B7D" w:rsidRPr="0088147E" w:rsidRDefault="00225B7D" w:rsidP="000C5ED7">
            <w:pPr>
              <w:rPr>
                <w:rFonts w:ascii="Candara" w:hAnsi="Candara"/>
                <w:sz w:val="16"/>
                <w:szCs w:val="16"/>
              </w:rPr>
            </w:pPr>
            <w:r w:rsidRPr="0088147E">
              <w:rPr>
                <w:rFonts w:ascii="Candara" w:hAnsi="Candara"/>
                <w:sz w:val="16"/>
                <w:szCs w:val="16"/>
              </w:rPr>
              <w:t>Institutional Reforms and Capacity Building.</w:t>
            </w:r>
          </w:p>
          <w:p w14:paraId="41DA7317" w14:textId="77777777" w:rsidR="00225B7D" w:rsidRPr="0088147E" w:rsidRDefault="00225B7D" w:rsidP="000C5ED7">
            <w:pPr>
              <w:rPr>
                <w:rFonts w:ascii="Candara" w:hAnsi="Candara"/>
                <w:sz w:val="16"/>
                <w:szCs w:val="16"/>
              </w:rPr>
            </w:pPr>
          </w:p>
          <w:p w14:paraId="747E1118" w14:textId="77777777" w:rsidR="00225B7D" w:rsidRPr="0088147E" w:rsidRDefault="00225B7D" w:rsidP="000C5ED7">
            <w:pPr>
              <w:rPr>
                <w:rFonts w:ascii="Candara" w:hAnsi="Candara"/>
                <w:sz w:val="16"/>
                <w:szCs w:val="16"/>
              </w:rPr>
            </w:pPr>
            <w:r w:rsidRPr="0088147E">
              <w:rPr>
                <w:rFonts w:ascii="Candara" w:hAnsi="Candara"/>
                <w:sz w:val="16"/>
                <w:szCs w:val="16"/>
              </w:rPr>
              <w:t xml:space="preserve">Air Quality improvement in greater Dhaka City and suburbs and whole country, efficient E-waste disposal, and less pollutant brick kiln producing bricks without using coal and firewood  </w:t>
            </w:r>
          </w:p>
          <w:p w14:paraId="2362BA76" w14:textId="77777777" w:rsidR="00225B7D" w:rsidRPr="0088147E" w:rsidRDefault="00225B7D" w:rsidP="000C5ED7">
            <w:pPr>
              <w:rPr>
                <w:rFonts w:ascii="Candara" w:hAnsi="Candara"/>
                <w:sz w:val="16"/>
                <w:szCs w:val="16"/>
              </w:rPr>
            </w:pPr>
          </w:p>
          <w:p w14:paraId="1D97F458" w14:textId="77777777" w:rsidR="00225B7D" w:rsidRPr="0088147E" w:rsidRDefault="00225B7D" w:rsidP="000C5ED7">
            <w:pPr>
              <w:rPr>
                <w:rFonts w:ascii="Candara" w:hAnsi="Candara"/>
                <w:sz w:val="16"/>
                <w:szCs w:val="16"/>
              </w:rPr>
            </w:pPr>
            <w:r w:rsidRPr="0088147E">
              <w:rPr>
                <w:rFonts w:ascii="Candara" w:hAnsi="Candara"/>
                <w:sz w:val="16"/>
                <w:szCs w:val="16"/>
              </w:rPr>
              <w:t>Satisfaction with engagement activities and GRM</w:t>
            </w:r>
          </w:p>
          <w:p w14:paraId="6985A5A3" w14:textId="77777777" w:rsidR="00225B7D" w:rsidRPr="0088147E" w:rsidRDefault="00225B7D" w:rsidP="000C5ED7">
            <w:pPr>
              <w:rPr>
                <w:rFonts w:ascii="Candara" w:hAnsi="Candara"/>
                <w:sz w:val="16"/>
                <w:szCs w:val="16"/>
              </w:rPr>
            </w:pPr>
          </w:p>
        </w:tc>
        <w:tc>
          <w:tcPr>
            <w:tcW w:w="1143" w:type="pct"/>
          </w:tcPr>
          <w:p w14:paraId="47305DF8" w14:textId="77777777" w:rsidR="00225B7D" w:rsidRPr="0088147E" w:rsidRDefault="00225B7D" w:rsidP="000C5ED7">
            <w:pPr>
              <w:rPr>
                <w:rFonts w:ascii="Candara" w:hAnsi="Candara"/>
                <w:color w:val="000000" w:themeColor="text1"/>
                <w:sz w:val="16"/>
                <w:szCs w:val="16"/>
              </w:rPr>
            </w:pPr>
            <w:r w:rsidRPr="0088147E">
              <w:rPr>
                <w:rFonts w:ascii="Candara" w:hAnsi="Candara"/>
                <w:color w:val="000000" w:themeColor="text1"/>
                <w:sz w:val="16"/>
                <w:szCs w:val="16"/>
              </w:rPr>
              <w:t>Outreach to individual PAPs/beneficiaries while maintaining health protocol;</w:t>
            </w:r>
          </w:p>
          <w:p w14:paraId="2591C152" w14:textId="77777777" w:rsidR="00225B7D" w:rsidRPr="0088147E" w:rsidRDefault="00225B7D" w:rsidP="000C5ED7">
            <w:pPr>
              <w:rPr>
                <w:rFonts w:ascii="Candara" w:hAnsi="Candara"/>
                <w:color w:val="000000" w:themeColor="text1"/>
                <w:sz w:val="16"/>
                <w:szCs w:val="16"/>
              </w:rPr>
            </w:pPr>
          </w:p>
          <w:p w14:paraId="63B2328A" w14:textId="77777777" w:rsidR="00225B7D" w:rsidRPr="0088147E" w:rsidRDefault="00225B7D" w:rsidP="000C5ED7">
            <w:pPr>
              <w:pStyle w:val="Tablebullet10ptdash"/>
              <w:numPr>
                <w:ilvl w:val="0"/>
                <w:numId w:val="0"/>
              </w:numPr>
              <w:spacing w:line="276" w:lineRule="auto"/>
              <w:jc w:val="both"/>
              <w:rPr>
                <w:rFonts w:ascii="Candara" w:hAnsi="Candara" w:cs="Times New Roman"/>
                <w:color w:val="000000" w:themeColor="text1"/>
                <w:sz w:val="16"/>
                <w:szCs w:val="16"/>
              </w:rPr>
            </w:pPr>
            <w:r w:rsidRPr="0088147E">
              <w:rPr>
                <w:rFonts w:ascii="Candara" w:hAnsi="Candara" w:cs="Times New Roman"/>
                <w:color w:val="000000" w:themeColor="text1"/>
                <w:sz w:val="16"/>
                <w:szCs w:val="16"/>
              </w:rPr>
              <w:t>Alternatively using the web based social media communication means, wherever possible;</w:t>
            </w:r>
          </w:p>
          <w:p w14:paraId="4649CA79" w14:textId="77777777" w:rsidR="00225B7D" w:rsidRPr="0088147E" w:rsidRDefault="00225B7D" w:rsidP="000C5ED7">
            <w:pPr>
              <w:rPr>
                <w:rFonts w:ascii="Candara" w:hAnsi="Candara"/>
                <w:color w:val="000000" w:themeColor="text1"/>
                <w:sz w:val="16"/>
                <w:szCs w:val="16"/>
              </w:rPr>
            </w:pPr>
          </w:p>
          <w:p w14:paraId="17E964D8" w14:textId="77777777" w:rsidR="00225B7D" w:rsidRPr="0088147E" w:rsidRDefault="00225B7D" w:rsidP="000C5ED7">
            <w:pPr>
              <w:rPr>
                <w:rFonts w:ascii="Candara" w:hAnsi="Candara"/>
                <w:sz w:val="16"/>
                <w:szCs w:val="16"/>
              </w:rPr>
            </w:pPr>
            <w:r w:rsidRPr="0088147E">
              <w:rPr>
                <w:rFonts w:ascii="Candara" w:hAnsi="Candara"/>
                <w:sz w:val="16"/>
                <w:szCs w:val="16"/>
              </w:rPr>
              <w:t>MOEFCC/DOE Website to update changes that took place upon completion of implementation of the project.</w:t>
            </w:r>
          </w:p>
          <w:p w14:paraId="6FCE609F" w14:textId="77777777" w:rsidR="00225B7D" w:rsidRPr="0088147E" w:rsidRDefault="00225B7D" w:rsidP="000C5ED7">
            <w:pPr>
              <w:rPr>
                <w:rFonts w:ascii="Candara" w:hAnsi="Candara"/>
                <w:sz w:val="16"/>
                <w:szCs w:val="16"/>
              </w:rPr>
            </w:pPr>
          </w:p>
          <w:p w14:paraId="5B5DAFC4" w14:textId="77777777" w:rsidR="00225B7D" w:rsidRPr="0088147E" w:rsidRDefault="00225B7D" w:rsidP="000C5ED7">
            <w:pPr>
              <w:rPr>
                <w:rFonts w:ascii="Candara" w:hAnsi="Candara"/>
                <w:sz w:val="16"/>
                <w:szCs w:val="16"/>
              </w:rPr>
            </w:pPr>
          </w:p>
          <w:p w14:paraId="342CE3B8" w14:textId="77777777" w:rsidR="00225B7D" w:rsidRPr="0088147E" w:rsidRDefault="00225B7D" w:rsidP="000C5ED7">
            <w:pPr>
              <w:rPr>
                <w:rFonts w:ascii="Candara" w:hAnsi="Candara"/>
                <w:sz w:val="16"/>
                <w:szCs w:val="16"/>
              </w:rPr>
            </w:pPr>
          </w:p>
          <w:p w14:paraId="3928EACD" w14:textId="77777777" w:rsidR="00225B7D" w:rsidRPr="0088147E" w:rsidRDefault="00225B7D" w:rsidP="000C5ED7">
            <w:pPr>
              <w:rPr>
                <w:rFonts w:ascii="Candara" w:hAnsi="Candara"/>
                <w:sz w:val="16"/>
                <w:szCs w:val="16"/>
              </w:rPr>
            </w:pPr>
          </w:p>
          <w:p w14:paraId="71C495F5" w14:textId="77777777" w:rsidR="00225B7D" w:rsidRPr="0088147E" w:rsidRDefault="00225B7D" w:rsidP="000C5ED7">
            <w:pPr>
              <w:rPr>
                <w:rFonts w:ascii="Candara" w:hAnsi="Candara"/>
                <w:sz w:val="16"/>
                <w:szCs w:val="16"/>
              </w:rPr>
            </w:pPr>
          </w:p>
          <w:p w14:paraId="1DB9CFE4" w14:textId="77777777" w:rsidR="00225B7D" w:rsidRPr="0088147E" w:rsidRDefault="00225B7D" w:rsidP="000C5ED7">
            <w:pPr>
              <w:rPr>
                <w:rFonts w:ascii="Candara" w:hAnsi="Candara"/>
                <w:sz w:val="16"/>
                <w:szCs w:val="16"/>
              </w:rPr>
            </w:pPr>
          </w:p>
          <w:p w14:paraId="7C692947" w14:textId="77777777" w:rsidR="00225B7D" w:rsidRPr="0088147E" w:rsidRDefault="00225B7D" w:rsidP="000C5ED7">
            <w:pPr>
              <w:rPr>
                <w:rFonts w:ascii="Candara" w:hAnsi="Candara"/>
                <w:sz w:val="16"/>
                <w:szCs w:val="16"/>
              </w:rPr>
            </w:pPr>
          </w:p>
          <w:p w14:paraId="6961859F" w14:textId="77777777" w:rsidR="00225B7D" w:rsidRPr="0088147E" w:rsidRDefault="00225B7D" w:rsidP="000C5ED7">
            <w:pPr>
              <w:rPr>
                <w:rFonts w:ascii="Candara" w:hAnsi="Candara"/>
                <w:sz w:val="16"/>
                <w:szCs w:val="16"/>
              </w:rPr>
            </w:pPr>
          </w:p>
          <w:p w14:paraId="5D501647" w14:textId="77777777" w:rsidR="00225B7D" w:rsidRPr="0088147E" w:rsidRDefault="00225B7D" w:rsidP="000C5ED7">
            <w:pPr>
              <w:rPr>
                <w:rFonts w:ascii="Candara" w:hAnsi="Candara"/>
                <w:sz w:val="16"/>
                <w:szCs w:val="16"/>
              </w:rPr>
            </w:pPr>
          </w:p>
          <w:p w14:paraId="647382C0" w14:textId="77777777" w:rsidR="00225B7D" w:rsidRPr="0088147E" w:rsidRDefault="00225B7D" w:rsidP="000C5ED7">
            <w:pPr>
              <w:rPr>
                <w:rFonts w:ascii="Candara" w:hAnsi="Candara"/>
                <w:sz w:val="16"/>
                <w:szCs w:val="16"/>
              </w:rPr>
            </w:pPr>
          </w:p>
          <w:p w14:paraId="3E6BDB3D" w14:textId="77777777" w:rsidR="00225B7D" w:rsidRPr="0088147E" w:rsidRDefault="00225B7D" w:rsidP="000C5ED7">
            <w:pPr>
              <w:rPr>
                <w:rFonts w:ascii="Candara" w:hAnsi="Candara"/>
                <w:sz w:val="16"/>
                <w:szCs w:val="16"/>
              </w:rPr>
            </w:pPr>
          </w:p>
          <w:p w14:paraId="4AC684AF" w14:textId="77777777" w:rsidR="00225B7D" w:rsidRPr="0088147E" w:rsidRDefault="00225B7D" w:rsidP="000C5ED7">
            <w:pPr>
              <w:rPr>
                <w:rFonts w:ascii="Candara" w:hAnsi="Candara"/>
                <w:sz w:val="16"/>
                <w:szCs w:val="16"/>
              </w:rPr>
            </w:pPr>
          </w:p>
          <w:p w14:paraId="3CDCF907" w14:textId="77777777" w:rsidR="00225B7D" w:rsidRPr="0088147E" w:rsidRDefault="00225B7D" w:rsidP="000C5ED7">
            <w:pPr>
              <w:rPr>
                <w:rFonts w:ascii="Candara" w:hAnsi="Candara"/>
                <w:sz w:val="16"/>
                <w:szCs w:val="16"/>
              </w:rPr>
            </w:pPr>
          </w:p>
        </w:tc>
        <w:tc>
          <w:tcPr>
            <w:tcW w:w="993" w:type="pct"/>
          </w:tcPr>
          <w:p w14:paraId="044A5804" w14:textId="77777777" w:rsidR="00225B7D" w:rsidRPr="0088147E" w:rsidRDefault="00225B7D" w:rsidP="000C5ED7">
            <w:pPr>
              <w:rPr>
                <w:rFonts w:ascii="Candara" w:hAnsi="Candara"/>
                <w:sz w:val="16"/>
                <w:szCs w:val="16"/>
              </w:rPr>
            </w:pPr>
            <w:r w:rsidRPr="0088147E">
              <w:rPr>
                <w:rFonts w:ascii="Candara" w:hAnsi="Candara"/>
                <w:sz w:val="16"/>
                <w:szCs w:val="16"/>
              </w:rPr>
              <w:t>Outreach as needed</w:t>
            </w:r>
          </w:p>
          <w:p w14:paraId="331F3618" w14:textId="77777777" w:rsidR="00225B7D" w:rsidRPr="0088147E" w:rsidRDefault="00225B7D" w:rsidP="000C5ED7">
            <w:pPr>
              <w:rPr>
                <w:rFonts w:ascii="Candara" w:hAnsi="Candara"/>
                <w:sz w:val="16"/>
                <w:szCs w:val="16"/>
              </w:rPr>
            </w:pPr>
            <w:r w:rsidRPr="0088147E">
              <w:rPr>
                <w:rFonts w:ascii="Candara" w:hAnsi="Candara"/>
                <w:sz w:val="16"/>
                <w:szCs w:val="16"/>
              </w:rPr>
              <w:t>Meetings in affected people and villages (as needed/requested)</w:t>
            </w:r>
          </w:p>
          <w:p w14:paraId="4F6B09BD" w14:textId="77777777" w:rsidR="00225B7D" w:rsidRPr="0088147E" w:rsidRDefault="00225B7D" w:rsidP="000C5ED7">
            <w:pPr>
              <w:rPr>
                <w:rFonts w:ascii="Candara" w:hAnsi="Candara"/>
                <w:sz w:val="16"/>
                <w:szCs w:val="16"/>
              </w:rPr>
            </w:pPr>
            <w:r w:rsidRPr="0088147E">
              <w:rPr>
                <w:rFonts w:ascii="Candara" w:hAnsi="Candara"/>
                <w:sz w:val="16"/>
                <w:szCs w:val="16"/>
              </w:rPr>
              <w:t>Monthly (newsletter)</w:t>
            </w:r>
          </w:p>
          <w:p w14:paraId="58617B63" w14:textId="77777777" w:rsidR="00225B7D" w:rsidRPr="0088147E" w:rsidRDefault="00225B7D" w:rsidP="000C5ED7">
            <w:pPr>
              <w:rPr>
                <w:rFonts w:ascii="Candara" w:hAnsi="Candara"/>
                <w:sz w:val="16"/>
                <w:szCs w:val="16"/>
              </w:rPr>
            </w:pPr>
          </w:p>
          <w:p w14:paraId="2EC77C1A" w14:textId="77777777" w:rsidR="00225B7D" w:rsidRPr="0088147E" w:rsidRDefault="00225B7D" w:rsidP="000C5ED7">
            <w:pPr>
              <w:rPr>
                <w:rFonts w:ascii="Candara" w:hAnsi="Candara"/>
                <w:sz w:val="16"/>
                <w:szCs w:val="16"/>
              </w:rPr>
            </w:pPr>
          </w:p>
          <w:p w14:paraId="35F0C3F1" w14:textId="77777777" w:rsidR="00225B7D" w:rsidRPr="0088147E" w:rsidRDefault="00225B7D" w:rsidP="000C5ED7">
            <w:pPr>
              <w:rPr>
                <w:rFonts w:ascii="Candara" w:hAnsi="Candara"/>
                <w:sz w:val="16"/>
                <w:szCs w:val="16"/>
              </w:rPr>
            </w:pPr>
          </w:p>
          <w:p w14:paraId="7099CDDD" w14:textId="77777777" w:rsidR="00225B7D" w:rsidRPr="0088147E" w:rsidRDefault="00225B7D" w:rsidP="000C5ED7">
            <w:pPr>
              <w:rPr>
                <w:rFonts w:ascii="Candara" w:hAnsi="Candara"/>
                <w:sz w:val="16"/>
                <w:szCs w:val="16"/>
              </w:rPr>
            </w:pPr>
          </w:p>
          <w:p w14:paraId="577B84E7" w14:textId="77777777" w:rsidR="00225B7D" w:rsidRPr="0088147E" w:rsidRDefault="00225B7D" w:rsidP="000C5ED7">
            <w:pPr>
              <w:rPr>
                <w:rFonts w:ascii="Candara" w:hAnsi="Candara"/>
                <w:sz w:val="16"/>
                <w:szCs w:val="16"/>
              </w:rPr>
            </w:pPr>
          </w:p>
          <w:p w14:paraId="38A6883B" w14:textId="77777777" w:rsidR="00225B7D" w:rsidRPr="0088147E" w:rsidRDefault="00225B7D" w:rsidP="000C5ED7">
            <w:pPr>
              <w:rPr>
                <w:rFonts w:ascii="Candara" w:hAnsi="Candara"/>
                <w:sz w:val="16"/>
                <w:szCs w:val="16"/>
              </w:rPr>
            </w:pPr>
          </w:p>
          <w:p w14:paraId="67C51201" w14:textId="77777777" w:rsidR="00225B7D" w:rsidRPr="0088147E" w:rsidRDefault="00225B7D" w:rsidP="000C5ED7">
            <w:pPr>
              <w:rPr>
                <w:rFonts w:ascii="Candara" w:hAnsi="Candara"/>
                <w:sz w:val="16"/>
                <w:szCs w:val="16"/>
              </w:rPr>
            </w:pPr>
          </w:p>
          <w:p w14:paraId="0E5090A6" w14:textId="77777777" w:rsidR="00225B7D" w:rsidRPr="0088147E" w:rsidRDefault="00225B7D" w:rsidP="000C5ED7">
            <w:pPr>
              <w:rPr>
                <w:rFonts w:ascii="Candara" w:hAnsi="Candara"/>
                <w:sz w:val="16"/>
                <w:szCs w:val="16"/>
              </w:rPr>
            </w:pPr>
          </w:p>
          <w:p w14:paraId="43C9F371" w14:textId="77777777" w:rsidR="00225B7D" w:rsidRPr="0088147E" w:rsidRDefault="00225B7D" w:rsidP="000C5ED7">
            <w:pPr>
              <w:rPr>
                <w:rFonts w:ascii="Candara" w:hAnsi="Candara"/>
                <w:sz w:val="16"/>
                <w:szCs w:val="16"/>
              </w:rPr>
            </w:pPr>
          </w:p>
          <w:p w14:paraId="358D064D" w14:textId="77777777" w:rsidR="00225B7D" w:rsidRPr="0088147E" w:rsidRDefault="00225B7D" w:rsidP="000C5ED7">
            <w:pPr>
              <w:rPr>
                <w:rFonts w:ascii="Candara" w:hAnsi="Candara"/>
                <w:sz w:val="16"/>
                <w:szCs w:val="16"/>
              </w:rPr>
            </w:pPr>
          </w:p>
          <w:p w14:paraId="7E37800D" w14:textId="77777777" w:rsidR="00225B7D" w:rsidRPr="0088147E" w:rsidRDefault="00225B7D" w:rsidP="000C5ED7">
            <w:pPr>
              <w:rPr>
                <w:rFonts w:ascii="Candara" w:hAnsi="Candara"/>
                <w:sz w:val="16"/>
                <w:szCs w:val="16"/>
              </w:rPr>
            </w:pPr>
          </w:p>
          <w:p w14:paraId="323868E3" w14:textId="77777777" w:rsidR="00225B7D" w:rsidRPr="0088147E" w:rsidRDefault="00225B7D" w:rsidP="000C5ED7">
            <w:pPr>
              <w:rPr>
                <w:rFonts w:ascii="Candara" w:hAnsi="Candara"/>
                <w:sz w:val="16"/>
                <w:szCs w:val="16"/>
              </w:rPr>
            </w:pPr>
          </w:p>
          <w:p w14:paraId="391C912D" w14:textId="77777777" w:rsidR="00225B7D" w:rsidRPr="0088147E" w:rsidRDefault="00225B7D" w:rsidP="000C5ED7">
            <w:pPr>
              <w:rPr>
                <w:rFonts w:ascii="Candara" w:hAnsi="Candara"/>
                <w:sz w:val="16"/>
                <w:szCs w:val="16"/>
              </w:rPr>
            </w:pPr>
          </w:p>
          <w:p w14:paraId="17FA347B" w14:textId="77777777" w:rsidR="00225B7D" w:rsidRPr="0088147E" w:rsidRDefault="00225B7D" w:rsidP="000C5ED7">
            <w:pPr>
              <w:rPr>
                <w:rFonts w:ascii="Candara" w:hAnsi="Candara"/>
                <w:sz w:val="16"/>
                <w:szCs w:val="16"/>
              </w:rPr>
            </w:pPr>
          </w:p>
          <w:p w14:paraId="74BC10F2" w14:textId="77777777" w:rsidR="00225B7D" w:rsidRPr="0088147E" w:rsidRDefault="00225B7D" w:rsidP="000C5ED7">
            <w:pPr>
              <w:rPr>
                <w:rFonts w:ascii="Candara" w:hAnsi="Candara"/>
                <w:sz w:val="16"/>
                <w:szCs w:val="16"/>
              </w:rPr>
            </w:pPr>
          </w:p>
          <w:p w14:paraId="6DE311F1" w14:textId="77777777" w:rsidR="00225B7D" w:rsidRPr="0088147E" w:rsidRDefault="00225B7D" w:rsidP="000C5ED7">
            <w:pPr>
              <w:rPr>
                <w:rFonts w:ascii="Candara" w:hAnsi="Candara"/>
                <w:sz w:val="16"/>
                <w:szCs w:val="16"/>
              </w:rPr>
            </w:pPr>
          </w:p>
          <w:p w14:paraId="3B343879" w14:textId="77777777" w:rsidR="00225B7D" w:rsidRPr="0088147E" w:rsidRDefault="00225B7D" w:rsidP="000C5ED7">
            <w:pPr>
              <w:rPr>
                <w:rFonts w:ascii="Candara" w:hAnsi="Candara"/>
                <w:sz w:val="16"/>
                <w:szCs w:val="16"/>
              </w:rPr>
            </w:pPr>
          </w:p>
          <w:p w14:paraId="5D673F6A" w14:textId="77777777" w:rsidR="00225B7D" w:rsidRPr="0088147E" w:rsidRDefault="00225B7D" w:rsidP="000C5ED7">
            <w:pPr>
              <w:rPr>
                <w:rFonts w:ascii="Candara" w:hAnsi="Candara"/>
                <w:sz w:val="16"/>
                <w:szCs w:val="16"/>
              </w:rPr>
            </w:pPr>
          </w:p>
          <w:p w14:paraId="5CF8ADF5" w14:textId="77777777" w:rsidR="00225B7D" w:rsidRPr="0088147E" w:rsidRDefault="00225B7D" w:rsidP="000C5ED7">
            <w:pPr>
              <w:rPr>
                <w:rFonts w:ascii="Candara" w:hAnsi="Candara"/>
                <w:sz w:val="16"/>
                <w:szCs w:val="16"/>
              </w:rPr>
            </w:pPr>
          </w:p>
          <w:p w14:paraId="4B3671C9" w14:textId="77777777" w:rsidR="00225B7D" w:rsidRPr="0088147E" w:rsidRDefault="00225B7D" w:rsidP="000C5ED7">
            <w:pPr>
              <w:rPr>
                <w:rFonts w:ascii="Candara" w:hAnsi="Candara"/>
                <w:sz w:val="16"/>
                <w:szCs w:val="16"/>
              </w:rPr>
            </w:pPr>
          </w:p>
          <w:p w14:paraId="02B80770" w14:textId="77777777" w:rsidR="00225B7D" w:rsidRPr="0088147E" w:rsidRDefault="00225B7D" w:rsidP="000C5ED7">
            <w:pPr>
              <w:rPr>
                <w:rFonts w:ascii="Candara" w:hAnsi="Candara"/>
                <w:sz w:val="16"/>
                <w:szCs w:val="16"/>
              </w:rPr>
            </w:pPr>
          </w:p>
          <w:p w14:paraId="6901F7E0" w14:textId="77777777" w:rsidR="00225B7D" w:rsidRPr="0088147E" w:rsidRDefault="00225B7D" w:rsidP="000C5ED7">
            <w:pPr>
              <w:rPr>
                <w:rFonts w:ascii="Candara" w:hAnsi="Candara"/>
                <w:sz w:val="16"/>
                <w:szCs w:val="16"/>
              </w:rPr>
            </w:pPr>
          </w:p>
          <w:p w14:paraId="0B8F4251" w14:textId="77777777" w:rsidR="00225B7D" w:rsidRPr="0088147E" w:rsidRDefault="00225B7D" w:rsidP="000C5ED7">
            <w:pPr>
              <w:rPr>
                <w:rFonts w:ascii="Candara" w:hAnsi="Candara"/>
                <w:sz w:val="16"/>
                <w:szCs w:val="16"/>
              </w:rPr>
            </w:pPr>
          </w:p>
          <w:p w14:paraId="11EFE429" w14:textId="77777777" w:rsidR="00225B7D" w:rsidRPr="0088147E" w:rsidRDefault="00225B7D" w:rsidP="000C5ED7">
            <w:pPr>
              <w:rPr>
                <w:rFonts w:ascii="Candara" w:hAnsi="Candara"/>
                <w:sz w:val="16"/>
                <w:szCs w:val="16"/>
              </w:rPr>
            </w:pPr>
          </w:p>
          <w:p w14:paraId="3B10BE5B" w14:textId="77777777" w:rsidR="00225B7D" w:rsidRPr="0088147E" w:rsidRDefault="00225B7D" w:rsidP="000C5ED7">
            <w:pPr>
              <w:rPr>
                <w:rFonts w:ascii="Candara" w:hAnsi="Candara"/>
                <w:sz w:val="16"/>
                <w:szCs w:val="16"/>
              </w:rPr>
            </w:pPr>
          </w:p>
          <w:p w14:paraId="0C636B26" w14:textId="77777777" w:rsidR="00225B7D" w:rsidRPr="0088147E" w:rsidRDefault="00225B7D" w:rsidP="000C5ED7">
            <w:pPr>
              <w:rPr>
                <w:rFonts w:ascii="Candara" w:hAnsi="Candara"/>
                <w:sz w:val="16"/>
                <w:szCs w:val="16"/>
              </w:rPr>
            </w:pPr>
          </w:p>
          <w:p w14:paraId="5D124C39" w14:textId="77777777" w:rsidR="00225B7D" w:rsidRPr="0088147E" w:rsidRDefault="00225B7D" w:rsidP="000C5ED7">
            <w:pPr>
              <w:rPr>
                <w:rFonts w:ascii="Candara" w:hAnsi="Candara"/>
                <w:sz w:val="16"/>
                <w:szCs w:val="16"/>
              </w:rPr>
            </w:pPr>
          </w:p>
          <w:p w14:paraId="2203021F" w14:textId="77777777" w:rsidR="00225B7D" w:rsidRPr="0088147E" w:rsidRDefault="00225B7D" w:rsidP="000C5ED7">
            <w:pPr>
              <w:rPr>
                <w:rFonts w:ascii="Candara" w:hAnsi="Candara"/>
                <w:sz w:val="16"/>
                <w:szCs w:val="16"/>
              </w:rPr>
            </w:pPr>
          </w:p>
          <w:p w14:paraId="687529D0" w14:textId="77777777" w:rsidR="00225B7D" w:rsidRPr="0088147E" w:rsidRDefault="00225B7D" w:rsidP="000C5ED7">
            <w:pPr>
              <w:rPr>
                <w:rFonts w:ascii="Candara" w:hAnsi="Candara"/>
                <w:sz w:val="16"/>
                <w:szCs w:val="16"/>
              </w:rPr>
            </w:pPr>
          </w:p>
          <w:p w14:paraId="71D2067F" w14:textId="77777777" w:rsidR="00225B7D" w:rsidRPr="0088147E" w:rsidRDefault="00225B7D" w:rsidP="000C5ED7">
            <w:pPr>
              <w:rPr>
                <w:rFonts w:ascii="Candara" w:hAnsi="Candara"/>
                <w:sz w:val="16"/>
                <w:szCs w:val="16"/>
              </w:rPr>
            </w:pPr>
          </w:p>
          <w:p w14:paraId="21503298" w14:textId="77777777" w:rsidR="00225B7D" w:rsidRPr="0088147E" w:rsidRDefault="00225B7D" w:rsidP="000C5ED7">
            <w:pPr>
              <w:rPr>
                <w:rFonts w:ascii="Candara" w:hAnsi="Candara"/>
                <w:sz w:val="16"/>
                <w:szCs w:val="16"/>
              </w:rPr>
            </w:pPr>
          </w:p>
          <w:p w14:paraId="1CB1BFD2" w14:textId="77777777" w:rsidR="00225B7D" w:rsidRPr="0088147E" w:rsidRDefault="00225B7D" w:rsidP="000C5ED7">
            <w:pPr>
              <w:rPr>
                <w:rFonts w:ascii="Candara" w:hAnsi="Candara"/>
                <w:sz w:val="16"/>
                <w:szCs w:val="16"/>
              </w:rPr>
            </w:pPr>
          </w:p>
          <w:p w14:paraId="6A18A385" w14:textId="77777777" w:rsidR="00225B7D" w:rsidRPr="0088147E" w:rsidRDefault="00225B7D" w:rsidP="000C5ED7">
            <w:pPr>
              <w:rPr>
                <w:rFonts w:ascii="Candara" w:hAnsi="Candara"/>
                <w:sz w:val="16"/>
                <w:szCs w:val="16"/>
              </w:rPr>
            </w:pPr>
          </w:p>
          <w:p w14:paraId="4E46030D" w14:textId="77777777" w:rsidR="00225B7D" w:rsidRPr="0088147E" w:rsidRDefault="00225B7D" w:rsidP="000C5ED7">
            <w:pPr>
              <w:rPr>
                <w:rFonts w:ascii="Candara" w:hAnsi="Candara"/>
                <w:sz w:val="16"/>
                <w:szCs w:val="16"/>
              </w:rPr>
            </w:pPr>
          </w:p>
          <w:p w14:paraId="6EEFEC7A" w14:textId="77777777" w:rsidR="00225B7D" w:rsidRPr="0088147E" w:rsidRDefault="00225B7D" w:rsidP="000C5ED7">
            <w:pPr>
              <w:rPr>
                <w:rFonts w:ascii="Candara" w:hAnsi="Candara"/>
                <w:sz w:val="16"/>
                <w:szCs w:val="16"/>
              </w:rPr>
            </w:pPr>
          </w:p>
          <w:p w14:paraId="054FED99" w14:textId="77777777" w:rsidR="00225B7D" w:rsidRPr="0088147E" w:rsidRDefault="00225B7D" w:rsidP="000C5ED7">
            <w:pPr>
              <w:rPr>
                <w:rFonts w:ascii="Candara" w:hAnsi="Candara"/>
                <w:sz w:val="16"/>
                <w:szCs w:val="16"/>
              </w:rPr>
            </w:pPr>
          </w:p>
          <w:p w14:paraId="665AC200" w14:textId="77777777" w:rsidR="00225B7D" w:rsidRPr="0088147E" w:rsidRDefault="00225B7D" w:rsidP="000C5ED7">
            <w:pPr>
              <w:rPr>
                <w:rFonts w:ascii="Candara" w:hAnsi="Candara"/>
                <w:sz w:val="16"/>
                <w:szCs w:val="16"/>
              </w:rPr>
            </w:pPr>
          </w:p>
          <w:p w14:paraId="42D1556A" w14:textId="77777777" w:rsidR="00225B7D" w:rsidRPr="0088147E" w:rsidRDefault="00225B7D" w:rsidP="000C5ED7">
            <w:pPr>
              <w:rPr>
                <w:rFonts w:ascii="Candara" w:hAnsi="Candara"/>
                <w:sz w:val="16"/>
                <w:szCs w:val="16"/>
              </w:rPr>
            </w:pPr>
          </w:p>
          <w:p w14:paraId="73C68E0F" w14:textId="77777777" w:rsidR="00225B7D" w:rsidRPr="0088147E" w:rsidRDefault="00225B7D" w:rsidP="000C5ED7">
            <w:pPr>
              <w:rPr>
                <w:rFonts w:ascii="Candara" w:hAnsi="Candara"/>
                <w:sz w:val="16"/>
                <w:szCs w:val="16"/>
              </w:rPr>
            </w:pPr>
          </w:p>
          <w:p w14:paraId="2344CB63" w14:textId="77777777" w:rsidR="00225B7D" w:rsidRPr="0088147E" w:rsidRDefault="00225B7D" w:rsidP="000C5ED7">
            <w:pPr>
              <w:rPr>
                <w:rFonts w:ascii="Candara" w:hAnsi="Candara"/>
                <w:sz w:val="16"/>
                <w:szCs w:val="16"/>
              </w:rPr>
            </w:pPr>
          </w:p>
          <w:p w14:paraId="213B6B36" w14:textId="77777777" w:rsidR="00225B7D" w:rsidRPr="0088147E" w:rsidRDefault="00225B7D" w:rsidP="000C5ED7">
            <w:pPr>
              <w:rPr>
                <w:rFonts w:ascii="Candara" w:hAnsi="Candara"/>
                <w:sz w:val="16"/>
                <w:szCs w:val="16"/>
              </w:rPr>
            </w:pPr>
          </w:p>
          <w:p w14:paraId="7F8CACB6" w14:textId="77777777" w:rsidR="00225B7D" w:rsidRPr="0088147E" w:rsidRDefault="00225B7D" w:rsidP="000C5ED7">
            <w:pPr>
              <w:rPr>
                <w:rFonts w:ascii="Candara" w:hAnsi="Candara"/>
                <w:sz w:val="16"/>
                <w:szCs w:val="16"/>
              </w:rPr>
            </w:pPr>
          </w:p>
          <w:p w14:paraId="52CAC7DD" w14:textId="77777777" w:rsidR="00225B7D" w:rsidRPr="0088147E" w:rsidRDefault="00225B7D" w:rsidP="000C5ED7">
            <w:pPr>
              <w:rPr>
                <w:rFonts w:ascii="Candara" w:hAnsi="Candara"/>
                <w:sz w:val="16"/>
                <w:szCs w:val="16"/>
              </w:rPr>
            </w:pPr>
            <w:r w:rsidRPr="0088147E">
              <w:rPr>
                <w:rFonts w:ascii="Candara" w:hAnsi="Candara"/>
                <w:sz w:val="16"/>
                <w:szCs w:val="16"/>
              </w:rPr>
              <w:t>As and when needed.</w:t>
            </w:r>
          </w:p>
        </w:tc>
        <w:tc>
          <w:tcPr>
            <w:tcW w:w="488" w:type="pct"/>
          </w:tcPr>
          <w:p w14:paraId="48624BF7" w14:textId="77777777" w:rsidR="00225B7D" w:rsidRPr="0088147E" w:rsidRDefault="00225B7D" w:rsidP="0006094C">
            <w:pPr>
              <w:ind w:left="120" w:firstLine="0"/>
              <w:rPr>
                <w:rFonts w:ascii="Candara" w:hAnsi="Candara"/>
                <w:sz w:val="16"/>
                <w:szCs w:val="16"/>
              </w:rPr>
            </w:pPr>
            <w:r w:rsidRPr="0088147E">
              <w:rPr>
                <w:rFonts w:ascii="Candara" w:hAnsi="Candara"/>
                <w:sz w:val="16"/>
                <w:szCs w:val="16"/>
              </w:rPr>
              <w:t>MOEFCC/DOE HQ, BB, BRTA, and BHTPA staffs at the HQ level and project staffs at the newly completed Kaliakair E-Waste Management facility, newly established Vehicle Inspection Centers, and Divisional Laboratories and newly constructed District offices and upgraded Brick Kilns</w:t>
            </w:r>
          </w:p>
          <w:p w14:paraId="7E092508" w14:textId="77777777" w:rsidR="00225B7D" w:rsidRPr="0088147E" w:rsidRDefault="00225B7D" w:rsidP="000C5ED7">
            <w:pPr>
              <w:rPr>
                <w:rFonts w:ascii="Candara" w:hAnsi="Candara"/>
                <w:sz w:val="16"/>
                <w:szCs w:val="16"/>
              </w:rPr>
            </w:pPr>
          </w:p>
          <w:p w14:paraId="3FDEB019" w14:textId="77777777" w:rsidR="00225B7D" w:rsidRPr="0088147E" w:rsidRDefault="00225B7D" w:rsidP="0006094C">
            <w:pPr>
              <w:ind w:left="30" w:firstLine="0"/>
              <w:rPr>
                <w:rFonts w:ascii="Candara" w:hAnsi="Candara"/>
                <w:sz w:val="16"/>
                <w:szCs w:val="16"/>
              </w:rPr>
            </w:pPr>
            <w:r w:rsidRPr="0088147E">
              <w:rPr>
                <w:rFonts w:ascii="Candara" w:hAnsi="Candara"/>
                <w:sz w:val="16"/>
                <w:szCs w:val="16"/>
              </w:rPr>
              <w:t>PPP Partners and PFIs could also educate on their experience with the project and suggest measures to improve future involvements.</w:t>
            </w:r>
          </w:p>
          <w:p w14:paraId="5D16833A" w14:textId="77777777" w:rsidR="00225B7D" w:rsidRPr="0088147E" w:rsidRDefault="00225B7D" w:rsidP="000C5ED7">
            <w:pPr>
              <w:rPr>
                <w:rFonts w:ascii="Candara" w:hAnsi="Candara"/>
                <w:sz w:val="16"/>
                <w:szCs w:val="16"/>
              </w:rPr>
            </w:pPr>
          </w:p>
          <w:p w14:paraId="43B5213C" w14:textId="77777777" w:rsidR="00225B7D" w:rsidRPr="0088147E" w:rsidRDefault="00225B7D" w:rsidP="000C5ED7">
            <w:pPr>
              <w:rPr>
                <w:rFonts w:ascii="Candara" w:hAnsi="Candara"/>
                <w:sz w:val="16"/>
                <w:szCs w:val="16"/>
              </w:rPr>
            </w:pPr>
            <w:r w:rsidRPr="0088147E">
              <w:rPr>
                <w:rFonts w:ascii="Candara" w:hAnsi="Candara"/>
                <w:sz w:val="16"/>
                <w:szCs w:val="16"/>
              </w:rPr>
              <w:t xml:space="preserve"> </w:t>
            </w:r>
          </w:p>
        </w:tc>
      </w:tr>
    </w:tbl>
    <w:p w14:paraId="30EF5A46" w14:textId="76B0274E" w:rsidR="00225B7D" w:rsidRPr="0088147E" w:rsidRDefault="00225B7D" w:rsidP="00BB3950">
      <w:pPr>
        <w:jc w:val="both"/>
        <w:rPr>
          <w:rFonts w:ascii="Candara" w:hAnsi="Candara" w:cstheme="minorHAnsi"/>
        </w:rPr>
      </w:pPr>
    </w:p>
    <w:p w14:paraId="5EE0DB16" w14:textId="15E79202" w:rsidR="00225B7D" w:rsidRPr="0088147E" w:rsidRDefault="00225B7D" w:rsidP="00225B7D">
      <w:pPr>
        <w:rPr>
          <w:rFonts w:ascii="Candara" w:hAnsi="Candara" w:cstheme="minorHAnsi"/>
        </w:rPr>
      </w:pPr>
    </w:p>
    <w:p w14:paraId="6FD90AE0" w14:textId="76CECA60" w:rsidR="00225B7D" w:rsidRPr="0088147E" w:rsidRDefault="00225B7D" w:rsidP="00225B7D">
      <w:pPr>
        <w:tabs>
          <w:tab w:val="left" w:pos="1926"/>
        </w:tabs>
        <w:rPr>
          <w:rFonts w:ascii="Candara" w:hAnsi="Candara" w:cstheme="minorHAnsi"/>
        </w:rPr>
      </w:pPr>
      <w:r w:rsidRPr="0088147E">
        <w:rPr>
          <w:rFonts w:ascii="Candara" w:hAnsi="Candara" w:cstheme="minorHAnsi"/>
        </w:rPr>
        <w:tab/>
      </w:r>
    </w:p>
    <w:p w14:paraId="5CF9265E" w14:textId="0CBFC5C7" w:rsidR="00225B7D" w:rsidRPr="0088147E" w:rsidRDefault="00225B7D" w:rsidP="00225B7D">
      <w:pPr>
        <w:tabs>
          <w:tab w:val="left" w:pos="1926"/>
        </w:tabs>
        <w:rPr>
          <w:rFonts w:ascii="Candara" w:hAnsi="Candara" w:cstheme="minorHAnsi"/>
        </w:rPr>
        <w:sectPr w:rsidR="00225B7D" w:rsidRPr="0088147E" w:rsidSect="00225B7D">
          <w:pgSz w:w="16838" w:h="11906" w:orient="landscape" w:code="9"/>
          <w:pgMar w:top="1440" w:right="1440" w:bottom="1440" w:left="1440" w:header="720" w:footer="720" w:gutter="0"/>
          <w:cols w:space="720"/>
          <w:docGrid w:linePitch="360"/>
        </w:sectPr>
      </w:pPr>
      <w:r w:rsidRPr="0088147E">
        <w:rPr>
          <w:rFonts w:ascii="Candara" w:hAnsi="Candara" w:cstheme="minorHAnsi"/>
        </w:rPr>
        <w:tab/>
      </w:r>
    </w:p>
    <w:p w14:paraId="6793DC79" w14:textId="38D35339" w:rsidR="00C839AF" w:rsidRPr="0088147E" w:rsidRDefault="00C839AF" w:rsidP="001C6303">
      <w:pPr>
        <w:pStyle w:val="ReportLevel2"/>
        <w:rPr>
          <w:rFonts w:ascii="Candara" w:hAnsi="Candara"/>
        </w:rPr>
      </w:pPr>
      <w:bookmarkStart w:id="171" w:name="_Toc14344771"/>
      <w:bookmarkStart w:id="172" w:name="_Toc92789995"/>
      <w:r w:rsidRPr="0088147E">
        <w:rPr>
          <w:rFonts w:ascii="Candara" w:hAnsi="Candara"/>
        </w:rPr>
        <w:t>Description of Information Disclosure Methods</w:t>
      </w:r>
      <w:bookmarkEnd w:id="171"/>
      <w:bookmarkEnd w:id="172"/>
    </w:p>
    <w:p w14:paraId="00F9A948" w14:textId="583C04D1" w:rsidR="00E867B3" w:rsidRPr="0088147E" w:rsidRDefault="00E867B3" w:rsidP="00E867B3">
      <w:pPr>
        <w:jc w:val="both"/>
        <w:rPr>
          <w:rFonts w:ascii="Candara" w:eastAsia="Calibri" w:hAnsi="Candara" w:cstheme="minorHAnsi"/>
          <w:color w:val="000000" w:themeColor="text1"/>
          <w:lang w:eastAsia="en-GB"/>
        </w:rPr>
      </w:pPr>
      <w:r w:rsidRPr="0088147E">
        <w:rPr>
          <w:rFonts w:ascii="Candara" w:eastAsia="Calibri" w:hAnsi="Candara" w:cstheme="minorHAnsi"/>
          <w:color w:val="000000" w:themeColor="text1"/>
          <w:lang w:eastAsia="en-GB"/>
        </w:rPr>
        <w:t>The draft RAF report of BEST will be disclosed to the local and national level stakeholders through different methods as described below.</w:t>
      </w:r>
    </w:p>
    <w:p w14:paraId="04DFF12C" w14:textId="214AE459" w:rsidR="00E867B3" w:rsidRPr="0088147E" w:rsidRDefault="00E867B3" w:rsidP="00E867B3">
      <w:pPr>
        <w:jc w:val="both"/>
        <w:rPr>
          <w:rFonts w:ascii="Candara" w:eastAsia="Calibri" w:hAnsi="Candara" w:cstheme="minorHAnsi"/>
          <w:color w:val="000000" w:themeColor="text1"/>
          <w:lang w:eastAsia="en-GB"/>
        </w:rPr>
      </w:pPr>
      <w:r w:rsidRPr="0088147E">
        <w:rPr>
          <w:rFonts w:ascii="Candara" w:eastAsia="Calibri" w:hAnsi="Candara" w:cstheme="minorHAnsi"/>
          <w:color w:val="000000" w:themeColor="text1"/>
          <w:lang w:eastAsia="en-GB"/>
        </w:rPr>
        <w:t>Workshop: A national workshop will be held at Dhaka to present the detailed project, including ES aspects of BEST to the key stakeholders. In addition, stakeholders’ meetings will be held at sub-project areas to disclose the results of RAP</w:t>
      </w:r>
      <w:r w:rsidR="00C2536B">
        <w:rPr>
          <w:rFonts w:ascii="Candara" w:eastAsia="Calibri" w:hAnsi="Candara" w:cstheme="minorHAnsi"/>
          <w:color w:val="000000" w:themeColor="text1"/>
          <w:lang w:eastAsia="en-GB"/>
        </w:rPr>
        <w:t>s</w:t>
      </w:r>
      <w:r w:rsidRPr="0088147E">
        <w:rPr>
          <w:rFonts w:ascii="Candara" w:eastAsia="Calibri" w:hAnsi="Candara" w:cstheme="minorHAnsi"/>
          <w:color w:val="000000" w:themeColor="text1"/>
          <w:lang w:eastAsia="en-GB"/>
        </w:rPr>
        <w:t xml:space="preserve">, following COVID-19 protocols mentioned earlier. The workshops will also help to resolve conflicting issues among stakeholders. Besides, FGDs and personal interviews will be carried out at all selected sites of the BEST project area to generate communities’ views and concerns. </w:t>
      </w:r>
    </w:p>
    <w:p w14:paraId="794C66B1" w14:textId="5126F662" w:rsidR="000F7704" w:rsidRPr="0088147E" w:rsidRDefault="00E867B3" w:rsidP="00E867B3">
      <w:pPr>
        <w:jc w:val="both"/>
        <w:rPr>
          <w:rFonts w:ascii="Candara" w:eastAsiaTheme="majorEastAsia" w:hAnsi="Candara" w:cstheme="majorBidi"/>
          <w:color w:val="2E74B5" w:themeColor="accent1" w:themeShade="BF"/>
        </w:rPr>
      </w:pPr>
      <w:r w:rsidRPr="0088147E">
        <w:rPr>
          <w:rFonts w:ascii="Candara" w:eastAsia="Calibri" w:hAnsi="Candara" w:cstheme="minorHAnsi"/>
          <w:color w:val="000000" w:themeColor="text1"/>
          <w:lang w:eastAsia="en-GB"/>
        </w:rPr>
        <w:t>Availability of the Document: Summary of the RAF report will be translated into Bengali language and disseminated locally. The full report (in English) and the summary (in Bengali) will also be uploaded to the website of DoE, BB, BRTA, BHTPA and WB. A hard copy of the RAF will also be available at the DoE, BRTA and BHTPA District offices.</w:t>
      </w:r>
      <w:r w:rsidR="00DD2CF6">
        <w:rPr>
          <w:rFonts w:ascii="Candara" w:eastAsia="Calibri" w:hAnsi="Candara" w:cstheme="minorHAnsi"/>
          <w:color w:val="000000" w:themeColor="text1"/>
          <w:lang w:eastAsia="en-GB"/>
        </w:rPr>
        <w:t xml:space="preserve"> Inputs from the stakeholders will be taken in to consideration for future updates of RPF/RAP</w:t>
      </w:r>
      <w:r w:rsidR="00C2536B">
        <w:rPr>
          <w:rFonts w:ascii="Candara" w:eastAsia="Calibri" w:hAnsi="Candara" w:cstheme="minorHAnsi"/>
          <w:color w:val="000000" w:themeColor="text1"/>
          <w:lang w:eastAsia="en-GB"/>
        </w:rPr>
        <w:t>s</w:t>
      </w:r>
      <w:r w:rsidR="00DD2CF6">
        <w:rPr>
          <w:rFonts w:ascii="Candara" w:eastAsia="Calibri" w:hAnsi="Candara" w:cstheme="minorHAnsi"/>
          <w:color w:val="000000" w:themeColor="text1"/>
          <w:lang w:eastAsia="en-GB"/>
        </w:rPr>
        <w:t xml:space="preserve"> and the stakeholders will be intimated on how their inputs have been taken in to consideration, closing the feedback loop.</w:t>
      </w:r>
      <w:r w:rsidR="000F7704" w:rsidRPr="0088147E">
        <w:rPr>
          <w:rFonts w:ascii="Candara" w:hAnsi="Candara"/>
        </w:rPr>
        <w:br w:type="page"/>
      </w:r>
    </w:p>
    <w:p w14:paraId="05B78171" w14:textId="32BD43F5" w:rsidR="00C839AF" w:rsidRPr="0088147E" w:rsidRDefault="000F7704" w:rsidP="000F7704">
      <w:pPr>
        <w:pStyle w:val="Heading1"/>
        <w:rPr>
          <w:rFonts w:ascii="Candara" w:hAnsi="Candara"/>
        </w:rPr>
      </w:pPr>
      <w:bookmarkStart w:id="173" w:name="_Toc92789996"/>
      <w:r w:rsidRPr="0088147E">
        <w:rPr>
          <w:rFonts w:ascii="Candara" w:hAnsi="Candara"/>
        </w:rPr>
        <w:t>Chapter 7</w:t>
      </w:r>
      <w:r w:rsidR="00C839AF" w:rsidRPr="0088147E">
        <w:rPr>
          <w:rFonts w:ascii="Candara" w:hAnsi="Candara"/>
        </w:rPr>
        <w:t>: Grievance Redress Mechanism</w:t>
      </w:r>
      <w:bookmarkEnd w:id="173"/>
    </w:p>
    <w:p w14:paraId="4CDD94DF" w14:textId="77777777" w:rsidR="001C6303" w:rsidRPr="0088147E" w:rsidRDefault="001C6303" w:rsidP="00BD5DC4">
      <w:pPr>
        <w:pStyle w:val="ListParagraph"/>
        <w:keepNext/>
        <w:numPr>
          <w:ilvl w:val="0"/>
          <w:numId w:val="146"/>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174" w:name="_Toc89918430"/>
      <w:bookmarkStart w:id="175" w:name="_Toc89918960"/>
      <w:bookmarkStart w:id="176" w:name="_Toc89921542"/>
      <w:bookmarkStart w:id="177" w:name="_Toc89926464"/>
      <w:bookmarkStart w:id="178" w:name="_Toc89926545"/>
      <w:bookmarkStart w:id="179" w:name="_Toc89926623"/>
      <w:bookmarkStart w:id="180" w:name="_Toc89927216"/>
      <w:bookmarkStart w:id="181" w:name="_Toc89930055"/>
      <w:bookmarkStart w:id="182" w:name="_Toc89930154"/>
      <w:bookmarkStart w:id="183" w:name="_Toc89930555"/>
      <w:bookmarkStart w:id="184" w:name="_Toc92789705"/>
      <w:bookmarkStart w:id="185" w:name="_Toc92789997"/>
      <w:bookmarkStart w:id="186" w:name="_Toc89910633"/>
      <w:bookmarkEnd w:id="174"/>
      <w:bookmarkEnd w:id="175"/>
      <w:bookmarkEnd w:id="176"/>
      <w:bookmarkEnd w:id="177"/>
      <w:bookmarkEnd w:id="178"/>
      <w:bookmarkEnd w:id="179"/>
      <w:bookmarkEnd w:id="180"/>
      <w:bookmarkEnd w:id="181"/>
      <w:bookmarkEnd w:id="182"/>
      <w:bookmarkEnd w:id="183"/>
      <w:bookmarkEnd w:id="184"/>
      <w:bookmarkEnd w:id="185"/>
    </w:p>
    <w:p w14:paraId="1A9A60F3"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187" w:name="_Toc89918431"/>
      <w:bookmarkStart w:id="188" w:name="_Toc89918961"/>
      <w:bookmarkStart w:id="189" w:name="_Toc89921543"/>
      <w:bookmarkStart w:id="190" w:name="_Toc89926465"/>
      <w:bookmarkStart w:id="191" w:name="_Toc89926546"/>
      <w:bookmarkStart w:id="192" w:name="_Toc89926624"/>
      <w:bookmarkStart w:id="193" w:name="_Toc89927217"/>
      <w:bookmarkStart w:id="194" w:name="_Toc89930056"/>
      <w:bookmarkStart w:id="195" w:name="_Toc89930155"/>
      <w:bookmarkStart w:id="196" w:name="_Toc89930556"/>
      <w:bookmarkStart w:id="197" w:name="_Toc92789706"/>
      <w:bookmarkStart w:id="198" w:name="_Toc92789998"/>
      <w:bookmarkEnd w:id="187"/>
      <w:bookmarkEnd w:id="188"/>
      <w:bookmarkEnd w:id="189"/>
      <w:bookmarkEnd w:id="190"/>
      <w:bookmarkEnd w:id="191"/>
      <w:bookmarkEnd w:id="192"/>
      <w:bookmarkEnd w:id="193"/>
      <w:bookmarkEnd w:id="194"/>
      <w:bookmarkEnd w:id="195"/>
      <w:bookmarkEnd w:id="196"/>
      <w:bookmarkEnd w:id="197"/>
      <w:bookmarkEnd w:id="198"/>
    </w:p>
    <w:p w14:paraId="44FF88C8"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199" w:name="_Toc89918432"/>
      <w:bookmarkStart w:id="200" w:name="_Toc89918962"/>
      <w:bookmarkStart w:id="201" w:name="_Toc89921544"/>
      <w:bookmarkStart w:id="202" w:name="_Toc89926466"/>
      <w:bookmarkStart w:id="203" w:name="_Toc89926547"/>
      <w:bookmarkStart w:id="204" w:name="_Toc89926625"/>
      <w:bookmarkStart w:id="205" w:name="_Toc89927218"/>
      <w:bookmarkStart w:id="206" w:name="_Toc89930057"/>
      <w:bookmarkStart w:id="207" w:name="_Toc89930156"/>
      <w:bookmarkStart w:id="208" w:name="_Toc89930557"/>
      <w:bookmarkStart w:id="209" w:name="_Toc92789707"/>
      <w:bookmarkStart w:id="210" w:name="_Toc92789999"/>
      <w:bookmarkEnd w:id="199"/>
      <w:bookmarkEnd w:id="200"/>
      <w:bookmarkEnd w:id="201"/>
      <w:bookmarkEnd w:id="202"/>
      <w:bookmarkEnd w:id="203"/>
      <w:bookmarkEnd w:id="204"/>
      <w:bookmarkEnd w:id="205"/>
      <w:bookmarkEnd w:id="206"/>
      <w:bookmarkEnd w:id="207"/>
      <w:bookmarkEnd w:id="208"/>
      <w:bookmarkEnd w:id="209"/>
      <w:bookmarkEnd w:id="210"/>
    </w:p>
    <w:p w14:paraId="2145A76A"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211" w:name="_Toc89918433"/>
      <w:bookmarkStart w:id="212" w:name="_Toc89918963"/>
      <w:bookmarkStart w:id="213" w:name="_Toc89921545"/>
      <w:bookmarkStart w:id="214" w:name="_Toc89926467"/>
      <w:bookmarkStart w:id="215" w:name="_Toc89926548"/>
      <w:bookmarkStart w:id="216" w:name="_Toc89926626"/>
      <w:bookmarkStart w:id="217" w:name="_Toc89927219"/>
      <w:bookmarkStart w:id="218" w:name="_Toc89930058"/>
      <w:bookmarkStart w:id="219" w:name="_Toc89930157"/>
      <w:bookmarkStart w:id="220" w:name="_Toc89930558"/>
      <w:bookmarkStart w:id="221" w:name="_Toc92789708"/>
      <w:bookmarkStart w:id="222" w:name="_Toc92790000"/>
      <w:bookmarkEnd w:id="211"/>
      <w:bookmarkEnd w:id="212"/>
      <w:bookmarkEnd w:id="213"/>
      <w:bookmarkEnd w:id="214"/>
      <w:bookmarkEnd w:id="215"/>
      <w:bookmarkEnd w:id="216"/>
      <w:bookmarkEnd w:id="217"/>
      <w:bookmarkEnd w:id="218"/>
      <w:bookmarkEnd w:id="219"/>
      <w:bookmarkEnd w:id="220"/>
      <w:bookmarkEnd w:id="221"/>
      <w:bookmarkEnd w:id="222"/>
    </w:p>
    <w:p w14:paraId="599C3EF9"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223" w:name="_Toc89918434"/>
      <w:bookmarkStart w:id="224" w:name="_Toc89918964"/>
      <w:bookmarkStart w:id="225" w:name="_Toc89921546"/>
      <w:bookmarkStart w:id="226" w:name="_Toc89926468"/>
      <w:bookmarkStart w:id="227" w:name="_Toc89926549"/>
      <w:bookmarkStart w:id="228" w:name="_Toc89926627"/>
      <w:bookmarkStart w:id="229" w:name="_Toc89927220"/>
      <w:bookmarkStart w:id="230" w:name="_Toc89930059"/>
      <w:bookmarkStart w:id="231" w:name="_Toc89930158"/>
      <w:bookmarkStart w:id="232" w:name="_Toc89930559"/>
      <w:bookmarkStart w:id="233" w:name="_Toc92789709"/>
      <w:bookmarkStart w:id="234" w:name="_Toc92790001"/>
      <w:bookmarkEnd w:id="223"/>
      <w:bookmarkEnd w:id="224"/>
      <w:bookmarkEnd w:id="225"/>
      <w:bookmarkEnd w:id="226"/>
      <w:bookmarkEnd w:id="227"/>
      <w:bookmarkEnd w:id="228"/>
      <w:bookmarkEnd w:id="229"/>
      <w:bookmarkEnd w:id="230"/>
      <w:bookmarkEnd w:id="231"/>
      <w:bookmarkEnd w:id="232"/>
      <w:bookmarkEnd w:id="233"/>
      <w:bookmarkEnd w:id="234"/>
    </w:p>
    <w:p w14:paraId="68F14365"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235" w:name="_Toc89918435"/>
      <w:bookmarkStart w:id="236" w:name="_Toc89918965"/>
      <w:bookmarkStart w:id="237" w:name="_Toc89921547"/>
      <w:bookmarkStart w:id="238" w:name="_Toc89926469"/>
      <w:bookmarkStart w:id="239" w:name="_Toc89926550"/>
      <w:bookmarkStart w:id="240" w:name="_Toc89926628"/>
      <w:bookmarkStart w:id="241" w:name="_Toc89927221"/>
      <w:bookmarkStart w:id="242" w:name="_Toc89930060"/>
      <w:bookmarkStart w:id="243" w:name="_Toc89930159"/>
      <w:bookmarkStart w:id="244" w:name="_Toc89930560"/>
      <w:bookmarkStart w:id="245" w:name="_Toc92789710"/>
      <w:bookmarkStart w:id="246" w:name="_Toc92790002"/>
      <w:bookmarkEnd w:id="235"/>
      <w:bookmarkEnd w:id="236"/>
      <w:bookmarkEnd w:id="237"/>
      <w:bookmarkEnd w:id="238"/>
      <w:bookmarkEnd w:id="239"/>
      <w:bookmarkEnd w:id="240"/>
      <w:bookmarkEnd w:id="241"/>
      <w:bookmarkEnd w:id="242"/>
      <w:bookmarkEnd w:id="243"/>
      <w:bookmarkEnd w:id="244"/>
      <w:bookmarkEnd w:id="245"/>
      <w:bookmarkEnd w:id="246"/>
    </w:p>
    <w:p w14:paraId="21722236"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247" w:name="_Toc89918436"/>
      <w:bookmarkStart w:id="248" w:name="_Toc89918966"/>
      <w:bookmarkStart w:id="249" w:name="_Toc89921548"/>
      <w:bookmarkStart w:id="250" w:name="_Toc89926470"/>
      <w:bookmarkStart w:id="251" w:name="_Toc89926551"/>
      <w:bookmarkStart w:id="252" w:name="_Toc89926629"/>
      <w:bookmarkStart w:id="253" w:name="_Toc89927222"/>
      <w:bookmarkStart w:id="254" w:name="_Toc89930061"/>
      <w:bookmarkStart w:id="255" w:name="_Toc89930160"/>
      <w:bookmarkStart w:id="256" w:name="_Toc89930561"/>
      <w:bookmarkStart w:id="257" w:name="_Toc92789711"/>
      <w:bookmarkStart w:id="258" w:name="_Toc92790003"/>
      <w:bookmarkEnd w:id="247"/>
      <w:bookmarkEnd w:id="248"/>
      <w:bookmarkEnd w:id="249"/>
      <w:bookmarkEnd w:id="250"/>
      <w:bookmarkEnd w:id="251"/>
      <w:bookmarkEnd w:id="252"/>
      <w:bookmarkEnd w:id="253"/>
      <w:bookmarkEnd w:id="254"/>
      <w:bookmarkEnd w:id="255"/>
      <w:bookmarkEnd w:id="256"/>
      <w:bookmarkEnd w:id="257"/>
      <w:bookmarkEnd w:id="258"/>
    </w:p>
    <w:p w14:paraId="6C83C5E7" w14:textId="0AB373E7" w:rsidR="001C6303" w:rsidRPr="0088147E" w:rsidRDefault="001C6303" w:rsidP="001C6303">
      <w:pPr>
        <w:pStyle w:val="ReportLevel2"/>
        <w:rPr>
          <w:rFonts w:ascii="Candara" w:hAnsi="Candara"/>
        </w:rPr>
      </w:pPr>
      <w:bookmarkStart w:id="259" w:name="_Toc92790004"/>
      <w:r w:rsidRPr="0088147E">
        <w:rPr>
          <w:rFonts w:ascii="Candara" w:hAnsi="Candara"/>
        </w:rPr>
        <w:t>Introduction</w:t>
      </w:r>
      <w:bookmarkEnd w:id="186"/>
      <w:bookmarkEnd w:id="259"/>
    </w:p>
    <w:p w14:paraId="0948B353" w14:textId="0D190707" w:rsidR="00BA288D" w:rsidRPr="0088147E" w:rsidRDefault="00BA288D" w:rsidP="00BA288D">
      <w:pPr>
        <w:jc w:val="both"/>
        <w:rPr>
          <w:rFonts w:ascii="Candara" w:hAnsi="Candara"/>
          <w:bCs/>
          <w:color w:val="000000" w:themeColor="text1"/>
        </w:rPr>
      </w:pPr>
      <w:bookmarkStart w:id="260" w:name="_Hlk5606029"/>
      <w:bookmarkStart w:id="261" w:name="_Toc89910634"/>
      <w:r w:rsidRPr="0088147E">
        <w:rPr>
          <w:rFonts w:ascii="Candara" w:hAnsi="Candara"/>
          <w:bCs/>
          <w:color w:val="000000" w:themeColor="text1"/>
        </w:rPr>
        <w:t>The various stakeholders including PAPs, other interested parties, aspirant job seekers, Contractors/Vendors and suppliers, Research Organizations, CSOs CBOs and the common people may wish to communicate suggestions, comments or complaints at any time by using the project’s Grievance Redress Mechanism (GRM). Owing to the involvement of four IAs namely MOEFCC/DOE, BB, BRTA and BHTPA in the project, individual IA would need to develop its own GRM that along with SEA/SH and GBV related issues.  Separate Labor related GRM has to be developed by IAs where labor and construction work would be involved. The overall objectives of the GRM are to:</w:t>
      </w:r>
    </w:p>
    <w:p w14:paraId="4514230F" w14:textId="77777777" w:rsidR="00BA288D" w:rsidRPr="0088147E" w:rsidRDefault="00BA288D" w:rsidP="00BD5DC4">
      <w:pPr>
        <w:pStyle w:val="Bulletpoint"/>
        <w:numPr>
          <w:ilvl w:val="0"/>
          <w:numId w:val="170"/>
        </w:numPr>
        <w:spacing w:after="0" w:line="240" w:lineRule="auto"/>
        <w:rPr>
          <w:rFonts w:ascii="Candara" w:hAnsi="Candara"/>
          <w:color w:val="000000" w:themeColor="text1"/>
        </w:rPr>
      </w:pPr>
      <w:r w:rsidRPr="0088147E">
        <w:rPr>
          <w:rFonts w:ascii="Candara" w:hAnsi="Candara" w:cs="Times New Roman"/>
          <w:color w:val="000000" w:themeColor="text1"/>
        </w:rPr>
        <w:t xml:space="preserve">Provide a transparent process for timely identification and resolution of issues affecting the project and people, including issues related to the social and environmental impact. </w:t>
      </w:r>
      <w:r w:rsidRPr="0088147E">
        <w:rPr>
          <w:rFonts w:ascii="Candara" w:hAnsi="Candara"/>
          <w:color w:val="000000" w:themeColor="text1"/>
        </w:rPr>
        <w:t xml:space="preserve">Strengthen accountability to the beneficiaries, including project-affected people. </w:t>
      </w:r>
    </w:p>
    <w:p w14:paraId="3091E139" w14:textId="77777777" w:rsidR="00BA288D" w:rsidRPr="0088147E" w:rsidRDefault="00BA288D" w:rsidP="00BD5DC4">
      <w:pPr>
        <w:pStyle w:val="NoSpacing"/>
        <w:numPr>
          <w:ilvl w:val="0"/>
          <w:numId w:val="170"/>
        </w:numPr>
        <w:rPr>
          <w:rFonts w:ascii="Candara" w:hAnsi="Candara"/>
          <w:color w:val="000000" w:themeColor="text1"/>
          <w:sz w:val="22"/>
        </w:rPr>
      </w:pPr>
      <w:r w:rsidRPr="0088147E">
        <w:rPr>
          <w:rFonts w:ascii="Candara" w:hAnsi="Candara"/>
          <w:color w:val="000000" w:themeColor="text1"/>
          <w:sz w:val="22"/>
        </w:rPr>
        <w:t>Decrease the risk of poor management of construction activities due to early-warning mechanism.</w:t>
      </w:r>
    </w:p>
    <w:p w14:paraId="421CEADF" w14:textId="61A826E0" w:rsidR="00BA288D" w:rsidRPr="0088147E" w:rsidRDefault="00BA288D" w:rsidP="00BD5DC4">
      <w:pPr>
        <w:pStyle w:val="NoSpacing"/>
        <w:numPr>
          <w:ilvl w:val="0"/>
          <w:numId w:val="170"/>
        </w:numPr>
        <w:rPr>
          <w:rFonts w:ascii="Candara" w:hAnsi="Candara"/>
          <w:color w:val="000000" w:themeColor="text1"/>
          <w:sz w:val="22"/>
        </w:rPr>
      </w:pPr>
      <w:r w:rsidRPr="0088147E">
        <w:rPr>
          <w:rFonts w:ascii="Candara" w:hAnsi="Candara"/>
          <w:color w:val="000000" w:themeColor="text1"/>
          <w:sz w:val="22"/>
        </w:rPr>
        <w:t xml:space="preserve">Record and address GBV services related complaints, including SEA/SH. </w:t>
      </w:r>
    </w:p>
    <w:p w14:paraId="0AE85B76" w14:textId="77777777" w:rsidR="00BA288D" w:rsidRPr="0088147E" w:rsidRDefault="00BA288D" w:rsidP="00DD2CF6">
      <w:pPr>
        <w:pStyle w:val="NoSpacing"/>
        <w:ind w:left="720"/>
        <w:rPr>
          <w:rFonts w:ascii="Candara" w:hAnsi="Candara"/>
          <w:color w:val="000000" w:themeColor="text1"/>
          <w:sz w:val="22"/>
        </w:rPr>
      </w:pPr>
    </w:p>
    <w:p w14:paraId="3A102261" w14:textId="210C9CE4" w:rsidR="00BA288D" w:rsidRPr="0088147E" w:rsidRDefault="00BA288D" w:rsidP="00BA288D">
      <w:pPr>
        <w:jc w:val="both"/>
        <w:rPr>
          <w:rFonts w:ascii="Candara" w:hAnsi="Candara"/>
          <w:color w:val="000000" w:themeColor="text1"/>
        </w:rPr>
      </w:pPr>
      <w:r w:rsidRPr="0088147E">
        <w:rPr>
          <w:rFonts w:ascii="Candara" w:hAnsi="Candara"/>
        </w:rPr>
        <w:t xml:space="preserve">The GRM will be accessible to all Internal, external, and international stakeholders, including affected people, community members, civil society, media, vulnerable people and other interested parties. External stakeholders at the international level could use the GRM to submit complaints, feedback, queries, suggestions, or even compliments related to the overall management and implementation of the BEST Project. The GRM is intended to address issues and complaints in an efficient, timely, and cost-effective manner. A separate mechanism will be available for the workers working under contractors and sub-contractors at different sub-project sites throughout the country as per the guidance of ESS2. </w:t>
      </w:r>
      <w:r w:rsidRPr="0088147E">
        <w:rPr>
          <w:rFonts w:ascii="Candara" w:hAnsi="Candara"/>
          <w:color w:val="000000" w:themeColor="text1"/>
        </w:rPr>
        <w:t xml:space="preserve">The GRM would also be made available online so that grievances could be submitted without the need for physical interaction, especially during the time of COVID-19 pandemic. </w:t>
      </w:r>
      <w:bookmarkEnd w:id="260"/>
    </w:p>
    <w:p w14:paraId="633A1145" w14:textId="6285FF63" w:rsidR="00BA288D" w:rsidRPr="0088147E" w:rsidRDefault="00BA288D" w:rsidP="00BA288D">
      <w:pPr>
        <w:jc w:val="both"/>
        <w:rPr>
          <w:rFonts w:ascii="Candara" w:eastAsia="Calibri" w:hAnsi="Candara"/>
          <w:lang w:eastAsia="en-CA"/>
        </w:rPr>
      </w:pPr>
      <w:r w:rsidRPr="0088147E">
        <w:rPr>
          <w:rFonts w:ascii="Candara" w:eastAsia="Calibri" w:hAnsi="Candara"/>
          <w:lang w:eastAsia="en-CA"/>
        </w:rPr>
        <w:t>Four IAs would be involved with the implementation of the project components and the GRM must be suited basing on the ground realities.  DOE, being responsible of</w:t>
      </w:r>
      <w:r w:rsidRPr="0088147E">
        <w:rPr>
          <w:rFonts w:ascii="Candara" w:eastAsia="Calibri" w:hAnsi="Candara"/>
          <w:b/>
          <w:bCs/>
          <w:color w:val="000000" w:themeColor="text1"/>
        </w:rPr>
        <w:t xml:space="preserve"> </w:t>
      </w:r>
      <w:r w:rsidRPr="0088147E">
        <w:rPr>
          <w:rFonts w:ascii="Candara" w:eastAsia="Calibri" w:hAnsi="Candara"/>
          <w:color w:val="000000" w:themeColor="text1"/>
        </w:rPr>
        <w:t>performing M&amp;E activities at the project level</w:t>
      </w:r>
      <w:r w:rsidRPr="0088147E">
        <w:rPr>
          <w:rFonts w:ascii="Candara" w:eastAsia="Calibri" w:hAnsi="Candara"/>
          <w:lang w:eastAsia="en-CA"/>
        </w:rPr>
        <w:t xml:space="preserve">, should be kept in the loop to record all the grievances received by different IAs.  Individual PIUs of the IAs would be responsible for the GRM for their component related grievances and feed DoE PIU with all the grievance related information and the outcome so that DoE as the coordinator of GRM for the project has all the information from other PIUs. For effective functioning of the GRM, IAs to define various levels of the Grievance Redress Committees (GRCs) and composition of the committees and modus operandi of lodging a complaint and the timeframe and hierarchy of addressing those suiting the activities of various components of the project. There is a necessity to have a field level GRM wherever construction related works are planned, be it DoE offices at District HQs and laboratories at the Region/Division HQs, modernization of 20-30 brick kilns, construction of 5 VICs or E waste management Infrastructure at Kaliakair HTP.  </w:t>
      </w:r>
    </w:p>
    <w:p w14:paraId="45B57C40" w14:textId="77777777" w:rsidR="00BA288D" w:rsidRPr="0088147E" w:rsidRDefault="00BA288D" w:rsidP="00BA288D">
      <w:pPr>
        <w:jc w:val="both"/>
        <w:rPr>
          <w:rFonts w:ascii="Candara" w:eastAsia="Calibri" w:hAnsi="Candara"/>
          <w:lang w:eastAsia="en-CA"/>
        </w:rPr>
      </w:pPr>
      <w:r w:rsidRPr="0088147E">
        <w:rPr>
          <w:rFonts w:ascii="Candara" w:hAnsi="Candara"/>
        </w:rPr>
        <w:t>The GRM should be user friendly and easily approachable, particularly by the physically and mentally disabled, marginalized and the vulnerable groups including the ethnic minorities, when available.</w:t>
      </w:r>
    </w:p>
    <w:p w14:paraId="00F82222" w14:textId="77777777" w:rsidR="001C6303" w:rsidRPr="0088147E" w:rsidRDefault="001C6303" w:rsidP="001C6303">
      <w:pPr>
        <w:pStyle w:val="ReportLevel2"/>
        <w:rPr>
          <w:rFonts w:ascii="Candara" w:hAnsi="Candara"/>
        </w:rPr>
      </w:pPr>
      <w:bookmarkStart w:id="262" w:name="_Toc92790005"/>
      <w:r w:rsidRPr="0088147E">
        <w:rPr>
          <w:rFonts w:ascii="Candara" w:hAnsi="Candara"/>
        </w:rPr>
        <w:t>Objectives of GRM</w:t>
      </w:r>
      <w:bookmarkEnd w:id="261"/>
      <w:bookmarkEnd w:id="262"/>
    </w:p>
    <w:p w14:paraId="4A421D0F" w14:textId="77777777" w:rsidR="001C6303" w:rsidRPr="0088147E" w:rsidRDefault="001C6303" w:rsidP="001C6303">
      <w:pPr>
        <w:pStyle w:val="ReportText"/>
        <w:spacing w:before="120"/>
        <w:rPr>
          <w:rFonts w:ascii="Candara" w:hAnsi="Candara"/>
          <w:lang w:eastAsia="zh-CN"/>
        </w:rPr>
      </w:pPr>
      <w:r w:rsidRPr="0088147E">
        <w:rPr>
          <w:rFonts w:ascii="Candara" w:hAnsi="Candara"/>
          <w:lang w:eastAsia="zh-CN"/>
        </w:rPr>
        <w:t>The fundamental objectives of the GRM, implemented through the GRC serving as a para-legal body, are to resolve any resettlement-related grievances locally in consultation with the aggrieved party to facilitate smooth implementation of the social and environmental action plans. Another important objective is to democratize the development process at the local level and to establish accountability to the affected people. The procedures will however not a person’s right to go to the courts of law pre-empt.</w:t>
      </w:r>
    </w:p>
    <w:p w14:paraId="6561B6D1" w14:textId="77777777" w:rsidR="001C6303" w:rsidRPr="00316A17" w:rsidRDefault="001C6303" w:rsidP="001C6303">
      <w:pPr>
        <w:pStyle w:val="ReportText"/>
        <w:spacing w:before="120"/>
        <w:rPr>
          <w:rFonts w:ascii="Candara" w:hAnsi="Candara"/>
          <w:sz w:val="8"/>
          <w:szCs w:val="8"/>
          <w:lang w:eastAsia="zh-CN"/>
        </w:rPr>
      </w:pPr>
    </w:p>
    <w:p w14:paraId="70AF6A95" w14:textId="77777777" w:rsidR="001C6303" w:rsidRPr="0088147E" w:rsidRDefault="001C6303" w:rsidP="001C6303">
      <w:pPr>
        <w:pStyle w:val="ReportLevel2"/>
        <w:rPr>
          <w:rFonts w:ascii="Candara" w:hAnsi="Candara"/>
        </w:rPr>
      </w:pPr>
      <w:bookmarkStart w:id="263" w:name="_Toc89910635"/>
      <w:bookmarkStart w:id="264" w:name="_Toc92790006"/>
      <w:r w:rsidRPr="0088147E">
        <w:rPr>
          <w:rFonts w:ascii="Candara" w:hAnsi="Candara"/>
        </w:rPr>
        <w:t>Grievance Redress Committees (GRC)</w:t>
      </w:r>
      <w:bookmarkEnd w:id="263"/>
      <w:bookmarkEnd w:id="264"/>
    </w:p>
    <w:p w14:paraId="1498BD3C" w14:textId="77777777" w:rsidR="001C6303" w:rsidRPr="0088147E" w:rsidRDefault="001C6303" w:rsidP="001C6303">
      <w:pPr>
        <w:pStyle w:val="ReportText"/>
        <w:spacing w:before="120"/>
        <w:rPr>
          <w:rFonts w:ascii="Candara" w:hAnsi="Candara"/>
          <w:lang w:eastAsia="zh-CN"/>
        </w:rPr>
      </w:pPr>
      <w:r w:rsidRPr="0088147E">
        <w:rPr>
          <w:rFonts w:ascii="Candara" w:hAnsi="Candara"/>
          <w:lang w:eastAsia="zh-CN"/>
        </w:rPr>
        <w:t>Grievance redress committees (GRC) will be formed to receive and resolve complaints as well as grievances from aggrieved persons from the local stakeholders including the project-affected persons. Based on consensus, the procedure will help to resolve issues/conflicts amicably and quickly, saving the aggrieved persons from having to resort to expensive, time-consuming legal actions.  The procedure will, however, not pre-empt a person’s right to go to the courts of law.</w:t>
      </w:r>
    </w:p>
    <w:p w14:paraId="42A057E0" w14:textId="3F635628" w:rsidR="001C6303" w:rsidRPr="0088147E" w:rsidRDefault="001C6303" w:rsidP="001C6303">
      <w:pPr>
        <w:pStyle w:val="ReportLevel2"/>
        <w:rPr>
          <w:rFonts w:ascii="Candara" w:hAnsi="Candara"/>
        </w:rPr>
      </w:pPr>
      <w:bookmarkStart w:id="265" w:name="_Toc89910636"/>
      <w:bookmarkStart w:id="266" w:name="_Toc92790007"/>
      <w:r w:rsidRPr="0088147E">
        <w:rPr>
          <w:rFonts w:ascii="Candara" w:hAnsi="Candara"/>
        </w:rPr>
        <w:t>Composition of GRC</w:t>
      </w:r>
      <w:bookmarkEnd w:id="265"/>
      <w:bookmarkEnd w:id="266"/>
    </w:p>
    <w:p w14:paraId="00C3BFBB" w14:textId="4D45C2ED" w:rsidR="00BA288D" w:rsidRPr="0088147E" w:rsidRDefault="00BA288D" w:rsidP="000C5ED7">
      <w:pPr>
        <w:rPr>
          <w:rFonts w:ascii="Candara" w:hAnsi="Candara"/>
          <w:b/>
        </w:rPr>
      </w:pPr>
      <w:bookmarkStart w:id="267" w:name="_Toc87562869"/>
      <w:r w:rsidRPr="0088147E">
        <w:rPr>
          <w:rFonts w:ascii="Candara" w:hAnsi="Candara"/>
          <w:b/>
        </w:rPr>
        <w:t>Subproject level GRM</w:t>
      </w:r>
      <w:bookmarkEnd w:id="267"/>
      <w:r w:rsidRPr="0088147E">
        <w:rPr>
          <w:rFonts w:ascii="Candara" w:hAnsi="Candara"/>
          <w:b/>
        </w:rPr>
        <w:t xml:space="preserve"> </w:t>
      </w:r>
    </w:p>
    <w:p w14:paraId="709F1537" w14:textId="77777777" w:rsidR="00BA288D" w:rsidRPr="0088147E" w:rsidRDefault="00BA288D" w:rsidP="00BA288D">
      <w:pPr>
        <w:pStyle w:val="Default"/>
        <w:spacing w:before="240" w:after="179"/>
        <w:jc w:val="both"/>
        <w:rPr>
          <w:rFonts w:ascii="Candara" w:hAnsi="Candara" w:cstheme="minorHAnsi"/>
          <w:sz w:val="22"/>
          <w:szCs w:val="22"/>
        </w:rPr>
      </w:pPr>
      <w:r w:rsidRPr="0088147E">
        <w:rPr>
          <w:rFonts w:ascii="Candara" w:hAnsi="Candara" w:cstheme="minorHAnsi"/>
          <w:sz w:val="22"/>
          <w:szCs w:val="22"/>
        </w:rPr>
        <w:t xml:space="preserve">A Grievance Redress Committee (GRC) should be formed for each sub-project site where the local community, CSOs, CBOs, local NGOs working on Gender and GBV issues, contractors, suppliers etc. when aggrieved, could lodge their complaints for immediate redressal in situ. The IAs should form such GRCs ensuring acceptability of the members, and easy accessibility by the affected persons. The Secretariat for local GRC will be at the office of the sub-project. The GRC will ensure proper presentation of complaints and grievances as well as impartial hearings and investigations, and transparent resolutions. Where grievances are among the affected persons, the membership composition of the GRCs will take into account any traditional conflict resolution arrangements that communities may practice. If the aggrieved person is a female, the GRC will ask the concerned female representative from the community/local NGO to participate in the hearings. Members of the GRCs will be nominated by the by the IAs through consultation with their staffs in the sub-project sites and the local administration/local leadership.  A grassroot level GRC should have a Convener, a Member-secretary and 3-5 members where at least two could be female members. The GRC members should be respectable and impartial educated personalities. A suggested GRC at subproject level is given below: </w:t>
      </w:r>
    </w:p>
    <w:p w14:paraId="21FDC63C" w14:textId="77777777" w:rsidR="00BA288D" w:rsidRPr="0088147E" w:rsidRDefault="00BA288D" w:rsidP="00BA288D">
      <w:pPr>
        <w:pStyle w:val="tt"/>
        <w:rPr>
          <w:rFonts w:ascii="Candara" w:hAnsi="Candara" w:cstheme="minorHAnsi"/>
          <w:b/>
          <w:bCs/>
          <w:i w:val="0"/>
          <w:iCs w:val="0"/>
        </w:rPr>
      </w:pPr>
      <w:r w:rsidRPr="0088147E">
        <w:rPr>
          <w:rFonts w:ascii="Candara" w:hAnsi="Candara" w:cstheme="minorHAnsi"/>
          <w:b/>
          <w:bCs/>
          <w:i w:val="0"/>
          <w:iCs w:val="0"/>
        </w:rPr>
        <w:t>GRC composition at Subproject level</w:t>
      </w:r>
    </w:p>
    <w:tbl>
      <w:tblPr>
        <w:tblStyle w:val="GridTable1Light-Accent1"/>
        <w:tblW w:w="0" w:type="auto"/>
        <w:tblLook w:val="04A0" w:firstRow="1" w:lastRow="0" w:firstColumn="1" w:lastColumn="0" w:noHBand="0" w:noVBand="1"/>
      </w:tblPr>
      <w:tblGrid>
        <w:gridCol w:w="7091"/>
        <w:gridCol w:w="1925"/>
      </w:tblGrid>
      <w:tr w:rsidR="00BA288D" w:rsidRPr="00E23ABA" w14:paraId="0A53AF2A" w14:textId="77777777" w:rsidTr="000C5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1FAAB65A" w14:textId="77777777" w:rsidR="00BA288D" w:rsidRPr="00E23ABA" w:rsidRDefault="00BA288D" w:rsidP="000C5ED7">
            <w:pPr>
              <w:pStyle w:val="Default"/>
              <w:spacing w:before="240"/>
              <w:jc w:val="both"/>
              <w:rPr>
                <w:rFonts w:ascii="Candara" w:hAnsi="Candara" w:cstheme="minorHAnsi"/>
                <w:b w:val="0"/>
                <w:sz w:val="18"/>
                <w:szCs w:val="18"/>
              </w:rPr>
            </w:pPr>
            <w:bookmarkStart w:id="268" w:name="_Hlk87165538"/>
            <w:r w:rsidRPr="00E23ABA">
              <w:rPr>
                <w:rFonts w:ascii="Candara" w:hAnsi="Candara" w:cstheme="minorHAnsi"/>
                <w:b w:val="0"/>
                <w:sz w:val="18"/>
                <w:szCs w:val="18"/>
              </w:rPr>
              <w:t xml:space="preserve">1.   Senior Field Level Officer responsible for the sub-project </w:t>
            </w:r>
          </w:p>
        </w:tc>
        <w:tc>
          <w:tcPr>
            <w:tcW w:w="1975" w:type="dxa"/>
          </w:tcPr>
          <w:p w14:paraId="73226A44" w14:textId="77777777" w:rsidR="00BA288D" w:rsidRPr="00E23ABA" w:rsidRDefault="00BA288D" w:rsidP="000C5ED7">
            <w:pPr>
              <w:pStyle w:val="Default"/>
              <w:spacing w:before="240"/>
              <w:cnfStyle w:val="100000000000" w:firstRow="1" w:lastRow="0" w:firstColumn="0" w:lastColumn="0" w:oddVBand="0" w:evenVBand="0" w:oddHBand="0" w:evenHBand="0" w:firstRowFirstColumn="0" w:firstRowLastColumn="0" w:lastRowFirstColumn="0" w:lastRowLastColumn="0"/>
              <w:rPr>
                <w:rFonts w:ascii="Candara" w:hAnsi="Candara" w:cstheme="minorHAnsi"/>
                <w:b w:val="0"/>
                <w:sz w:val="18"/>
                <w:szCs w:val="18"/>
              </w:rPr>
            </w:pPr>
            <w:r w:rsidRPr="00E23ABA">
              <w:rPr>
                <w:rFonts w:ascii="Candara" w:hAnsi="Candara" w:cstheme="minorHAnsi"/>
                <w:b w:val="0"/>
                <w:sz w:val="18"/>
                <w:szCs w:val="18"/>
              </w:rPr>
              <w:t xml:space="preserve">Convener </w:t>
            </w:r>
          </w:p>
        </w:tc>
      </w:tr>
      <w:tr w:rsidR="00BA288D" w:rsidRPr="00E23ABA" w14:paraId="0C2BB9E3" w14:textId="77777777" w:rsidTr="000C5ED7">
        <w:tc>
          <w:tcPr>
            <w:cnfStyle w:val="001000000000" w:firstRow="0" w:lastRow="0" w:firstColumn="1" w:lastColumn="0" w:oddVBand="0" w:evenVBand="0" w:oddHBand="0" w:evenHBand="0" w:firstRowFirstColumn="0" w:firstRowLastColumn="0" w:lastRowFirstColumn="0" w:lastRowLastColumn="0"/>
            <w:tcW w:w="7375" w:type="dxa"/>
          </w:tcPr>
          <w:p w14:paraId="4773867F" w14:textId="77777777" w:rsidR="00BA288D" w:rsidRPr="00E23ABA" w:rsidRDefault="00BA288D" w:rsidP="000C5ED7">
            <w:pPr>
              <w:pStyle w:val="Default"/>
              <w:spacing w:before="240"/>
              <w:jc w:val="both"/>
              <w:rPr>
                <w:rFonts w:ascii="Candara" w:hAnsi="Candara" w:cstheme="minorHAnsi"/>
                <w:b w:val="0"/>
                <w:sz w:val="18"/>
                <w:szCs w:val="18"/>
              </w:rPr>
            </w:pPr>
            <w:r w:rsidRPr="00E23ABA">
              <w:rPr>
                <w:rFonts w:ascii="Candara" w:hAnsi="Candara" w:cstheme="minorHAnsi"/>
                <w:b w:val="0"/>
                <w:sz w:val="18"/>
                <w:szCs w:val="18"/>
              </w:rPr>
              <w:t>2.    Local UP Member/Ward Councilor</w:t>
            </w:r>
          </w:p>
        </w:tc>
        <w:tc>
          <w:tcPr>
            <w:tcW w:w="1975" w:type="dxa"/>
          </w:tcPr>
          <w:p w14:paraId="35FB7E5E" w14:textId="77777777" w:rsidR="00BA288D" w:rsidRPr="00E23ABA" w:rsidRDefault="00BA288D" w:rsidP="000C5ED7">
            <w:pPr>
              <w:pStyle w:val="Default"/>
              <w:spacing w:before="240"/>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E23ABA">
              <w:rPr>
                <w:rFonts w:ascii="Candara" w:hAnsi="Candara" w:cstheme="minorHAnsi"/>
                <w:sz w:val="18"/>
                <w:szCs w:val="18"/>
              </w:rPr>
              <w:t xml:space="preserve">Member </w:t>
            </w:r>
          </w:p>
        </w:tc>
      </w:tr>
      <w:tr w:rsidR="00BA288D" w:rsidRPr="00E23ABA" w14:paraId="403CBC16" w14:textId="77777777" w:rsidTr="000C5ED7">
        <w:tc>
          <w:tcPr>
            <w:cnfStyle w:val="001000000000" w:firstRow="0" w:lastRow="0" w:firstColumn="1" w:lastColumn="0" w:oddVBand="0" w:evenVBand="0" w:oddHBand="0" w:evenHBand="0" w:firstRowFirstColumn="0" w:firstRowLastColumn="0" w:lastRowFirstColumn="0" w:lastRowLastColumn="0"/>
            <w:tcW w:w="7375" w:type="dxa"/>
          </w:tcPr>
          <w:p w14:paraId="0486F5DC" w14:textId="77777777" w:rsidR="00BA288D" w:rsidRPr="00E23ABA" w:rsidRDefault="00BA288D" w:rsidP="000C5ED7">
            <w:pPr>
              <w:pStyle w:val="Default"/>
              <w:spacing w:before="240"/>
              <w:rPr>
                <w:rFonts w:ascii="Candara" w:hAnsi="Candara" w:cstheme="minorHAnsi"/>
                <w:b w:val="0"/>
                <w:sz w:val="18"/>
                <w:szCs w:val="18"/>
              </w:rPr>
            </w:pPr>
            <w:r w:rsidRPr="00E23ABA">
              <w:rPr>
                <w:rFonts w:ascii="Candara" w:hAnsi="Candara" w:cstheme="minorHAnsi"/>
                <w:b w:val="0"/>
                <w:sz w:val="18"/>
                <w:szCs w:val="18"/>
              </w:rPr>
              <w:t xml:space="preserve">3.    An SMC member/Teacher from Govt. Primary School </w:t>
            </w:r>
          </w:p>
        </w:tc>
        <w:tc>
          <w:tcPr>
            <w:tcW w:w="1975" w:type="dxa"/>
          </w:tcPr>
          <w:p w14:paraId="4892BBD5" w14:textId="77777777" w:rsidR="00BA288D" w:rsidRPr="00E23ABA" w:rsidRDefault="00BA288D" w:rsidP="000C5ED7">
            <w:pPr>
              <w:pStyle w:val="Default"/>
              <w:spacing w:before="240"/>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E23ABA">
              <w:rPr>
                <w:rFonts w:ascii="Candara" w:hAnsi="Candara" w:cstheme="minorHAnsi"/>
                <w:sz w:val="18"/>
                <w:szCs w:val="18"/>
              </w:rPr>
              <w:t xml:space="preserve">Member </w:t>
            </w:r>
          </w:p>
        </w:tc>
      </w:tr>
      <w:tr w:rsidR="00BA288D" w:rsidRPr="00E23ABA" w14:paraId="089D6623" w14:textId="77777777" w:rsidTr="000C5ED7">
        <w:tc>
          <w:tcPr>
            <w:cnfStyle w:val="001000000000" w:firstRow="0" w:lastRow="0" w:firstColumn="1" w:lastColumn="0" w:oddVBand="0" w:evenVBand="0" w:oddHBand="0" w:evenHBand="0" w:firstRowFirstColumn="0" w:firstRowLastColumn="0" w:lastRowFirstColumn="0" w:lastRowLastColumn="0"/>
            <w:tcW w:w="7375" w:type="dxa"/>
          </w:tcPr>
          <w:p w14:paraId="75086C6F" w14:textId="77777777" w:rsidR="00BA288D" w:rsidRPr="00E23ABA" w:rsidRDefault="00BA288D" w:rsidP="000C5ED7">
            <w:pPr>
              <w:pStyle w:val="Default"/>
              <w:spacing w:before="240"/>
              <w:rPr>
                <w:rFonts w:ascii="Candara" w:hAnsi="Candara" w:cstheme="minorHAnsi"/>
                <w:b w:val="0"/>
                <w:sz w:val="18"/>
                <w:szCs w:val="18"/>
              </w:rPr>
            </w:pPr>
            <w:r w:rsidRPr="00E23ABA">
              <w:rPr>
                <w:rFonts w:ascii="Candara" w:hAnsi="Candara" w:cstheme="minorHAnsi"/>
                <w:b w:val="0"/>
                <w:sz w:val="18"/>
                <w:szCs w:val="18"/>
              </w:rPr>
              <w:t>4.     Representative from Local Women’s Group /Local NGO</w:t>
            </w:r>
          </w:p>
        </w:tc>
        <w:tc>
          <w:tcPr>
            <w:tcW w:w="1975" w:type="dxa"/>
          </w:tcPr>
          <w:p w14:paraId="5F34D35C" w14:textId="77777777" w:rsidR="00BA288D" w:rsidRPr="00E23ABA" w:rsidRDefault="00BA288D" w:rsidP="000C5ED7">
            <w:pPr>
              <w:pStyle w:val="Default"/>
              <w:spacing w:before="240"/>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E23ABA">
              <w:rPr>
                <w:rFonts w:ascii="Candara" w:hAnsi="Candara" w:cstheme="minorHAnsi"/>
                <w:sz w:val="18"/>
                <w:szCs w:val="18"/>
              </w:rPr>
              <w:t xml:space="preserve">Member </w:t>
            </w:r>
          </w:p>
        </w:tc>
      </w:tr>
      <w:tr w:rsidR="00BA288D" w:rsidRPr="00E23ABA" w14:paraId="07619257" w14:textId="77777777" w:rsidTr="000C5ED7">
        <w:tc>
          <w:tcPr>
            <w:cnfStyle w:val="001000000000" w:firstRow="0" w:lastRow="0" w:firstColumn="1" w:lastColumn="0" w:oddVBand="0" w:evenVBand="0" w:oddHBand="0" w:evenHBand="0" w:firstRowFirstColumn="0" w:firstRowLastColumn="0" w:lastRowFirstColumn="0" w:lastRowLastColumn="0"/>
            <w:tcW w:w="7375" w:type="dxa"/>
          </w:tcPr>
          <w:p w14:paraId="19640DE8" w14:textId="77777777" w:rsidR="00BA288D" w:rsidRPr="00E23ABA" w:rsidRDefault="00BA288D" w:rsidP="000C5ED7">
            <w:pPr>
              <w:pStyle w:val="Default"/>
              <w:spacing w:before="240"/>
              <w:rPr>
                <w:rFonts w:ascii="Candara" w:hAnsi="Candara" w:cstheme="minorHAnsi"/>
                <w:b w:val="0"/>
                <w:sz w:val="18"/>
                <w:szCs w:val="18"/>
              </w:rPr>
            </w:pPr>
            <w:r w:rsidRPr="00E23ABA">
              <w:rPr>
                <w:rFonts w:ascii="Candara" w:hAnsi="Candara" w:cstheme="minorHAnsi"/>
                <w:b w:val="0"/>
                <w:sz w:val="18"/>
                <w:szCs w:val="18"/>
              </w:rPr>
              <w:t>5.     Community Leader from the PAP/ VG/ethnic community, when available</w:t>
            </w:r>
          </w:p>
        </w:tc>
        <w:tc>
          <w:tcPr>
            <w:tcW w:w="1975" w:type="dxa"/>
          </w:tcPr>
          <w:p w14:paraId="2E7631CF" w14:textId="77777777" w:rsidR="00BA288D" w:rsidRPr="00E23ABA" w:rsidRDefault="00BA288D" w:rsidP="000C5ED7">
            <w:pPr>
              <w:pStyle w:val="Default"/>
              <w:spacing w:before="240"/>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E23ABA">
              <w:rPr>
                <w:rFonts w:ascii="Candara" w:hAnsi="Candara" w:cstheme="minorHAnsi"/>
                <w:sz w:val="18"/>
                <w:szCs w:val="18"/>
              </w:rPr>
              <w:t xml:space="preserve">Member </w:t>
            </w:r>
          </w:p>
        </w:tc>
      </w:tr>
      <w:tr w:rsidR="00BA288D" w:rsidRPr="00E23ABA" w14:paraId="227BF240" w14:textId="77777777" w:rsidTr="000C5ED7">
        <w:tc>
          <w:tcPr>
            <w:cnfStyle w:val="001000000000" w:firstRow="0" w:lastRow="0" w:firstColumn="1" w:lastColumn="0" w:oddVBand="0" w:evenVBand="0" w:oddHBand="0" w:evenHBand="0" w:firstRowFirstColumn="0" w:firstRowLastColumn="0" w:lastRowFirstColumn="0" w:lastRowLastColumn="0"/>
            <w:tcW w:w="7375" w:type="dxa"/>
          </w:tcPr>
          <w:p w14:paraId="4537D9AA" w14:textId="77777777" w:rsidR="00BA288D" w:rsidRPr="00E23ABA" w:rsidRDefault="00BA288D" w:rsidP="000C5ED7">
            <w:pPr>
              <w:pStyle w:val="Default"/>
              <w:spacing w:before="240"/>
              <w:rPr>
                <w:rFonts w:ascii="Candara" w:hAnsi="Candara" w:cstheme="minorHAnsi"/>
                <w:sz w:val="18"/>
                <w:szCs w:val="18"/>
              </w:rPr>
            </w:pPr>
            <w:r w:rsidRPr="00E23ABA">
              <w:rPr>
                <w:rFonts w:ascii="Candara" w:hAnsi="Candara" w:cstheme="minorHAnsi"/>
                <w:b w:val="0"/>
                <w:sz w:val="18"/>
                <w:szCs w:val="18"/>
              </w:rPr>
              <w:t>6.     A field level officer nominated by the Convener</w:t>
            </w:r>
          </w:p>
        </w:tc>
        <w:tc>
          <w:tcPr>
            <w:tcW w:w="1975" w:type="dxa"/>
          </w:tcPr>
          <w:p w14:paraId="0AA6223B" w14:textId="77777777" w:rsidR="00BA288D" w:rsidRPr="00E23ABA" w:rsidRDefault="00BA288D" w:rsidP="000C5ED7">
            <w:pPr>
              <w:pStyle w:val="Default"/>
              <w:spacing w:before="240"/>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E23ABA">
              <w:rPr>
                <w:rFonts w:ascii="Candara" w:hAnsi="Candara" w:cstheme="minorHAnsi"/>
                <w:sz w:val="18"/>
                <w:szCs w:val="18"/>
              </w:rPr>
              <w:t xml:space="preserve">Member-Secretary   </w:t>
            </w:r>
          </w:p>
        </w:tc>
      </w:tr>
      <w:bookmarkEnd w:id="268"/>
    </w:tbl>
    <w:p w14:paraId="0809394D" w14:textId="77777777" w:rsidR="00BA288D" w:rsidRPr="0006094C" w:rsidRDefault="00BA288D" w:rsidP="00BA288D">
      <w:pPr>
        <w:pStyle w:val="Default"/>
        <w:spacing w:before="240" w:after="179"/>
        <w:jc w:val="both"/>
        <w:rPr>
          <w:rFonts w:ascii="Candara" w:hAnsi="Candara" w:cstheme="minorHAnsi"/>
          <w:sz w:val="2"/>
          <w:szCs w:val="2"/>
        </w:rPr>
      </w:pPr>
    </w:p>
    <w:p w14:paraId="64E7ED5A" w14:textId="77777777" w:rsidR="00BA288D" w:rsidRPr="0088147E" w:rsidRDefault="00BA288D" w:rsidP="00BA288D">
      <w:pPr>
        <w:pStyle w:val="Default"/>
        <w:spacing w:before="240" w:after="179"/>
        <w:jc w:val="both"/>
        <w:rPr>
          <w:rFonts w:ascii="Candara" w:hAnsi="Candara"/>
          <w:color w:val="000000" w:themeColor="text1"/>
          <w:sz w:val="22"/>
          <w:szCs w:val="22"/>
        </w:rPr>
      </w:pPr>
      <w:r w:rsidRPr="0088147E">
        <w:rPr>
          <w:rFonts w:ascii="Candara" w:hAnsi="Candara" w:cstheme="minorHAnsi"/>
          <w:sz w:val="22"/>
          <w:szCs w:val="22"/>
        </w:rPr>
        <w:t xml:space="preserve">All complaints will be received at the office of the sub-project site. A ‘Complaint Box’ should be kept at the site for ease of submission of written complaints. All cases at the subproject level will be heard and solved </w:t>
      </w:r>
      <w:r w:rsidRPr="0088147E">
        <w:rPr>
          <w:rFonts w:ascii="Candara" w:hAnsi="Candara" w:cstheme="minorHAnsi"/>
          <w:b/>
          <w:bCs/>
          <w:sz w:val="22"/>
          <w:szCs w:val="22"/>
        </w:rPr>
        <w:t>within 10 days of their receipt</w:t>
      </w:r>
      <w:r w:rsidRPr="0088147E">
        <w:rPr>
          <w:rFonts w:ascii="Candara" w:hAnsi="Candara" w:cstheme="minorHAnsi"/>
          <w:sz w:val="22"/>
          <w:szCs w:val="22"/>
        </w:rPr>
        <w:t xml:space="preserve">. The E&amp;S Specialists at the PIUs will make periodic visit to the subproject sites, interact with the communities and affected persons, and pick up issues of concerns, complaints and suggestions to register with the GRM books. Grievances received through any channel will be registered and a notification of receipt with assurance of necessary review and resolution given in writing to the aggrieved persons. If a decision at Subproject Level is unacceptable to the aggrieved person(s), the Subproject Level GRC should refer the case to the GRC at the PIU with the minutes of the hearings.   </w:t>
      </w:r>
      <w:bookmarkStart w:id="269" w:name="_Toc21510387"/>
    </w:p>
    <w:p w14:paraId="3089803F" w14:textId="77777777" w:rsidR="00BA288D" w:rsidRPr="0088147E" w:rsidRDefault="00BA288D" w:rsidP="000C5ED7">
      <w:pPr>
        <w:rPr>
          <w:rFonts w:ascii="Candara" w:hAnsi="Candara"/>
          <w:b/>
        </w:rPr>
      </w:pPr>
      <w:bookmarkStart w:id="270" w:name="_Toc87562870"/>
      <w:bookmarkStart w:id="271" w:name="_Hlk87013694"/>
      <w:r w:rsidRPr="0088147E">
        <w:rPr>
          <w:rFonts w:ascii="Candara" w:hAnsi="Candara"/>
          <w:b/>
        </w:rPr>
        <w:t>Composition at PIU and PCMU level</w:t>
      </w:r>
      <w:bookmarkEnd w:id="270"/>
    </w:p>
    <w:p w14:paraId="3B4287E8" w14:textId="02510F4C" w:rsidR="00BA288D" w:rsidRPr="0088147E" w:rsidRDefault="00BA288D" w:rsidP="006D7E82">
      <w:pPr>
        <w:rPr>
          <w:rFonts w:ascii="Candara" w:hAnsi="Candara" w:cstheme="minorHAnsi"/>
        </w:rPr>
      </w:pPr>
      <w:r w:rsidRPr="0088147E">
        <w:rPr>
          <w:rFonts w:ascii="Candara" w:hAnsi="Candara" w:cstheme="minorHAnsi"/>
        </w:rPr>
        <w:t>PD or his representative would be the Convener and Social Management Sp</w:t>
      </w:r>
      <w:r w:rsidR="000C5ED7" w:rsidRPr="0088147E">
        <w:rPr>
          <w:rFonts w:ascii="Candara" w:hAnsi="Candara" w:cstheme="minorHAnsi"/>
        </w:rPr>
        <w:t xml:space="preserve">ecialist at the PIU will be the </w:t>
      </w:r>
      <w:r w:rsidRPr="0088147E">
        <w:rPr>
          <w:rFonts w:ascii="Candara" w:hAnsi="Candara" w:cstheme="minorHAnsi"/>
        </w:rPr>
        <w:t>Secretary for the PIU level GRC. A member from the affected community under the PIU will also be made a member.</w:t>
      </w:r>
    </w:p>
    <w:p w14:paraId="63B31AF9" w14:textId="44C5B1F2" w:rsidR="00BA288D" w:rsidRPr="0088147E" w:rsidRDefault="00BA288D" w:rsidP="00BA288D">
      <w:pPr>
        <w:jc w:val="center"/>
        <w:rPr>
          <w:rFonts w:ascii="Candara" w:hAnsi="Candara" w:cstheme="minorHAnsi"/>
        </w:rPr>
      </w:pPr>
      <w:r w:rsidRPr="0088147E">
        <w:rPr>
          <w:rFonts w:ascii="Candara" w:hAnsi="Candara" w:cstheme="minorHAnsi"/>
        </w:rPr>
        <w:t>GRC Membership at PIU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0"/>
        <w:gridCol w:w="2543"/>
      </w:tblGrid>
      <w:tr w:rsidR="00BA288D" w:rsidRPr="006D7E82" w14:paraId="0122AE81" w14:textId="77777777" w:rsidTr="000C5ED7">
        <w:trPr>
          <w:jc w:val="center"/>
        </w:trPr>
        <w:tc>
          <w:tcPr>
            <w:tcW w:w="4850" w:type="dxa"/>
            <w:shd w:val="clear" w:color="auto" w:fill="auto"/>
            <w:hideMark/>
          </w:tcPr>
          <w:p w14:paraId="691E9F11" w14:textId="77777777" w:rsidR="00BA288D" w:rsidRPr="006D7E82" w:rsidRDefault="00BA288D" w:rsidP="000C5ED7">
            <w:pPr>
              <w:spacing w:before="120"/>
              <w:rPr>
                <w:rFonts w:ascii="Candara" w:eastAsia="Calibri" w:hAnsi="Candara"/>
                <w:sz w:val="20"/>
                <w:szCs w:val="20"/>
              </w:rPr>
            </w:pPr>
            <w:r w:rsidRPr="006D7E82">
              <w:rPr>
                <w:rFonts w:ascii="Candara" w:eastAsia="Calibri" w:hAnsi="Candara"/>
                <w:sz w:val="20"/>
                <w:szCs w:val="20"/>
              </w:rPr>
              <w:t>Project Director (PD) of PIUs</w:t>
            </w:r>
          </w:p>
        </w:tc>
        <w:tc>
          <w:tcPr>
            <w:tcW w:w="2543" w:type="dxa"/>
            <w:shd w:val="clear" w:color="auto" w:fill="auto"/>
            <w:hideMark/>
          </w:tcPr>
          <w:p w14:paraId="56C93C7F" w14:textId="77777777" w:rsidR="00BA288D" w:rsidRPr="006D7E82" w:rsidRDefault="00BA288D" w:rsidP="000C5ED7">
            <w:pPr>
              <w:spacing w:before="120"/>
              <w:rPr>
                <w:rFonts w:ascii="Candara" w:eastAsia="Calibri" w:hAnsi="Candara"/>
                <w:sz w:val="20"/>
                <w:szCs w:val="20"/>
              </w:rPr>
            </w:pPr>
            <w:r w:rsidRPr="006D7E82">
              <w:rPr>
                <w:rFonts w:ascii="Candara" w:eastAsia="Calibri" w:hAnsi="Candara"/>
                <w:sz w:val="20"/>
                <w:szCs w:val="20"/>
              </w:rPr>
              <w:t>Convener</w:t>
            </w:r>
          </w:p>
        </w:tc>
      </w:tr>
      <w:tr w:rsidR="00BA288D" w:rsidRPr="006D7E82" w14:paraId="27EA2E68" w14:textId="77777777" w:rsidTr="000C5ED7">
        <w:trPr>
          <w:jc w:val="center"/>
        </w:trPr>
        <w:tc>
          <w:tcPr>
            <w:tcW w:w="4850" w:type="dxa"/>
            <w:shd w:val="clear" w:color="auto" w:fill="auto"/>
            <w:hideMark/>
          </w:tcPr>
          <w:p w14:paraId="2A8D4097" w14:textId="77777777" w:rsidR="00BA288D" w:rsidRPr="006D7E82" w:rsidRDefault="00BA288D" w:rsidP="000C5ED7">
            <w:pPr>
              <w:spacing w:before="120"/>
              <w:rPr>
                <w:rFonts w:ascii="Candara" w:eastAsia="Calibri" w:hAnsi="Candara"/>
                <w:bCs/>
                <w:kern w:val="2"/>
                <w:sz w:val="20"/>
                <w:szCs w:val="20"/>
              </w:rPr>
            </w:pPr>
            <w:r w:rsidRPr="006D7E82">
              <w:rPr>
                <w:rFonts w:ascii="Candara" w:eastAsia="Calibri" w:hAnsi="Candara"/>
                <w:bCs/>
                <w:kern w:val="2"/>
                <w:sz w:val="20"/>
                <w:szCs w:val="20"/>
              </w:rPr>
              <w:t>Social Specialist</w:t>
            </w:r>
          </w:p>
        </w:tc>
        <w:tc>
          <w:tcPr>
            <w:tcW w:w="2543" w:type="dxa"/>
            <w:shd w:val="clear" w:color="auto" w:fill="auto"/>
            <w:hideMark/>
          </w:tcPr>
          <w:p w14:paraId="07F39D67" w14:textId="77777777" w:rsidR="00BA288D" w:rsidRPr="006D7E82" w:rsidRDefault="00BA288D" w:rsidP="000C5ED7">
            <w:pPr>
              <w:spacing w:before="120"/>
              <w:rPr>
                <w:rFonts w:ascii="Candara" w:eastAsia="Calibri" w:hAnsi="Candara"/>
                <w:sz w:val="20"/>
                <w:szCs w:val="20"/>
              </w:rPr>
            </w:pPr>
            <w:r w:rsidRPr="006D7E82">
              <w:rPr>
                <w:rFonts w:ascii="Candara" w:eastAsia="Calibri" w:hAnsi="Candara"/>
                <w:sz w:val="20"/>
                <w:szCs w:val="20"/>
              </w:rPr>
              <w:t>Member Secretary</w:t>
            </w:r>
          </w:p>
        </w:tc>
      </w:tr>
      <w:tr w:rsidR="00BA288D" w:rsidRPr="006D7E82" w14:paraId="28467DE8" w14:textId="77777777" w:rsidTr="000C5ED7">
        <w:trPr>
          <w:jc w:val="center"/>
        </w:trPr>
        <w:tc>
          <w:tcPr>
            <w:tcW w:w="4850" w:type="dxa"/>
            <w:shd w:val="clear" w:color="auto" w:fill="auto"/>
            <w:hideMark/>
          </w:tcPr>
          <w:p w14:paraId="5E030D88" w14:textId="77777777" w:rsidR="00BA288D" w:rsidRPr="006D7E82" w:rsidRDefault="00BA288D" w:rsidP="000C5ED7">
            <w:pPr>
              <w:spacing w:before="120"/>
              <w:rPr>
                <w:rFonts w:ascii="Candara" w:eastAsia="Calibri" w:hAnsi="Candara"/>
                <w:bCs/>
                <w:kern w:val="2"/>
                <w:sz w:val="20"/>
                <w:szCs w:val="20"/>
              </w:rPr>
            </w:pPr>
            <w:r w:rsidRPr="006D7E82">
              <w:rPr>
                <w:rFonts w:ascii="Candara" w:eastAsia="Calibri" w:hAnsi="Candara"/>
                <w:bCs/>
                <w:kern w:val="2"/>
                <w:sz w:val="20"/>
                <w:szCs w:val="20"/>
              </w:rPr>
              <w:t>One female representative from PIUs (DoE/BB/BRTA/BHTPA)</w:t>
            </w:r>
          </w:p>
        </w:tc>
        <w:tc>
          <w:tcPr>
            <w:tcW w:w="2543" w:type="dxa"/>
            <w:shd w:val="clear" w:color="auto" w:fill="auto"/>
            <w:hideMark/>
          </w:tcPr>
          <w:p w14:paraId="362AF003" w14:textId="77777777" w:rsidR="00BA288D" w:rsidRPr="006D7E82" w:rsidRDefault="00BA288D" w:rsidP="000C5ED7">
            <w:pPr>
              <w:spacing w:before="120"/>
              <w:rPr>
                <w:rFonts w:ascii="Candara" w:eastAsia="Calibri" w:hAnsi="Candara"/>
                <w:sz w:val="20"/>
                <w:szCs w:val="20"/>
              </w:rPr>
            </w:pPr>
            <w:r w:rsidRPr="006D7E82">
              <w:rPr>
                <w:rFonts w:ascii="Candara" w:eastAsia="Calibri" w:hAnsi="Candara"/>
                <w:sz w:val="20"/>
                <w:szCs w:val="20"/>
              </w:rPr>
              <w:t>Member</w:t>
            </w:r>
          </w:p>
        </w:tc>
      </w:tr>
      <w:tr w:rsidR="00BA288D" w:rsidRPr="006D7E82" w14:paraId="7C31AEE2" w14:textId="77777777" w:rsidTr="000C5ED7">
        <w:trPr>
          <w:jc w:val="center"/>
        </w:trPr>
        <w:tc>
          <w:tcPr>
            <w:tcW w:w="4850" w:type="dxa"/>
            <w:shd w:val="clear" w:color="auto" w:fill="auto"/>
            <w:hideMark/>
          </w:tcPr>
          <w:p w14:paraId="3358E674" w14:textId="77777777" w:rsidR="00BA288D" w:rsidRPr="006D7E82" w:rsidRDefault="00BA288D" w:rsidP="000C5ED7">
            <w:pPr>
              <w:spacing w:before="120"/>
              <w:rPr>
                <w:rFonts w:ascii="Candara" w:eastAsia="Calibri" w:hAnsi="Candara"/>
                <w:bCs/>
                <w:kern w:val="2"/>
                <w:sz w:val="20"/>
                <w:szCs w:val="20"/>
              </w:rPr>
            </w:pPr>
            <w:r w:rsidRPr="006D7E82">
              <w:rPr>
                <w:rFonts w:ascii="Candara" w:eastAsia="Calibri" w:hAnsi="Candara"/>
                <w:bCs/>
                <w:kern w:val="2"/>
                <w:sz w:val="20"/>
                <w:szCs w:val="20"/>
              </w:rPr>
              <w:t>A representative from affected community</w:t>
            </w:r>
          </w:p>
        </w:tc>
        <w:tc>
          <w:tcPr>
            <w:tcW w:w="2543" w:type="dxa"/>
            <w:shd w:val="clear" w:color="auto" w:fill="auto"/>
            <w:hideMark/>
          </w:tcPr>
          <w:p w14:paraId="748DBA51" w14:textId="77777777" w:rsidR="00BA288D" w:rsidRPr="006D7E82" w:rsidRDefault="00BA288D" w:rsidP="000C5ED7">
            <w:pPr>
              <w:spacing w:before="120"/>
              <w:rPr>
                <w:rFonts w:ascii="Candara" w:eastAsia="Calibri" w:hAnsi="Candara"/>
                <w:sz w:val="20"/>
                <w:szCs w:val="20"/>
              </w:rPr>
            </w:pPr>
            <w:r w:rsidRPr="006D7E82">
              <w:rPr>
                <w:rFonts w:ascii="Candara" w:eastAsia="Calibri" w:hAnsi="Candara"/>
                <w:sz w:val="20"/>
                <w:szCs w:val="20"/>
              </w:rPr>
              <w:t>Member</w:t>
            </w:r>
          </w:p>
        </w:tc>
      </w:tr>
    </w:tbl>
    <w:p w14:paraId="1E33A742" w14:textId="1B631229" w:rsidR="00BA288D" w:rsidRPr="0088147E" w:rsidRDefault="00BA288D" w:rsidP="00BA288D">
      <w:pPr>
        <w:jc w:val="both"/>
        <w:rPr>
          <w:rFonts w:ascii="Candara" w:hAnsi="Candara" w:cstheme="minorHAnsi"/>
        </w:rPr>
      </w:pPr>
    </w:p>
    <w:p w14:paraId="432AF90C" w14:textId="1F519229" w:rsidR="00BA288D" w:rsidRPr="0088147E" w:rsidRDefault="00BA288D" w:rsidP="00BA288D">
      <w:pPr>
        <w:jc w:val="both"/>
        <w:rPr>
          <w:rFonts w:ascii="Candara" w:hAnsi="Candara" w:cstheme="minorHAnsi"/>
        </w:rPr>
      </w:pPr>
      <w:r w:rsidRPr="0088147E">
        <w:rPr>
          <w:rFonts w:ascii="Candara" w:hAnsi="Candara" w:cstheme="minorHAnsi"/>
        </w:rPr>
        <w:t xml:space="preserve">Convener/Member Secretary of the Field Level GRC would present the case at the PIU level GRC. At the PIU level, decisions on unresolved cases, if any, will be made in </w:t>
      </w:r>
      <w:r w:rsidRPr="0088147E">
        <w:rPr>
          <w:rFonts w:ascii="Candara" w:hAnsi="Candara" w:cstheme="minorHAnsi"/>
          <w:b/>
          <w:bCs/>
        </w:rPr>
        <w:t>no more than 15 days</w:t>
      </w:r>
      <w:r w:rsidRPr="0088147E">
        <w:rPr>
          <w:rFonts w:ascii="Candara" w:hAnsi="Candara" w:cstheme="minorHAnsi"/>
        </w:rPr>
        <w:t xml:space="preserve"> </w:t>
      </w:r>
      <w:r w:rsidRPr="0088147E">
        <w:rPr>
          <w:rFonts w:ascii="Candara" w:hAnsi="Candara"/>
          <w:color w:val="000000" w:themeColor="text1"/>
        </w:rPr>
        <w:t>from receipt of the complaint</w:t>
      </w:r>
      <w:r w:rsidRPr="0088147E">
        <w:rPr>
          <w:rFonts w:ascii="Candara" w:hAnsi="Candara" w:cstheme="minorHAnsi"/>
        </w:rPr>
        <w:t xml:space="preserve"> by an official designated by the PD. A decision agreed with the aggrieved person(s) at any level of hearing will be binding upon the IA. There will be budgetary allocation for Subproject Level GRC members to participate in the PIU level GRC meetings.  </w:t>
      </w:r>
    </w:p>
    <w:p w14:paraId="5A88FA98" w14:textId="35401C2A" w:rsidR="00BA288D" w:rsidRPr="0088147E" w:rsidRDefault="00BA288D" w:rsidP="00BA288D">
      <w:pPr>
        <w:jc w:val="both"/>
        <w:rPr>
          <w:rFonts w:ascii="Candara" w:hAnsi="Candara"/>
        </w:rPr>
      </w:pPr>
      <w:r w:rsidRPr="0088147E">
        <w:rPr>
          <w:rFonts w:ascii="Candara" w:hAnsi="Candara"/>
        </w:rPr>
        <w:t>If a person who submits a grievance is not satisfied with the resolution at the subproject level, he or she may request it be elevated to the PIU level GRC. If they are not satisfied with the ultimate resolution by the PIU, they may elevate it to PCMU level who will solve the issues in 15 days time. The Project Coordinating Director will be Convenor of such PCMU level GRC with the Social Specialist of the particular PIU will act as Secretary. A representative of the aggrieved community will also be made a member of PCMU level GRC. In case such solution is not accepted, the complainant may pursue legal remedies in court or pursue other avenues. Throughout the entire process, DOE PIU at the Project Level will maintain detailed record of all deliberations, investigations, findings, and actions, and will maintain a summary log that tracks the overall process.</w:t>
      </w:r>
    </w:p>
    <w:p w14:paraId="540279F3" w14:textId="34F6AFCC" w:rsidR="00BA288D" w:rsidRPr="0088147E" w:rsidRDefault="00BA288D" w:rsidP="00BA288D">
      <w:pPr>
        <w:pStyle w:val="Subtitle"/>
        <w:rPr>
          <w:rFonts w:ascii="Candara" w:eastAsiaTheme="minorHAnsi" w:hAnsi="Candara" w:cstheme="minorHAnsi"/>
          <w:b w:val="0"/>
          <w:color w:val="auto"/>
          <w:spacing w:val="0"/>
          <w:lang w:val="en-US" w:eastAsia="en-US"/>
        </w:rPr>
      </w:pPr>
      <w:r w:rsidRPr="0088147E">
        <w:rPr>
          <w:rFonts w:ascii="Candara" w:eastAsiaTheme="minorHAnsi" w:hAnsi="Candara" w:cstheme="minorHAnsi"/>
          <w:b w:val="0"/>
          <w:color w:val="auto"/>
          <w:spacing w:val="0"/>
          <w:lang w:val="en-US" w:eastAsia="en-US"/>
        </w:rPr>
        <w:t>GRC Membership at PCMU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0"/>
        <w:gridCol w:w="2118"/>
      </w:tblGrid>
      <w:tr w:rsidR="00BA288D" w:rsidRPr="006D7E82" w14:paraId="1CE705A0" w14:textId="77777777" w:rsidTr="000C5ED7">
        <w:trPr>
          <w:jc w:val="center"/>
        </w:trPr>
        <w:tc>
          <w:tcPr>
            <w:tcW w:w="5660" w:type="dxa"/>
            <w:shd w:val="clear" w:color="auto" w:fill="auto"/>
            <w:hideMark/>
          </w:tcPr>
          <w:p w14:paraId="7E0D4C38" w14:textId="77777777" w:rsidR="00BA288D" w:rsidRPr="006D7E82" w:rsidRDefault="00BA288D" w:rsidP="000C5ED7">
            <w:pPr>
              <w:rPr>
                <w:rFonts w:ascii="Candara" w:eastAsia="Calibri" w:hAnsi="Candara"/>
                <w:sz w:val="20"/>
                <w:szCs w:val="20"/>
              </w:rPr>
            </w:pPr>
            <w:r w:rsidRPr="006D7E82">
              <w:rPr>
                <w:rFonts w:ascii="Candara" w:eastAsia="Calibri" w:hAnsi="Candara"/>
                <w:sz w:val="20"/>
                <w:szCs w:val="20"/>
              </w:rPr>
              <w:t>Additional Secretary of MoEFCC as the Project Coordination Director (PCD)</w:t>
            </w:r>
          </w:p>
        </w:tc>
        <w:tc>
          <w:tcPr>
            <w:tcW w:w="2118" w:type="dxa"/>
            <w:shd w:val="clear" w:color="auto" w:fill="auto"/>
            <w:hideMark/>
          </w:tcPr>
          <w:p w14:paraId="5F320497" w14:textId="77777777" w:rsidR="00BA288D" w:rsidRPr="006D7E82" w:rsidRDefault="00BA288D" w:rsidP="000C5ED7">
            <w:pPr>
              <w:rPr>
                <w:rFonts w:ascii="Candara" w:eastAsia="Calibri" w:hAnsi="Candara"/>
                <w:sz w:val="20"/>
                <w:szCs w:val="20"/>
              </w:rPr>
            </w:pPr>
            <w:r w:rsidRPr="006D7E82">
              <w:rPr>
                <w:rFonts w:ascii="Candara" w:eastAsia="Calibri" w:hAnsi="Candara"/>
                <w:sz w:val="20"/>
                <w:szCs w:val="20"/>
              </w:rPr>
              <w:t>Convener</w:t>
            </w:r>
          </w:p>
        </w:tc>
      </w:tr>
      <w:tr w:rsidR="00BA288D" w:rsidRPr="006D7E82" w14:paraId="5718D31F" w14:textId="77777777" w:rsidTr="000C5ED7">
        <w:trPr>
          <w:jc w:val="center"/>
        </w:trPr>
        <w:tc>
          <w:tcPr>
            <w:tcW w:w="5660" w:type="dxa"/>
            <w:shd w:val="clear" w:color="auto" w:fill="auto"/>
            <w:hideMark/>
          </w:tcPr>
          <w:p w14:paraId="65CF8CC3" w14:textId="77777777" w:rsidR="00BA288D" w:rsidRPr="006D7E82" w:rsidRDefault="00BA288D" w:rsidP="000C5ED7">
            <w:pPr>
              <w:rPr>
                <w:rFonts w:ascii="Candara" w:eastAsia="Calibri" w:hAnsi="Candara"/>
                <w:sz w:val="20"/>
                <w:szCs w:val="20"/>
              </w:rPr>
            </w:pPr>
            <w:r w:rsidRPr="006D7E82">
              <w:rPr>
                <w:rFonts w:ascii="Candara" w:eastAsia="Calibri" w:hAnsi="Candara"/>
                <w:sz w:val="20"/>
                <w:szCs w:val="20"/>
              </w:rPr>
              <w:t>Social Specialist of concerned PIU</w:t>
            </w:r>
          </w:p>
        </w:tc>
        <w:tc>
          <w:tcPr>
            <w:tcW w:w="2118" w:type="dxa"/>
            <w:shd w:val="clear" w:color="auto" w:fill="auto"/>
            <w:hideMark/>
          </w:tcPr>
          <w:p w14:paraId="6657F32C" w14:textId="77777777" w:rsidR="00BA288D" w:rsidRPr="006D7E82" w:rsidRDefault="00BA288D" w:rsidP="000C5ED7">
            <w:pPr>
              <w:rPr>
                <w:rFonts w:ascii="Candara" w:eastAsia="Calibri" w:hAnsi="Candara"/>
                <w:sz w:val="20"/>
                <w:szCs w:val="20"/>
              </w:rPr>
            </w:pPr>
            <w:r w:rsidRPr="006D7E82">
              <w:rPr>
                <w:rFonts w:ascii="Candara" w:eastAsia="Calibri" w:hAnsi="Candara"/>
                <w:sz w:val="20"/>
                <w:szCs w:val="20"/>
              </w:rPr>
              <w:t>Member Secretary</w:t>
            </w:r>
          </w:p>
        </w:tc>
      </w:tr>
      <w:tr w:rsidR="00BA288D" w:rsidRPr="006D7E82" w14:paraId="1998A6E5" w14:textId="77777777" w:rsidTr="000C5ED7">
        <w:trPr>
          <w:jc w:val="center"/>
        </w:trPr>
        <w:tc>
          <w:tcPr>
            <w:tcW w:w="5660" w:type="dxa"/>
            <w:shd w:val="clear" w:color="auto" w:fill="auto"/>
            <w:hideMark/>
          </w:tcPr>
          <w:p w14:paraId="6E683AEE" w14:textId="77777777" w:rsidR="00BA288D" w:rsidRPr="006D7E82" w:rsidRDefault="00BA288D" w:rsidP="000C5ED7">
            <w:pPr>
              <w:rPr>
                <w:rFonts w:ascii="Candara" w:eastAsia="Calibri" w:hAnsi="Candara"/>
                <w:bCs/>
                <w:kern w:val="2"/>
                <w:sz w:val="20"/>
                <w:szCs w:val="20"/>
              </w:rPr>
            </w:pPr>
            <w:r w:rsidRPr="006D7E82">
              <w:rPr>
                <w:rFonts w:ascii="Candara" w:eastAsia="Calibri" w:hAnsi="Candara"/>
                <w:bCs/>
                <w:kern w:val="2"/>
                <w:sz w:val="20"/>
                <w:szCs w:val="20"/>
              </w:rPr>
              <w:t xml:space="preserve">Gender Focal Person of MoEFCC </w:t>
            </w:r>
          </w:p>
        </w:tc>
        <w:tc>
          <w:tcPr>
            <w:tcW w:w="2118" w:type="dxa"/>
            <w:shd w:val="clear" w:color="auto" w:fill="auto"/>
            <w:hideMark/>
          </w:tcPr>
          <w:p w14:paraId="2FA9A12A" w14:textId="77777777" w:rsidR="00BA288D" w:rsidRPr="006D7E82" w:rsidRDefault="00BA288D" w:rsidP="000C5ED7">
            <w:pPr>
              <w:rPr>
                <w:rFonts w:ascii="Candara" w:eastAsia="Calibri" w:hAnsi="Candara"/>
                <w:sz w:val="20"/>
                <w:szCs w:val="20"/>
              </w:rPr>
            </w:pPr>
            <w:r w:rsidRPr="006D7E82">
              <w:rPr>
                <w:rFonts w:ascii="Candara" w:eastAsia="Calibri" w:hAnsi="Candara"/>
                <w:sz w:val="20"/>
                <w:szCs w:val="20"/>
              </w:rPr>
              <w:t>Member</w:t>
            </w:r>
          </w:p>
        </w:tc>
      </w:tr>
      <w:tr w:rsidR="00BA288D" w:rsidRPr="006D7E82" w14:paraId="2E7AFB11" w14:textId="77777777" w:rsidTr="000C5ED7">
        <w:trPr>
          <w:jc w:val="center"/>
        </w:trPr>
        <w:tc>
          <w:tcPr>
            <w:tcW w:w="5660" w:type="dxa"/>
            <w:shd w:val="clear" w:color="auto" w:fill="auto"/>
            <w:hideMark/>
          </w:tcPr>
          <w:p w14:paraId="1047627B" w14:textId="77777777" w:rsidR="00BA288D" w:rsidRPr="006D7E82" w:rsidRDefault="00BA288D" w:rsidP="000C5ED7">
            <w:pPr>
              <w:rPr>
                <w:rFonts w:ascii="Candara" w:eastAsia="Calibri" w:hAnsi="Candara"/>
                <w:bCs/>
                <w:kern w:val="2"/>
                <w:sz w:val="20"/>
                <w:szCs w:val="20"/>
              </w:rPr>
            </w:pPr>
            <w:r w:rsidRPr="006D7E82">
              <w:rPr>
                <w:rFonts w:ascii="Candara" w:eastAsia="Calibri" w:hAnsi="Candara"/>
                <w:bCs/>
                <w:kern w:val="2"/>
                <w:sz w:val="20"/>
                <w:szCs w:val="20"/>
              </w:rPr>
              <w:t>Representative of affected people</w:t>
            </w:r>
          </w:p>
        </w:tc>
        <w:tc>
          <w:tcPr>
            <w:tcW w:w="2118" w:type="dxa"/>
            <w:shd w:val="clear" w:color="auto" w:fill="auto"/>
            <w:hideMark/>
          </w:tcPr>
          <w:p w14:paraId="1D99C082" w14:textId="77777777" w:rsidR="00BA288D" w:rsidRPr="006D7E82" w:rsidRDefault="00BA288D" w:rsidP="000C5ED7">
            <w:pPr>
              <w:rPr>
                <w:rFonts w:ascii="Candara" w:eastAsia="Calibri" w:hAnsi="Candara"/>
                <w:sz w:val="20"/>
                <w:szCs w:val="20"/>
              </w:rPr>
            </w:pPr>
            <w:r w:rsidRPr="006D7E82">
              <w:rPr>
                <w:rFonts w:ascii="Candara" w:eastAsia="Calibri" w:hAnsi="Candara"/>
                <w:sz w:val="20"/>
                <w:szCs w:val="20"/>
              </w:rPr>
              <w:t>Member</w:t>
            </w:r>
          </w:p>
        </w:tc>
      </w:tr>
    </w:tbl>
    <w:p w14:paraId="3EFE8BB9" w14:textId="77777777" w:rsidR="00BA288D" w:rsidRPr="0088147E" w:rsidRDefault="00BA288D" w:rsidP="00BA288D">
      <w:pPr>
        <w:jc w:val="both"/>
        <w:rPr>
          <w:rFonts w:ascii="Candara" w:hAnsi="Candara"/>
        </w:rPr>
      </w:pPr>
    </w:p>
    <w:bookmarkEnd w:id="271"/>
    <w:p w14:paraId="395354E4" w14:textId="2D8D9109" w:rsidR="00BA288D" w:rsidRPr="0088147E" w:rsidRDefault="00BA288D" w:rsidP="00BA288D">
      <w:pPr>
        <w:spacing w:after="200" w:line="276" w:lineRule="auto"/>
        <w:jc w:val="both"/>
        <w:rPr>
          <w:rFonts w:ascii="Candara" w:hAnsi="Candara" w:cstheme="minorHAnsi"/>
        </w:rPr>
      </w:pPr>
      <w:r w:rsidRPr="0088147E">
        <w:rPr>
          <w:rFonts w:ascii="Candara" w:hAnsi="Candara" w:cstheme="minorHAnsi"/>
        </w:rPr>
        <w:t>The composition of GRC at the PIU and Subproject Level should be communicated through project website, billboard at the sub-project site and other locations of public gathering in the vicinity, posters, flyers and through social media in Bangla and English indicating name of the contact person, location, contact number, email address etc.</w:t>
      </w:r>
    </w:p>
    <w:p w14:paraId="2031DBDF" w14:textId="7184D92E" w:rsidR="00BA288D" w:rsidRPr="0088147E" w:rsidRDefault="00BA288D" w:rsidP="00BA288D">
      <w:pPr>
        <w:rPr>
          <w:rFonts w:ascii="Candara" w:hAnsi="Candara"/>
        </w:rPr>
      </w:pPr>
      <w:r w:rsidRPr="0088147E">
        <w:rPr>
          <w:rFonts w:ascii="Candara" w:hAnsi="Candara"/>
        </w:rPr>
        <w:t>The following steps will be followed for the successful implementation of GRM:</w:t>
      </w:r>
      <w:bookmarkStart w:id="272" w:name="_Hlk3998023"/>
    </w:p>
    <w:p w14:paraId="33CCAF36" w14:textId="77777777" w:rsidR="00BA288D" w:rsidRPr="0088147E" w:rsidRDefault="00BA288D" w:rsidP="00BD5DC4">
      <w:pPr>
        <w:pStyle w:val="Bulletpoint"/>
        <w:numPr>
          <w:ilvl w:val="0"/>
          <w:numId w:val="171"/>
        </w:numPr>
        <w:spacing w:line="264" w:lineRule="auto"/>
        <w:ind w:left="720" w:right="360"/>
        <w:rPr>
          <w:rFonts w:ascii="Candara" w:hAnsi="Candara" w:cs="Times New Roman"/>
        </w:rPr>
      </w:pPr>
      <w:r w:rsidRPr="0088147E">
        <w:rPr>
          <w:rFonts w:ascii="Candara" w:hAnsi="Candara" w:cs="Times New Roman"/>
          <w:b/>
          <w:i/>
        </w:rPr>
        <w:t xml:space="preserve">Step 1: </w:t>
      </w:r>
      <w:r w:rsidRPr="0088147E">
        <w:rPr>
          <w:rFonts w:ascii="Candara" w:hAnsi="Candara" w:cs="Times New Roman"/>
        </w:rPr>
        <w:t>Project stakeholders will be able to provide feedback and report/record complaints through several channels:  in person at offices (</w:t>
      </w:r>
      <w:r w:rsidRPr="0088147E">
        <w:rPr>
          <w:rFonts w:ascii="Candara" w:hAnsi="Candara"/>
          <w:bCs/>
        </w:rPr>
        <w:t>DOE, BB, BRTA and BHTPA</w:t>
      </w:r>
      <w:r w:rsidRPr="0088147E">
        <w:rPr>
          <w:rFonts w:ascii="Candara" w:hAnsi="Candara" w:cs="Times New Roman"/>
        </w:rPr>
        <w:t xml:space="preserve">), Complaint Box located at the sub-project sites, and to the Convener by mail, telephone, and email. There could be occasions when the complainant might shy away from identifying oneself.  In such cases most of the complaints could be of common nature affecting a group/ indicating corruption in the implementation by some quarter etc. and not affecting an individual. These complaints should also be addressed in the same manner as if the complainant has an identity and if found correct, appropriate measures be taken and communicated to all concerned.  </w:t>
      </w:r>
    </w:p>
    <w:p w14:paraId="4E6A831B" w14:textId="77777777" w:rsidR="00BA288D" w:rsidRPr="0088147E" w:rsidRDefault="00BA288D" w:rsidP="00BD5DC4">
      <w:pPr>
        <w:pStyle w:val="Bulletpoint"/>
        <w:numPr>
          <w:ilvl w:val="0"/>
          <w:numId w:val="172"/>
        </w:numPr>
        <w:spacing w:line="264" w:lineRule="auto"/>
        <w:ind w:left="720" w:right="360"/>
        <w:rPr>
          <w:rFonts w:ascii="Candara" w:hAnsi="Candara" w:cs="Times New Roman"/>
        </w:rPr>
      </w:pPr>
      <w:r w:rsidRPr="0088147E">
        <w:rPr>
          <w:rFonts w:ascii="Candara" w:hAnsi="Candara" w:cs="Times New Roman"/>
          <w:b/>
          <w:bCs/>
          <w:i/>
        </w:rPr>
        <w:t>S</w:t>
      </w:r>
      <w:r w:rsidRPr="0088147E">
        <w:rPr>
          <w:rFonts w:ascii="Candara" w:hAnsi="Candara" w:cs="Times New Roman"/>
          <w:b/>
          <w:i/>
        </w:rPr>
        <w:t xml:space="preserve">tep 2: </w:t>
      </w:r>
      <w:r w:rsidRPr="0088147E">
        <w:rPr>
          <w:rFonts w:ascii="Candara" w:hAnsi="Candara" w:cs="Times New Roman"/>
        </w:rPr>
        <w:t>Complaints and feedback will be compiled in each level and recorded in a register. He or she will place the grievances to the committee and the complained person with the goal to resolve complaints within ten days</w:t>
      </w:r>
      <w:r w:rsidRPr="0088147E">
        <w:rPr>
          <w:rFonts w:ascii="Candara" w:hAnsi="Candara" w:cs="Times New Roman"/>
          <w:color w:val="000000" w:themeColor="text1"/>
        </w:rPr>
        <w:t xml:space="preserve"> </w:t>
      </w:r>
      <w:r w:rsidRPr="0088147E">
        <w:rPr>
          <w:rFonts w:ascii="Candara" w:hAnsi="Candara" w:cs="Times New Roman"/>
        </w:rPr>
        <w:t>of receipt at Subproject level.</w:t>
      </w:r>
      <w:bookmarkStart w:id="273" w:name="_Ref3999007"/>
      <w:bookmarkStart w:id="274" w:name="_Toc5362562"/>
      <w:r w:rsidRPr="0088147E">
        <w:rPr>
          <w:rFonts w:ascii="Candara" w:hAnsi="Candara" w:cs="Times New Roman"/>
        </w:rPr>
        <w:t xml:space="preserve"> </w:t>
      </w:r>
      <w:bookmarkEnd w:id="273"/>
      <w:bookmarkEnd w:id="274"/>
      <w:r w:rsidRPr="0088147E">
        <w:rPr>
          <w:rFonts w:ascii="Candara" w:hAnsi="Candara" w:cs="Times New Roman"/>
        </w:rPr>
        <w:t xml:space="preserve">  </w:t>
      </w:r>
    </w:p>
    <w:p w14:paraId="67349080" w14:textId="77777777" w:rsidR="00BA288D" w:rsidRPr="0088147E" w:rsidRDefault="00BA288D" w:rsidP="00BD5DC4">
      <w:pPr>
        <w:pStyle w:val="Bulletpoint"/>
        <w:numPr>
          <w:ilvl w:val="0"/>
          <w:numId w:val="171"/>
        </w:numPr>
        <w:spacing w:line="264" w:lineRule="auto"/>
        <w:ind w:left="720" w:right="360"/>
        <w:rPr>
          <w:rFonts w:ascii="Candara" w:hAnsi="Candara" w:cs="Times New Roman"/>
        </w:rPr>
      </w:pPr>
      <w:r w:rsidRPr="0088147E">
        <w:rPr>
          <w:rFonts w:ascii="Candara" w:hAnsi="Candara" w:cs="Times New Roman"/>
          <w:b/>
          <w:bCs/>
          <w:i/>
        </w:rPr>
        <w:t xml:space="preserve">Step 3: </w:t>
      </w:r>
      <w:r w:rsidRPr="0088147E">
        <w:rPr>
          <w:rFonts w:ascii="Candara" w:hAnsi="Candara" w:cs="Times New Roman"/>
          <w:iCs/>
        </w:rPr>
        <w:t>As soon as the complaint is received</w:t>
      </w:r>
      <w:r w:rsidRPr="0088147E">
        <w:rPr>
          <w:rFonts w:ascii="Candara" w:hAnsi="Candara" w:cs="Times New Roman"/>
        </w:rPr>
        <w:t xml:space="preserve">, the responsible person will communicate with the complainant and provide information on the likely course of action and the anticipated timeframe for resolution of the complaint. This step involves gathering information about the grievance to determine the facts surrounding the issue and verifying the complaint’s validity, and then developing a proposed resolution. Depending on the nature of the complaint, the process can include site visits, document reviews, a meeting with the complainant (if known and willing to engage), and meetings with others (both those associated with the project and outside) who may have knowledge or can otherwise help resolve the issue. All activities taken during this and the other steps will be fully documented, and any resolution logged in the register. If complaints are not resolved </w:t>
      </w:r>
      <w:r w:rsidRPr="0088147E">
        <w:rPr>
          <w:rFonts w:ascii="Candara" w:hAnsi="Candara" w:cs="Times New Roman"/>
          <w:color w:val="000000" w:themeColor="text1"/>
        </w:rPr>
        <w:t>within ten days</w:t>
      </w:r>
      <w:r w:rsidRPr="0088147E">
        <w:rPr>
          <w:rFonts w:ascii="Candara" w:hAnsi="Candara" w:cs="Times New Roman"/>
        </w:rPr>
        <w:t xml:space="preserve">, the responsible person will forward the complaint to the PIU GRC along with relevant documents for action at PIU GRC’s end. The complainant must be informed about this matter immediately. </w:t>
      </w:r>
    </w:p>
    <w:p w14:paraId="66987BB4" w14:textId="2DA0A463" w:rsidR="00BA288D" w:rsidRPr="0088147E" w:rsidRDefault="00BA288D" w:rsidP="00BD5DC4">
      <w:pPr>
        <w:pStyle w:val="Bulletpoint"/>
        <w:numPr>
          <w:ilvl w:val="0"/>
          <w:numId w:val="171"/>
        </w:numPr>
        <w:spacing w:line="264" w:lineRule="auto"/>
        <w:ind w:left="720" w:right="360"/>
        <w:rPr>
          <w:rFonts w:ascii="Candara" w:hAnsi="Candara" w:cs="Times New Roman"/>
        </w:rPr>
      </w:pPr>
      <w:r w:rsidRPr="0088147E">
        <w:rPr>
          <w:rFonts w:ascii="Candara" w:hAnsi="Candara" w:cs="Times New Roman"/>
          <w:b/>
          <w:bCs/>
          <w:i/>
        </w:rPr>
        <w:t xml:space="preserve">Step 4: </w:t>
      </w:r>
      <w:r w:rsidRPr="0088147E">
        <w:rPr>
          <w:rFonts w:ascii="Candara" w:hAnsi="Candara" w:cs="Times New Roman"/>
        </w:rPr>
        <w:t>All efforts must be made to come to some amicable solution by PIU level GRC within 15 days</w:t>
      </w:r>
      <w:r w:rsidRPr="0088147E">
        <w:rPr>
          <w:rFonts w:ascii="Candara" w:hAnsi="Candara" w:cs="Times New Roman"/>
          <w:color w:val="000000" w:themeColor="text1"/>
        </w:rPr>
        <w:t xml:space="preserve"> </w:t>
      </w:r>
      <w:r w:rsidRPr="0088147E">
        <w:rPr>
          <w:rFonts w:ascii="Candara" w:hAnsi="Candara" w:cs="Times New Roman"/>
        </w:rPr>
        <w:t>from receipt of the complaint from Subproject level. This step involves informing those to submit complaints, feedback, and questions about how issues were resolved, or providing answers to questions.  Whenever possible, complainants should be informed of the proposed resolution in person. If the complainant is not satisfied with the resolution, he or she will be informed of further options, which would include elevating the complaint to PCMU level which would take 15 days to provide a solution. Data on grievances and/or original grievance logs will be made available to World Bank missions on request, and summaries of grievances and resolutions will be included in periodic reports to the World Bank.</w:t>
      </w:r>
      <w:bookmarkEnd w:id="272"/>
    </w:p>
    <w:p w14:paraId="06CF3186" w14:textId="77777777" w:rsidR="00BA288D" w:rsidRPr="0088147E" w:rsidRDefault="00BA288D" w:rsidP="00BA288D">
      <w:pPr>
        <w:pStyle w:val="Bulletpoint"/>
        <w:spacing w:line="264" w:lineRule="auto"/>
        <w:ind w:left="720" w:right="360"/>
        <w:rPr>
          <w:rFonts w:ascii="Candara" w:hAnsi="Candara" w:cs="Times New Roman"/>
        </w:rPr>
      </w:pPr>
    </w:p>
    <w:p w14:paraId="7919AA51" w14:textId="394E3E96" w:rsidR="00BA288D" w:rsidRPr="0088147E" w:rsidRDefault="00BA288D" w:rsidP="00BA288D">
      <w:pPr>
        <w:pStyle w:val="ReportLevel2"/>
        <w:rPr>
          <w:rFonts w:ascii="Candara" w:hAnsi="Candara"/>
        </w:rPr>
      </w:pPr>
      <w:bookmarkStart w:id="275" w:name="_Toc92790008"/>
      <w:r w:rsidRPr="0088147E">
        <w:rPr>
          <w:rFonts w:ascii="Candara" w:hAnsi="Candara"/>
        </w:rPr>
        <w:t>Grievance logs</w:t>
      </w:r>
      <w:bookmarkEnd w:id="275"/>
    </w:p>
    <w:p w14:paraId="1E4CFBE3" w14:textId="01202AEE" w:rsidR="00BA288D" w:rsidRPr="0088147E" w:rsidRDefault="00BA288D" w:rsidP="00BA288D">
      <w:pPr>
        <w:rPr>
          <w:rFonts w:ascii="Candara" w:hAnsi="Candara"/>
        </w:rPr>
      </w:pPr>
      <w:r w:rsidRPr="0088147E">
        <w:rPr>
          <w:rFonts w:ascii="Candara" w:hAnsi="Candara"/>
        </w:rPr>
        <w:t>As noted previously, the PIUs will maintain a grievance log. This log will include at least the following information:</w:t>
      </w:r>
    </w:p>
    <w:p w14:paraId="0A67FF12" w14:textId="77777777" w:rsidR="00BA288D" w:rsidRPr="0088147E" w:rsidRDefault="00BA288D" w:rsidP="00BD5DC4">
      <w:pPr>
        <w:pStyle w:val="Bulletpoint"/>
        <w:numPr>
          <w:ilvl w:val="0"/>
          <w:numId w:val="172"/>
        </w:numPr>
        <w:spacing w:line="264" w:lineRule="auto"/>
        <w:ind w:left="720" w:right="360"/>
        <w:rPr>
          <w:rFonts w:ascii="Candara" w:hAnsi="Candara" w:cs="Times New Roman"/>
        </w:rPr>
      </w:pPr>
      <w:r w:rsidRPr="0088147E">
        <w:rPr>
          <w:rFonts w:ascii="Candara" w:hAnsi="Candara" w:cs="Times New Roman"/>
        </w:rPr>
        <w:t>Individual reference number</w:t>
      </w:r>
    </w:p>
    <w:p w14:paraId="52B11394"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Name of the person submitting the complaint, question, or other feedback, address and/or contact information (unless the complaint has been submitted anonymously or is GBV related)</w:t>
      </w:r>
    </w:p>
    <w:p w14:paraId="6E48FDE3"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Details of the complaint, feedback, or question/her location and details of his / her complaint.</w:t>
      </w:r>
    </w:p>
    <w:p w14:paraId="0140E79A"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Date of the complaint.</w:t>
      </w:r>
    </w:p>
    <w:p w14:paraId="3201B56B"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Name of person assigned to deal with the complaint (acknowledge to the complainant, investigate, propose resolutions, etc.)</w:t>
      </w:r>
    </w:p>
    <w:p w14:paraId="0699A5BD"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Details of proposed resolution, including person(s) who will be responsible for authorizing and implementing any corrective actions that are part of the proposed resolution</w:t>
      </w:r>
    </w:p>
    <w:p w14:paraId="4F77F6CC"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Date when proposed resolution was communicated to the complainant (unless anonymous)</w:t>
      </w:r>
    </w:p>
    <w:p w14:paraId="4843DBF8"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Date when the complainant acknowledged, in writing if possible, being informed of the proposed resolution</w:t>
      </w:r>
    </w:p>
    <w:p w14:paraId="6E5A91CE"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Details of whether the complainant was satisfied with the resolution, and whether the complaint can be closed out</w:t>
      </w:r>
    </w:p>
    <w:p w14:paraId="23988E70" w14:textId="77777777" w:rsidR="00BA288D" w:rsidRPr="0088147E" w:rsidRDefault="00BA288D" w:rsidP="00BD5DC4">
      <w:pPr>
        <w:pStyle w:val="Bulletpoint"/>
        <w:numPr>
          <w:ilvl w:val="0"/>
          <w:numId w:val="172"/>
        </w:numPr>
        <w:spacing w:after="0" w:line="240" w:lineRule="auto"/>
        <w:ind w:left="720" w:right="360"/>
        <w:rPr>
          <w:rFonts w:ascii="Candara" w:eastAsia="Symbol" w:hAnsi="Candara" w:cs="Times New Roman"/>
        </w:rPr>
      </w:pPr>
      <w:r w:rsidRPr="0088147E">
        <w:rPr>
          <w:rFonts w:ascii="Candara" w:hAnsi="Candara" w:cs="Times New Roman"/>
        </w:rPr>
        <w:t xml:space="preserve">If necessary, details of various GRC levels, referrals, activities, and decisions </w:t>
      </w:r>
    </w:p>
    <w:p w14:paraId="2E9D293E" w14:textId="77777777" w:rsidR="00BA288D" w:rsidRPr="0088147E" w:rsidRDefault="00BA288D" w:rsidP="00BD5DC4">
      <w:pPr>
        <w:pStyle w:val="Bulletpointlast"/>
        <w:numPr>
          <w:ilvl w:val="0"/>
          <w:numId w:val="170"/>
        </w:numPr>
        <w:spacing w:after="0" w:line="240" w:lineRule="auto"/>
        <w:rPr>
          <w:rFonts w:ascii="Candara" w:eastAsia="Symbol" w:hAnsi="Candara"/>
          <w:szCs w:val="22"/>
        </w:rPr>
      </w:pPr>
      <w:r w:rsidRPr="0088147E">
        <w:rPr>
          <w:rFonts w:ascii="Candara" w:hAnsi="Candara"/>
          <w:szCs w:val="22"/>
        </w:rPr>
        <w:t xml:space="preserve">Date when the resolution is implemented (if any). </w:t>
      </w:r>
    </w:p>
    <w:p w14:paraId="719E382C" w14:textId="394AA59C" w:rsidR="00BA288D" w:rsidRPr="0088147E" w:rsidRDefault="00BA288D" w:rsidP="00BA288D">
      <w:pPr>
        <w:pStyle w:val="Default"/>
        <w:spacing w:before="240"/>
        <w:jc w:val="both"/>
        <w:rPr>
          <w:rFonts w:ascii="Candara" w:hAnsi="Candara" w:cs="Times New Roman"/>
          <w:color w:val="auto"/>
          <w:sz w:val="22"/>
          <w:szCs w:val="22"/>
        </w:rPr>
      </w:pPr>
      <w:r w:rsidRPr="0088147E">
        <w:rPr>
          <w:rFonts w:ascii="Candara" w:hAnsi="Candara" w:cs="Times New Roman"/>
          <w:sz w:val="22"/>
          <w:szCs w:val="22"/>
        </w:rPr>
        <w:t xml:space="preserve">Grievance resolution will be a continuous process in sub-project level activities and implementation of those. The PIUs will keep records of all resolved and unresolved complaints and grievances (one file for each case record) and make them available for review as and when asked for by Bank and any other interested persons/entities. The PIUs will also prepare periodic reports on the grievance resolution process and publish these on their website while DOE to publish a consolidated report encompassing all the PIUs. </w:t>
      </w:r>
    </w:p>
    <w:p w14:paraId="5DDDE4DF" w14:textId="77777777" w:rsidR="00BA288D" w:rsidRPr="0088147E" w:rsidRDefault="00BA288D" w:rsidP="00BA288D">
      <w:pPr>
        <w:pStyle w:val="Heading2"/>
        <w:rPr>
          <w:rFonts w:ascii="Candara" w:hAnsi="Candara" w:cs="Times New Roman"/>
          <w:b/>
          <w:bCs/>
          <w:color w:val="000000" w:themeColor="text1"/>
          <w:sz w:val="22"/>
          <w:szCs w:val="22"/>
        </w:rPr>
      </w:pPr>
    </w:p>
    <w:p w14:paraId="7BB11D11" w14:textId="60E92111" w:rsidR="00BA288D" w:rsidRPr="0088147E" w:rsidRDefault="00BA288D" w:rsidP="001C544F">
      <w:pPr>
        <w:rPr>
          <w:rFonts w:ascii="Candara" w:hAnsi="Candara"/>
          <w:b/>
          <w:sz w:val="24"/>
          <w:szCs w:val="24"/>
        </w:rPr>
      </w:pPr>
      <w:bookmarkStart w:id="276" w:name="_Toc87562872"/>
      <w:r w:rsidRPr="0088147E">
        <w:rPr>
          <w:rFonts w:ascii="Candara" w:hAnsi="Candara"/>
          <w:b/>
          <w:sz w:val="24"/>
          <w:szCs w:val="24"/>
        </w:rPr>
        <w:t>Monitoring and reporting on grievances</w:t>
      </w:r>
      <w:bookmarkEnd w:id="276"/>
    </w:p>
    <w:p w14:paraId="54B51DEB" w14:textId="77777777" w:rsidR="00BA288D" w:rsidRPr="0088147E" w:rsidRDefault="00BA288D" w:rsidP="00BA288D">
      <w:pPr>
        <w:jc w:val="both"/>
        <w:rPr>
          <w:rFonts w:ascii="Candara" w:hAnsi="Candara"/>
        </w:rPr>
      </w:pPr>
      <w:r w:rsidRPr="0088147E">
        <w:rPr>
          <w:rFonts w:ascii="Candara" w:hAnsi="Candara"/>
        </w:rPr>
        <w:t>Details of monitoring and reporting are described above. Day-to-day implementation of the GRM and reporting to the World Bank will be the responsibility of the Implementing Agencies.</w:t>
      </w:r>
      <w:r w:rsidRPr="0088147E">
        <w:rPr>
          <w:rFonts w:ascii="Candara" w:hAnsi="Candara"/>
          <w:color w:val="FF0000"/>
        </w:rPr>
        <w:t xml:space="preserve"> </w:t>
      </w:r>
      <w:r w:rsidRPr="0088147E">
        <w:rPr>
          <w:rFonts w:ascii="Candara" w:hAnsi="Candara"/>
        </w:rPr>
        <w:t>To ensure management oversight of grievance handling, the PCMU will be responsible for monitoring the overall process, including verification that agreed resolutions are actually implemented.</w:t>
      </w:r>
    </w:p>
    <w:p w14:paraId="3115CD1E" w14:textId="4E6FA267" w:rsidR="000C5ED7" w:rsidRPr="0088147E" w:rsidRDefault="00BA288D" w:rsidP="001C544F">
      <w:pPr>
        <w:rPr>
          <w:rFonts w:ascii="Candara" w:hAnsi="Candara"/>
          <w:b/>
        </w:rPr>
      </w:pPr>
      <w:r w:rsidRPr="0088147E">
        <w:rPr>
          <w:rFonts w:ascii="Candara" w:hAnsi="Candara"/>
        </w:rPr>
        <w:t xml:space="preserve"> </w:t>
      </w:r>
      <w:bookmarkStart w:id="277" w:name="_Toc87562873"/>
      <w:bookmarkStart w:id="278" w:name="_Toc5380940"/>
      <w:bookmarkStart w:id="279" w:name="_Toc6905510"/>
      <w:r w:rsidR="000C5ED7" w:rsidRPr="0088147E">
        <w:rPr>
          <w:rFonts w:ascii="Candara" w:hAnsi="Candara"/>
          <w:b/>
        </w:rPr>
        <w:t>Points of Contact</w:t>
      </w:r>
      <w:bookmarkEnd w:id="277"/>
    </w:p>
    <w:p w14:paraId="17146752" w14:textId="5868CF70" w:rsidR="000C5ED7" w:rsidRPr="0088147E" w:rsidRDefault="000C5ED7" w:rsidP="000C5ED7">
      <w:pPr>
        <w:jc w:val="both"/>
        <w:rPr>
          <w:rFonts w:ascii="Candara" w:hAnsi="Candara"/>
        </w:rPr>
      </w:pPr>
      <w:r w:rsidRPr="0088147E">
        <w:rPr>
          <w:rFonts w:ascii="Candara" w:hAnsi="Candara"/>
        </w:rPr>
        <w:t xml:space="preserve">Information on the project and future stakeholder engagement programs will be available on the project’s website and other places as mentioned at previous section Information can also be obtained from the PIUs. All the PIUs must indicate a dedicated point of contact for recording project related complaints at every level (including SEA/SH related complaints) and passing those to the GRC for necessary action at their end.   </w:t>
      </w:r>
    </w:p>
    <w:p w14:paraId="3238B9D3" w14:textId="414B8450" w:rsidR="000C5ED7" w:rsidRPr="0088147E" w:rsidRDefault="000C5ED7" w:rsidP="000C5ED7">
      <w:pPr>
        <w:jc w:val="both"/>
        <w:rPr>
          <w:rFonts w:ascii="Candara" w:hAnsi="Candara"/>
        </w:rPr>
      </w:pPr>
      <w:r w:rsidRPr="0088147E">
        <w:rPr>
          <w:rFonts w:ascii="Candara" w:hAnsi="Candara"/>
        </w:rPr>
        <w:t xml:space="preserve">The point of contact regarding the stakeholder engagement program and GRM at various levels of the concerned IAs should be informed to the stakeholders and local community. The following information must be provided for ease of communication: </w:t>
      </w:r>
    </w:p>
    <w:tbl>
      <w:tblPr>
        <w:tblStyle w:val="MediumShading1-Accent3"/>
        <w:tblW w:w="0" w:type="auto"/>
        <w:tblLook w:val="01E0" w:firstRow="1" w:lastRow="1" w:firstColumn="1" w:lastColumn="1" w:noHBand="0" w:noVBand="0"/>
      </w:tblPr>
      <w:tblGrid>
        <w:gridCol w:w="2678"/>
        <w:gridCol w:w="6328"/>
      </w:tblGrid>
      <w:tr w:rsidR="000C5ED7" w:rsidRPr="0088147E" w14:paraId="24147972" w14:textId="77777777" w:rsidTr="000C5ED7">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81" w:type="dxa"/>
          </w:tcPr>
          <w:p w14:paraId="453D9045" w14:textId="77777777" w:rsidR="000C5ED7" w:rsidRPr="0088147E" w:rsidRDefault="000C5ED7" w:rsidP="000C5ED7">
            <w:pPr>
              <w:keepNext/>
              <w:keepLines/>
              <w:spacing w:before="40" w:after="40" w:line="240" w:lineRule="atLeast"/>
              <w:jc w:val="center"/>
              <w:rPr>
                <w:rFonts w:ascii="Candara" w:hAnsi="Candara"/>
                <w:i/>
                <w:color w:val="auto"/>
              </w:rPr>
            </w:pPr>
            <w:r w:rsidRPr="0088147E">
              <w:rPr>
                <w:rFonts w:ascii="Candara" w:hAnsi="Candara"/>
                <w:i/>
                <w:color w:val="auto"/>
              </w:rPr>
              <w:t>Description</w:t>
            </w:r>
          </w:p>
        </w:tc>
        <w:tc>
          <w:tcPr>
            <w:cnfStyle w:val="000100000000" w:firstRow="0" w:lastRow="0" w:firstColumn="0" w:lastColumn="1" w:oddVBand="0" w:evenVBand="0" w:oddHBand="0" w:evenHBand="0" w:firstRowFirstColumn="0" w:firstRowLastColumn="0" w:lastRowFirstColumn="0" w:lastRowLastColumn="0"/>
            <w:tcW w:w="6371" w:type="dxa"/>
          </w:tcPr>
          <w:p w14:paraId="65D47EE1" w14:textId="77777777" w:rsidR="000C5ED7" w:rsidRPr="0088147E" w:rsidRDefault="000C5ED7" w:rsidP="000C5ED7">
            <w:pPr>
              <w:keepNext/>
              <w:keepLines/>
              <w:spacing w:before="40" w:after="40" w:line="240" w:lineRule="atLeast"/>
              <w:jc w:val="center"/>
              <w:rPr>
                <w:rFonts w:ascii="Candara" w:hAnsi="Candara"/>
                <w:i/>
                <w:color w:val="auto"/>
              </w:rPr>
            </w:pPr>
            <w:r w:rsidRPr="0088147E">
              <w:rPr>
                <w:rFonts w:ascii="Candara" w:hAnsi="Candara"/>
                <w:i/>
                <w:color w:val="auto"/>
              </w:rPr>
              <w:t>Contact details</w:t>
            </w:r>
          </w:p>
        </w:tc>
      </w:tr>
      <w:tr w:rsidR="000C5ED7" w:rsidRPr="0088147E" w14:paraId="60B82D24" w14:textId="77777777" w:rsidTr="000C5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4083DFFC" w14:textId="77777777" w:rsidR="000C5ED7" w:rsidRPr="0088147E" w:rsidRDefault="000C5ED7" w:rsidP="000C5ED7">
            <w:pPr>
              <w:keepNext/>
              <w:keepLines/>
              <w:spacing w:before="40" w:after="40" w:line="240" w:lineRule="atLeast"/>
              <w:rPr>
                <w:rFonts w:ascii="Candara" w:hAnsi="Candara"/>
              </w:rPr>
            </w:pPr>
            <w:r w:rsidRPr="0088147E">
              <w:rPr>
                <w:rFonts w:ascii="Candara" w:hAnsi="Candara"/>
              </w:rPr>
              <w:t>Name and position/organization:</w:t>
            </w:r>
          </w:p>
        </w:tc>
        <w:tc>
          <w:tcPr>
            <w:cnfStyle w:val="000100000000" w:firstRow="0" w:lastRow="0" w:firstColumn="0" w:lastColumn="1" w:oddVBand="0" w:evenVBand="0" w:oddHBand="0" w:evenHBand="0" w:firstRowFirstColumn="0" w:firstRowLastColumn="0" w:lastRowFirstColumn="0" w:lastRowLastColumn="0"/>
            <w:tcW w:w="6371" w:type="dxa"/>
          </w:tcPr>
          <w:p w14:paraId="1E348AA9" w14:textId="77777777" w:rsidR="000C5ED7" w:rsidRPr="0088147E" w:rsidRDefault="000C5ED7" w:rsidP="000C5ED7">
            <w:pPr>
              <w:rPr>
                <w:rFonts w:ascii="Candara" w:hAnsi="Candara"/>
                <w:sz w:val="18"/>
                <w:szCs w:val="18"/>
              </w:rPr>
            </w:pPr>
          </w:p>
        </w:tc>
      </w:tr>
      <w:tr w:rsidR="000C5ED7" w:rsidRPr="0088147E" w14:paraId="797F1B83" w14:textId="77777777" w:rsidTr="000C5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4A89D51" w14:textId="77777777" w:rsidR="000C5ED7" w:rsidRPr="0088147E" w:rsidRDefault="000C5ED7" w:rsidP="000C5ED7">
            <w:pPr>
              <w:keepNext/>
              <w:keepLines/>
              <w:spacing w:before="40" w:after="40" w:line="240" w:lineRule="atLeast"/>
              <w:rPr>
                <w:rFonts w:ascii="Candara" w:hAnsi="Candara"/>
              </w:rPr>
            </w:pPr>
            <w:r w:rsidRPr="0088147E">
              <w:rPr>
                <w:rFonts w:ascii="Candara" w:hAnsi="Candara"/>
              </w:rPr>
              <w:t>Address:</w:t>
            </w:r>
          </w:p>
        </w:tc>
        <w:tc>
          <w:tcPr>
            <w:cnfStyle w:val="000100000000" w:firstRow="0" w:lastRow="0" w:firstColumn="0" w:lastColumn="1" w:oddVBand="0" w:evenVBand="0" w:oddHBand="0" w:evenHBand="0" w:firstRowFirstColumn="0" w:firstRowLastColumn="0" w:lastRowFirstColumn="0" w:lastRowLastColumn="0"/>
            <w:tcW w:w="6371" w:type="dxa"/>
          </w:tcPr>
          <w:p w14:paraId="23A7DABC" w14:textId="77777777" w:rsidR="000C5ED7" w:rsidRPr="0088147E" w:rsidRDefault="000C5ED7" w:rsidP="000C5ED7">
            <w:pPr>
              <w:keepNext/>
              <w:keepLines/>
              <w:spacing w:before="40" w:after="40" w:line="240" w:lineRule="atLeast"/>
              <w:rPr>
                <w:rFonts w:ascii="Candara" w:hAnsi="Candara"/>
                <w:sz w:val="18"/>
                <w:szCs w:val="18"/>
                <w:highlight w:val="yellow"/>
              </w:rPr>
            </w:pPr>
          </w:p>
        </w:tc>
      </w:tr>
      <w:tr w:rsidR="000C5ED7" w:rsidRPr="0088147E" w14:paraId="167DFED4" w14:textId="77777777" w:rsidTr="000C5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1C4F59CB" w14:textId="77777777" w:rsidR="000C5ED7" w:rsidRPr="0088147E" w:rsidRDefault="000C5ED7" w:rsidP="000C5ED7">
            <w:pPr>
              <w:keepNext/>
              <w:keepLines/>
              <w:spacing w:before="40" w:after="40" w:line="240" w:lineRule="atLeast"/>
              <w:rPr>
                <w:rFonts w:ascii="Candara" w:hAnsi="Candara"/>
              </w:rPr>
            </w:pPr>
            <w:r w:rsidRPr="0088147E">
              <w:rPr>
                <w:rFonts w:ascii="Candara" w:hAnsi="Candara"/>
              </w:rPr>
              <w:t>Email:</w:t>
            </w:r>
          </w:p>
        </w:tc>
        <w:tc>
          <w:tcPr>
            <w:cnfStyle w:val="000100000000" w:firstRow="0" w:lastRow="0" w:firstColumn="0" w:lastColumn="1" w:oddVBand="0" w:evenVBand="0" w:oddHBand="0" w:evenHBand="0" w:firstRowFirstColumn="0" w:firstRowLastColumn="0" w:lastRowFirstColumn="0" w:lastRowLastColumn="0"/>
            <w:tcW w:w="6371" w:type="dxa"/>
          </w:tcPr>
          <w:p w14:paraId="2B34751F" w14:textId="77777777" w:rsidR="000C5ED7" w:rsidRPr="0088147E" w:rsidRDefault="000C5ED7" w:rsidP="000C5ED7">
            <w:pPr>
              <w:keepNext/>
              <w:keepLines/>
              <w:spacing w:before="40" w:after="40" w:line="240" w:lineRule="atLeast"/>
              <w:rPr>
                <w:rFonts w:ascii="Candara" w:hAnsi="Candara"/>
                <w:sz w:val="18"/>
                <w:szCs w:val="18"/>
              </w:rPr>
            </w:pPr>
          </w:p>
        </w:tc>
      </w:tr>
      <w:tr w:rsidR="000C5ED7" w:rsidRPr="0088147E" w14:paraId="4C1438A9" w14:textId="77777777" w:rsidTr="000C5ED7">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1" w:type="dxa"/>
          </w:tcPr>
          <w:p w14:paraId="7AA5D950" w14:textId="77777777" w:rsidR="000C5ED7" w:rsidRPr="0088147E" w:rsidRDefault="000C5ED7" w:rsidP="000C5ED7">
            <w:pPr>
              <w:keepNext/>
              <w:keepLines/>
              <w:spacing w:before="40" w:after="40" w:line="240" w:lineRule="atLeast"/>
              <w:rPr>
                <w:rFonts w:ascii="Candara" w:hAnsi="Candara"/>
              </w:rPr>
            </w:pPr>
            <w:r w:rsidRPr="0088147E">
              <w:rPr>
                <w:rFonts w:ascii="Candara" w:hAnsi="Candara"/>
              </w:rPr>
              <w:t>Telephone:</w:t>
            </w:r>
          </w:p>
        </w:tc>
        <w:tc>
          <w:tcPr>
            <w:cnfStyle w:val="000100000000" w:firstRow="0" w:lastRow="0" w:firstColumn="0" w:lastColumn="1" w:oddVBand="0" w:evenVBand="0" w:oddHBand="0" w:evenHBand="0" w:firstRowFirstColumn="0" w:firstRowLastColumn="0" w:lastRowFirstColumn="0" w:lastRowLastColumn="0"/>
            <w:tcW w:w="6371" w:type="dxa"/>
          </w:tcPr>
          <w:p w14:paraId="478ECB25" w14:textId="77777777" w:rsidR="000C5ED7" w:rsidRPr="0088147E" w:rsidRDefault="000C5ED7" w:rsidP="000C5ED7">
            <w:pPr>
              <w:keepNext/>
              <w:keepLines/>
              <w:spacing w:before="40" w:after="40" w:line="240" w:lineRule="atLeast"/>
              <w:rPr>
                <w:rFonts w:ascii="Candara" w:hAnsi="Candara"/>
              </w:rPr>
            </w:pPr>
            <w:r w:rsidRPr="0088147E">
              <w:rPr>
                <w:rFonts w:ascii="Candara" w:hAnsi="Candara"/>
              </w:rPr>
              <w:t xml:space="preserve">                                       Mobile Number:</w:t>
            </w:r>
          </w:p>
        </w:tc>
      </w:tr>
      <w:tr w:rsidR="000C5ED7" w:rsidRPr="0088147E" w14:paraId="57576828" w14:textId="77777777" w:rsidTr="000C5ED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1" w:type="dxa"/>
          </w:tcPr>
          <w:p w14:paraId="3ECE8CA7" w14:textId="77777777" w:rsidR="000C5ED7" w:rsidRPr="0088147E" w:rsidRDefault="000C5ED7" w:rsidP="000C5ED7">
            <w:pPr>
              <w:keepNext/>
              <w:keepLines/>
              <w:spacing w:before="40" w:after="40" w:line="240" w:lineRule="atLeast"/>
              <w:rPr>
                <w:rFonts w:ascii="Candara" w:hAnsi="Candara"/>
              </w:rPr>
            </w:pPr>
            <w:r w:rsidRPr="0088147E">
              <w:rPr>
                <w:rFonts w:ascii="Candara" w:hAnsi="Candara"/>
              </w:rPr>
              <w:t>Address of GRM Website when developed:</w:t>
            </w:r>
          </w:p>
        </w:tc>
        <w:tc>
          <w:tcPr>
            <w:cnfStyle w:val="000100000000" w:firstRow="0" w:lastRow="0" w:firstColumn="0" w:lastColumn="1" w:oddVBand="0" w:evenVBand="0" w:oddHBand="0" w:evenHBand="0" w:firstRowFirstColumn="0" w:firstRowLastColumn="0" w:lastRowFirstColumn="0" w:lastRowLastColumn="0"/>
            <w:tcW w:w="6371" w:type="dxa"/>
          </w:tcPr>
          <w:p w14:paraId="14F6B3AB" w14:textId="77777777" w:rsidR="000C5ED7" w:rsidRPr="0088147E" w:rsidRDefault="000C5ED7" w:rsidP="000C5ED7">
            <w:pPr>
              <w:keepNext/>
              <w:keepLines/>
              <w:spacing w:before="40" w:after="40" w:line="240" w:lineRule="atLeast"/>
              <w:rPr>
                <w:rFonts w:ascii="Candara" w:hAnsi="Candara"/>
                <w:sz w:val="18"/>
                <w:szCs w:val="18"/>
              </w:rPr>
            </w:pPr>
          </w:p>
        </w:tc>
      </w:tr>
    </w:tbl>
    <w:p w14:paraId="4349AD3E" w14:textId="77777777" w:rsidR="00BA288D" w:rsidRPr="0088147E" w:rsidRDefault="00BA288D" w:rsidP="00BA288D">
      <w:pPr>
        <w:jc w:val="both"/>
        <w:rPr>
          <w:rFonts w:ascii="Candara" w:hAnsi="Candara"/>
        </w:rPr>
      </w:pPr>
    </w:p>
    <w:p w14:paraId="7C87FA70" w14:textId="77777777" w:rsidR="00BA288D" w:rsidRPr="0088147E" w:rsidRDefault="00BA288D" w:rsidP="00BA288D">
      <w:pPr>
        <w:spacing w:after="200" w:line="276" w:lineRule="auto"/>
        <w:rPr>
          <w:rFonts w:ascii="Candara" w:eastAsiaTheme="majorEastAsia" w:hAnsi="Candara"/>
          <w:b/>
          <w:bCs/>
          <w:color w:val="000000" w:themeColor="text1"/>
        </w:rPr>
      </w:pPr>
      <w:r w:rsidRPr="0088147E">
        <w:rPr>
          <w:rFonts w:ascii="Candara" w:hAnsi="Candara"/>
          <w:b/>
          <w:bCs/>
          <w:color w:val="000000" w:themeColor="text1"/>
        </w:rPr>
        <w:br w:type="page"/>
      </w:r>
    </w:p>
    <w:p w14:paraId="6C7F241E" w14:textId="06F39094" w:rsidR="00C839AF" w:rsidRPr="0088147E" w:rsidRDefault="000F7704" w:rsidP="000F7704">
      <w:pPr>
        <w:pStyle w:val="Heading1"/>
        <w:rPr>
          <w:rFonts w:ascii="Candara" w:hAnsi="Candara"/>
        </w:rPr>
      </w:pPr>
      <w:bookmarkStart w:id="280" w:name="_Toc92790009"/>
      <w:bookmarkEnd w:id="269"/>
      <w:bookmarkEnd w:id="278"/>
      <w:bookmarkEnd w:id="279"/>
      <w:r w:rsidRPr="0088147E">
        <w:rPr>
          <w:rFonts w:ascii="Candara" w:hAnsi="Candara"/>
        </w:rPr>
        <w:t>Chapter 8</w:t>
      </w:r>
      <w:r w:rsidR="00C839AF" w:rsidRPr="0088147E">
        <w:rPr>
          <w:rFonts w:ascii="Candara" w:hAnsi="Candara"/>
        </w:rPr>
        <w:t>: Institutional and Implementation Arrangements</w:t>
      </w:r>
      <w:bookmarkEnd w:id="280"/>
    </w:p>
    <w:p w14:paraId="137381E2" w14:textId="77777777" w:rsidR="001C6303" w:rsidRPr="0088147E" w:rsidRDefault="001C6303" w:rsidP="00BD5DC4">
      <w:pPr>
        <w:pStyle w:val="ListParagraph"/>
        <w:keepNext/>
        <w:numPr>
          <w:ilvl w:val="0"/>
          <w:numId w:val="44"/>
        </w:numPr>
        <w:spacing w:before="120" w:after="240" w:line="360" w:lineRule="atLeast"/>
        <w:contextualSpacing w:val="0"/>
        <w:outlineLvl w:val="0"/>
        <w:rPr>
          <w:rFonts w:ascii="Candara" w:eastAsia="Arial Unicode MS" w:hAnsi="Candara" w:cs="Arial"/>
          <w:noProof/>
          <w:vanish/>
          <w:color w:val="0A93A6"/>
          <w:sz w:val="28"/>
          <w:szCs w:val="24"/>
          <w:lang w:val="en-GB" w:eastAsia="zh-CN"/>
        </w:rPr>
      </w:pPr>
      <w:bookmarkStart w:id="281" w:name="_Toc89918445"/>
      <w:bookmarkStart w:id="282" w:name="_Toc89918975"/>
      <w:bookmarkStart w:id="283" w:name="_Toc89921557"/>
      <w:bookmarkStart w:id="284" w:name="_Toc89926481"/>
      <w:bookmarkStart w:id="285" w:name="_Toc89926561"/>
      <w:bookmarkStart w:id="286" w:name="_Toc89926638"/>
      <w:bookmarkStart w:id="287" w:name="_Toc89927231"/>
      <w:bookmarkStart w:id="288" w:name="_Toc89930070"/>
      <w:bookmarkStart w:id="289" w:name="_Toc89930169"/>
      <w:bookmarkStart w:id="290" w:name="_Toc89930568"/>
      <w:bookmarkStart w:id="291" w:name="_Toc92789718"/>
      <w:bookmarkStart w:id="292" w:name="_Toc92790010"/>
      <w:bookmarkStart w:id="293" w:name="_Toc88977840"/>
      <w:bookmarkStart w:id="294" w:name="_Toc89910641"/>
      <w:bookmarkEnd w:id="281"/>
      <w:bookmarkEnd w:id="282"/>
      <w:bookmarkEnd w:id="283"/>
      <w:bookmarkEnd w:id="284"/>
      <w:bookmarkEnd w:id="285"/>
      <w:bookmarkEnd w:id="286"/>
      <w:bookmarkEnd w:id="287"/>
      <w:bookmarkEnd w:id="288"/>
      <w:bookmarkEnd w:id="289"/>
      <w:bookmarkEnd w:id="290"/>
      <w:bookmarkEnd w:id="291"/>
      <w:bookmarkEnd w:id="292"/>
    </w:p>
    <w:p w14:paraId="324DDE55" w14:textId="3590EA26" w:rsidR="001C6303" w:rsidRPr="0088147E" w:rsidRDefault="001C6303" w:rsidP="001C6303">
      <w:pPr>
        <w:pStyle w:val="ReportLevel2"/>
        <w:rPr>
          <w:rFonts w:ascii="Candara" w:hAnsi="Candara"/>
        </w:rPr>
      </w:pPr>
      <w:bookmarkStart w:id="295" w:name="_Toc92790011"/>
      <w:r w:rsidRPr="0088147E">
        <w:rPr>
          <w:rFonts w:ascii="Candara" w:hAnsi="Candara"/>
        </w:rPr>
        <w:t>Institutional arrangement</w:t>
      </w:r>
      <w:bookmarkEnd w:id="293"/>
      <w:bookmarkEnd w:id="294"/>
      <w:bookmarkEnd w:id="295"/>
    </w:p>
    <w:p w14:paraId="70572F27" w14:textId="77777777" w:rsidR="001C6303" w:rsidRPr="0088147E" w:rsidRDefault="001C6303" w:rsidP="001C6303">
      <w:pPr>
        <w:pStyle w:val="ReportText"/>
        <w:spacing w:beforeLines="0" w:before="120" w:after="60" w:line="276" w:lineRule="auto"/>
        <w:rPr>
          <w:rFonts w:ascii="Candara" w:eastAsia="Calibri" w:hAnsi="Candara" w:cs="Times New Roman"/>
          <w:szCs w:val="24"/>
        </w:rPr>
      </w:pPr>
      <w:r w:rsidRPr="0088147E">
        <w:rPr>
          <w:rFonts w:ascii="Candara" w:eastAsia="Calibri" w:hAnsi="Candara" w:cs="Times New Roman"/>
          <w:szCs w:val="24"/>
        </w:rPr>
        <w:t xml:space="preserve">The overall responsibility for the Project implementation would lie with the MoEFCC(DoE)/BB/BRTA/BHTPA. DoE/BB/BRTA/BHTPA will be the project holder and responsible for managing the E&amp;S risks of the project, including implementation of the RPF and GRM. </w:t>
      </w:r>
    </w:p>
    <w:p w14:paraId="5BB8E7EC" w14:textId="5EC6F573" w:rsidR="001C6303" w:rsidRPr="0088147E" w:rsidRDefault="001C6303" w:rsidP="001C6303">
      <w:pPr>
        <w:pStyle w:val="ReportText"/>
        <w:spacing w:beforeLines="0" w:before="120" w:after="60" w:line="276" w:lineRule="auto"/>
        <w:rPr>
          <w:rFonts w:ascii="Candara" w:eastAsia="Calibri" w:hAnsi="Candara" w:cs="Times New Roman"/>
          <w:szCs w:val="24"/>
        </w:rPr>
      </w:pPr>
      <w:r w:rsidRPr="0088147E">
        <w:rPr>
          <w:rFonts w:ascii="Candara" w:eastAsia="Calibri" w:hAnsi="Candara" w:cs="Times New Roman"/>
          <w:szCs w:val="24"/>
        </w:rPr>
        <w:t>For efficient and smooth implementation of the project, suitable institutional arrangements are necessary to manage and implement the RAP</w:t>
      </w:r>
      <w:r w:rsidR="00C2536B">
        <w:rPr>
          <w:rFonts w:ascii="Candara" w:eastAsia="Calibri" w:hAnsi="Candara" w:cs="Times New Roman"/>
          <w:szCs w:val="24"/>
        </w:rPr>
        <w:t>s</w:t>
      </w:r>
      <w:r w:rsidRPr="0088147E">
        <w:rPr>
          <w:rFonts w:ascii="Candara" w:eastAsia="Calibri" w:hAnsi="Candara" w:cs="Times New Roman"/>
          <w:szCs w:val="24"/>
        </w:rPr>
        <w:t xml:space="preserve">. Project Institutional arrangement consist of Project Steering Committee (PSC), Joint Project Coordination and Monitoring Unit (PCMU) and the Project Implementation Units (PIUs). Institutional arrangements required for implementation of Resettlement Plan includes capacity augmentation of IA, Deputy Commissioners offices, appointment of consulting firm, formation of various committees like: GRC, PAVC, RAC, etc. </w:t>
      </w:r>
    </w:p>
    <w:p w14:paraId="5FA63335" w14:textId="77777777" w:rsidR="001C6303" w:rsidRPr="0088147E" w:rsidRDefault="001C6303" w:rsidP="001C6303">
      <w:pPr>
        <w:pStyle w:val="ReportLevel2"/>
        <w:rPr>
          <w:rFonts w:ascii="Candara" w:hAnsi="Candara"/>
        </w:rPr>
      </w:pPr>
      <w:bookmarkStart w:id="296" w:name="_Toc89910642"/>
      <w:bookmarkStart w:id="297" w:name="_Toc92790012"/>
      <w:r w:rsidRPr="0088147E">
        <w:rPr>
          <w:rFonts w:ascii="Candara" w:hAnsi="Candara"/>
        </w:rPr>
        <w:t>Roles and Responsibilities</w:t>
      </w:r>
      <w:bookmarkEnd w:id="296"/>
      <w:bookmarkEnd w:id="297"/>
    </w:p>
    <w:p w14:paraId="0607565E" w14:textId="77777777" w:rsidR="001C6303" w:rsidRPr="0088147E" w:rsidRDefault="001C6303" w:rsidP="001C6303">
      <w:pPr>
        <w:jc w:val="both"/>
        <w:rPr>
          <w:rFonts w:ascii="Candara" w:hAnsi="Candara"/>
          <w:b/>
          <w:bCs/>
        </w:rPr>
      </w:pPr>
      <w:r w:rsidRPr="0088147E">
        <w:rPr>
          <w:rFonts w:ascii="Candara" w:hAnsi="Candara"/>
          <w:b/>
          <w:bCs/>
        </w:rPr>
        <w:t>Project Steering Committee (PSC)</w:t>
      </w:r>
    </w:p>
    <w:p w14:paraId="62890D04" w14:textId="77777777" w:rsidR="001C6303" w:rsidRPr="0088147E" w:rsidRDefault="001C6303" w:rsidP="001C6303">
      <w:pPr>
        <w:jc w:val="both"/>
        <w:rPr>
          <w:rFonts w:ascii="Candara" w:hAnsi="Candara"/>
        </w:rPr>
      </w:pPr>
      <w:r w:rsidRPr="0088147E">
        <w:rPr>
          <w:rFonts w:ascii="Candara" w:hAnsi="Candara"/>
        </w:rPr>
        <w:t xml:space="preserve">A joint PSC will be created under the leadership of Secretary of MoEFCC and representatives of Ministry of Finance (Finance Division, Financial Institutions Division, Economic Relations Division), PC, BB, Ministry of Road Transport and Bridges, MOPTI, MLGRDC, and PM Office (BEZA) who will effectively coordinate stakeholders’ participation in different project activities. </w:t>
      </w:r>
    </w:p>
    <w:p w14:paraId="3EC54D7C" w14:textId="77777777" w:rsidR="001C6303" w:rsidRPr="0088147E" w:rsidRDefault="001C6303" w:rsidP="001C6303">
      <w:pPr>
        <w:jc w:val="both"/>
        <w:rPr>
          <w:rFonts w:ascii="Candara" w:hAnsi="Candara"/>
        </w:rPr>
      </w:pPr>
      <w:r w:rsidRPr="0088147E">
        <w:rPr>
          <w:rFonts w:ascii="Candara" w:hAnsi="Candara"/>
        </w:rPr>
        <w:t>The PSC will meet twice a year to:</w:t>
      </w:r>
    </w:p>
    <w:p w14:paraId="323A71A1"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review implementation results of a given year;</w:t>
      </w:r>
    </w:p>
    <w:p w14:paraId="0725F054"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proposed implementation plans for the next year at the end of an implementation year;</w:t>
      </w:r>
    </w:p>
    <w:p w14:paraId="55817AE4"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review implementation progress and approve adjustments needed in the middle of an implementation year</w:t>
      </w:r>
    </w:p>
    <w:p w14:paraId="63545564" w14:textId="77777777" w:rsidR="001C6303" w:rsidRPr="0088147E" w:rsidRDefault="001C6303" w:rsidP="001C6303">
      <w:pPr>
        <w:jc w:val="both"/>
        <w:rPr>
          <w:rFonts w:ascii="Candara" w:hAnsi="Candara"/>
          <w:b/>
        </w:rPr>
      </w:pPr>
      <w:r w:rsidRPr="0088147E">
        <w:rPr>
          <w:rFonts w:ascii="Candara" w:hAnsi="Candara"/>
          <w:b/>
        </w:rPr>
        <w:t>Joint Project Coordination and Monitoring Unit (PCMU)</w:t>
      </w:r>
    </w:p>
    <w:p w14:paraId="355CD1FE" w14:textId="77777777" w:rsidR="001C6303" w:rsidRPr="0088147E" w:rsidRDefault="001C6303" w:rsidP="001C6303">
      <w:pPr>
        <w:jc w:val="both"/>
        <w:rPr>
          <w:rFonts w:ascii="Candara" w:hAnsi="Candara"/>
        </w:rPr>
      </w:pPr>
      <w:r w:rsidRPr="0088147E">
        <w:rPr>
          <w:rFonts w:ascii="Candara" w:hAnsi="Candara"/>
        </w:rPr>
        <w:t xml:space="preserve">A joint PCMU will be established under the MoEFCC with an additional secretary of MoEFCC to serve as the project coordination director (PCD). This unit will include members from </w:t>
      </w:r>
      <w:r w:rsidRPr="0088147E">
        <w:rPr>
          <w:rFonts w:ascii="Candara" w:eastAsia="Times New Roman" w:hAnsi="Candara" w:cs="Times New Roman"/>
          <w:bCs/>
        </w:rPr>
        <w:t>DoE</w:t>
      </w:r>
      <w:r w:rsidRPr="0088147E">
        <w:rPr>
          <w:rFonts w:ascii="Candara" w:hAnsi="Candara"/>
        </w:rPr>
        <w:t>, BB, BRTA and BHTPA and facilitate coordination of all four implementing agencies and provide secretarial support to PSC. A project management firm will be recruited to support PCMU in managing these tasks. The PCMU will:</w:t>
      </w:r>
    </w:p>
    <w:p w14:paraId="44F0CFFF"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coordinate inter agency and harmonize actions;</w:t>
      </w:r>
    </w:p>
    <w:p w14:paraId="6568317E"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get all necessary technical support from all implementing agencies;</w:t>
      </w:r>
    </w:p>
    <w:p w14:paraId="693F9007"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coordinate with other GoB stakeholders and DPs on all project related issues;</w:t>
      </w:r>
    </w:p>
    <w:p w14:paraId="468553E7"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collect project implementation information from all four implementing agencies;</w:t>
      </w:r>
    </w:p>
    <w:p w14:paraId="03F0AC53"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prepare consolidated project implementation progress reports on a quarterly basis; and</w:t>
      </w:r>
    </w:p>
    <w:p w14:paraId="430F92BE" w14:textId="77777777" w:rsidR="001C6303" w:rsidRPr="0088147E" w:rsidRDefault="001C6303" w:rsidP="00BD5DC4">
      <w:pPr>
        <w:pStyle w:val="ListParagraph"/>
        <w:widowControl w:val="0"/>
        <w:numPr>
          <w:ilvl w:val="2"/>
          <w:numId w:val="142"/>
        </w:numPr>
        <w:adjustRightInd w:val="0"/>
        <w:snapToGrid w:val="0"/>
        <w:spacing w:beforeLines="50" w:before="120" w:after="120" w:line="276" w:lineRule="auto"/>
        <w:ind w:left="450" w:hanging="270"/>
        <w:contextualSpacing w:val="0"/>
        <w:jc w:val="both"/>
        <w:rPr>
          <w:rFonts w:ascii="Candara" w:hAnsi="Candara" w:cs="Arial"/>
          <w:sz w:val="20"/>
          <w:szCs w:val="20"/>
        </w:rPr>
      </w:pPr>
      <w:r w:rsidRPr="0088147E">
        <w:rPr>
          <w:rFonts w:ascii="Candara" w:hAnsi="Candara" w:cs="Arial"/>
          <w:sz w:val="20"/>
          <w:szCs w:val="20"/>
        </w:rPr>
        <w:t xml:space="preserve">submit quarterly reports to the PSC and the </w:t>
      </w:r>
      <w:r w:rsidRPr="0088147E">
        <w:rPr>
          <w:rFonts w:ascii="Candara" w:hAnsi="Candara"/>
          <w:sz w:val="20"/>
        </w:rPr>
        <w:t>WB</w:t>
      </w:r>
      <w:r w:rsidRPr="0088147E">
        <w:rPr>
          <w:rFonts w:ascii="Candara" w:hAnsi="Candara" w:cs="Arial"/>
          <w:sz w:val="20"/>
          <w:szCs w:val="20"/>
        </w:rPr>
        <w:t xml:space="preserve"> for review</w:t>
      </w:r>
    </w:p>
    <w:p w14:paraId="477D4B67" w14:textId="77777777" w:rsidR="001C6303" w:rsidRPr="0088147E" w:rsidRDefault="001C6303" w:rsidP="001C6303">
      <w:pPr>
        <w:rPr>
          <w:rFonts w:ascii="Candara" w:hAnsi="Candara"/>
          <w:b/>
        </w:rPr>
      </w:pPr>
      <w:r w:rsidRPr="0088147E">
        <w:rPr>
          <w:rFonts w:ascii="Candara" w:hAnsi="Candara"/>
          <w:b/>
        </w:rPr>
        <w:t>Project Implementation Units (PIUs)</w:t>
      </w:r>
    </w:p>
    <w:p w14:paraId="2CC29A17" w14:textId="77777777" w:rsidR="001C6303" w:rsidRPr="0088147E" w:rsidRDefault="001C6303" w:rsidP="001C6303">
      <w:pPr>
        <w:jc w:val="both"/>
        <w:rPr>
          <w:rFonts w:ascii="Candara" w:hAnsi="Candara"/>
        </w:rPr>
      </w:pPr>
      <w:r w:rsidRPr="0088147E">
        <w:rPr>
          <w:rFonts w:ascii="Candara" w:hAnsi="Candara"/>
        </w:rPr>
        <w:t xml:space="preserve">The overall responsibility of environmental performance, including ESMF/ESIA/ESMP implementation of the project, will rest with the four individual PIUs. All four PIUs will have their own PD and Monitoring and Evaluation Specialist, </w:t>
      </w:r>
      <w:r w:rsidRPr="0088147E">
        <w:rPr>
          <w:rFonts w:ascii="Candara" w:hAnsi="Candara" w:cs="Times New Roman"/>
        </w:rPr>
        <w:t>ES</w:t>
      </w:r>
      <w:r w:rsidRPr="0088147E">
        <w:rPr>
          <w:rFonts w:ascii="Candara" w:hAnsi="Candara"/>
        </w:rPr>
        <w:t xml:space="preserve"> Specialist, Financial Management and Procurement Specialist (except BB). Additional technical experts will be mobilized to support the PIU as needed. </w:t>
      </w:r>
      <w:r w:rsidRPr="0088147E">
        <w:rPr>
          <w:rFonts w:ascii="Candara" w:eastAsia="Times New Roman" w:hAnsi="Candara" w:cs="Times New Roman"/>
          <w:bCs/>
        </w:rPr>
        <w:t>DoE</w:t>
      </w:r>
      <w:r w:rsidRPr="0088147E">
        <w:rPr>
          <w:rFonts w:ascii="Candara" w:hAnsi="Candara"/>
        </w:rPr>
        <w:t xml:space="preserve"> PIU will also recruit a project management firm during the initial years to support Component 1 implementation. </w:t>
      </w:r>
    </w:p>
    <w:p w14:paraId="409E3EDE" w14:textId="77777777" w:rsidR="001C6303" w:rsidRPr="0088147E" w:rsidRDefault="001C6303" w:rsidP="001C6303">
      <w:pPr>
        <w:jc w:val="both"/>
        <w:rPr>
          <w:rFonts w:ascii="Candara" w:hAnsi="Candara"/>
        </w:rPr>
      </w:pPr>
      <w:r w:rsidRPr="0088147E">
        <w:rPr>
          <w:rFonts w:ascii="Candara" w:hAnsi="Candara"/>
        </w:rPr>
        <w:t xml:space="preserve">Also, the PIU will engage independent consultants to supervise the contractors assuring </w:t>
      </w:r>
      <w:r w:rsidRPr="0088147E">
        <w:rPr>
          <w:rFonts w:ascii="Candara" w:hAnsi="Candara" w:cs="Times New Roman"/>
        </w:rPr>
        <w:t>ES</w:t>
      </w:r>
      <w:r w:rsidRPr="0088147E">
        <w:rPr>
          <w:rFonts w:ascii="Candara" w:hAnsi="Candara"/>
        </w:rPr>
        <w:t xml:space="preserve"> management requirements and measures on their execution of construction-related, infrastructural development and other activities that have significant environmental impacts identified in the ESMF/ESIA. The PIU will ensure adherence to the monitoring parameters, including quality requirements, as well as all ESMP measures.</w:t>
      </w:r>
    </w:p>
    <w:p w14:paraId="11DEB4AD" w14:textId="0B20F9E6" w:rsidR="001C6303" w:rsidRPr="0088147E" w:rsidRDefault="001C6303" w:rsidP="001C6303">
      <w:pPr>
        <w:rPr>
          <w:rFonts w:ascii="Candara" w:hAnsi="Candara"/>
        </w:rPr>
      </w:pPr>
      <w:r w:rsidRPr="0088147E">
        <w:rPr>
          <w:rFonts w:ascii="Candara" w:hAnsi="Candara"/>
          <w:noProof/>
        </w:rPr>
        <w:drawing>
          <wp:inline distT="0" distB="0" distL="0" distR="0" wp14:anchorId="4B0C4F5F" wp14:editId="3B962BF4">
            <wp:extent cx="5734050" cy="3990975"/>
            <wp:effectExtent l="0" t="0" r="1905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7C60526" w14:textId="46F9F48B" w:rsidR="001C6303" w:rsidRPr="0088147E" w:rsidRDefault="001C6303" w:rsidP="001B007A">
      <w:pPr>
        <w:pStyle w:val="Caption"/>
        <w:keepNext/>
        <w:jc w:val="center"/>
        <w:rPr>
          <w:rFonts w:ascii="Candara" w:hAnsi="Candara"/>
        </w:rPr>
      </w:pPr>
      <w:bookmarkStart w:id="298" w:name="_Ref87360886"/>
      <w:bookmarkStart w:id="299" w:name="_Toc87368303"/>
      <w:bookmarkStart w:id="300" w:name="_Toc89914817"/>
      <w:bookmarkStart w:id="301" w:name="_Toc89930595"/>
      <w:r w:rsidRPr="0088147E">
        <w:rPr>
          <w:rFonts w:ascii="Candara" w:hAnsi="Candara"/>
        </w:rPr>
        <w:t xml:space="preserve">Figure </w:t>
      </w:r>
      <w:r w:rsidRPr="0088147E">
        <w:rPr>
          <w:rFonts w:ascii="Candara" w:hAnsi="Candara"/>
        </w:rPr>
        <w:fldChar w:fldCharType="begin"/>
      </w:r>
      <w:r w:rsidRPr="0088147E">
        <w:rPr>
          <w:rFonts w:ascii="Candara" w:hAnsi="Candara"/>
        </w:rPr>
        <w:instrText xml:space="preserve"> SEQ Figure \* ARABIC </w:instrText>
      </w:r>
      <w:r w:rsidRPr="0088147E">
        <w:rPr>
          <w:rFonts w:ascii="Candara" w:hAnsi="Candara"/>
        </w:rPr>
        <w:fldChar w:fldCharType="separate"/>
      </w:r>
      <w:r w:rsidR="0035423B">
        <w:rPr>
          <w:rFonts w:ascii="Candara" w:hAnsi="Candara"/>
          <w:noProof/>
        </w:rPr>
        <w:t>3</w:t>
      </w:r>
      <w:r w:rsidRPr="0088147E">
        <w:rPr>
          <w:rFonts w:ascii="Candara" w:hAnsi="Candara"/>
        </w:rPr>
        <w:fldChar w:fldCharType="end"/>
      </w:r>
      <w:bookmarkEnd w:id="298"/>
      <w:r w:rsidRPr="0088147E">
        <w:rPr>
          <w:rFonts w:ascii="Candara" w:hAnsi="Candara"/>
        </w:rPr>
        <w:t>: Organizational Setup for Environmental and Social Management</w:t>
      </w:r>
      <w:bookmarkEnd w:id="299"/>
      <w:bookmarkEnd w:id="300"/>
      <w:bookmarkEnd w:id="301"/>
    </w:p>
    <w:p w14:paraId="72C05466" w14:textId="77777777" w:rsidR="001C6303" w:rsidRPr="0088147E" w:rsidRDefault="001C6303" w:rsidP="001C6303">
      <w:pPr>
        <w:pStyle w:val="ReportText"/>
        <w:spacing w:beforeLines="0" w:before="120" w:after="60" w:line="276" w:lineRule="auto"/>
        <w:rPr>
          <w:rFonts w:ascii="Candara" w:eastAsia="Calibri" w:hAnsi="Candara" w:cs="Times New Roman"/>
          <w:szCs w:val="24"/>
        </w:rPr>
      </w:pPr>
    </w:p>
    <w:p w14:paraId="5772C5D7" w14:textId="11C3338B" w:rsidR="001C6303" w:rsidRPr="0088147E" w:rsidRDefault="001C6303" w:rsidP="001C6303">
      <w:pPr>
        <w:contextualSpacing/>
        <w:jc w:val="both"/>
        <w:rPr>
          <w:rFonts w:ascii="Candara" w:hAnsi="Candara" w:cs="Calibri"/>
        </w:rPr>
      </w:pPr>
      <w:r w:rsidRPr="0088147E">
        <w:rPr>
          <w:rFonts w:ascii="Candara" w:hAnsi="Candara" w:cs="Calibri"/>
          <w:b/>
        </w:rPr>
        <w:t xml:space="preserve">Roles and responsibility of RAP preparation firm: </w:t>
      </w:r>
      <w:r w:rsidRPr="0088147E">
        <w:rPr>
          <w:rFonts w:ascii="Candara" w:hAnsi="Candara" w:cs="Calibri"/>
          <w:bCs/>
        </w:rPr>
        <w:t>The IA</w:t>
      </w:r>
      <w:r w:rsidRPr="0088147E">
        <w:rPr>
          <w:rFonts w:ascii="Candara" w:hAnsi="Candara" w:cs="Calibri"/>
        </w:rPr>
        <w:t xml:space="preserve"> will hire consulting firm to support the preparation of RAP</w:t>
      </w:r>
      <w:r w:rsidR="00C2536B">
        <w:rPr>
          <w:rFonts w:ascii="Candara" w:hAnsi="Candara" w:cs="Calibri"/>
        </w:rPr>
        <w:t>s</w:t>
      </w:r>
      <w:r w:rsidRPr="0088147E">
        <w:rPr>
          <w:rFonts w:ascii="Candara" w:hAnsi="Candara" w:cs="Calibri"/>
        </w:rPr>
        <w:t>. During RAP preparation regularly keep good coordination with PIUs for area demarcation, census, socio-economic and IOL survey and RAP preparation.</w:t>
      </w:r>
    </w:p>
    <w:p w14:paraId="691C9B73" w14:textId="77777777" w:rsidR="001C6303" w:rsidRPr="0088147E" w:rsidRDefault="001C6303" w:rsidP="001C6303">
      <w:pPr>
        <w:contextualSpacing/>
        <w:jc w:val="both"/>
        <w:rPr>
          <w:rFonts w:ascii="Candara" w:eastAsia="Times New Roman" w:hAnsi="Candara" w:cs="Calibri"/>
          <w:lang w:eastAsia="ja-JP"/>
        </w:rPr>
      </w:pPr>
    </w:p>
    <w:p w14:paraId="09847C86" w14:textId="1DF30AF5" w:rsidR="001C6303" w:rsidRPr="0088147E" w:rsidRDefault="001C6303" w:rsidP="001C6303">
      <w:pPr>
        <w:contextualSpacing/>
        <w:jc w:val="both"/>
        <w:rPr>
          <w:rFonts w:ascii="Candara" w:eastAsia="Times New Roman" w:hAnsi="Candara" w:cs="Calibri"/>
          <w:b/>
          <w:lang w:eastAsia="ja-JP"/>
        </w:rPr>
      </w:pPr>
      <w:r w:rsidRPr="0088147E">
        <w:rPr>
          <w:rFonts w:ascii="Candara" w:eastAsia="Times New Roman" w:hAnsi="Candara" w:cs="Calibri"/>
          <w:b/>
          <w:lang w:eastAsia="ja-JP"/>
        </w:rPr>
        <w:t xml:space="preserve">Roles and responsibility of RAP Implementing Consulting Firm: </w:t>
      </w:r>
      <w:r w:rsidRPr="0088147E">
        <w:rPr>
          <w:rFonts w:ascii="Candara" w:eastAsia="Times New Roman" w:hAnsi="Candara" w:cs="Calibri"/>
          <w:lang w:eastAsia="en-GB"/>
        </w:rPr>
        <w:t>Consulting Firm will support the PIUs when and where required. A Consulting Firm will work closely with PIUs.</w:t>
      </w:r>
      <w:r w:rsidRPr="0088147E" w:rsidDel="00D61733">
        <w:rPr>
          <w:rFonts w:ascii="Candara" w:hAnsi="Candara" w:cs="Calibri"/>
          <w:lang w:eastAsia="en-GB"/>
        </w:rPr>
        <w:t xml:space="preserve"> </w:t>
      </w:r>
      <w:r w:rsidRPr="0088147E">
        <w:rPr>
          <w:rFonts w:ascii="Candara" w:hAnsi="Candara" w:cs="Calibri"/>
        </w:rPr>
        <w:t xml:space="preserve">The role of </w:t>
      </w:r>
      <w:r w:rsidRPr="0088147E">
        <w:rPr>
          <w:rFonts w:ascii="Candara" w:hAnsi="Candara" w:cs="Calibri"/>
          <w:lang w:eastAsia="en-GB"/>
        </w:rPr>
        <w:t xml:space="preserve">Consulting Firm </w:t>
      </w:r>
      <w:r w:rsidRPr="0088147E">
        <w:rPr>
          <w:rFonts w:ascii="Candara" w:hAnsi="Candara" w:cs="Calibri"/>
        </w:rPr>
        <w:t xml:space="preserve">will be to facilitate sound implementation of the land related issues of the project. The </w:t>
      </w:r>
      <w:r w:rsidRPr="0088147E">
        <w:rPr>
          <w:rFonts w:ascii="Candara" w:hAnsi="Candara" w:cs="Calibri"/>
          <w:lang w:eastAsia="en-GB"/>
        </w:rPr>
        <w:t>Consulting Firm will</w:t>
      </w:r>
      <w:r w:rsidRPr="0088147E">
        <w:rPr>
          <w:rFonts w:ascii="Candara" w:hAnsi="Candara" w:cs="Calibri"/>
        </w:rPr>
        <w:t xml:space="preserve"> work as a bridge between the Project Authority and the affected persons. </w:t>
      </w:r>
    </w:p>
    <w:p w14:paraId="3AA9C9D1" w14:textId="77777777" w:rsidR="001C6303" w:rsidRPr="0088147E" w:rsidRDefault="001C6303" w:rsidP="001C6303">
      <w:pPr>
        <w:tabs>
          <w:tab w:val="left" w:pos="0"/>
        </w:tabs>
        <w:contextualSpacing/>
        <w:jc w:val="both"/>
        <w:rPr>
          <w:rFonts w:ascii="Candara" w:hAnsi="Candara" w:cs="Calibri"/>
        </w:rPr>
      </w:pPr>
    </w:p>
    <w:p w14:paraId="1EB0260D" w14:textId="27A0594C" w:rsidR="001C6303" w:rsidRPr="0088147E" w:rsidRDefault="001C6303" w:rsidP="001C6303">
      <w:pPr>
        <w:jc w:val="both"/>
        <w:rPr>
          <w:rFonts w:ascii="Candara" w:hAnsi="Candara" w:cs="Calibri"/>
          <w:bCs/>
        </w:rPr>
      </w:pPr>
      <w:r w:rsidRPr="0088147E">
        <w:rPr>
          <w:rFonts w:ascii="Candara" w:hAnsi="Candara" w:cs="Calibri"/>
          <w:bCs/>
        </w:rPr>
        <w:t>MoEFCC approves the LAP</w:t>
      </w:r>
      <w:r w:rsidR="00C2536B">
        <w:rPr>
          <w:rFonts w:ascii="Candara" w:hAnsi="Candara" w:cs="Calibri"/>
          <w:bCs/>
        </w:rPr>
        <w:t>s</w:t>
      </w:r>
      <w:r w:rsidRPr="0088147E">
        <w:rPr>
          <w:rFonts w:ascii="Candara" w:hAnsi="Candara" w:cs="Calibri"/>
          <w:bCs/>
        </w:rPr>
        <w:t xml:space="preserve"> and RAP</w:t>
      </w:r>
      <w:r w:rsidR="00C2536B">
        <w:rPr>
          <w:rFonts w:ascii="Candara" w:hAnsi="Candara" w:cs="Calibri"/>
          <w:bCs/>
        </w:rPr>
        <w:t>s</w:t>
      </w:r>
      <w:r w:rsidRPr="0088147E">
        <w:rPr>
          <w:rFonts w:ascii="Candara" w:hAnsi="Candara" w:cs="Calibri"/>
          <w:bCs/>
        </w:rPr>
        <w:t xml:space="preserve"> of the project prepared by the PIUs with the support of the consulting firm. MoEFCC is also responsible for approving different committees like Grievance Redress Committee (GRC), Property Valuation Advisory Committee (PVAC) and Resettlement Advisory Committee (RAC) and Inventory Verification Committee (IVC) proposed in the RAP</w:t>
      </w:r>
      <w:r w:rsidR="00C2536B">
        <w:rPr>
          <w:rFonts w:ascii="Candara" w:hAnsi="Candara" w:cs="Calibri"/>
          <w:bCs/>
        </w:rPr>
        <w:t>s</w:t>
      </w:r>
      <w:r w:rsidRPr="0088147E">
        <w:rPr>
          <w:rFonts w:ascii="Candara" w:hAnsi="Candara" w:cs="Calibri"/>
          <w:bCs/>
        </w:rPr>
        <w:t xml:space="preserve"> through gazette notification. </w:t>
      </w:r>
    </w:p>
    <w:p w14:paraId="1F126467" w14:textId="3B28CF2A" w:rsidR="001C6303" w:rsidRPr="0088147E" w:rsidRDefault="001C6303" w:rsidP="001C6303">
      <w:pPr>
        <w:rPr>
          <w:rFonts w:ascii="Candara" w:hAnsi="Candara"/>
        </w:rPr>
      </w:pPr>
      <w:bookmarkStart w:id="302" w:name="_Toc86156579"/>
      <w:r w:rsidRPr="0088147E">
        <w:rPr>
          <w:rFonts w:ascii="Candara" w:hAnsi="Candara"/>
        </w:rPr>
        <w:t>Implementation of RAP</w:t>
      </w:r>
      <w:r w:rsidR="00C2536B">
        <w:rPr>
          <w:rFonts w:ascii="Candara" w:hAnsi="Candara"/>
        </w:rPr>
        <w:t>s</w:t>
      </w:r>
      <w:r w:rsidRPr="0088147E">
        <w:rPr>
          <w:rFonts w:ascii="Candara" w:hAnsi="Candara"/>
        </w:rPr>
        <w:t xml:space="preserve"> for affected persons will be carried out in eight (8) steps. PIU will ensure implementation of the RAP</w:t>
      </w:r>
      <w:r w:rsidR="00C2536B">
        <w:rPr>
          <w:rFonts w:ascii="Candara" w:hAnsi="Candara"/>
        </w:rPr>
        <w:t>s</w:t>
      </w:r>
      <w:r w:rsidRPr="0088147E">
        <w:rPr>
          <w:rFonts w:ascii="Candara" w:hAnsi="Candara"/>
        </w:rPr>
        <w:t xml:space="preserve"> with the support of the consulting firm.</w:t>
      </w:r>
    </w:p>
    <w:p w14:paraId="3872ACF3" w14:textId="77777777" w:rsidR="001C6303" w:rsidRPr="0088147E" w:rsidRDefault="001C6303" w:rsidP="001C6303">
      <w:pPr>
        <w:rPr>
          <w:rFonts w:ascii="Candara" w:hAnsi="Candara"/>
          <w:b/>
        </w:rPr>
      </w:pPr>
      <w:r w:rsidRPr="0088147E">
        <w:rPr>
          <w:rFonts w:ascii="Candara" w:hAnsi="Candara"/>
          <w:b/>
        </w:rPr>
        <w:t>Step-1: Formation and Preparation</w:t>
      </w:r>
    </w:p>
    <w:p w14:paraId="2261AAD7" w14:textId="77777777" w:rsidR="001C6303" w:rsidRPr="0088147E" w:rsidRDefault="001C6303" w:rsidP="001C6303">
      <w:pPr>
        <w:ind w:left="720"/>
        <w:rPr>
          <w:rFonts w:ascii="Candara" w:hAnsi="Candara"/>
        </w:rPr>
      </w:pPr>
      <w:r w:rsidRPr="0088147E">
        <w:rPr>
          <w:rFonts w:ascii="Candara" w:hAnsi="Candara"/>
        </w:rPr>
        <w:t>-Organize inception meeting with relevant stakeholders</w:t>
      </w:r>
    </w:p>
    <w:p w14:paraId="17E3B54D" w14:textId="77777777" w:rsidR="001C6303" w:rsidRPr="0088147E" w:rsidRDefault="001C6303" w:rsidP="001C6303">
      <w:pPr>
        <w:ind w:left="720"/>
        <w:rPr>
          <w:rFonts w:ascii="Candara" w:hAnsi="Candara"/>
        </w:rPr>
      </w:pPr>
      <w:r w:rsidRPr="0088147E">
        <w:rPr>
          <w:rFonts w:ascii="Candara" w:hAnsi="Candara"/>
        </w:rPr>
        <w:t>-Provide safeguard orientation to the team according to ESS 2, ESS 5, ESS 7 and ESS 7</w:t>
      </w:r>
    </w:p>
    <w:p w14:paraId="15AF117C" w14:textId="77777777" w:rsidR="001C6303" w:rsidRPr="0088147E" w:rsidRDefault="001C6303" w:rsidP="001C6303">
      <w:pPr>
        <w:ind w:left="720"/>
        <w:rPr>
          <w:rFonts w:ascii="Candara" w:hAnsi="Candara"/>
        </w:rPr>
      </w:pPr>
      <w:r w:rsidRPr="0088147E">
        <w:rPr>
          <w:rFonts w:ascii="Candara" w:hAnsi="Candara"/>
        </w:rPr>
        <w:t>-Capacity building through organizing training and workshop</w:t>
      </w:r>
    </w:p>
    <w:p w14:paraId="783E7299" w14:textId="77777777" w:rsidR="001C6303" w:rsidRPr="0088147E" w:rsidRDefault="001C6303" w:rsidP="001C6303">
      <w:pPr>
        <w:ind w:left="720"/>
        <w:rPr>
          <w:rFonts w:ascii="Candara" w:hAnsi="Candara"/>
        </w:rPr>
      </w:pPr>
      <w:r w:rsidRPr="0088147E">
        <w:rPr>
          <w:rFonts w:ascii="Candara" w:hAnsi="Candara"/>
        </w:rPr>
        <w:t>-Institutional Arrangements &amp; Logistics</w:t>
      </w:r>
    </w:p>
    <w:p w14:paraId="0EBF4C66" w14:textId="573D831B" w:rsidR="001C6303" w:rsidRPr="0088147E" w:rsidRDefault="001C6303" w:rsidP="001C6303">
      <w:pPr>
        <w:ind w:left="720"/>
        <w:rPr>
          <w:rFonts w:ascii="Candara" w:hAnsi="Candara"/>
        </w:rPr>
      </w:pPr>
      <w:r w:rsidRPr="0088147E">
        <w:rPr>
          <w:rFonts w:ascii="Candara" w:hAnsi="Candara"/>
        </w:rPr>
        <w:t>-Submit inception report and require approval from RAP</w:t>
      </w:r>
      <w:r w:rsidR="00FB14C7">
        <w:rPr>
          <w:rFonts w:ascii="Candara" w:hAnsi="Candara"/>
        </w:rPr>
        <w:t>s</w:t>
      </w:r>
      <w:r w:rsidRPr="0088147E">
        <w:rPr>
          <w:rFonts w:ascii="Candara" w:hAnsi="Candara"/>
        </w:rPr>
        <w:t xml:space="preserve"> verification survey</w:t>
      </w:r>
    </w:p>
    <w:p w14:paraId="5BE29F6C" w14:textId="77777777" w:rsidR="001C6303" w:rsidRPr="0088147E" w:rsidRDefault="001C6303" w:rsidP="001C6303">
      <w:pPr>
        <w:rPr>
          <w:rFonts w:ascii="Candara" w:hAnsi="Candara"/>
          <w:b/>
        </w:rPr>
      </w:pPr>
      <w:r w:rsidRPr="0088147E">
        <w:rPr>
          <w:rFonts w:ascii="Candara" w:hAnsi="Candara"/>
          <w:b/>
        </w:rPr>
        <w:t>Step-2: Develop Implementation Tools/Mechanism</w:t>
      </w:r>
    </w:p>
    <w:p w14:paraId="200ADF2F" w14:textId="77777777" w:rsidR="001C6303" w:rsidRPr="0088147E" w:rsidRDefault="001C6303" w:rsidP="001C6303">
      <w:pPr>
        <w:ind w:left="720"/>
        <w:rPr>
          <w:rFonts w:ascii="Candara" w:hAnsi="Candara"/>
        </w:rPr>
      </w:pPr>
      <w:r w:rsidRPr="0088147E">
        <w:rPr>
          <w:rFonts w:ascii="Candara" w:hAnsi="Candara"/>
        </w:rPr>
        <w:t>-Develop tools and materials for information campaign (i.e. Booklet, Leaflet, etc.)</w:t>
      </w:r>
    </w:p>
    <w:p w14:paraId="5C20C598" w14:textId="77777777" w:rsidR="001C6303" w:rsidRPr="0088147E" w:rsidRDefault="001C6303" w:rsidP="001C6303">
      <w:pPr>
        <w:ind w:left="720"/>
        <w:rPr>
          <w:rFonts w:ascii="Candara" w:hAnsi="Candara"/>
        </w:rPr>
      </w:pPr>
      <w:r w:rsidRPr="0088147E">
        <w:rPr>
          <w:rFonts w:ascii="Candara" w:hAnsi="Candara"/>
        </w:rPr>
        <w:t>-Develop monitoring tools for implementation progress</w:t>
      </w:r>
    </w:p>
    <w:p w14:paraId="704948E9" w14:textId="77777777" w:rsidR="001C6303" w:rsidRPr="0088147E" w:rsidRDefault="001C6303" w:rsidP="001C6303">
      <w:pPr>
        <w:ind w:left="720"/>
        <w:rPr>
          <w:rFonts w:ascii="Candara" w:hAnsi="Candara"/>
        </w:rPr>
      </w:pPr>
      <w:r w:rsidRPr="0088147E">
        <w:rPr>
          <w:rFonts w:ascii="Candara" w:hAnsi="Candara"/>
        </w:rPr>
        <w:t>-Develop reporting format such as monthly/quarterly/semi-annual/annual</w:t>
      </w:r>
    </w:p>
    <w:p w14:paraId="467EF3AD" w14:textId="77777777" w:rsidR="001C6303" w:rsidRPr="0088147E" w:rsidRDefault="001C6303" w:rsidP="001C6303">
      <w:pPr>
        <w:ind w:left="720"/>
        <w:rPr>
          <w:rFonts w:ascii="Candara" w:hAnsi="Candara"/>
        </w:rPr>
      </w:pPr>
      <w:r w:rsidRPr="0088147E">
        <w:rPr>
          <w:rFonts w:ascii="Candara" w:hAnsi="Candara"/>
        </w:rPr>
        <w:t>-Develop/update GRC application form</w:t>
      </w:r>
    </w:p>
    <w:p w14:paraId="0F571662" w14:textId="77777777" w:rsidR="001C6303" w:rsidRPr="0088147E" w:rsidRDefault="001C6303" w:rsidP="001C6303">
      <w:pPr>
        <w:ind w:left="720"/>
        <w:rPr>
          <w:rFonts w:ascii="Candara" w:hAnsi="Candara"/>
        </w:rPr>
      </w:pPr>
      <w:r w:rsidRPr="0088147E">
        <w:rPr>
          <w:rFonts w:ascii="Candara" w:hAnsi="Candara"/>
        </w:rPr>
        <w:t>-Develop/update focus group meeting checklist</w:t>
      </w:r>
    </w:p>
    <w:p w14:paraId="1B025B9C" w14:textId="77777777" w:rsidR="001C6303" w:rsidRPr="0088147E" w:rsidRDefault="001C6303" w:rsidP="001C6303">
      <w:pPr>
        <w:ind w:left="720"/>
        <w:rPr>
          <w:rFonts w:ascii="Candara" w:hAnsi="Candara"/>
        </w:rPr>
      </w:pPr>
      <w:r w:rsidRPr="0088147E">
        <w:rPr>
          <w:rFonts w:ascii="Candara" w:hAnsi="Candara"/>
        </w:rPr>
        <w:t>-Develop format of Entitled Persons file and Entitlement Card</w:t>
      </w:r>
    </w:p>
    <w:p w14:paraId="44813761" w14:textId="77777777" w:rsidR="001C6303" w:rsidRPr="0088147E" w:rsidRDefault="001C6303" w:rsidP="001C6303">
      <w:pPr>
        <w:ind w:left="720"/>
        <w:rPr>
          <w:rFonts w:ascii="Candara" w:hAnsi="Candara"/>
        </w:rPr>
      </w:pPr>
      <w:r w:rsidRPr="0088147E">
        <w:rPr>
          <w:rFonts w:ascii="Candara" w:hAnsi="Candara"/>
        </w:rPr>
        <w:t>-Develop format of payment debit voucher</w:t>
      </w:r>
    </w:p>
    <w:p w14:paraId="2C36578F" w14:textId="77777777" w:rsidR="001C6303" w:rsidRPr="0088147E" w:rsidRDefault="001C6303" w:rsidP="001C6303">
      <w:pPr>
        <w:ind w:left="720"/>
        <w:rPr>
          <w:rFonts w:ascii="Candara" w:hAnsi="Candara"/>
        </w:rPr>
      </w:pPr>
      <w:r w:rsidRPr="0088147E">
        <w:rPr>
          <w:rFonts w:ascii="Candara" w:hAnsi="Candara"/>
        </w:rPr>
        <w:t>-Develop ID card format for the EPs</w:t>
      </w:r>
    </w:p>
    <w:p w14:paraId="3BC9E230" w14:textId="77777777" w:rsidR="001C6303" w:rsidRPr="0088147E" w:rsidRDefault="001C6303" w:rsidP="001C6303">
      <w:pPr>
        <w:ind w:left="720"/>
        <w:rPr>
          <w:rFonts w:ascii="Candara" w:hAnsi="Candara"/>
        </w:rPr>
      </w:pPr>
      <w:r w:rsidRPr="0088147E">
        <w:rPr>
          <w:rFonts w:ascii="Candara" w:hAnsi="Candara"/>
        </w:rPr>
        <w:t>-Develop computerized Management Information System (MIS)</w:t>
      </w:r>
    </w:p>
    <w:p w14:paraId="4AF73217" w14:textId="77777777" w:rsidR="001C6303" w:rsidRPr="0088147E" w:rsidRDefault="001C6303" w:rsidP="001C6303">
      <w:pPr>
        <w:ind w:left="720"/>
        <w:rPr>
          <w:rFonts w:ascii="Candara" w:hAnsi="Candara"/>
        </w:rPr>
      </w:pPr>
      <w:r w:rsidRPr="0088147E">
        <w:rPr>
          <w:rFonts w:ascii="Candara" w:hAnsi="Candara"/>
        </w:rPr>
        <w:t>-Develop internal server for data management, sharing and monitoring</w:t>
      </w:r>
    </w:p>
    <w:p w14:paraId="0467F7ED" w14:textId="77777777" w:rsidR="001C6303" w:rsidRPr="0088147E" w:rsidRDefault="001C6303" w:rsidP="001C6303">
      <w:pPr>
        <w:rPr>
          <w:rFonts w:ascii="Candara" w:hAnsi="Candara"/>
          <w:b/>
        </w:rPr>
      </w:pPr>
      <w:r w:rsidRPr="0088147E">
        <w:rPr>
          <w:rFonts w:ascii="Candara" w:hAnsi="Candara"/>
          <w:b/>
        </w:rPr>
        <w:t>Step-3: Land Acquisition</w:t>
      </w:r>
    </w:p>
    <w:p w14:paraId="239F00A9" w14:textId="77777777" w:rsidR="001C6303" w:rsidRPr="0088147E" w:rsidRDefault="001C6303" w:rsidP="001C6303">
      <w:pPr>
        <w:ind w:left="720"/>
        <w:jc w:val="both"/>
        <w:rPr>
          <w:rFonts w:ascii="Candara" w:hAnsi="Candara"/>
        </w:rPr>
      </w:pPr>
      <w:r w:rsidRPr="0088147E">
        <w:rPr>
          <w:rFonts w:ascii="Candara" w:hAnsi="Candara"/>
        </w:rPr>
        <w:t>-Liaise with DC office in case of land acquisition and compensation payment</w:t>
      </w:r>
    </w:p>
    <w:p w14:paraId="25E92AC3" w14:textId="77777777" w:rsidR="001C6303" w:rsidRPr="0088147E" w:rsidRDefault="001C6303" w:rsidP="001C6303">
      <w:pPr>
        <w:ind w:left="720"/>
        <w:jc w:val="both"/>
        <w:rPr>
          <w:rFonts w:ascii="Candara" w:hAnsi="Candara"/>
        </w:rPr>
      </w:pPr>
      <w:r w:rsidRPr="0088147E">
        <w:rPr>
          <w:rFonts w:ascii="Candara" w:hAnsi="Candara"/>
        </w:rPr>
        <w:t>-Assist DC offices in land acquisition process</w:t>
      </w:r>
    </w:p>
    <w:p w14:paraId="7D1A4CBC" w14:textId="77777777" w:rsidR="001C6303" w:rsidRPr="0088147E" w:rsidRDefault="001C6303" w:rsidP="001C6303">
      <w:pPr>
        <w:ind w:left="720"/>
        <w:jc w:val="both"/>
        <w:rPr>
          <w:rFonts w:ascii="Candara" w:hAnsi="Candara"/>
        </w:rPr>
      </w:pPr>
      <w:r w:rsidRPr="0088147E">
        <w:rPr>
          <w:rFonts w:ascii="Candara" w:hAnsi="Candara"/>
        </w:rPr>
        <w:t>-Assist in serving notice under section 4 and Joint Verification</w:t>
      </w:r>
    </w:p>
    <w:p w14:paraId="74FEB697" w14:textId="77777777" w:rsidR="001C6303" w:rsidRPr="0088147E" w:rsidRDefault="001C6303" w:rsidP="001C6303">
      <w:pPr>
        <w:ind w:left="720"/>
        <w:jc w:val="both"/>
        <w:rPr>
          <w:rFonts w:ascii="Candara" w:hAnsi="Candara"/>
        </w:rPr>
      </w:pPr>
      <w:r w:rsidRPr="0088147E">
        <w:rPr>
          <w:rFonts w:ascii="Candara" w:hAnsi="Candara"/>
        </w:rPr>
        <w:t>-Assist is serving notice under section 7</w:t>
      </w:r>
    </w:p>
    <w:p w14:paraId="6AAFA714" w14:textId="77777777" w:rsidR="001C6303" w:rsidRPr="0088147E" w:rsidRDefault="001C6303" w:rsidP="001C6303">
      <w:pPr>
        <w:ind w:left="720"/>
        <w:jc w:val="both"/>
        <w:rPr>
          <w:rFonts w:ascii="Candara" w:hAnsi="Candara"/>
        </w:rPr>
      </w:pPr>
      <w:r w:rsidRPr="0088147E">
        <w:rPr>
          <w:rFonts w:ascii="Candara" w:hAnsi="Candara"/>
        </w:rPr>
        <w:t>-Assist in preparation of LA estimate and award book</w:t>
      </w:r>
    </w:p>
    <w:p w14:paraId="6FA99D94" w14:textId="77777777" w:rsidR="001C6303" w:rsidRPr="0088147E" w:rsidRDefault="001C6303" w:rsidP="001C6303">
      <w:pPr>
        <w:ind w:left="720"/>
        <w:jc w:val="both"/>
        <w:rPr>
          <w:rFonts w:ascii="Candara" w:hAnsi="Candara"/>
        </w:rPr>
      </w:pPr>
      <w:r w:rsidRPr="0088147E">
        <w:rPr>
          <w:rFonts w:ascii="Candara" w:hAnsi="Candara"/>
        </w:rPr>
        <w:t>-Assist in serving notice under section 8 by DCs</w:t>
      </w:r>
    </w:p>
    <w:p w14:paraId="590F2582" w14:textId="77777777" w:rsidR="001C6303" w:rsidRPr="0088147E" w:rsidRDefault="001C6303" w:rsidP="001C6303">
      <w:pPr>
        <w:ind w:left="720"/>
        <w:jc w:val="both"/>
        <w:rPr>
          <w:rFonts w:ascii="Candara" w:hAnsi="Candara"/>
        </w:rPr>
      </w:pPr>
      <w:r w:rsidRPr="0088147E">
        <w:rPr>
          <w:rFonts w:ascii="Candara" w:hAnsi="Candara"/>
        </w:rPr>
        <w:t>-Assist PAPs in updating record of rights and receiving compensation</w:t>
      </w:r>
    </w:p>
    <w:p w14:paraId="351ED80D" w14:textId="77777777" w:rsidR="001C6303" w:rsidRPr="0088147E" w:rsidRDefault="001C6303" w:rsidP="001C6303">
      <w:pPr>
        <w:ind w:left="720"/>
        <w:jc w:val="both"/>
        <w:rPr>
          <w:rFonts w:ascii="Candara" w:hAnsi="Candara"/>
        </w:rPr>
      </w:pPr>
      <w:r w:rsidRPr="0088147E">
        <w:rPr>
          <w:rFonts w:ascii="Candara" w:hAnsi="Candara"/>
        </w:rPr>
        <w:t>-Assist DC office during transfer of land</w:t>
      </w:r>
    </w:p>
    <w:p w14:paraId="40EAE2FB" w14:textId="77777777" w:rsidR="001C6303" w:rsidRPr="0088147E" w:rsidRDefault="001C6303" w:rsidP="001C6303">
      <w:pPr>
        <w:rPr>
          <w:rFonts w:ascii="Candara" w:hAnsi="Candara"/>
          <w:b/>
        </w:rPr>
      </w:pPr>
      <w:r w:rsidRPr="0088147E">
        <w:rPr>
          <w:rFonts w:ascii="Candara" w:hAnsi="Candara"/>
          <w:b/>
        </w:rPr>
        <w:t>Step-4: Social Preparation and Information Dissemination</w:t>
      </w:r>
    </w:p>
    <w:p w14:paraId="0E1292AD" w14:textId="77777777" w:rsidR="001C6303" w:rsidRPr="0088147E" w:rsidRDefault="001C6303" w:rsidP="001C6303">
      <w:pPr>
        <w:ind w:left="720"/>
        <w:rPr>
          <w:rFonts w:ascii="Candara" w:hAnsi="Candara"/>
        </w:rPr>
      </w:pPr>
      <w:r w:rsidRPr="0088147E">
        <w:rPr>
          <w:rFonts w:ascii="Candara" w:hAnsi="Candara"/>
        </w:rPr>
        <w:t>-Formation of focused groups with various occupation groups at the field</w:t>
      </w:r>
    </w:p>
    <w:p w14:paraId="7991A201" w14:textId="77777777" w:rsidR="001C6303" w:rsidRPr="0088147E" w:rsidRDefault="001C6303" w:rsidP="001C6303">
      <w:pPr>
        <w:ind w:left="720"/>
        <w:rPr>
          <w:rFonts w:ascii="Candara" w:hAnsi="Candara"/>
        </w:rPr>
      </w:pPr>
      <w:r w:rsidRPr="0088147E">
        <w:rPr>
          <w:rFonts w:ascii="Candara" w:hAnsi="Candara"/>
        </w:rPr>
        <w:t>-Information campaign</w:t>
      </w:r>
    </w:p>
    <w:p w14:paraId="6300F22D" w14:textId="17C583EE" w:rsidR="001C6303" w:rsidRPr="0088147E" w:rsidRDefault="001C6303" w:rsidP="001C6303">
      <w:pPr>
        <w:ind w:left="720"/>
        <w:rPr>
          <w:rFonts w:ascii="Candara" w:hAnsi="Candara"/>
        </w:rPr>
      </w:pPr>
      <w:r w:rsidRPr="0088147E">
        <w:rPr>
          <w:rFonts w:ascii="Candara" w:hAnsi="Candara"/>
        </w:rPr>
        <w:t xml:space="preserve"> -Disclosure of RAP policy</w:t>
      </w:r>
    </w:p>
    <w:p w14:paraId="3657A541" w14:textId="77777777" w:rsidR="001C6303" w:rsidRPr="0088147E" w:rsidRDefault="001C6303" w:rsidP="001C6303">
      <w:pPr>
        <w:ind w:left="720"/>
        <w:rPr>
          <w:rFonts w:ascii="Candara" w:hAnsi="Candara"/>
        </w:rPr>
      </w:pPr>
      <w:r w:rsidRPr="0088147E">
        <w:rPr>
          <w:rFonts w:ascii="Candara" w:hAnsi="Candara"/>
        </w:rPr>
        <w:t>-Regular meetings with affected people for updating record of rights and other documents for receiving compensation from DC office and DoE/BB/BRTA/BHTPA</w:t>
      </w:r>
    </w:p>
    <w:p w14:paraId="5B6B8095" w14:textId="77777777" w:rsidR="001C6303" w:rsidRPr="0088147E" w:rsidRDefault="001C6303" w:rsidP="001C6303">
      <w:pPr>
        <w:ind w:left="720"/>
        <w:rPr>
          <w:rFonts w:ascii="Candara" w:hAnsi="Candara"/>
        </w:rPr>
      </w:pPr>
      <w:r w:rsidRPr="0088147E">
        <w:rPr>
          <w:rFonts w:ascii="Candara" w:hAnsi="Candara"/>
        </w:rPr>
        <w:t>-Consult the displaced people to get ready for relocation after getting compensation</w:t>
      </w:r>
    </w:p>
    <w:p w14:paraId="4630C964" w14:textId="77777777" w:rsidR="001C6303" w:rsidRPr="0088147E" w:rsidRDefault="001C6303" w:rsidP="001C6303">
      <w:pPr>
        <w:ind w:left="720"/>
        <w:rPr>
          <w:rFonts w:ascii="Candara" w:hAnsi="Candara"/>
        </w:rPr>
      </w:pPr>
      <w:r w:rsidRPr="0088147E">
        <w:rPr>
          <w:rFonts w:ascii="Candara" w:hAnsi="Candara"/>
        </w:rPr>
        <w:t>-Develop ideas, script, and mechanism for organizing and executing awareness campaign outside the RAP implementation</w:t>
      </w:r>
    </w:p>
    <w:p w14:paraId="58AAE56E" w14:textId="77777777" w:rsidR="001C6303" w:rsidRPr="0088147E" w:rsidRDefault="001C6303" w:rsidP="001C6303">
      <w:pPr>
        <w:ind w:left="720"/>
        <w:rPr>
          <w:rFonts w:ascii="Candara" w:hAnsi="Candara"/>
        </w:rPr>
      </w:pPr>
      <w:r w:rsidRPr="0088147E">
        <w:rPr>
          <w:rFonts w:ascii="Candara" w:hAnsi="Candara"/>
        </w:rPr>
        <w:t>-Organize, follow-up and recap various awareness campaign</w:t>
      </w:r>
    </w:p>
    <w:p w14:paraId="778D0BA7" w14:textId="77777777" w:rsidR="001C6303" w:rsidRPr="0088147E" w:rsidRDefault="001C6303" w:rsidP="001C6303">
      <w:pPr>
        <w:rPr>
          <w:rFonts w:ascii="Candara" w:hAnsi="Candara"/>
          <w:b/>
        </w:rPr>
      </w:pPr>
      <w:r w:rsidRPr="0088147E">
        <w:rPr>
          <w:rFonts w:ascii="Candara" w:hAnsi="Candara"/>
          <w:b/>
        </w:rPr>
        <w:t>Step-5: Payment of Compensation</w:t>
      </w:r>
    </w:p>
    <w:p w14:paraId="79050737" w14:textId="77777777" w:rsidR="001C6303" w:rsidRPr="0088147E" w:rsidRDefault="001C6303" w:rsidP="001C6303">
      <w:pPr>
        <w:ind w:left="720"/>
        <w:rPr>
          <w:rFonts w:ascii="Candara" w:hAnsi="Candara"/>
        </w:rPr>
      </w:pPr>
      <w:r w:rsidRPr="0088147E">
        <w:rPr>
          <w:rFonts w:ascii="Candara" w:hAnsi="Candara"/>
        </w:rPr>
        <w:t>-Collection of award book from the DC office</w:t>
      </w:r>
    </w:p>
    <w:p w14:paraId="50F2CB6E" w14:textId="77777777" w:rsidR="001C6303" w:rsidRPr="0088147E" w:rsidRDefault="001C6303" w:rsidP="001C6303">
      <w:pPr>
        <w:ind w:left="720"/>
        <w:rPr>
          <w:rFonts w:ascii="Candara" w:hAnsi="Candara"/>
        </w:rPr>
      </w:pPr>
      <w:r w:rsidRPr="0088147E">
        <w:rPr>
          <w:rFonts w:ascii="Candara" w:hAnsi="Candara"/>
        </w:rPr>
        <w:t>-Collection of CCL from PAPs after getting compensation</w:t>
      </w:r>
    </w:p>
    <w:p w14:paraId="0D731DF2" w14:textId="77777777" w:rsidR="001C6303" w:rsidRPr="0088147E" w:rsidRDefault="001C6303" w:rsidP="001C6303">
      <w:pPr>
        <w:ind w:left="720"/>
        <w:rPr>
          <w:rFonts w:ascii="Candara" w:hAnsi="Candara"/>
        </w:rPr>
      </w:pPr>
      <w:r w:rsidRPr="0088147E">
        <w:rPr>
          <w:rFonts w:ascii="Candara" w:hAnsi="Candara"/>
        </w:rPr>
        <w:t>-Prepare CCL statement as per DC payment</w:t>
      </w:r>
    </w:p>
    <w:p w14:paraId="14507E5F" w14:textId="77777777" w:rsidR="001C6303" w:rsidRPr="0088147E" w:rsidRDefault="001C6303" w:rsidP="001C6303">
      <w:pPr>
        <w:ind w:left="720"/>
        <w:rPr>
          <w:rFonts w:ascii="Candara" w:hAnsi="Candara"/>
        </w:rPr>
      </w:pPr>
      <w:r w:rsidRPr="0088147E">
        <w:rPr>
          <w:rFonts w:ascii="Candara" w:hAnsi="Candara"/>
        </w:rPr>
        <w:t>-Devise ID number for each of the entitled persons</w:t>
      </w:r>
    </w:p>
    <w:p w14:paraId="6F0CB17D" w14:textId="77777777" w:rsidR="001C6303" w:rsidRPr="0088147E" w:rsidRDefault="001C6303" w:rsidP="001C6303">
      <w:pPr>
        <w:ind w:left="720"/>
        <w:rPr>
          <w:rFonts w:ascii="Candara" w:hAnsi="Candara"/>
        </w:rPr>
      </w:pPr>
      <w:r w:rsidRPr="0088147E">
        <w:rPr>
          <w:rFonts w:ascii="Candara" w:hAnsi="Candara"/>
        </w:rPr>
        <w:t>-Preparation of EP file and EC</w:t>
      </w:r>
    </w:p>
    <w:p w14:paraId="55020457" w14:textId="77777777" w:rsidR="001C6303" w:rsidRPr="0088147E" w:rsidRDefault="001C6303" w:rsidP="001C6303">
      <w:pPr>
        <w:ind w:left="720"/>
        <w:rPr>
          <w:rFonts w:ascii="Candara" w:hAnsi="Candara"/>
        </w:rPr>
      </w:pPr>
      <w:r w:rsidRPr="0088147E">
        <w:rPr>
          <w:rFonts w:ascii="Candara" w:hAnsi="Candara"/>
        </w:rPr>
        <w:t>-Preparation indent (EP payment list)</w:t>
      </w:r>
    </w:p>
    <w:p w14:paraId="496D683A" w14:textId="77777777" w:rsidR="001C6303" w:rsidRPr="0088147E" w:rsidRDefault="001C6303" w:rsidP="001C6303">
      <w:pPr>
        <w:ind w:left="720"/>
        <w:rPr>
          <w:rFonts w:ascii="Candara" w:hAnsi="Candara"/>
        </w:rPr>
      </w:pPr>
      <w:r w:rsidRPr="0088147E">
        <w:rPr>
          <w:rFonts w:ascii="Candara" w:hAnsi="Candara"/>
        </w:rPr>
        <w:t>-Opening Bank Account by the APs</w:t>
      </w:r>
    </w:p>
    <w:p w14:paraId="0544651F" w14:textId="77777777" w:rsidR="001C6303" w:rsidRPr="0088147E" w:rsidRDefault="001C6303" w:rsidP="001C6303">
      <w:pPr>
        <w:ind w:left="720"/>
        <w:rPr>
          <w:rFonts w:ascii="Candara" w:hAnsi="Candara"/>
        </w:rPr>
      </w:pPr>
      <w:r w:rsidRPr="0088147E">
        <w:rPr>
          <w:rFonts w:ascii="Candara" w:hAnsi="Candara"/>
        </w:rPr>
        <w:t>-Prepare ID cards for the EPs using photograph</w:t>
      </w:r>
    </w:p>
    <w:p w14:paraId="2BE806E4" w14:textId="0F62F23E" w:rsidR="001C6303" w:rsidRPr="0088147E" w:rsidRDefault="001C6303" w:rsidP="001C6303">
      <w:pPr>
        <w:ind w:left="720"/>
        <w:rPr>
          <w:rFonts w:ascii="Candara" w:hAnsi="Candara"/>
        </w:rPr>
      </w:pPr>
      <w:r w:rsidRPr="0088147E">
        <w:rPr>
          <w:rFonts w:ascii="Candara" w:hAnsi="Candara"/>
        </w:rPr>
        <w:t>-Calculate Individual entitlement based on category of losses and policy of the RAP</w:t>
      </w:r>
      <w:r w:rsidR="00FB14C7">
        <w:rPr>
          <w:rFonts w:ascii="Candara" w:hAnsi="Candara"/>
        </w:rPr>
        <w:t>s</w:t>
      </w:r>
    </w:p>
    <w:p w14:paraId="7F5D2E3E" w14:textId="77777777" w:rsidR="001C6303" w:rsidRPr="0088147E" w:rsidRDefault="001C6303" w:rsidP="001C6303">
      <w:pPr>
        <w:ind w:left="720"/>
        <w:rPr>
          <w:rFonts w:ascii="Candara" w:hAnsi="Candara"/>
        </w:rPr>
      </w:pPr>
      <w:r w:rsidRPr="0088147E">
        <w:rPr>
          <w:rFonts w:ascii="Candara" w:hAnsi="Candara"/>
        </w:rPr>
        <w:t>-Prepare Debit voucher and other necessary documents for making payment of additional compensation and other benefits</w:t>
      </w:r>
    </w:p>
    <w:p w14:paraId="34C4036D" w14:textId="77777777" w:rsidR="001C6303" w:rsidRPr="0088147E" w:rsidRDefault="001C6303" w:rsidP="001C6303">
      <w:pPr>
        <w:ind w:left="720"/>
        <w:rPr>
          <w:rFonts w:ascii="Candara" w:hAnsi="Candara"/>
        </w:rPr>
      </w:pPr>
      <w:r w:rsidRPr="0088147E">
        <w:rPr>
          <w:rFonts w:ascii="Candara" w:hAnsi="Candara"/>
        </w:rPr>
        <w:t>-Payment of additional grants and resettlement benefits</w:t>
      </w:r>
    </w:p>
    <w:p w14:paraId="5EC42CA9" w14:textId="77777777" w:rsidR="001C6303" w:rsidRPr="0088147E" w:rsidRDefault="001C6303" w:rsidP="001C6303">
      <w:pPr>
        <w:ind w:left="720"/>
        <w:rPr>
          <w:rFonts w:ascii="Candara" w:hAnsi="Candara"/>
        </w:rPr>
      </w:pPr>
      <w:r w:rsidRPr="0088147E">
        <w:rPr>
          <w:rFonts w:ascii="Candara" w:hAnsi="Candara"/>
        </w:rPr>
        <w:t>-Assist EPs in producing Grievances, if any</w:t>
      </w:r>
    </w:p>
    <w:p w14:paraId="34E2406D" w14:textId="77777777" w:rsidR="001C6303" w:rsidRPr="0088147E" w:rsidRDefault="001C6303" w:rsidP="001C6303">
      <w:pPr>
        <w:rPr>
          <w:rFonts w:ascii="Candara" w:hAnsi="Candara"/>
          <w:b/>
        </w:rPr>
      </w:pPr>
      <w:r w:rsidRPr="0088147E">
        <w:rPr>
          <w:rFonts w:ascii="Candara" w:hAnsi="Candara"/>
          <w:b/>
        </w:rPr>
        <w:t>Step-6: Relocation/Resettlement</w:t>
      </w:r>
    </w:p>
    <w:p w14:paraId="66CE5609" w14:textId="77777777" w:rsidR="001C6303" w:rsidRPr="0088147E" w:rsidRDefault="001C6303" w:rsidP="001C6303">
      <w:pPr>
        <w:ind w:left="720"/>
        <w:rPr>
          <w:rFonts w:ascii="Candara" w:hAnsi="Candara"/>
        </w:rPr>
      </w:pPr>
      <w:r w:rsidRPr="0088147E">
        <w:rPr>
          <w:rFonts w:ascii="Candara" w:hAnsi="Candara"/>
        </w:rPr>
        <w:t>-Payment of resettlement benefits to EPs</w:t>
      </w:r>
    </w:p>
    <w:p w14:paraId="14C77934" w14:textId="77777777" w:rsidR="001C6303" w:rsidRPr="0088147E" w:rsidRDefault="001C6303" w:rsidP="001C6303">
      <w:pPr>
        <w:ind w:left="720"/>
        <w:rPr>
          <w:rFonts w:ascii="Candara" w:hAnsi="Candara"/>
        </w:rPr>
      </w:pPr>
      <w:r w:rsidRPr="0088147E">
        <w:rPr>
          <w:rFonts w:ascii="Candara" w:hAnsi="Candara"/>
        </w:rPr>
        <w:t>-Assess relocation options of the PAPs and provide facilities in relocation choices</w:t>
      </w:r>
    </w:p>
    <w:p w14:paraId="438182E0" w14:textId="77777777" w:rsidR="001C6303" w:rsidRPr="0088147E" w:rsidRDefault="001C6303" w:rsidP="001C6303">
      <w:pPr>
        <w:ind w:left="720"/>
        <w:rPr>
          <w:rFonts w:ascii="Candara" w:hAnsi="Candara"/>
        </w:rPr>
      </w:pPr>
      <w:r w:rsidRPr="0088147E">
        <w:rPr>
          <w:rFonts w:ascii="Candara" w:hAnsi="Candara"/>
        </w:rPr>
        <w:t>-Assist APs in moving private graves (if requested by the affected households)</w:t>
      </w:r>
    </w:p>
    <w:p w14:paraId="5A86B40C" w14:textId="77777777" w:rsidR="001C6303" w:rsidRPr="0088147E" w:rsidRDefault="001C6303" w:rsidP="001C6303">
      <w:pPr>
        <w:ind w:left="720"/>
        <w:rPr>
          <w:rFonts w:ascii="Candara" w:hAnsi="Candara"/>
        </w:rPr>
      </w:pPr>
      <w:r w:rsidRPr="0088147E">
        <w:rPr>
          <w:rFonts w:ascii="Candara" w:hAnsi="Candara"/>
        </w:rPr>
        <w:t>-Assist displaced households/EPs in relocation and resettlement</w:t>
      </w:r>
    </w:p>
    <w:p w14:paraId="7CB6270B" w14:textId="77777777" w:rsidR="001C6303" w:rsidRPr="0088147E" w:rsidRDefault="001C6303" w:rsidP="001C6303">
      <w:pPr>
        <w:ind w:left="720"/>
        <w:rPr>
          <w:rFonts w:ascii="Candara" w:hAnsi="Candara"/>
        </w:rPr>
      </w:pPr>
      <w:r w:rsidRPr="0088147E">
        <w:rPr>
          <w:rFonts w:ascii="Candara" w:hAnsi="Candara"/>
        </w:rPr>
        <w:t>-Support APs in retitling and updating of their record of rights</w:t>
      </w:r>
    </w:p>
    <w:p w14:paraId="7304C668" w14:textId="77777777" w:rsidR="001C6303" w:rsidRPr="0088147E" w:rsidRDefault="001C6303" w:rsidP="001C6303">
      <w:pPr>
        <w:ind w:left="720"/>
        <w:rPr>
          <w:rFonts w:ascii="Candara" w:hAnsi="Candara"/>
        </w:rPr>
      </w:pPr>
      <w:r w:rsidRPr="0088147E">
        <w:rPr>
          <w:rFonts w:ascii="Candara" w:hAnsi="Candara"/>
        </w:rPr>
        <w:t>-Implement Income and Livelihood Restoration Program (ILRP)</w:t>
      </w:r>
    </w:p>
    <w:p w14:paraId="193C75E6" w14:textId="77777777" w:rsidR="001C6303" w:rsidRPr="0088147E" w:rsidRDefault="001C6303" w:rsidP="001C6303">
      <w:pPr>
        <w:ind w:left="720"/>
        <w:rPr>
          <w:rFonts w:ascii="Candara" w:hAnsi="Candara"/>
        </w:rPr>
      </w:pPr>
      <w:r w:rsidRPr="0088147E">
        <w:rPr>
          <w:rFonts w:ascii="Candara" w:hAnsi="Candara"/>
        </w:rPr>
        <w:t>-Develop training need assessment report &amp; training materials for ILRP</w:t>
      </w:r>
    </w:p>
    <w:p w14:paraId="3F83C49B" w14:textId="77777777" w:rsidR="001C6303" w:rsidRPr="0088147E" w:rsidRDefault="001C6303" w:rsidP="001C6303">
      <w:pPr>
        <w:ind w:left="720"/>
        <w:rPr>
          <w:rFonts w:ascii="Candara" w:hAnsi="Candara"/>
        </w:rPr>
      </w:pPr>
      <w:r w:rsidRPr="0088147E">
        <w:rPr>
          <w:rFonts w:ascii="Candara" w:hAnsi="Candara"/>
        </w:rPr>
        <w:t>-Assist to relocate common public property</w:t>
      </w:r>
    </w:p>
    <w:p w14:paraId="3D1A5629" w14:textId="77777777" w:rsidR="001C6303" w:rsidRPr="0088147E" w:rsidRDefault="001C6303" w:rsidP="001C6303">
      <w:pPr>
        <w:ind w:left="720"/>
        <w:rPr>
          <w:rFonts w:ascii="Candara" w:hAnsi="Candara"/>
        </w:rPr>
      </w:pPr>
      <w:r w:rsidRPr="0088147E">
        <w:rPr>
          <w:rFonts w:ascii="Candara" w:hAnsi="Candara"/>
        </w:rPr>
        <w:t>-Give moral support to affected person in terms of resettlement</w:t>
      </w:r>
    </w:p>
    <w:p w14:paraId="3668334B" w14:textId="77777777" w:rsidR="001C6303" w:rsidRPr="0088147E" w:rsidRDefault="001C6303" w:rsidP="001C6303">
      <w:pPr>
        <w:rPr>
          <w:rFonts w:ascii="Candara" w:hAnsi="Candara"/>
        </w:rPr>
      </w:pPr>
    </w:p>
    <w:p w14:paraId="56849A43" w14:textId="77777777" w:rsidR="001C6303" w:rsidRPr="0088147E" w:rsidRDefault="001C6303" w:rsidP="001C6303">
      <w:pPr>
        <w:rPr>
          <w:rFonts w:ascii="Candara" w:hAnsi="Candara"/>
          <w:b/>
        </w:rPr>
      </w:pPr>
      <w:r w:rsidRPr="0088147E">
        <w:rPr>
          <w:rFonts w:ascii="Candara" w:hAnsi="Candara"/>
          <w:b/>
        </w:rPr>
        <w:t>Step-7: Establishment of Grievance Mechanism</w:t>
      </w:r>
    </w:p>
    <w:p w14:paraId="381EEA43" w14:textId="77777777" w:rsidR="001C6303" w:rsidRPr="0088147E" w:rsidRDefault="001C6303" w:rsidP="001C6303">
      <w:pPr>
        <w:ind w:left="720"/>
        <w:rPr>
          <w:rFonts w:ascii="Candara" w:hAnsi="Candara"/>
        </w:rPr>
      </w:pPr>
      <w:r w:rsidRPr="0088147E">
        <w:rPr>
          <w:rFonts w:ascii="Candara" w:hAnsi="Candara"/>
        </w:rPr>
        <w:t>-Development/finalization of format for grievance cases including</w:t>
      </w:r>
    </w:p>
    <w:p w14:paraId="150DD1BA" w14:textId="77777777" w:rsidR="001C6303" w:rsidRPr="0088147E" w:rsidRDefault="001C6303" w:rsidP="001C6303">
      <w:pPr>
        <w:ind w:left="720"/>
        <w:rPr>
          <w:rFonts w:ascii="Candara" w:hAnsi="Candara"/>
        </w:rPr>
      </w:pPr>
      <w:r w:rsidRPr="0088147E">
        <w:rPr>
          <w:rFonts w:ascii="Candara" w:hAnsi="Candara"/>
        </w:rPr>
        <w:t>-Assist PAPs in producing grievances</w:t>
      </w:r>
    </w:p>
    <w:p w14:paraId="4E3387B0" w14:textId="77777777" w:rsidR="001C6303" w:rsidRPr="0088147E" w:rsidRDefault="001C6303" w:rsidP="001C6303">
      <w:pPr>
        <w:ind w:left="720"/>
        <w:rPr>
          <w:rFonts w:ascii="Candara" w:hAnsi="Candara"/>
        </w:rPr>
      </w:pPr>
      <w:r w:rsidRPr="0088147E">
        <w:rPr>
          <w:rFonts w:ascii="Candara" w:hAnsi="Candara"/>
        </w:rPr>
        <w:t>-Conduct meetings on GRM</w:t>
      </w:r>
    </w:p>
    <w:p w14:paraId="29E950D7" w14:textId="77777777" w:rsidR="001C6303" w:rsidRPr="0088147E" w:rsidRDefault="001C6303" w:rsidP="001C6303">
      <w:pPr>
        <w:ind w:left="720"/>
        <w:rPr>
          <w:rFonts w:ascii="Candara" w:hAnsi="Candara"/>
        </w:rPr>
      </w:pPr>
      <w:r w:rsidRPr="0088147E">
        <w:rPr>
          <w:rFonts w:ascii="Candara" w:hAnsi="Candara"/>
        </w:rPr>
        <w:t>-Disclose GRM process among the people</w:t>
      </w:r>
    </w:p>
    <w:p w14:paraId="76CF2324" w14:textId="77777777" w:rsidR="001C6303" w:rsidRPr="0088147E" w:rsidRDefault="001C6303" w:rsidP="001C6303">
      <w:pPr>
        <w:ind w:left="720"/>
        <w:rPr>
          <w:rFonts w:ascii="Candara" w:hAnsi="Candara"/>
        </w:rPr>
      </w:pPr>
      <w:r w:rsidRPr="0088147E">
        <w:rPr>
          <w:rFonts w:ascii="Candara" w:hAnsi="Candara"/>
        </w:rPr>
        <w:t>-Resolve grievances and report on monthly basis</w:t>
      </w:r>
    </w:p>
    <w:p w14:paraId="7C7A7C47" w14:textId="77777777" w:rsidR="001C6303" w:rsidRPr="0088147E" w:rsidRDefault="001C6303" w:rsidP="001C6303">
      <w:pPr>
        <w:rPr>
          <w:rFonts w:ascii="Candara" w:hAnsi="Candara"/>
          <w:b/>
        </w:rPr>
      </w:pPr>
      <w:r w:rsidRPr="0088147E">
        <w:rPr>
          <w:rFonts w:ascii="Candara" w:hAnsi="Candara"/>
          <w:b/>
        </w:rPr>
        <w:t>Step-8: Submission of Progress Report</w:t>
      </w:r>
    </w:p>
    <w:p w14:paraId="01FEB851" w14:textId="77777777" w:rsidR="001C6303" w:rsidRPr="0088147E" w:rsidRDefault="001C6303" w:rsidP="001C6303">
      <w:pPr>
        <w:ind w:left="720"/>
        <w:rPr>
          <w:rFonts w:ascii="Candara" w:hAnsi="Candara"/>
        </w:rPr>
      </w:pPr>
      <w:r w:rsidRPr="0088147E">
        <w:rPr>
          <w:rFonts w:ascii="Candara" w:hAnsi="Candara"/>
        </w:rPr>
        <w:t>-Generate progress reports for real-time monitoring of RAP implementation progress using user-friendly menu driven software</w:t>
      </w:r>
    </w:p>
    <w:p w14:paraId="23F1AD1B" w14:textId="77777777" w:rsidR="001C6303" w:rsidRPr="0088147E" w:rsidRDefault="001C6303" w:rsidP="001C6303">
      <w:pPr>
        <w:ind w:left="720"/>
        <w:rPr>
          <w:rFonts w:ascii="Candara" w:hAnsi="Candara"/>
        </w:rPr>
      </w:pPr>
      <w:r w:rsidRPr="0088147E">
        <w:rPr>
          <w:rFonts w:ascii="Candara" w:hAnsi="Candara"/>
        </w:rPr>
        <w:t>-Share the draft report with project authority and relevant stakeholders</w:t>
      </w:r>
    </w:p>
    <w:p w14:paraId="098AA8B3" w14:textId="77777777" w:rsidR="001C6303" w:rsidRPr="0088147E" w:rsidRDefault="001C6303" w:rsidP="001C6303">
      <w:pPr>
        <w:ind w:left="720"/>
        <w:rPr>
          <w:rFonts w:ascii="Candara" w:hAnsi="Candara"/>
        </w:rPr>
      </w:pPr>
      <w:r w:rsidRPr="0088147E">
        <w:rPr>
          <w:rFonts w:ascii="Candara" w:hAnsi="Candara"/>
        </w:rPr>
        <w:t>-Incorporate feedback and response</w:t>
      </w:r>
    </w:p>
    <w:p w14:paraId="277694E0" w14:textId="77777777" w:rsidR="001C6303" w:rsidRPr="0088147E" w:rsidRDefault="001C6303" w:rsidP="001C6303">
      <w:pPr>
        <w:ind w:left="720"/>
        <w:rPr>
          <w:rFonts w:ascii="Candara" w:hAnsi="Candara"/>
        </w:rPr>
      </w:pPr>
      <w:r w:rsidRPr="0088147E">
        <w:rPr>
          <w:rFonts w:ascii="Candara" w:hAnsi="Candara"/>
        </w:rPr>
        <w:t>-Submission of final reports.</w:t>
      </w:r>
      <w:bookmarkEnd w:id="302"/>
    </w:p>
    <w:p w14:paraId="0B3A118C" w14:textId="77777777" w:rsidR="001C6303" w:rsidRPr="0088147E" w:rsidRDefault="001C6303" w:rsidP="001C6303">
      <w:pPr>
        <w:spacing w:before="8" w:line="260" w:lineRule="exact"/>
        <w:rPr>
          <w:rFonts w:ascii="Candara" w:hAnsi="Candara"/>
        </w:rPr>
      </w:pPr>
    </w:p>
    <w:p w14:paraId="537C6D5B" w14:textId="045875C1" w:rsidR="001C6303" w:rsidRPr="0088147E" w:rsidRDefault="001C6303" w:rsidP="00467918">
      <w:pPr>
        <w:pStyle w:val="Caption"/>
        <w:keepNext/>
        <w:jc w:val="center"/>
        <w:rPr>
          <w:rFonts w:ascii="Candara" w:hAnsi="Candara"/>
        </w:rPr>
      </w:pPr>
      <w:bookmarkStart w:id="303" w:name="_Toc89914802"/>
      <w:bookmarkStart w:id="304" w:name="_Toc89930588"/>
      <w:r w:rsidRPr="0088147E">
        <w:rPr>
          <w:rFonts w:ascii="Candara" w:hAnsi="Candara"/>
        </w:rPr>
        <w:t xml:space="preserve">Table </w:t>
      </w:r>
      <w:r w:rsidR="000A1B47">
        <w:rPr>
          <w:rFonts w:ascii="Candara" w:hAnsi="Candara"/>
        </w:rPr>
        <w:t>8</w:t>
      </w:r>
      <w:r w:rsidRPr="0088147E">
        <w:rPr>
          <w:rFonts w:ascii="Candara" w:hAnsi="Candara"/>
        </w:rPr>
        <w:t>: RPF related activities, responsibility and approval authority</w:t>
      </w:r>
      <w:bookmarkEnd w:id="303"/>
      <w:bookmarkEnd w:id="30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2689"/>
        <w:gridCol w:w="3969"/>
        <w:gridCol w:w="2409"/>
      </w:tblGrid>
      <w:tr w:rsidR="001C6303" w:rsidRPr="004F32FF" w14:paraId="02581775" w14:textId="77777777" w:rsidTr="001C6303">
        <w:trPr>
          <w:tblHeader/>
        </w:trPr>
        <w:tc>
          <w:tcPr>
            <w:tcW w:w="2689" w:type="dxa"/>
            <w:shd w:val="clear" w:color="auto" w:fill="8DB3E2"/>
            <w:vAlign w:val="center"/>
          </w:tcPr>
          <w:p w14:paraId="677C0F60" w14:textId="77777777" w:rsidR="001C6303" w:rsidRPr="004F32FF" w:rsidRDefault="001C6303" w:rsidP="001C6303">
            <w:pPr>
              <w:jc w:val="both"/>
              <w:rPr>
                <w:rFonts w:ascii="Candara" w:eastAsia="Calibri" w:hAnsi="Candara" w:cs="Calibri"/>
                <w:b/>
                <w:bCs/>
                <w:color w:val="FFFFFF"/>
                <w:sz w:val="18"/>
                <w:szCs w:val="18"/>
              </w:rPr>
            </w:pPr>
            <w:r w:rsidRPr="004F32FF">
              <w:rPr>
                <w:rFonts w:ascii="Candara" w:eastAsia="Calibri" w:hAnsi="Candara" w:cs="Calibri"/>
                <w:b/>
                <w:bCs/>
                <w:color w:val="FFFFFF"/>
                <w:sz w:val="18"/>
                <w:szCs w:val="18"/>
              </w:rPr>
              <w:t>Actions</w:t>
            </w:r>
          </w:p>
        </w:tc>
        <w:tc>
          <w:tcPr>
            <w:tcW w:w="3969" w:type="dxa"/>
            <w:shd w:val="clear" w:color="auto" w:fill="8DB3E2"/>
            <w:vAlign w:val="center"/>
          </w:tcPr>
          <w:p w14:paraId="1D66D57B" w14:textId="77777777" w:rsidR="001C6303" w:rsidRPr="004F32FF" w:rsidRDefault="001C6303" w:rsidP="001C6303">
            <w:pPr>
              <w:jc w:val="center"/>
              <w:rPr>
                <w:rFonts w:ascii="Candara" w:eastAsia="Calibri" w:hAnsi="Candara" w:cs="Calibri"/>
                <w:b/>
                <w:bCs/>
                <w:color w:val="FFFFFF"/>
                <w:sz w:val="18"/>
                <w:szCs w:val="18"/>
              </w:rPr>
            </w:pPr>
            <w:r w:rsidRPr="004F32FF">
              <w:rPr>
                <w:rFonts w:ascii="Candara" w:eastAsia="Calibri" w:hAnsi="Candara" w:cs="Calibri"/>
                <w:b/>
                <w:bCs/>
                <w:color w:val="FFFFFF"/>
                <w:sz w:val="18"/>
                <w:szCs w:val="18"/>
              </w:rPr>
              <w:t>Responsibility</w:t>
            </w:r>
          </w:p>
        </w:tc>
        <w:tc>
          <w:tcPr>
            <w:tcW w:w="2409" w:type="dxa"/>
            <w:shd w:val="clear" w:color="auto" w:fill="8DB3E2"/>
            <w:vAlign w:val="center"/>
          </w:tcPr>
          <w:p w14:paraId="0D188FFA" w14:textId="77777777" w:rsidR="001C6303" w:rsidRPr="004F32FF" w:rsidRDefault="001C6303" w:rsidP="001C6303">
            <w:pPr>
              <w:jc w:val="both"/>
              <w:rPr>
                <w:rFonts w:ascii="Candara" w:eastAsia="Calibri" w:hAnsi="Candara" w:cs="Calibri"/>
                <w:b/>
                <w:bCs/>
                <w:color w:val="FFFFFF"/>
                <w:sz w:val="18"/>
                <w:szCs w:val="18"/>
              </w:rPr>
            </w:pPr>
            <w:r w:rsidRPr="004F32FF">
              <w:rPr>
                <w:rFonts w:ascii="Candara" w:eastAsia="Calibri" w:hAnsi="Candara" w:cs="Calibri"/>
                <w:b/>
                <w:bCs/>
                <w:color w:val="FFFFFF"/>
                <w:sz w:val="18"/>
                <w:szCs w:val="18"/>
              </w:rPr>
              <w:t>Approval authority</w:t>
            </w:r>
          </w:p>
        </w:tc>
      </w:tr>
      <w:tr w:rsidR="001C6303" w:rsidRPr="004F32FF" w14:paraId="78E46613" w14:textId="77777777" w:rsidTr="001C6303">
        <w:tc>
          <w:tcPr>
            <w:tcW w:w="9067" w:type="dxa"/>
            <w:gridSpan w:val="3"/>
            <w:shd w:val="clear" w:color="auto" w:fill="auto"/>
            <w:vAlign w:val="center"/>
          </w:tcPr>
          <w:p w14:paraId="0888885F" w14:textId="77777777" w:rsidR="001C6303" w:rsidRPr="004F32FF" w:rsidRDefault="001C6303" w:rsidP="001C6303">
            <w:pPr>
              <w:jc w:val="center"/>
              <w:rPr>
                <w:rFonts w:ascii="Candara" w:eastAsia="Calibri" w:hAnsi="Candara" w:cs="Calibri"/>
                <w:b/>
                <w:bCs/>
                <w:sz w:val="18"/>
                <w:szCs w:val="18"/>
              </w:rPr>
            </w:pPr>
            <w:r w:rsidRPr="004F32FF">
              <w:rPr>
                <w:rFonts w:ascii="Candara" w:eastAsia="Calibri" w:hAnsi="Candara" w:cs="Calibri"/>
                <w:b/>
                <w:bCs/>
                <w:sz w:val="18"/>
                <w:szCs w:val="18"/>
              </w:rPr>
              <w:t>RAP preparation stage</w:t>
            </w:r>
          </w:p>
        </w:tc>
      </w:tr>
      <w:tr w:rsidR="001C6303" w:rsidRPr="004F32FF" w14:paraId="2F6E9EF9" w14:textId="77777777" w:rsidTr="001C6303">
        <w:tc>
          <w:tcPr>
            <w:tcW w:w="2689" w:type="dxa"/>
            <w:shd w:val="clear" w:color="auto" w:fill="auto"/>
            <w:vAlign w:val="center"/>
          </w:tcPr>
          <w:p w14:paraId="6D2CD543"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Census, SES, IoL and Property Valuation Survey (PVS) for RAP preparation</w:t>
            </w:r>
          </w:p>
        </w:tc>
        <w:tc>
          <w:tcPr>
            <w:tcW w:w="3969" w:type="dxa"/>
            <w:shd w:val="clear" w:color="auto" w:fill="auto"/>
            <w:vAlign w:val="center"/>
          </w:tcPr>
          <w:p w14:paraId="6BFE4B52"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 with the support of implementing firm</w:t>
            </w:r>
          </w:p>
        </w:tc>
        <w:tc>
          <w:tcPr>
            <w:tcW w:w="2409" w:type="dxa"/>
            <w:shd w:val="clear" w:color="auto" w:fill="auto"/>
            <w:vAlign w:val="center"/>
          </w:tcPr>
          <w:p w14:paraId="159C7CDB"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PCMU</w:t>
            </w:r>
          </w:p>
        </w:tc>
      </w:tr>
      <w:tr w:rsidR="001C6303" w:rsidRPr="004F32FF" w14:paraId="246FD0AE" w14:textId="77777777" w:rsidTr="001C6303">
        <w:tc>
          <w:tcPr>
            <w:tcW w:w="2689" w:type="dxa"/>
            <w:shd w:val="clear" w:color="auto" w:fill="auto"/>
            <w:vAlign w:val="center"/>
          </w:tcPr>
          <w:p w14:paraId="41D57FE3"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Consultation with affected HHs and relevant Stakeholders</w:t>
            </w:r>
          </w:p>
        </w:tc>
        <w:tc>
          <w:tcPr>
            <w:tcW w:w="3969" w:type="dxa"/>
            <w:shd w:val="clear" w:color="auto" w:fill="auto"/>
            <w:vAlign w:val="center"/>
          </w:tcPr>
          <w:p w14:paraId="3698019B"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 with the support of implementing firm</w:t>
            </w:r>
          </w:p>
        </w:tc>
        <w:tc>
          <w:tcPr>
            <w:tcW w:w="2409" w:type="dxa"/>
            <w:shd w:val="clear" w:color="auto" w:fill="auto"/>
            <w:vAlign w:val="center"/>
          </w:tcPr>
          <w:p w14:paraId="00825E7F"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PCMU</w:t>
            </w:r>
          </w:p>
        </w:tc>
      </w:tr>
      <w:tr w:rsidR="001C6303" w:rsidRPr="004F32FF" w14:paraId="62D05780" w14:textId="77777777" w:rsidTr="001C6303">
        <w:tc>
          <w:tcPr>
            <w:tcW w:w="2689" w:type="dxa"/>
            <w:shd w:val="clear" w:color="auto" w:fill="auto"/>
            <w:vAlign w:val="center"/>
          </w:tcPr>
          <w:p w14:paraId="70A572EF"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Preparation of RAP/s</w:t>
            </w:r>
          </w:p>
        </w:tc>
        <w:tc>
          <w:tcPr>
            <w:tcW w:w="3969" w:type="dxa"/>
            <w:shd w:val="clear" w:color="auto" w:fill="auto"/>
            <w:vAlign w:val="center"/>
          </w:tcPr>
          <w:p w14:paraId="16372A5C"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 with the support of implementing firm</w:t>
            </w:r>
          </w:p>
        </w:tc>
        <w:tc>
          <w:tcPr>
            <w:tcW w:w="2409" w:type="dxa"/>
            <w:shd w:val="clear" w:color="auto" w:fill="auto"/>
            <w:vAlign w:val="center"/>
          </w:tcPr>
          <w:p w14:paraId="5D60BA1A"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PCMU, MoEFCC and World Bank</w:t>
            </w:r>
          </w:p>
        </w:tc>
      </w:tr>
      <w:tr w:rsidR="001C6303" w:rsidRPr="004F32FF" w14:paraId="0AB2991E" w14:textId="77777777" w:rsidTr="001C6303">
        <w:tc>
          <w:tcPr>
            <w:tcW w:w="9067" w:type="dxa"/>
            <w:gridSpan w:val="3"/>
            <w:shd w:val="clear" w:color="auto" w:fill="auto"/>
            <w:vAlign w:val="center"/>
          </w:tcPr>
          <w:p w14:paraId="6DB9C474" w14:textId="77777777" w:rsidR="001C6303" w:rsidRPr="004F32FF" w:rsidRDefault="001C6303" w:rsidP="001C6303">
            <w:pPr>
              <w:jc w:val="center"/>
              <w:rPr>
                <w:rFonts w:ascii="Candara" w:eastAsia="Calibri" w:hAnsi="Candara" w:cs="Calibri"/>
                <w:b/>
                <w:bCs/>
                <w:sz w:val="18"/>
                <w:szCs w:val="18"/>
              </w:rPr>
            </w:pPr>
            <w:r w:rsidRPr="004F32FF">
              <w:rPr>
                <w:rFonts w:ascii="Candara" w:eastAsia="Calibri" w:hAnsi="Candara" w:cs="Calibri"/>
                <w:b/>
                <w:bCs/>
                <w:sz w:val="18"/>
                <w:szCs w:val="18"/>
              </w:rPr>
              <w:t>RAP Implementation stage</w:t>
            </w:r>
          </w:p>
        </w:tc>
      </w:tr>
      <w:tr w:rsidR="001C6303" w:rsidRPr="004F32FF" w14:paraId="62DDA0A8" w14:textId="77777777" w:rsidTr="001C6303">
        <w:tc>
          <w:tcPr>
            <w:tcW w:w="2689" w:type="dxa"/>
            <w:shd w:val="clear" w:color="auto" w:fill="auto"/>
            <w:vAlign w:val="center"/>
          </w:tcPr>
          <w:p w14:paraId="00A8DADC"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Land acquisition and compensation for title holder</w:t>
            </w:r>
          </w:p>
        </w:tc>
        <w:tc>
          <w:tcPr>
            <w:tcW w:w="3969" w:type="dxa"/>
            <w:shd w:val="clear" w:color="auto" w:fill="auto"/>
            <w:vAlign w:val="center"/>
          </w:tcPr>
          <w:p w14:paraId="68E0DDEC"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 with the support of implementing firm</w:t>
            </w:r>
          </w:p>
        </w:tc>
        <w:tc>
          <w:tcPr>
            <w:tcW w:w="2409" w:type="dxa"/>
            <w:shd w:val="clear" w:color="auto" w:fill="auto"/>
            <w:vAlign w:val="center"/>
          </w:tcPr>
          <w:p w14:paraId="15AE82D3"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DC</w:t>
            </w:r>
          </w:p>
        </w:tc>
      </w:tr>
      <w:tr w:rsidR="001C6303" w:rsidRPr="004F32FF" w14:paraId="3F5E5F9D" w14:textId="77777777" w:rsidTr="001C6303">
        <w:tc>
          <w:tcPr>
            <w:tcW w:w="2689" w:type="dxa"/>
            <w:shd w:val="clear" w:color="auto" w:fill="auto"/>
            <w:vAlign w:val="center"/>
          </w:tcPr>
          <w:p w14:paraId="6B693C39"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Compensation for non-titleholder</w:t>
            </w:r>
          </w:p>
        </w:tc>
        <w:tc>
          <w:tcPr>
            <w:tcW w:w="3969" w:type="dxa"/>
            <w:shd w:val="clear" w:color="auto" w:fill="auto"/>
            <w:vAlign w:val="center"/>
          </w:tcPr>
          <w:p w14:paraId="3F3845D3"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 with the support of implementing firm</w:t>
            </w:r>
          </w:p>
        </w:tc>
        <w:tc>
          <w:tcPr>
            <w:tcW w:w="2409" w:type="dxa"/>
            <w:shd w:val="clear" w:color="auto" w:fill="auto"/>
            <w:vAlign w:val="center"/>
          </w:tcPr>
          <w:p w14:paraId="6CDB97E0"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MoEFCC and World Bank</w:t>
            </w:r>
          </w:p>
        </w:tc>
      </w:tr>
      <w:tr w:rsidR="001C6303" w:rsidRPr="004F32FF" w14:paraId="22819519" w14:textId="77777777" w:rsidTr="001C6303">
        <w:tc>
          <w:tcPr>
            <w:tcW w:w="2689" w:type="dxa"/>
            <w:shd w:val="clear" w:color="auto" w:fill="auto"/>
            <w:vAlign w:val="center"/>
          </w:tcPr>
          <w:p w14:paraId="2286F1F6"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Top-up payment for tittle and non-title</w:t>
            </w:r>
          </w:p>
        </w:tc>
        <w:tc>
          <w:tcPr>
            <w:tcW w:w="3969" w:type="dxa"/>
            <w:shd w:val="clear" w:color="auto" w:fill="auto"/>
            <w:vAlign w:val="center"/>
          </w:tcPr>
          <w:p w14:paraId="2DFD41BC"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 with the support of implementing firm</w:t>
            </w:r>
          </w:p>
        </w:tc>
        <w:tc>
          <w:tcPr>
            <w:tcW w:w="2409" w:type="dxa"/>
            <w:shd w:val="clear" w:color="auto" w:fill="auto"/>
            <w:vAlign w:val="center"/>
          </w:tcPr>
          <w:p w14:paraId="67CF9B31"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MoEFCC and World Bank</w:t>
            </w:r>
          </w:p>
        </w:tc>
      </w:tr>
      <w:tr w:rsidR="001C6303" w:rsidRPr="004F32FF" w14:paraId="3ED5FC53" w14:textId="77777777" w:rsidTr="001C6303">
        <w:tc>
          <w:tcPr>
            <w:tcW w:w="2689" w:type="dxa"/>
            <w:shd w:val="clear" w:color="auto" w:fill="auto"/>
            <w:vAlign w:val="center"/>
          </w:tcPr>
          <w:p w14:paraId="6041A1F1"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PVAC formation</w:t>
            </w:r>
          </w:p>
        </w:tc>
        <w:tc>
          <w:tcPr>
            <w:tcW w:w="3969" w:type="dxa"/>
            <w:shd w:val="clear" w:color="auto" w:fill="auto"/>
            <w:vAlign w:val="center"/>
          </w:tcPr>
          <w:p w14:paraId="50EE8DCA"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w:t>
            </w:r>
          </w:p>
        </w:tc>
        <w:tc>
          <w:tcPr>
            <w:tcW w:w="2409" w:type="dxa"/>
            <w:shd w:val="clear" w:color="auto" w:fill="auto"/>
            <w:vAlign w:val="center"/>
          </w:tcPr>
          <w:p w14:paraId="6AC26628" w14:textId="77777777" w:rsidR="001C6303" w:rsidRPr="004F32FF" w:rsidRDefault="001C6303" w:rsidP="0006094C">
            <w:pPr>
              <w:rPr>
                <w:rFonts w:ascii="Candara" w:eastAsia="Calibri" w:hAnsi="Candara" w:cs="Times New Roman"/>
                <w:sz w:val="18"/>
                <w:szCs w:val="18"/>
              </w:rPr>
            </w:pPr>
            <w:r w:rsidRPr="004F32FF">
              <w:rPr>
                <w:rFonts w:ascii="Candara" w:eastAsia="Calibri" w:hAnsi="Candara" w:cs="Calibri"/>
                <w:sz w:val="18"/>
                <w:szCs w:val="18"/>
              </w:rPr>
              <w:t>MoEFCC</w:t>
            </w:r>
          </w:p>
        </w:tc>
      </w:tr>
      <w:tr w:rsidR="001C6303" w:rsidRPr="004F32FF" w14:paraId="761C1A5F" w14:textId="77777777" w:rsidTr="001C6303">
        <w:tc>
          <w:tcPr>
            <w:tcW w:w="2689" w:type="dxa"/>
            <w:shd w:val="clear" w:color="auto" w:fill="auto"/>
            <w:vAlign w:val="center"/>
          </w:tcPr>
          <w:p w14:paraId="323DD64B"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GRC formation</w:t>
            </w:r>
          </w:p>
        </w:tc>
        <w:tc>
          <w:tcPr>
            <w:tcW w:w="3969" w:type="dxa"/>
            <w:shd w:val="clear" w:color="auto" w:fill="auto"/>
            <w:vAlign w:val="center"/>
          </w:tcPr>
          <w:p w14:paraId="0952C26E"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w:t>
            </w:r>
          </w:p>
        </w:tc>
        <w:tc>
          <w:tcPr>
            <w:tcW w:w="2409" w:type="dxa"/>
            <w:shd w:val="clear" w:color="auto" w:fill="auto"/>
            <w:vAlign w:val="center"/>
          </w:tcPr>
          <w:p w14:paraId="46F9BEDE" w14:textId="77777777" w:rsidR="001C6303" w:rsidRPr="004F32FF" w:rsidRDefault="001C6303" w:rsidP="0006094C">
            <w:pPr>
              <w:rPr>
                <w:rFonts w:ascii="Candara" w:eastAsia="Calibri" w:hAnsi="Candara" w:cs="Times New Roman"/>
                <w:sz w:val="18"/>
                <w:szCs w:val="18"/>
              </w:rPr>
            </w:pPr>
            <w:r w:rsidRPr="004F32FF">
              <w:rPr>
                <w:rFonts w:ascii="Candara" w:eastAsia="Calibri" w:hAnsi="Candara" w:cs="Calibri"/>
                <w:sz w:val="18"/>
                <w:szCs w:val="18"/>
              </w:rPr>
              <w:t>MoEFCC</w:t>
            </w:r>
          </w:p>
        </w:tc>
      </w:tr>
      <w:tr w:rsidR="001C6303" w:rsidRPr="004F32FF" w14:paraId="55913AD3" w14:textId="77777777" w:rsidTr="001C6303">
        <w:tc>
          <w:tcPr>
            <w:tcW w:w="2689" w:type="dxa"/>
            <w:shd w:val="clear" w:color="auto" w:fill="auto"/>
            <w:vAlign w:val="center"/>
          </w:tcPr>
          <w:p w14:paraId="2F2C928B"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RAC formation</w:t>
            </w:r>
          </w:p>
        </w:tc>
        <w:tc>
          <w:tcPr>
            <w:tcW w:w="3969" w:type="dxa"/>
            <w:shd w:val="clear" w:color="auto" w:fill="auto"/>
            <w:vAlign w:val="center"/>
          </w:tcPr>
          <w:p w14:paraId="5BFEA4DA"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w:t>
            </w:r>
          </w:p>
        </w:tc>
        <w:tc>
          <w:tcPr>
            <w:tcW w:w="2409" w:type="dxa"/>
            <w:shd w:val="clear" w:color="auto" w:fill="auto"/>
            <w:vAlign w:val="center"/>
          </w:tcPr>
          <w:p w14:paraId="53072E8A"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MoEFCC</w:t>
            </w:r>
          </w:p>
        </w:tc>
      </w:tr>
      <w:tr w:rsidR="001C6303" w:rsidRPr="004F32FF" w14:paraId="6913C07C" w14:textId="77777777" w:rsidTr="001C6303">
        <w:tc>
          <w:tcPr>
            <w:tcW w:w="2689" w:type="dxa"/>
            <w:shd w:val="clear" w:color="auto" w:fill="auto"/>
            <w:vAlign w:val="center"/>
          </w:tcPr>
          <w:p w14:paraId="3F8A9090"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Implementation of RAP and quarterly implementation report</w:t>
            </w:r>
          </w:p>
        </w:tc>
        <w:tc>
          <w:tcPr>
            <w:tcW w:w="3969" w:type="dxa"/>
            <w:shd w:val="clear" w:color="auto" w:fill="auto"/>
            <w:vAlign w:val="center"/>
          </w:tcPr>
          <w:p w14:paraId="41D8AAF8"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PIUs with the support of implementing firm</w:t>
            </w:r>
          </w:p>
        </w:tc>
        <w:tc>
          <w:tcPr>
            <w:tcW w:w="2409" w:type="dxa"/>
            <w:shd w:val="clear" w:color="auto" w:fill="auto"/>
            <w:vAlign w:val="center"/>
          </w:tcPr>
          <w:p w14:paraId="3023D0F3"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PCMU and World Bank</w:t>
            </w:r>
          </w:p>
        </w:tc>
      </w:tr>
      <w:tr w:rsidR="001C6303" w:rsidRPr="004F32FF" w14:paraId="7651DF12" w14:textId="77777777" w:rsidTr="001C6303">
        <w:tc>
          <w:tcPr>
            <w:tcW w:w="9067" w:type="dxa"/>
            <w:gridSpan w:val="3"/>
            <w:shd w:val="clear" w:color="auto" w:fill="auto"/>
            <w:vAlign w:val="center"/>
          </w:tcPr>
          <w:p w14:paraId="35CC3674" w14:textId="77777777" w:rsidR="001C6303" w:rsidRPr="004F32FF" w:rsidRDefault="001C6303" w:rsidP="001C6303">
            <w:pPr>
              <w:jc w:val="center"/>
              <w:rPr>
                <w:rFonts w:ascii="Candara" w:eastAsia="Calibri" w:hAnsi="Candara" w:cs="Calibri"/>
                <w:b/>
                <w:bCs/>
                <w:sz w:val="18"/>
                <w:szCs w:val="18"/>
              </w:rPr>
            </w:pPr>
            <w:r w:rsidRPr="004F32FF">
              <w:rPr>
                <w:rFonts w:ascii="Candara" w:eastAsia="Calibri" w:hAnsi="Candara" w:cs="Calibri"/>
                <w:b/>
                <w:bCs/>
                <w:sz w:val="18"/>
                <w:szCs w:val="18"/>
              </w:rPr>
              <w:t>Monitoring</w:t>
            </w:r>
          </w:p>
        </w:tc>
      </w:tr>
      <w:tr w:rsidR="001C6303" w:rsidRPr="004F32FF" w14:paraId="0C014AA4" w14:textId="77777777" w:rsidTr="001C6303">
        <w:tc>
          <w:tcPr>
            <w:tcW w:w="2689" w:type="dxa"/>
            <w:shd w:val="clear" w:color="auto" w:fill="auto"/>
            <w:vAlign w:val="center"/>
          </w:tcPr>
          <w:p w14:paraId="3DE7BB10"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 xml:space="preserve">Internal monitoring report </w:t>
            </w:r>
          </w:p>
        </w:tc>
        <w:tc>
          <w:tcPr>
            <w:tcW w:w="3969" w:type="dxa"/>
            <w:shd w:val="clear" w:color="auto" w:fill="auto"/>
            <w:vAlign w:val="center"/>
          </w:tcPr>
          <w:p w14:paraId="7E0022A9"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PIU with the support of DoE/BB/BRTA/BHTPA</w:t>
            </w:r>
          </w:p>
        </w:tc>
        <w:tc>
          <w:tcPr>
            <w:tcW w:w="2409" w:type="dxa"/>
            <w:shd w:val="clear" w:color="auto" w:fill="auto"/>
            <w:vAlign w:val="center"/>
          </w:tcPr>
          <w:p w14:paraId="663EA308"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PCMU and World Bank</w:t>
            </w:r>
          </w:p>
        </w:tc>
      </w:tr>
      <w:tr w:rsidR="001C6303" w:rsidRPr="004F32FF" w14:paraId="10CBDC95" w14:textId="77777777" w:rsidTr="001C6303">
        <w:tc>
          <w:tcPr>
            <w:tcW w:w="2689" w:type="dxa"/>
            <w:shd w:val="clear" w:color="auto" w:fill="auto"/>
            <w:vAlign w:val="center"/>
          </w:tcPr>
          <w:p w14:paraId="28993C2A" w14:textId="77777777" w:rsidR="001C6303" w:rsidRPr="004F32FF" w:rsidRDefault="001C6303" w:rsidP="001C6303">
            <w:pPr>
              <w:jc w:val="both"/>
              <w:rPr>
                <w:rFonts w:ascii="Candara" w:eastAsia="Calibri" w:hAnsi="Candara" w:cs="Calibri"/>
                <w:b/>
                <w:bCs/>
                <w:sz w:val="18"/>
                <w:szCs w:val="18"/>
              </w:rPr>
            </w:pPr>
            <w:r w:rsidRPr="004F32FF">
              <w:rPr>
                <w:rFonts w:ascii="Candara" w:eastAsia="Calibri" w:hAnsi="Candara" w:cs="Calibri"/>
                <w:b/>
                <w:bCs/>
                <w:sz w:val="18"/>
                <w:szCs w:val="18"/>
              </w:rPr>
              <w:t>External monitoring report</w:t>
            </w:r>
          </w:p>
        </w:tc>
        <w:tc>
          <w:tcPr>
            <w:tcW w:w="3969" w:type="dxa"/>
            <w:shd w:val="clear" w:color="auto" w:fill="auto"/>
            <w:vAlign w:val="center"/>
          </w:tcPr>
          <w:p w14:paraId="19A5CEC8"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External monitor</w:t>
            </w:r>
          </w:p>
        </w:tc>
        <w:tc>
          <w:tcPr>
            <w:tcW w:w="2409" w:type="dxa"/>
            <w:shd w:val="clear" w:color="auto" w:fill="auto"/>
            <w:vAlign w:val="center"/>
          </w:tcPr>
          <w:p w14:paraId="08FA98FD" w14:textId="77777777" w:rsidR="001C6303" w:rsidRPr="004F32FF" w:rsidRDefault="001C6303" w:rsidP="001C6303">
            <w:pPr>
              <w:jc w:val="both"/>
              <w:rPr>
                <w:rFonts w:ascii="Candara" w:eastAsia="Calibri" w:hAnsi="Candara" w:cs="Calibri"/>
                <w:sz w:val="18"/>
                <w:szCs w:val="18"/>
              </w:rPr>
            </w:pPr>
            <w:r w:rsidRPr="004F32FF">
              <w:rPr>
                <w:rFonts w:ascii="Candara" w:eastAsia="Calibri" w:hAnsi="Candara" w:cs="Calibri"/>
                <w:sz w:val="18"/>
                <w:szCs w:val="18"/>
              </w:rPr>
              <w:t>PCMU and World Bank</w:t>
            </w:r>
          </w:p>
        </w:tc>
      </w:tr>
    </w:tbl>
    <w:p w14:paraId="77D9FC38" w14:textId="77777777" w:rsidR="001C6303" w:rsidRPr="0088147E" w:rsidRDefault="001C6303" w:rsidP="001C6303">
      <w:pPr>
        <w:spacing w:before="8" w:line="260" w:lineRule="exact"/>
        <w:rPr>
          <w:rFonts w:ascii="Candara" w:hAnsi="Candara"/>
        </w:rPr>
      </w:pPr>
    </w:p>
    <w:p w14:paraId="00ADE41D" w14:textId="77777777" w:rsidR="001C6303" w:rsidRPr="0088147E" w:rsidRDefault="001C6303" w:rsidP="001C6303">
      <w:pPr>
        <w:pStyle w:val="ReportLevel2"/>
        <w:rPr>
          <w:rFonts w:ascii="Candara" w:hAnsi="Candara"/>
        </w:rPr>
      </w:pPr>
      <w:bookmarkStart w:id="305" w:name="_Toc89910643"/>
      <w:bookmarkStart w:id="306" w:name="_Toc92790013"/>
      <w:bookmarkStart w:id="307" w:name="_Toc86156581"/>
      <w:r w:rsidRPr="0088147E">
        <w:rPr>
          <w:rFonts w:ascii="Candara" w:hAnsi="Candara"/>
        </w:rPr>
        <w:t>Capacity Building</w:t>
      </w:r>
      <w:bookmarkEnd w:id="305"/>
      <w:bookmarkEnd w:id="306"/>
    </w:p>
    <w:p w14:paraId="2A14D213" w14:textId="6F40D9F2" w:rsidR="001C6303" w:rsidRPr="0088147E" w:rsidRDefault="001C6303" w:rsidP="001C6303">
      <w:pPr>
        <w:spacing w:before="65" w:line="247" w:lineRule="auto"/>
        <w:ind w:right="127"/>
        <w:jc w:val="both"/>
        <w:rPr>
          <w:rFonts w:ascii="Candara" w:eastAsia="Calibri" w:hAnsi="Candara" w:cs="Times New Roman"/>
        </w:rPr>
      </w:pPr>
      <w:r w:rsidRPr="0088147E">
        <w:rPr>
          <w:rFonts w:ascii="Candara" w:eastAsia="Calibri" w:hAnsi="Candara" w:cs="Times New Roman"/>
        </w:rPr>
        <w:t xml:space="preserve">The IA will develop a comprehensive course plan and materials to train staffs and consultants which will contribute in the long-term capacity building in environmental and social management. Environmental and social management training will help ensure that the requirements of the ESS and subsequent social management are clearly understood and followed by all project personnel throughout the project period.  The PIU will ensure, in collaboration with the PSC that these training are provided to all required Project personnel. The social training program will be finalized before the commencement of the project.  The training will be provided to the PCMU, PIU staffs and representatives, construction contractors, and other staff engaged in the Project. Training will cover all staff levels, ranging from the management and supervisory to the skilled and unskilled categories.  The scope of the training will cover general environmental and social awareness and the requirements of the ESS5 and other ESSs, with special emphasis on sensitizing the project staff to the social and genders aspects of the area.  Different raining programs will be initiated which can </w:t>
      </w:r>
      <w:r w:rsidR="001B007A" w:rsidRPr="0088147E">
        <w:rPr>
          <w:rFonts w:ascii="Candara" w:eastAsia="Calibri" w:hAnsi="Candara" w:cs="Times New Roman"/>
        </w:rPr>
        <w:t>be realigned based on the needs Table (10)</w:t>
      </w:r>
    </w:p>
    <w:p w14:paraId="7BCBFCD0" w14:textId="77777777" w:rsidR="001C6303" w:rsidRPr="0088147E" w:rsidRDefault="001C6303" w:rsidP="001C6303">
      <w:pPr>
        <w:spacing w:before="65" w:line="247" w:lineRule="auto"/>
        <w:ind w:right="127"/>
        <w:jc w:val="both"/>
        <w:rPr>
          <w:rFonts w:ascii="Candara" w:eastAsia="Calibri" w:hAnsi="Candara" w:cs="Times New Roman"/>
        </w:rPr>
      </w:pPr>
    </w:p>
    <w:p w14:paraId="5BAEC211" w14:textId="0B45BCB7" w:rsidR="001C6303" w:rsidRPr="0088147E" w:rsidRDefault="001C6303" w:rsidP="001C6303">
      <w:pPr>
        <w:pStyle w:val="Caption"/>
        <w:keepNext/>
        <w:jc w:val="center"/>
        <w:rPr>
          <w:rFonts w:ascii="Candara" w:hAnsi="Candara"/>
        </w:rPr>
      </w:pPr>
      <w:bookmarkStart w:id="308" w:name="_Toc89914803"/>
      <w:bookmarkStart w:id="309" w:name="_Toc89930589"/>
      <w:r w:rsidRPr="0088147E">
        <w:rPr>
          <w:rFonts w:ascii="Candara" w:hAnsi="Candara"/>
        </w:rPr>
        <w:t>Table</w:t>
      </w:r>
      <w:r w:rsidR="000A1B47">
        <w:rPr>
          <w:rFonts w:ascii="Candara" w:hAnsi="Candara"/>
        </w:rPr>
        <w:t xml:space="preserve"> 9</w:t>
      </w:r>
      <w:r w:rsidRPr="0088147E">
        <w:rPr>
          <w:rFonts w:ascii="Candara" w:hAnsi="Candara"/>
        </w:rPr>
        <w:t>: Training</w:t>
      </w:r>
      <w:bookmarkEnd w:id="308"/>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firstRow="1" w:lastRow="1" w:firstColumn="1" w:lastColumn="1" w:noHBand="0" w:noVBand="0"/>
      </w:tblPr>
      <w:tblGrid>
        <w:gridCol w:w="2557"/>
        <w:gridCol w:w="2659"/>
        <w:gridCol w:w="1772"/>
        <w:gridCol w:w="2028"/>
      </w:tblGrid>
      <w:tr w:rsidR="001C6303" w:rsidRPr="006D7E82" w14:paraId="25291818" w14:textId="77777777" w:rsidTr="00C806EB">
        <w:trPr>
          <w:tblHeader/>
        </w:trPr>
        <w:tc>
          <w:tcPr>
            <w:tcW w:w="2557" w:type="dxa"/>
            <w:shd w:val="clear" w:color="auto" w:fill="8DB3E2"/>
            <w:vAlign w:val="center"/>
          </w:tcPr>
          <w:p w14:paraId="5A57EA34" w14:textId="77777777" w:rsidR="001C6303" w:rsidRPr="006D7E82" w:rsidRDefault="001C6303" w:rsidP="001C6303">
            <w:pPr>
              <w:spacing w:line="276" w:lineRule="auto"/>
              <w:jc w:val="center"/>
              <w:rPr>
                <w:rFonts w:ascii="Candara" w:eastAsia="Calibri" w:hAnsi="Candara" w:cs="Calibri"/>
                <w:b/>
                <w:bCs/>
                <w:color w:val="FFFFFF"/>
                <w:sz w:val="18"/>
                <w:szCs w:val="18"/>
              </w:rPr>
            </w:pPr>
            <w:r w:rsidRPr="006D7E82">
              <w:rPr>
                <w:rFonts w:ascii="Candara" w:eastAsia="Calibri" w:hAnsi="Candara" w:cs="Calibri"/>
                <w:b/>
                <w:bCs/>
                <w:color w:val="FFFFFF"/>
                <w:sz w:val="18"/>
                <w:szCs w:val="18"/>
              </w:rPr>
              <w:t>Contents</w:t>
            </w:r>
          </w:p>
        </w:tc>
        <w:tc>
          <w:tcPr>
            <w:tcW w:w="2659" w:type="dxa"/>
            <w:shd w:val="clear" w:color="auto" w:fill="8DB3E2"/>
            <w:vAlign w:val="center"/>
          </w:tcPr>
          <w:p w14:paraId="79C0B989" w14:textId="77777777" w:rsidR="001C6303" w:rsidRPr="006D7E82" w:rsidRDefault="001C6303" w:rsidP="001C6303">
            <w:pPr>
              <w:spacing w:line="276" w:lineRule="auto"/>
              <w:jc w:val="center"/>
              <w:rPr>
                <w:rFonts w:ascii="Candara" w:eastAsia="Calibri" w:hAnsi="Candara" w:cs="Calibri"/>
                <w:b/>
                <w:bCs/>
                <w:color w:val="FFFFFF"/>
                <w:sz w:val="18"/>
                <w:szCs w:val="18"/>
              </w:rPr>
            </w:pPr>
            <w:r w:rsidRPr="006D7E82">
              <w:rPr>
                <w:rFonts w:ascii="Candara" w:eastAsia="Calibri" w:hAnsi="Candara" w:cs="Calibri"/>
                <w:b/>
                <w:bCs/>
                <w:color w:val="FFFFFF"/>
                <w:sz w:val="18"/>
                <w:szCs w:val="18"/>
              </w:rPr>
              <w:t>Participants</w:t>
            </w:r>
          </w:p>
        </w:tc>
        <w:tc>
          <w:tcPr>
            <w:tcW w:w="1772" w:type="dxa"/>
            <w:shd w:val="clear" w:color="auto" w:fill="8DB3E2"/>
            <w:vAlign w:val="center"/>
          </w:tcPr>
          <w:p w14:paraId="719AA524" w14:textId="77777777" w:rsidR="001C6303" w:rsidRPr="006D7E82" w:rsidRDefault="001C6303" w:rsidP="001C6303">
            <w:pPr>
              <w:spacing w:line="276" w:lineRule="auto"/>
              <w:jc w:val="center"/>
              <w:rPr>
                <w:rFonts w:ascii="Candara" w:eastAsia="Calibri" w:hAnsi="Candara" w:cs="Calibri"/>
                <w:b/>
                <w:bCs/>
                <w:color w:val="FFFFFF"/>
                <w:sz w:val="18"/>
                <w:szCs w:val="18"/>
              </w:rPr>
            </w:pPr>
            <w:r w:rsidRPr="006D7E82">
              <w:rPr>
                <w:rFonts w:ascii="Candara" w:eastAsia="Calibri" w:hAnsi="Candara" w:cs="Calibri"/>
                <w:b/>
                <w:bCs/>
                <w:color w:val="FFFFFF"/>
                <w:sz w:val="18"/>
                <w:szCs w:val="18"/>
              </w:rPr>
              <w:t>Responsibility</w:t>
            </w:r>
          </w:p>
        </w:tc>
        <w:tc>
          <w:tcPr>
            <w:tcW w:w="2028" w:type="dxa"/>
            <w:shd w:val="clear" w:color="auto" w:fill="8DB3E2"/>
            <w:vAlign w:val="center"/>
          </w:tcPr>
          <w:p w14:paraId="54BE5754" w14:textId="77777777" w:rsidR="001C6303" w:rsidRPr="006D7E82" w:rsidRDefault="001C6303" w:rsidP="001C6303">
            <w:pPr>
              <w:spacing w:line="276" w:lineRule="auto"/>
              <w:jc w:val="center"/>
              <w:rPr>
                <w:rFonts w:ascii="Candara" w:eastAsia="Calibri" w:hAnsi="Candara" w:cs="Calibri"/>
                <w:b/>
                <w:bCs/>
                <w:color w:val="FFFFFF"/>
                <w:sz w:val="18"/>
                <w:szCs w:val="18"/>
              </w:rPr>
            </w:pPr>
            <w:r w:rsidRPr="006D7E82">
              <w:rPr>
                <w:rFonts w:ascii="Candara" w:eastAsia="Calibri" w:hAnsi="Candara" w:cs="Calibri"/>
                <w:b/>
                <w:bCs/>
                <w:color w:val="FFFFFF"/>
                <w:sz w:val="18"/>
                <w:szCs w:val="18"/>
              </w:rPr>
              <w:t>Schedule</w:t>
            </w:r>
          </w:p>
        </w:tc>
      </w:tr>
      <w:tr w:rsidR="001C6303" w:rsidRPr="006D7E82" w14:paraId="4F74BA6C" w14:textId="77777777" w:rsidTr="001C6303">
        <w:tc>
          <w:tcPr>
            <w:tcW w:w="2557" w:type="dxa"/>
            <w:shd w:val="clear" w:color="auto" w:fill="auto"/>
            <w:vAlign w:val="center"/>
          </w:tcPr>
          <w:p w14:paraId="348E1DBF" w14:textId="77777777" w:rsidR="001C6303" w:rsidRPr="006D7E82" w:rsidRDefault="001C6303" w:rsidP="001C6303">
            <w:pPr>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 xml:space="preserve">Introduction to World Bank ESF </w:t>
            </w:r>
          </w:p>
        </w:tc>
        <w:tc>
          <w:tcPr>
            <w:tcW w:w="2659" w:type="dxa"/>
            <w:shd w:val="clear" w:color="auto" w:fill="auto"/>
            <w:vAlign w:val="center"/>
          </w:tcPr>
          <w:p w14:paraId="4B17F7BC" w14:textId="77777777" w:rsidR="001C6303" w:rsidRPr="006D7E82" w:rsidRDefault="001C6303" w:rsidP="001C6303">
            <w:pPr>
              <w:autoSpaceDE w:val="0"/>
              <w:autoSpaceDN w:val="0"/>
              <w:adjustRightInd w:val="0"/>
              <w:spacing w:line="276" w:lineRule="auto"/>
              <w:jc w:val="center"/>
              <w:rPr>
                <w:rFonts w:ascii="Candara" w:eastAsia="Calibri" w:hAnsi="Candara" w:cs="Calibri"/>
                <w:sz w:val="18"/>
                <w:szCs w:val="18"/>
              </w:rPr>
            </w:pPr>
            <w:r w:rsidRPr="006D7E82">
              <w:rPr>
                <w:rFonts w:ascii="Candara" w:eastAsia="Calibri" w:hAnsi="Candara" w:cs="Calibri"/>
                <w:sz w:val="18"/>
                <w:szCs w:val="18"/>
              </w:rPr>
              <w:t>PCMU, PIU, local government staffs and contractors</w:t>
            </w:r>
          </w:p>
        </w:tc>
        <w:tc>
          <w:tcPr>
            <w:tcW w:w="1772" w:type="dxa"/>
            <w:shd w:val="clear" w:color="auto" w:fill="auto"/>
            <w:vAlign w:val="center"/>
          </w:tcPr>
          <w:p w14:paraId="7187CED8" w14:textId="77777777" w:rsidR="001C6303" w:rsidRPr="006D7E82" w:rsidRDefault="001C6303" w:rsidP="001C6303">
            <w:pPr>
              <w:spacing w:line="276" w:lineRule="auto"/>
              <w:jc w:val="center"/>
              <w:rPr>
                <w:rFonts w:ascii="Candara" w:eastAsia="Calibri" w:hAnsi="Candara" w:cs="Calibri"/>
                <w:sz w:val="18"/>
                <w:szCs w:val="18"/>
              </w:rPr>
            </w:pPr>
            <w:r w:rsidRPr="006D7E82">
              <w:rPr>
                <w:rFonts w:ascii="Candara" w:eastAsia="Calibri" w:hAnsi="Candara" w:cs="Calibri"/>
                <w:sz w:val="18"/>
                <w:szCs w:val="18"/>
              </w:rPr>
              <w:t>MoEFCC, DoE,BB,BRTA, BHTPA and  PIUs</w:t>
            </w:r>
          </w:p>
        </w:tc>
        <w:tc>
          <w:tcPr>
            <w:tcW w:w="2028" w:type="dxa"/>
            <w:shd w:val="clear" w:color="auto" w:fill="auto"/>
            <w:vAlign w:val="center"/>
          </w:tcPr>
          <w:p w14:paraId="021735B9"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Prior to the start of the Project activities.</w:t>
            </w:r>
          </w:p>
        </w:tc>
      </w:tr>
      <w:tr w:rsidR="001C6303" w:rsidRPr="006D7E82" w14:paraId="19EB0EE1" w14:textId="77777777" w:rsidTr="001C6303">
        <w:tc>
          <w:tcPr>
            <w:tcW w:w="2557" w:type="dxa"/>
            <w:shd w:val="clear" w:color="auto" w:fill="auto"/>
            <w:vAlign w:val="center"/>
          </w:tcPr>
          <w:p w14:paraId="4C208E43" w14:textId="77777777" w:rsidR="001C6303" w:rsidRPr="006D7E82" w:rsidRDefault="001C6303" w:rsidP="001C6303">
            <w:pPr>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ESF guidelines and RPF</w:t>
            </w:r>
          </w:p>
        </w:tc>
        <w:tc>
          <w:tcPr>
            <w:tcW w:w="2659" w:type="dxa"/>
            <w:shd w:val="clear" w:color="auto" w:fill="auto"/>
            <w:vAlign w:val="center"/>
          </w:tcPr>
          <w:p w14:paraId="17FE86B2" w14:textId="77777777" w:rsidR="001C6303" w:rsidRPr="006D7E82" w:rsidRDefault="001C6303" w:rsidP="001C6303">
            <w:pPr>
              <w:autoSpaceDE w:val="0"/>
              <w:autoSpaceDN w:val="0"/>
              <w:adjustRightInd w:val="0"/>
              <w:spacing w:line="276" w:lineRule="auto"/>
              <w:jc w:val="center"/>
              <w:rPr>
                <w:rFonts w:ascii="Candara" w:eastAsia="Calibri" w:hAnsi="Candara" w:cs="Calibri"/>
                <w:sz w:val="18"/>
                <w:szCs w:val="18"/>
              </w:rPr>
            </w:pPr>
            <w:r w:rsidRPr="006D7E82">
              <w:rPr>
                <w:rFonts w:ascii="Candara" w:eastAsia="Calibri" w:hAnsi="Candara" w:cs="Calibri"/>
                <w:sz w:val="18"/>
                <w:szCs w:val="18"/>
              </w:rPr>
              <w:t>PCMU, PIU, local government staffs and contractors</w:t>
            </w:r>
          </w:p>
        </w:tc>
        <w:tc>
          <w:tcPr>
            <w:tcW w:w="1772" w:type="dxa"/>
            <w:shd w:val="clear" w:color="auto" w:fill="auto"/>
            <w:vAlign w:val="center"/>
          </w:tcPr>
          <w:p w14:paraId="1A8212CA" w14:textId="77777777" w:rsidR="001C6303" w:rsidRPr="006D7E82" w:rsidRDefault="001C6303" w:rsidP="001C6303">
            <w:pPr>
              <w:spacing w:line="276" w:lineRule="auto"/>
              <w:jc w:val="center"/>
              <w:rPr>
                <w:rFonts w:ascii="Candara" w:eastAsia="Calibri" w:hAnsi="Candara" w:cs="Calibri"/>
                <w:sz w:val="18"/>
                <w:szCs w:val="18"/>
              </w:rPr>
            </w:pPr>
            <w:r w:rsidRPr="006D7E82">
              <w:rPr>
                <w:rFonts w:ascii="Candara" w:eastAsia="Calibri" w:hAnsi="Candara" w:cs="Calibri"/>
                <w:sz w:val="18"/>
                <w:szCs w:val="18"/>
              </w:rPr>
              <w:t>MoEFCC, DoE,BB,BRTA, BHTPA and  PIUs</w:t>
            </w:r>
          </w:p>
        </w:tc>
        <w:tc>
          <w:tcPr>
            <w:tcW w:w="2028" w:type="dxa"/>
            <w:shd w:val="clear" w:color="auto" w:fill="auto"/>
            <w:vAlign w:val="center"/>
          </w:tcPr>
          <w:p w14:paraId="0B1784BC"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Prior to the start of the Project activities.</w:t>
            </w:r>
          </w:p>
          <w:p w14:paraId="204BE05D"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p>
        </w:tc>
      </w:tr>
      <w:tr w:rsidR="001C6303" w:rsidRPr="006D7E82" w14:paraId="41CC21BB" w14:textId="77777777" w:rsidTr="001C6303">
        <w:tc>
          <w:tcPr>
            <w:tcW w:w="2557" w:type="dxa"/>
            <w:shd w:val="clear" w:color="auto" w:fill="auto"/>
            <w:vAlign w:val="center"/>
          </w:tcPr>
          <w:p w14:paraId="69A67EF7" w14:textId="77777777" w:rsidR="001C6303" w:rsidRPr="006D7E82" w:rsidRDefault="001C6303" w:rsidP="001C6303">
            <w:pPr>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Screening method, social survey procedures, RAP and LAP preparation</w:t>
            </w:r>
          </w:p>
        </w:tc>
        <w:tc>
          <w:tcPr>
            <w:tcW w:w="2659" w:type="dxa"/>
            <w:shd w:val="clear" w:color="auto" w:fill="auto"/>
            <w:vAlign w:val="center"/>
          </w:tcPr>
          <w:p w14:paraId="3361B088" w14:textId="77777777" w:rsidR="001C6303" w:rsidRPr="006D7E82" w:rsidRDefault="001C6303" w:rsidP="001C6303">
            <w:pPr>
              <w:spacing w:line="276" w:lineRule="auto"/>
              <w:jc w:val="center"/>
              <w:rPr>
                <w:rFonts w:ascii="Candara" w:eastAsia="Calibri" w:hAnsi="Candara" w:cs="Calibri"/>
                <w:sz w:val="18"/>
                <w:szCs w:val="18"/>
              </w:rPr>
            </w:pPr>
            <w:r w:rsidRPr="006D7E82">
              <w:rPr>
                <w:rFonts w:ascii="Candara" w:eastAsia="Calibri" w:hAnsi="Candara" w:cs="Calibri"/>
                <w:sz w:val="18"/>
                <w:szCs w:val="18"/>
              </w:rPr>
              <w:t>PCMU, PIU, local government staffs and contractors</w:t>
            </w:r>
          </w:p>
        </w:tc>
        <w:tc>
          <w:tcPr>
            <w:tcW w:w="1772" w:type="dxa"/>
            <w:shd w:val="clear" w:color="auto" w:fill="auto"/>
            <w:vAlign w:val="center"/>
          </w:tcPr>
          <w:p w14:paraId="45BE3356" w14:textId="77777777" w:rsidR="001C6303" w:rsidRPr="006D7E82" w:rsidRDefault="001C6303" w:rsidP="001C6303">
            <w:pPr>
              <w:spacing w:line="276" w:lineRule="auto"/>
              <w:jc w:val="center"/>
              <w:rPr>
                <w:rFonts w:ascii="Candara" w:eastAsia="Calibri" w:hAnsi="Candara" w:cs="Calibri"/>
                <w:sz w:val="18"/>
                <w:szCs w:val="18"/>
              </w:rPr>
            </w:pPr>
            <w:r w:rsidRPr="006D7E82">
              <w:rPr>
                <w:rFonts w:ascii="Candara" w:eastAsia="Calibri" w:hAnsi="Candara" w:cs="Calibri"/>
                <w:sz w:val="18"/>
                <w:szCs w:val="18"/>
              </w:rPr>
              <w:t>MoEFCC, DoE,BB,BRTA, BHTPA and  PIUs</w:t>
            </w:r>
          </w:p>
        </w:tc>
        <w:tc>
          <w:tcPr>
            <w:tcW w:w="2028" w:type="dxa"/>
            <w:shd w:val="clear" w:color="auto" w:fill="auto"/>
            <w:vAlign w:val="center"/>
          </w:tcPr>
          <w:p w14:paraId="2CC45398"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Prior to the start of the Project activities.</w:t>
            </w:r>
          </w:p>
          <w:p w14:paraId="02C7B089" w14:textId="77777777" w:rsidR="001C6303" w:rsidRPr="006D7E82" w:rsidRDefault="001C6303" w:rsidP="001C6303">
            <w:pPr>
              <w:spacing w:line="276" w:lineRule="auto"/>
              <w:jc w:val="center"/>
              <w:rPr>
                <w:rFonts w:ascii="Candara" w:eastAsia="Calibri" w:hAnsi="Candara" w:cs="Calibri"/>
                <w:b/>
                <w:bCs/>
                <w:sz w:val="18"/>
                <w:szCs w:val="18"/>
              </w:rPr>
            </w:pPr>
          </w:p>
        </w:tc>
      </w:tr>
      <w:tr w:rsidR="001C6303" w:rsidRPr="006D7E82" w14:paraId="0B386411" w14:textId="77777777" w:rsidTr="001C6303">
        <w:tc>
          <w:tcPr>
            <w:tcW w:w="2557" w:type="dxa"/>
            <w:shd w:val="clear" w:color="auto" w:fill="auto"/>
            <w:vAlign w:val="center"/>
          </w:tcPr>
          <w:p w14:paraId="4F36D1FC" w14:textId="77777777" w:rsidR="001C6303" w:rsidRPr="006D7E82" w:rsidRDefault="001C6303" w:rsidP="001C6303">
            <w:pPr>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 xml:space="preserve">Training on ESS 2, ESS10 and ESS5 </w:t>
            </w:r>
          </w:p>
        </w:tc>
        <w:tc>
          <w:tcPr>
            <w:tcW w:w="2659" w:type="dxa"/>
            <w:shd w:val="clear" w:color="auto" w:fill="auto"/>
            <w:vAlign w:val="center"/>
          </w:tcPr>
          <w:p w14:paraId="0522933B" w14:textId="77777777" w:rsidR="001C6303" w:rsidRPr="006D7E82" w:rsidRDefault="001C6303" w:rsidP="001C6303">
            <w:pPr>
              <w:autoSpaceDE w:val="0"/>
              <w:autoSpaceDN w:val="0"/>
              <w:adjustRightInd w:val="0"/>
              <w:spacing w:line="276" w:lineRule="auto"/>
              <w:jc w:val="center"/>
              <w:rPr>
                <w:rFonts w:ascii="Candara" w:eastAsia="Calibri" w:hAnsi="Candara" w:cs="Calibri"/>
                <w:sz w:val="18"/>
                <w:szCs w:val="18"/>
              </w:rPr>
            </w:pPr>
            <w:r w:rsidRPr="006D7E82">
              <w:rPr>
                <w:rFonts w:ascii="Candara" w:eastAsia="Calibri" w:hAnsi="Candara" w:cs="Calibri"/>
                <w:sz w:val="18"/>
                <w:szCs w:val="18"/>
              </w:rPr>
              <w:t>PCMU, PIU, local government staffs and contractors</w:t>
            </w:r>
          </w:p>
        </w:tc>
        <w:tc>
          <w:tcPr>
            <w:tcW w:w="1772" w:type="dxa"/>
            <w:shd w:val="clear" w:color="auto" w:fill="auto"/>
            <w:vAlign w:val="center"/>
          </w:tcPr>
          <w:p w14:paraId="1A76FA61" w14:textId="77777777" w:rsidR="001C6303" w:rsidRPr="006D7E82" w:rsidRDefault="001C6303" w:rsidP="001C6303">
            <w:pPr>
              <w:spacing w:line="276" w:lineRule="auto"/>
              <w:jc w:val="center"/>
              <w:rPr>
                <w:rFonts w:ascii="Candara" w:eastAsia="Calibri" w:hAnsi="Candara" w:cs="Calibri"/>
                <w:sz w:val="18"/>
                <w:szCs w:val="18"/>
              </w:rPr>
            </w:pPr>
            <w:r w:rsidRPr="006D7E82">
              <w:rPr>
                <w:rFonts w:ascii="Candara" w:eastAsia="Calibri" w:hAnsi="Candara" w:cs="Calibri"/>
                <w:sz w:val="18"/>
                <w:szCs w:val="18"/>
              </w:rPr>
              <w:t>MoEFCC, DoE,BB,BRTA, BHTPA and  PIUs</w:t>
            </w:r>
          </w:p>
        </w:tc>
        <w:tc>
          <w:tcPr>
            <w:tcW w:w="2028" w:type="dxa"/>
            <w:shd w:val="clear" w:color="auto" w:fill="auto"/>
            <w:vAlign w:val="center"/>
          </w:tcPr>
          <w:p w14:paraId="61701AB3"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Prior to the start of the field activities.</w:t>
            </w:r>
          </w:p>
          <w:p w14:paraId="24BD3F76" w14:textId="77777777" w:rsidR="001C6303" w:rsidRPr="006D7E82" w:rsidRDefault="001C6303" w:rsidP="001C6303">
            <w:pPr>
              <w:spacing w:line="276" w:lineRule="auto"/>
              <w:jc w:val="center"/>
              <w:rPr>
                <w:rFonts w:ascii="Candara" w:eastAsia="Calibri" w:hAnsi="Candara" w:cs="Calibri"/>
                <w:b/>
                <w:bCs/>
                <w:sz w:val="18"/>
                <w:szCs w:val="18"/>
              </w:rPr>
            </w:pPr>
          </w:p>
        </w:tc>
      </w:tr>
      <w:tr w:rsidR="001C6303" w:rsidRPr="006D7E82" w14:paraId="429D0D2B" w14:textId="77777777" w:rsidTr="001C6303">
        <w:tc>
          <w:tcPr>
            <w:tcW w:w="2557" w:type="dxa"/>
            <w:shd w:val="clear" w:color="auto" w:fill="auto"/>
            <w:vAlign w:val="center"/>
          </w:tcPr>
          <w:p w14:paraId="0D639D9F" w14:textId="77777777" w:rsidR="001C6303" w:rsidRPr="006D7E82" w:rsidRDefault="001C6303" w:rsidP="001C6303">
            <w:pPr>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Preparation and review of RPF, RAP, and IPP</w:t>
            </w:r>
          </w:p>
        </w:tc>
        <w:tc>
          <w:tcPr>
            <w:tcW w:w="2659" w:type="dxa"/>
            <w:shd w:val="clear" w:color="auto" w:fill="auto"/>
            <w:vAlign w:val="center"/>
          </w:tcPr>
          <w:p w14:paraId="41A28E24" w14:textId="77777777" w:rsidR="001C6303" w:rsidRPr="006D7E82" w:rsidRDefault="001C6303" w:rsidP="001C6303">
            <w:pPr>
              <w:autoSpaceDE w:val="0"/>
              <w:autoSpaceDN w:val="0"/>
              <w:adjustRightInd w:val="0"/>
              <w:spacing w:line="276" w:lineRule="auto"/>
              <w:jc w:val="center"/>
              <w:rPr>
                <w:rFonts w:ascii="Candara" w:eastAsia="Calibri" w:hAnsi="Candara" w:cs="Calibri"/>
                <w:sz w:val="18"/>
                <w:szCs w:val="18"/>
              </w:rPr>
            </w:pPr>
            <w:r w:rsidRPr="006D7E82">
              <w:rPr>
                <w:rFonts w:ascii="Candara" w:eastAsia="Calibri" w:hAnsi="Candara" w:cs="Calibri"/>
                <w:sz w:val="18"/>
                <w:szCs w:val="18"/>
              </w:rPr>
              <w:t>PCMU, PIU, Monitoring and supervision consultant</w:t>
            </w:r>
          </w:p>
        </w:tc>
        <w:tc>
          <w:tcPr>
            <w:tcW w:w="1772" w:type="dxa"/>
            <w:shd w:val="clear" w:color="auto" w:fill="auto"/>
            <w:vAlign w:val="center"/>
          </w:tcPr>
          <w:p w14:paraId="1433C975" w14:textId="77777777" w:rsidR="001C6303" w:rsidRPr="006D7E82" w:rsidRDefault="001C6303" w:rsidP="001C6303">
            <w:pPr>
              <w:spacing w:line="276" w:lineRule="auto"/>
              <w:jc w:val="center"/>
              <w:rPr>
                <w:rFonts w:ascii="Candara" w:eastAsia="Calibri" w:hAnsi="Candara" w:cs="Calibri"/>
                <w:sz w:val="18"/>
                <w:szCs w:val="18"/>
              </w:rPr>
            </w:pPr>
            <w:r w:rsidRPr="006D7E82">
              <w:rPr>
                <w:rFonts w:ascii="Candara" w:eastAsia="Calibri" w:hAnsi="Candara" w:cs="Calibri"/>
                <w:sz w:val="18"/>
                <w:szCs w:val="18"/>
              </w:rPr>
              <w:t>MoEFCC, DoE,BB,BRTA, BHTPA and  PIUs</w:t>
            </w:r>
          </w:p>
        </w:tc>
        <w:tc>
          <w:tcPr>
            <w:tcW w:w="2028" w:type="dxa"/>
            <w:shd w:val="clear" w:color="auto" w:fill="auto"/>
            <w:vAlign w:val="center"/>
          </w:tcPr>
          <w:p w14:paraId="21C440D5"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Prior to the start of the field activities.</w:t>
            </w:r>
          </w:p>
          <w:p w14:paraId="00F7EF1E"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p>
        </w:tc>
      </w:tr>
      <w:tr w:rsidR="001C6303" w:rsidRPr="006D7E82" w14:paraId="02F55625" w14:textId="77777777" w:rsidTr="001C6303">
        <w:tc>
          <w:tcPr>
            <w:tcW w:w="2557" w:type="dxa"/>
            <w:shd w:val="clear" w:color="auto" w:fill="auto"/>
            <w:vAlign w:val="center"/>
          </w:tcPr>
          <w:p w14:paraId="1E0EF81A"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Grievance Mechanism and handling procedures</w:t>
            </w:r>
          </w:p>
        </w:tc>
        <w:tc>
          <w:tcPr>
            <w:tcW w:w="2659" w:type="dxa"/>
            <w:shd w:val="clear" w:color="auto" w:fill="auto"/>
            <w:vAlign w:val="center"/>
          </w:tcPr>
          <w:p w14:paraId="3F50B558" w14:textId="77777777" w:rsidR="001C6303" w:rsidRPr="006D7E82" w:rsidRDefault="001C6303" w:rsidP="001C6303">
            <w:pPr>
              <w:autoSpaceDE w:val="0"/>
              <w:autoSpaceDN w:val="0"/>
              <w:adjustRightInd w:val="0"/>
              <w:spacing w:line="276" w:lineRule="auto"/>
              <w:jc w:val="center"/>
              <w:rPr>
                <w:rFonts w:ascii="Candara" w:eastAsia="Calibri" w:hAnsi="Candara" w:cs="Calibri"/>
                <w:sz w:val="18"/>
                <w:szCs w:val="18"/>
              </w:rPr>
            </w:pPr>
            <w:r w:rsidRPr="006D7E82">
              <w:rPr>
                <w:rFonts w:ascii="Candara" w:eastAsia="Calibri" w:hAnsi="Candara" w:cs="Calibri"/>
                <w:sz w:val="18"/>
                <w:szCs w:val="18"/>
              </w:rPr>
              <w:t>Contractors, PIU, consulting firms, Construction crew</w:t>
            </w:r>
          </w:p>
        </w:tc>
        <w:tc>
          <w:tcPr>
            <w:tcW w:w="1772" w:type="dxa"/>
            <w:shd w:val="clear" w:color="auto" w:fill="auto"/>
            <w:vAlign w:val="center"/>
          </w:tcPr>
          <w:p w14:paraId="1649B7C7" w14:textId="77777777" w:rsidR="001C6303" w:rsidRPr="006D7E82" w:rsidRDefault="001C6303" w:rsidP="001C6303">
            <w:pPr>
              <w:spacing w:line="276" w:lineRule="auto"/>
              <w:jc w:val="center"/>
              <w:rPr>
                <w:rFonts w:ascii="Candara" w:eastAsia="Calibri" w:hAnsi="Candara" w:cs="Calibri"/>
                <w:sz w:val="18"/>
                <w:szCs w:val="18"/>
              </w:rPr>
            </w:pPr>
            <w:r w:rsidRPr="006D7E82">
              <w:rPr>
                <w:rFonts w:ascii="Candara" w:eastAsia="Calibri" w:hAnsi="Candara" w:cs="Calibri"/>
                <w:sz w:val="18"/>
                <w:szCs w:val="18"/>
              </w:rPr>
              <w:t>MoEFCC, DoE,BB,BRTA, BHTPA and  PIUs</w:t>
            </w:r>
          </w:p>
        </w:tc>
        <w:tc>
          <w:tcPr>
            <w:tcW w:w="2028" w:type="dxa"/>
            <w:shd w:val="clear" w:color="auto" w:fill="auto"/>
            <w:vAlign w:val="center"/>
          </w:tcPr>
          <w:p w14:paraId="251C19B9"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Prior to the start of the construction activities.</w:t>
            </w:r>
          </w:p>
          <w:p w14:paraId="42138C2C"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(To be repeated as needed)</w:t>
            </w:r>
          </w:p>
        </w:tc>
      </w:tr>
      <w:tr w:rsidR="001C6303" w:rsidRPr="006D7E82" w14:paraId="2A259CC0" w14:textId="77777777" w:rsidTr="001C6303">
        <w:tc>
          <w:tcPr>
            <w:tcW w:w="2557" w:type="dxa"/>
            <w:shd w:val="clear" w:color="auto" w:fill="auto"/>
            <w:vAlign w:val="center"/>
          </w:tcPr>
          <w:p w14:paraId="18F67AF9"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Internal and External Monitoring procedures and reporting</w:t>
            </w:r>
          </w:p>
        </w:tc>
        <w:tc>
          <w:tcPr>
            <w:tcW w:w="2659" w:type="dxa"/>
            <w:shd w:val="clear" w:color="auto" w:fill="auto"/>
            <w:vAlign w:val="center"/>
          </w:tcPr>
          <w:p w14:paraId="42D85868"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PCMU, PIUs and Consulting firms, contractors</w:t>
            </w:r>
          </w:p>
        </w:tc>
        <w:tc>
          <w:tcPr>
            <w:tcW w:w="1772" w:type="dxa"/>
            <w:shd w:val="clear" w:color="auto" w:fill="auto"/>
            <w:vAlign w:val="center"/>
          </w:tcPr>
          <w:p w14:paraId="00C4763C" w14:textId="77777777" w:rsidR="001C6303" w:rsidRPr="006D7E82" w:rsidRDefault="001C6303" w:rsidP="001C6303">
            <w:pPr>
              <w:spacing w:line="276" w:lineRule="auto"/>
              <w:jc w:val="center"/>
              <w:rPr>
                <w:rFonts w:ascii="Candara" w:eastAsia="Calibri" w:hAnsi="Candara" w:cs="Calibri"/>
                <w:b/>
                <w:bCs/>
                <w:sz w:val="18"/>
                <w:szCs w:val="18"/>
              </w:rPr>
            </w:pPr>
            <w:r w:rsidRPr="006D7E82">
              <w:rPr>
                <w:rFonts w:ascii="Candara" w:eastAsia="Calibri" w:hAnsi="Candara" w:cs="Calibri"/>
                <w:sz w:val="18"/>
                <w:szCs w:val="18"/>
              </w:rPr>
              <w:t>MoEFCC, DoE,BB,BRTA, BHTPA and  PIUs</w:t>
            </w:r>
          </w:p>
        </w:tc>
        <w:tc>
          <w:tcPr>
            <w:tcW w:w="2028" w:type="dxa"/>
            <w:shd w:val="clear" w:color="auto" w:fill="auto"/>
            <w:vAlign w:val="center"/>
          </w:tcPr>
          <w:p w14:paraId="0BF89738"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Before and during the construction activities.</w:t>
            </w:r>
          </w:p>
          <w:p w14:paraId="5ACDF465" w14:textId="77777777" w:rsidR="001C6303" w:rsidRPr="006D7E82" w:rsidRDefault="001C6303" w:rsidP="001C6303">
            <w:pPr>
              <w:autoSpaceDE w:val="0"/>
              <w:autoSpaceDN w:val="0"/>
              <w:adjustRightInd w:val="0"/>
              <w:spacing w:line="276" w:lineRule="auto"/>
              <w:jc w:val="center"/>
              <w:rPr>
                <w:rFonts w:ascii="Candara" w:eastAsia="Calibri" w:hAnsi="Candara" w:cs="Calibri"/>
                <w:b/>
                <w:bCs/>
                <w:sz w:val="18"/>
                <w:szCs w:val="18"/>
              </w:rPr>
            </w:pPr>
            <w:r w:rsidRPr="006D7E82">
              <w:rPr>
                <w:rFonts w:ascii="Candara" w:eastAsia="Calibri" w:hAnsi="Candara" w:cs="Calibri"/>
                <w:b/>
                <w:bCs/>
                <w:sz w:val="18"/>
                <w:szCs w:val="18"/>
              </w:rPr>
              <w:t>(To be repeated as needed)</w:t>
            </w:r>
          </w:p>
        </w:tc>
      </w:tr>
    </w:tbl>
    <w:p w14:paraId="7FFB29A5" w14:textId="77777777" w:rsidR="001C6303" w:rsidRPr="0088147E" w:rsidRDefault="001C6303" w:rsidP="001C6303">
      <w:pPr>
        <w:rPr>
          <w:rFonts w:ascii="Candara" w:hAnsi="Candara"/>
        </w:rPr>
      </w:pPr>
    </w:p>
    <w:p w14:paraId="0F01010A" w14:textId="77777777" w:rsidR="001C6303" w:rsidRPr="0088147E" w:rsidRDefault="001C6303" w:rsidP="001C6303">
      <w:pPr>
        <w:pStyle w:val="ReportLevel2"/>
        <w:rPr>
          <w:rFonts w:ascii="Candara" w:hAnsi="Candara"/>
        </w:rPr>
      </w:pPr>
      <w:bookmarkStart w:id="310" w:name="_Toc89910644"/>
      <w:bookmarkStart w:id="311" w:name="_Toc92790014"/>
      <w:r w:rsidRPr="0088147E">
        <w:rPr>
          <w:rFonts w:ascii="Candara" w:hAnsi="Candara"/>
        </w:rPr>
        <w:t>Guidelines for bid documents</w:t>
      </w:r>
      <w:bookmarkEnd w:id="310"/>
      <w:bookmarkEnd w:id="311"/>
    </w:p>
    <w:p w14:paraId="3491A191" w14:textId="61F3F183" w:rsidR="001C6303" w:rsidRPr="0088147E" w:rsidRDefault="001C6303" w:rsidP="001C6303">
      <w:pPr>
        <w:spacing w:before="100" w:beforeAutospacing="1" w:after="100" w:afterAutospacing="1"/>
        <w:jc w:val="both"/>
        <w:rPr>
          <w:rFonts w:ascii="Candara" w:eastAsia="Calibri" w:hAnsi="Candara" w:cs="Times New Roman"/>
        </w:rPr>
      </w:pPr>
      <w:r w:rsidRPr="0088147E">
        <w:rPr>
          <w:rFonts w:ascii="Candara" w:eastAsia="Calibri" w:hAnsi="Candara" w:cs="Times New Roman"/>
        </w:rPr>
        <w:t>Bid documents for preparation of RAP</w:t>
      </w:r>
      <w:r w:rsidR="00FB14C7">
        <w:rPr>
          <w:rFonts w:ascii="Candara" w:eastAsia="Calibri" w:hAnsi="Candara" w:cs="Times New Roman"/>
        </w:rPr>
        <w:t>s</w:t>
      </w:r>
      <w:r w:rsidRPr="0088147E">
        <w:rPr>
          <w:rFonts w:ascii="Candara" w:eastAsia="Calibri" w:hAnsi="Candara" w:cs="Times New Roman"/>
        </w:rPr>
        <w:t xml:space="preserve"> will be prepared by interested firms need to incorporate relevant items from the RPF. All the RPF related documents will be inserted with the bid documents for RAP implementation firm, construction and supervision firm and external monitor. Therefore, during preparation of tender documents, the PIUs needs to ensure that:</w:t>
      </w:r>
    </w:p>
    <w:p w14:paraId="51F015B6" w14:textId="77777777" w:rsidR="001C6303" w:rsidRPr="0088147E" w:rsidRDefault="001C6303" w:rsidP="00BD5DC4">
      <w:pPr>
        <w:pStyle w:val="ListParagraph"/>
        <w:numPr>
          <w:ilvl w:val="0"/>
          <w:numId w:val="38"/>
        </w:numPr>
        <w:spacing w:before="100" w:beforeAutospacing="1" w:after="100" w:afterAutospacing="1" w:line="240" w:lineRule="auto"/>
        <w:jc w:val="both"/>
        <w:rPr>
          <w:rFonts w:ascii="Candara" w:eastAsia="Times New Roman" w:hAnsi="Candara"/>
          <w:color w:val="222222"/>
        </w:rPr>
      </w:pPr>
      <w:r w:rsidRPr="0088147E">
        <w:rPr>
          <w:rFonts w:ascii="Candara" w:eastAsia="Times New Roman" w:hAnsi="Candara"/>
          <w:color w:val="222222"/>
        </w:rPr>
        <w:t>All relevant RPF items relevant for contractors and firms are included in tender documents (specifications and BOQs)</w:t>
      </w:r>
    </w:p>
    <w:p w14:paraId="027DBF63" w14:textId="77777777" w:rsidR="001C6303" w:rsidRPr="0088147E" w:rsidRDefault="001C6303" w:rsidP="00BD5DC4">
      <w:pPr>
        <w:pStyle w:val="ListParagraph"/>
        <w:numPr>
          <w:ilvl w:val="0"/>
          <w:numId w:val="38"/>
        </w:numPr>
        <w:spacing w:before="100" w:beforeAutospacing="1" w:after="100" w:afterAutospacing="1" w:line="240" w:lineRule="auto"/>
        <w:jc w:val="both"/>
        <w:rPr>
          <w:rFonts w:ascii="Candara" w:eastAsia="Times New Roman" w:hAnsi="Candara"/>
          <w:color w:val="222222"/>
        </w:rPr>
      </w:pPr>
      <w:r w:rsidRPr="0088147E">
        <w:rPr>
          <w:rFonts w:ascii="Candara" w:eastAsia="Times New Roman" w:hAnsi="Candara"/>
          <w:color w:val="222222"/>
        </w:rPr>
        <w:t>Provide clear information to potential bidders regarding social considerations for the work package/s</w:t>
      </w:r>
    </w:p>
    <w:p w14:paraId="2D23EB65" w14:textId="77777777" w:rsidR="001C6303" w:rsidRPr="0088147E" w:rsidRDefault="001C6303" w:rsidP="00BD5DC4">
      <w:pPr>
        <w:pStyle w:val="ListParagraph"/>
        <w:numPr>
          <w:ilvl w:val="0"/>
          <w:numId w:val="38"/>
        </w:numPr>
        <w:spacing w:before="100" w:beforeAutospacing="1" w:after="100" w:afterAutospacing="1" w:line="240" w:lineRule="auto"/>
        <w:jc w:val="both"/>
        <w:rPr>
          <w:rFonts w:ascii="Candara" w:eastAsia="Times New Roman" w:hAnsi="Candara"/>
          <w:color w:val="222222"/>
        </w:rPr>
      </w:pPr>
      <w:r w:rsidRPr="0088147E">
        <w:rPr>
          <w:rFonts w:ascii="Candara" w:eastAsia="Times New Roman" w:hAnsi="Candara"/>
          <w:color w:val="222222"/>
        </w:rPr>
        <w:t>Submission of supporting documentation/materials of previous experience and track record on RAP preparation and implementation should be mentioned in the instructions to bidders</w:t>
      </w:r>
    </w:p>
    <w:p w14:paraId="560A3E89" w14:textId="77777777" w:rsidR="001C6303" w:rsidRPr="0088147E" w:rsidRDefault="001C6303" w:rsidP="00BD5DC4">
      <w:pPr>
        <w:pStyle w:val="ListParagraph"/>
        <w:numPr>
          <w:ilvl w:val="0"/>
          <w:numId w:val="38"/>
        </w:numPr>
        <w:spacing w:before="100" w:beforeAutospacing="1" w:after="100" w:afterAutospacing="1" w:line="240" w:lineRule="auto"/>
        <w:jc w:val="both"/>
        <w:rPr>
          <w:rFonts w:ascii="Candara" w:eastAsia="Times New Roman" w:hAnsi="Candara"/>
          <w:color w:val="222222"/>
        </w:rPr>
      </w:pPr>
      <w:r w:rsidRPr="0088147E">
        <w:rPr>
          <w:rFonts w:ascii="Candara" w:eastAsia="Times New Roman" w:hAnsi="Candara"/>
          <w:color w:val="222222"/>
        </w:rPr>
        <w:t>Evaluation of submitted bids should include criteria for adequacy of RAP preparation and implementation responses and costing’s</w:t>
      </w:r>
    </w:p>
    <w:p w14:paraId="4B023744" w14:textId="0F7BD08B" w:rsidR="001C6303" w:rsidRPr="0088147E" w:rsidRDefault="001C6303" w:rsidP="001C6303">
      <w:pPr>
        <w:pStyle w:val="ReportText"/>
        <w:spacing w:before="120"/>
        <w:rPr>
          <w:rFonts w:ascii="Candara" w:hAnsi="Candara"/>
          <w:lang w:eastAsia="zh-CN"/>
        </w:rPr>
      </w:pPr>
    </w:p>
    <w:p w14:paraId="2F0F0339" w14:textId="77777777" w:rsidR="001C6303" w:rsidRPr="0088147E" w:rsidRDefault="001C6303" w:rsidP="001C6303">
      <w:pPr>
        <w:pStyle w:val="ReportLevel2"/>
        <w:rPr>
          <w:rFonts w:ascii="Candara" w:hAnsi="Candara"/>
        </w:rPr>
      </w:pPr>
      <w:bookmarkStart w:id="312" w:name="_Toc89910645"/>
      <w:bookmarkStart w:id="313" w:name="_Toc92790015"/>
      <w:bookmarkEnd w:id="307"/>
      <w:r w:rsidRPr="0088147E">
        <w:rPr>
          <w:rFonts w:ascii="Candara" w:hAnsi="Candara"/>
        </w:rPr>
        <w:t>Budget</w:t>
      </w:r>
      <w:bookmarkEnd w:id="312"/>
      <w:bookmarkEnd w:id="313"/>
    </w:p>
    <w:p w14:paraId="5EE5B366" w14:textId="1EC23592" w:rsidR="001C6303" w:rsidRPr="0088147E" w:rsidRDefault="001C6303" w:rsidP="001C6303">
      <w:pPr>
        <w:spacing w:before="65" w:line="247" w:lineRule="auto"/>
        <w:ind w:right="127"/>
        <w:jc w:val="both"/>
        <w:rPr>
          <w:rFonts w:ascii="Candara" w:eastAsia="Calibri" w:hAnsi="Candara" w:cs="Times New Roman"/>
        </w:rPr>
      </w:pPr>
      <w:r w:rsidRPr="0088147E">
        <w:rPr>
          <w:rFonts w:ascii="Candara" w:eastAsia="Calibri" w:hAnsi="Candara" w:cs="Times New Roman"/>
        </w:rPr>
        <w:t>The DoE/BB/BRTA/BHTPA will make specific budgetary provisions for the implementation of the present RAF. Besides the salary and other entitlements of the personnel engaged in the implementation of RAF, DoE/BB/BRTA/BHTPA will also make earmarked budgetary allocations from BEST project budget for the IPs. The budgetary allocations will be clearly mentioned in the site-specific IPs to be prepared (as and when needed).</w:t>
      </w:r>
    </w:p>
    <w:p w14:paraId="2D20392E" w14:textId="0A6ECCCC" w:rsidR="001C6303" w:rsidRPr="0088147E" w:rsidRDefault="001C6303" w:rsidP="001C6303">
      <w:pPr>
        <w:spacing w:before="65" w:line="247" w:lineRule="auto"/>
        <w:ind w:right="127"/>
        <w:jc w:val="both"/>
        <w:rPr>
          <w:rFonts w:ascii="Candara" w:eastAsia="Calibri" w:hAnsi="Candara" w:cs="Times New Roman"/>
        </w:rPr>
      </w:pPr>
      <w:r w:rsidRPr="0088147E">
        <w:rPr>
          <w:rFonts w:ascii="Candara" w:eastAsia="Calibri" w:hAnsi="Candara" w:cs="Times New Roman"/>
        </w:rPr>
        <w:t>A tentative budget is proposed below</w:t>
      </w:r>
      <w:r w:rsidR="001B007A" w:rsidRPr="0088147E">
        <w:rPr>
          <w:rFonts w:ascii="Candara" w:eastAsia="Calibri" w:hAnsi="Candara" w:cs="Times New Roman"/>
        </w:rPr>
        <w:t xml:space="preserve"> Table 11</w:t>
      </w:r>
      <w:r w:rsidRPr="0088147E">
        <w:rPr>
          <w:rFonts w:ascii="Candara" w:eastAsia="Calibri" w:hAnsi="Candara" w:cs="Times New Roman"/>
        </w:rPr>
        <w:t>, which may be changed/updated once the RAP</w:t>
      </w:r>
      <w:r w:rsidR="00152801">
        <w:rPr>
          <w:rFonts w:ascii="Candara" w:eastAsia="Calibri" w:hAnsi="Candara" w:cs="Times New Roman"/>
        </w:rPr>
        <w:t>s are</w:t>
      </w:r>
      <w:r w:rsidRPr="0088147E">
        <w:rPr>
          <w:rFonts w:ascii="Candara" w:eastAsia="Calibri" w:hAnsi="Candara" w:cs="Times New Roman"/>
        </w:rPr>
        <w:t xml:space="preserve"> being prepared. This budget does not include the cost of land acquisition and resettlement.</w:t>
      </w:r>
    </w:p>
    <w:p w14:paraId="483E6D7B" w14:textId="77777777" w:rsidR="001C6303" w:rsidRPr="0088147E" w:rsidRDefault="001C6303" w:rsidP="001C6303">
      <w:pPr>
        <w:spacing w:before="65" w:line="247" w:lineRule="auto"/>
        <w:ind w:right="127"/>
        <w:jc w:val="both"/>
        <w:rPr>
          <w:rFonts w:ascii="Candara" w:eastAsia="Calibri" w:hAnsi="Candara" w:cs="Times New Roman"/>
        </w:rPr>
      </w:pPr>
    </w:p>
    <w:p w14:paraId="3D17DE70" w14:textId="62E07397" w:rsidR="00E110E2" w:rsidRDefault="001C6303" w:rsidP="001B007A">
      <w:pPr>
        <w:pStyle w:val="Caption"/>
        <w:keepNext/>
        <w:jc w:val="center"/>
        <w:rPr>
          <w:rFonts w:ascii="Candara" w:hAnsi="Candara"/>
        </w:rPr>
      </w:pPr>
      <w:bookmarkStart w:id="314" w:name="_Toc89914804"/>
      <w:bookmarkStart w:id="315" w:name="_Toc89930590"/>
      <w:r w:rsidRPr="0088147E">
        <w:rPr>
          <w:rFonts w:ascii="Candara" w:hAnsi="Candara"/>
        </w:rPr>
        <w:t xml:space="preserve">Table </w:t>
      </w:r>
      <w:r w:rsidR="000A1B47">
        <w:rPr>
          <w:rFonts w:ascii="Candara" w:hAnsi="Candara"/>
        </w:rPr>
        <w:t>10</w:t>
      </w:r>
      <w:r w:rsidRPr="0088147E">
        <w:rPr>
          <w:rFonts w:ascii="Candara" w:hAnsi="Candara"/>
        </w:rPr>
        <w:t>: A tentative budget</w:t>
      </w:r>
      <w:bookmarkEnd w:id="314"/>
      <w:r w:rsidR="00F50301" w:rsidRPr="0088147E">
        <w:rPr>
          <w:rFonts w:ascii="Candara" w:hAnsi="Candara"/>
        </w:rPr>
        <w:t xml:space="preserve"> for RAF implementations</w:t>
      </w:r>
      <w:bookmarkEnd w:id="315"/>
    </w:p>
    <w:tbl>
      <w:tblPr>
        <w:tblStyle w:val="Table2"/>
        <w:tblW w:w="5000" w:type="pct"/>
        <w:tblLook w:val="04A0" w:firstRow="1" w:lastRow="0" w:firstColumn="1" w:lastColumn="0" w:noHBand="0" w:noVBand="1"/>
      </w:tblPr>
      <w:tblGrid>
        <w:gridCol w:w="2088"/>
        <w:gridCol w:w="2038"/>
        <w:gridCol w:w="979"/>
        <w:gridCol w:w="979"/>
        <w:gridCol w:w="979"/>
        <w:gridCol w:w="977"/>
        <w:gridCol w:w="976"/>
      </w:tblGrid>
      <w:tr w:rsidR="00E110E2" w:rsidRPr="009A6F8A" w14:paraId="18FB7016" w14:textId="77777777" w:rsidTr="00F239BF">
        <w:trPr>
          <w:cnfStyle w:val="100000000000" w:firstRow="1" w:lastRow="0" w:firstColumn="0" w:lastColumn="0" w:oddVBand="0" w:evenVBand="0" w:oddHBand="0" w:evenHBand="0" w:firstRowFirstColumn="0" w:firstRowLastColumn="0" w:lastRowFirstColumn="0" w:lastRowLastColumn="0"/>
        </w:trPr>
        <w:tc>
          <w:tcPr>
            <w:tcW w:w="1158" w:type="pct"/>
            <w:vMerge w:val="restart"/>
          </w:tcPr>
          <w:p w14:paraId="3E532FE6" w14:textId="77777777" w:rsidR="00E110E2" w:rsidRPr="009A6F8A" w:rsidRDefault="00E110E2" w:rsidP="00F239BF">
            <w:pPr>
              <w:suppressAutoHyphens/>
              <w:spacing w:after="160" w:line="259" w:lineRule="auto"/>
              <w:ind w:left="0"/>
              <w:jc w:val="right"/>
              <w:rPr>
                <w:rFonts w:ascii="Candara" w:eastAsia="Times New Roman" w:hAnsi="Candara" w:cs="Calibri"/>
                <w:b w:val="0"/>
                <w:bCs/>
                <w:sz w:val="20"/>
                <w:szCs w:val="18"/>
                <w:lang w:eastAsia="ja-JP"/>
              </w:rPr>
            </w:pPr>
            <w:r w:rsidRPr="009A6F8A">
              <w:rPr>
                <w:rFonts w:ascii="Candara" w:eastAsia="Times New Roman" w:hAnsi="Candara" w:cs="Calibri"/>
                <w:b w:val="0"/>
                <w:bCs/>
                <w:sz w:val="20"/>
                <w:szCs w:val="18"/>
                <w:lang w:eastAsia="ja-JP"/>
              </w:rPr>
              <w:t>Items</w:t>
            </w:r>
          </w:p>
        </w:tc>
        <w:tc>
          <w:tcPr>
            <w:tcW w:w="1130" w:type="pct"/>
            <w:vMerge w:val="restart"/>
          </w:tcPr>
          <w:p w14:paraId="18614DD8" w14:textId="77777777" w:rsidR="00E110E2" w:rsidRPr="009A6F8A" w:rsidRDefault="00E110E2" w:rsidP="00F239BF">
            <w:pPr>
              <w:suppressAutoHyphens/>
              <w:spacing w:after="160" w:line="259" w:lineRule="auto"/>
              <w:ind w:left="0"/>
              <w:jc w:val="right"/>
              <w:rPr>
                <w:rFonts w:ascii="Candara" w:eastAsia="Times New Roman" w:hAnsi="Candara" w:cs="Calibri"/>
                <w:b w:val="0"/>
                <w:bCs/>
                <w:sz w:val="20"/>
                <w:szCs w:val="18"/>
                <w:lang w:eastAsia="ja-JP"/>
              </w:rPr>
            </w:pPr>
            <w:r w:rsidRPr="009A6F8A">
              <w:rPr>
                <w:rFonts w:ascii="Candara" w:eastAsia="Times New Roman" w:hAnsi="Candara" w:cs="Calibri"/>
                <w:b w:val="0"/>
                <w:bCs/>
                <w:sz w:val="20"/>
                <w:szCs w:val="18"/>
                <w:lang w:eastAsia="ja-JP"/>
              </w:rPr>
              <w:t>Man-month</w:t>
            </w:r>
          </w:p>
        </w:tc>
        <w:tc>
          <w:tcPr>
            <w:tcW w:w="2712" w:type="pct"/>
            <w:gridSpan w:val="5"/>
          </w:tcPr>
          <w:p w14:paraId="67F40F4A" w14:textId="77777777" w:rsidR="00E110E2" w:rsidRPr="009A6F8A" w:rsidRDefault="00E110E2" w:rsidP="00F239BF">
            <w:pPr>
              <w:suppressAutoHyphens/>
              <w:jc w:val="center"/>
              <w:rPr>
                <w:rFonts w:ascii="Candara" w:eastAsia="Times New Roman" w:hAnsi="Candara" w:cs="Calibri"/>
                <w:b w:val="0"/>
                <w:bCs/>
                <w:sz w:val="20"/>
                <w:szCs w:val="18"/>
                <w:lang w:eastAsia="ja-JP"/>
              </w:rPr>
            </w:pPr>
            <w:r w:rsidRPr="009A6F8A">
              <w:rPr>
                <w:rFonts w:ascii="Candara" w:hAnsi="Candara"/>
                <w:b w:val="0"/>
                <w:sz w:val="20"/>
                <w:szCs w:val="18"/>
              </w:rPr>
              <w:t>Cost (in USD</w:t>
            </w:r>
            <w:r w:rsidRPr="009A6F8A">
              <w:rPr>
                <w:rFonts w:ascii="Candara" w:hAnsi="Candara"/>
                <w:sz w:val="20"/>
                <w:szCs w:val="18"/>
              </w:rPr>
              <w:t>)</w:t>
            </w:r>
          </w:p>
        </w:tc>
      </w:tr>
      <w:tr w:rsidR="00E110E2" w:rsidRPr="009A6F8A" w14:paraId="3E44AB74" w14:textId="77777777" w:rsidTr="00F239BF">
        <w:tc>
          <w:tcPr>
            <w:tcW w:w="1158" w:type="pct"/>
            <w:vMerge/>
          </w:tcPr>
          <w:p w14:paraId="0107CC8B" w14:textId="77777777" w:rsidR="00E110E2" w:rsidRPr="009A6F8A" w:rsidRDefault="00E110E2" w:rsidP="00F239BF">
            <w:pPr>
              <w:suppressAutoHyphens/>
              <w:jc w:val="right"/>
              <w:rPr>
                <w:rFonts w:ascii="Candara" w:eastAsia="Times New Roman" w:hAnsi="Candara" w:cs="Calibri"/>
                <w:bCs/>
                <w:sz w:val="20"/>
                <w:szCs w:val="18"/>
                <w:lang w:eastAsia="ja-JP"/>
              </w:rPr>
            </w:pPr>
          </w:p>
        </w:tc>
        <w:tc>
          <w:tcPr>
            <w:tcW w:w="1130" w:type="pct"/>
            <w:vMerge/>
          </w:tcPr>
          <w:p w14:paraId="233EAE17" w14:textId="77777777" w:rsidR="00E110E2" w:rsidRPr="009A6F8A" w:rsidRDefault="00E110E2" w:rsidP="00F239BF">
            <w:pPr>
              <w:suppressAutoHyphens/>
              <w:jc w:val="right"/>
              <w:rPr>
                <w:rFonts w:ascii="Candara" w:eastAsia="Times New Roman" w:hAnsi="Candara" w:cs="Calibri"/>
                <w:bCs/>
                <w:sz w:val="20"/>
                <w:szCs w:val="18"/>
                <w:lang w:eastAsia="ja-JP"/>
              </w:rPr>
            </w:pPr>
          </w:p>
        </w:tc>
        <w:tc>
          <w:tcPr>
            <w:tcW w:w="543" w:type="pct"/>
          </w:tcPr>
          <w:p w14:paraId="36A967AC" w14:textId="77777777" w:rsidR="00E110E2" w:rsidRPr="009A6F8A" w:rsidRDefault="00E110E2" w:rsidP="00F239BF">
            <w:pPr>
              <w:suppressAutoHyphens/>
              <w:jc w:val="center"/>
              <w:rPr>
                <w:rFonts w:ascii="Candara" w:eastAsia="Times New Roman" w:hAnsi="Candara" w:cs="Calibri"/>
                <w:b/>
                <w:bCs/>
                <w:sz w:val="20"/>
                <w:szCs w:val="18"/>
                <w:lang w:eastAsia="ja-JP"/>
              </w:rPr>
            </w:pPr>
            <w:r w:rsidRPr="009A6F8A">
              <w:rPr>
                <w:rFonts w:ascii="Candara" w:hAnsi="Candara"/>
                <w:b/>
                <w:sz w:val="20"/>
                <w:szCs w:val="18"/>
              </w:rPr>
              <w:t>DoE</w:t>
            </w:r>
          </w:p>
        </w:tc>
        <w:tc>
          <w:tcPr>
            <w:tcW w:w="543" w:type="pct"/>
          </w:tcPr>
          <w:p w14:paraId="1BFB031F" w14:textId="77777777" w:rsidR="00E110E2" w:rsidRPr="009A6F8A" w:rsidRDefault="00E110E2" w:rsidP="00F239BF">
            <w:pPr>
              <w:suppressAutoHyphens/>
              <w:jc w:val="center"/>
              <w:rPr>
                <w:rFonts w:ascii="Candara" w:eastAsia="Times New Roman" w:hAnsi="Candara" w:cs="Calibri"/>
                <w:b/>
                <w:bCs/>
                <w:sz w:val="20"/>
                <w:szCs w:val="18"/>
                <w:lang w:eastAsia="ja-JP"/>
              </w:rPr>
            </w:pPr>
            <w:r w:rsidRPr="009A6F8A">
              <w:rPr>
                <w:rFonts w:ascii="Candara" w:hAnsi="Candara"/>
                <w:b/>
                <w:sz w:val="20"/>
                <w:szCs w:val="18"/>
              </w:rPr>
              <w:t>BB</w:t>
            </w:r>
          </w:p>
        </w:tc>
        <w:tc>
          <w:tcPr>
            <w:tcW w:w="543" w:type="pct"/>
          </w:tcPr>
          <w:p w14:paraId="07B37EF4" w14:textId="77777777" w:rsidR="00E110E2" w:rsidRPr="009A6F8A" w:rsidRDefault="00E110E2" w:rsidP="00F239BF">
            <w:pPr>
              <w:suppressAutoHyphens/>
              <w:jc w:val="center"/>
              <w:rPr>
                <w:rFonts w:ascii="Candara" w:eastAsia="Times New Roman" w:hAnsi="Candara" w:cs="Calibri"/>
                <w:b/>
                <w:bCs/>
                <w:sz w:val="20"/>
                <w:szCs w:val="18"/>
                <w:lang w:eastAsia="ja-JP"/>
              </w:rPr>
            </w:pPr>
            <w:r w:rsidRPr="009A6F8A">
              <w:rPr>
                <w:rFonts w:ascii="Candara" w:hAnsi="Candara"/>
                <w:b/>
                <w:sz w:val="20"/>
                <w:szCs w:val="18"/>
              </w:rPr>
              <w:t>BRTA</w:t>
            </w:r>
          </w:p>
        </w:tc>
        <w:tc>
          <w:tcPr>
            <w:tcW w:w="542" w:type="pct"/>
          </w:tcPr>
          <w:p w14:paraId="0C19FD15" w14:textId="77777777" w:rsidR="00E110E2" w:rsidRPr="009A6F8A" w:rsidRDefault="00E110E2" w:rsidP="00F239BF">
            <w:pPr>
              <w:suppressAutoHyphens/>
              <w:jc w:val="center"/>
              <w:rPr>
                <w:rFonts w:ascii="Candara" w:eastAsia="Times New Roman" w:hAnsi="Candara" w:cs="Calibri"/>
                <w:b/>
                <w:bCs/>
                <w:sz w:val="20"/>
                <w:szCs w:val="18"/>
                <w:lang w:eastAsia="ja-JP"/>
              </w:rPr>
            </w:pPr>
            <w:r w:rsidRPr="009A6F8A">
              <w:rPr>
                <w:rFonts w:ascii="Candara" w:hAnsi="Candara"/>
                <w:b/>
                <w:sz w:val="20"/>
                <w:szCs w:val="18"/>
              </w:rPr>
              <w:t>BHTPA</w:t>
            </w:r>
          </w:p>
        </w:tc>
        <w:tc>
          <w:tcPr>
            <w:tcW w:w="541" w:type="pct"/>
          </w:tcPr>
          <w:p w14:paraId="5C0EC912" w14:textId="77777777" w:rsidR="00E110E2" w:rsidRPr="009A6F8A" w:rsidRDefault="00E110E2" w:rsidP="00F239BF">
            <w:pPr>
              <w:suppressAutoHyphens/>
              <w:jc w:val="center"/>
              <w:rPr>
                <w:rFonts w:ascii="Candara" w:eastAsia="Times New Roman" w:hAnsi="Candara" w:cs="Calibri"/>
                <w:b/>
                <w:bCs/>
                <w:sz w:val="20"/>
                <w:szCs w:val="18"/>
                <w:lang w:eastAsia="ja-JP"/>
              </w:rPr>
            </w:pPr>
            <w:r w:rsidRPr="009A6F8A">
              <w:rPr>
                <w:rFonts w:ascii="Candara" w:eastAsia="Times New Roman" w:hAnsi="Candara" w:cs="Calibri"/>
                <w:b/>
                <w:bCs/>
                <w:sz w:val="20"/>
                <w:szCs w:val="18"/>
                <w:lang w:eastAsia="ja-JP"/>
              </w:rPr>
              <w:t>Total</w:t>
            </w:r>
          </w:p>
        </w:tc>
      </w:tr>
      <w:tr w:rsidR="00E110E2" w:rsidRPr="009A6F8A" w14:paraId="223BAEFB" w14:textId="77777777" w:rsidTr="00F239BF">
        <w:tc>
          <w:tcPr>
            <w:tcW w:w="1158" w:type="pct"/>
          </w:tcPr>
          <w:p w14:paraId="6B725AE7" w14:textId="77777777" w:rsidR="00E110E2" w:rsidRPr="009A6F8A" w:rsidRDefault="00E110E2" w:rsidP="00F239BF">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 xml:space="preserve">Senior Social Development with resettlement experience </w:t>
            </w:r>
          </w:p>
        </w:tc>
        <w:tc>
          <w:tcPr>
            <w:tcW w:w="1130" w:type="pct"/>
          </w:tcPr>
          <w:p w14:paraId="1D1640FD" w14:textId="77777777" w:rsidR="00E110E2" w:rsidRPr="009A6F8A" w:rsidRDefault="00E110E2" w:rsidP="00F239BF">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24</w:t>
            </w:r>
          </w:p>
        </w:tc>
        <w:tc>
          <w:tcPr>
            <w:tcW w:w="543" w:type="pct"/>
          </w:tcPr>
          <w:p w14:paraId="79C7E121"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0414AA2D"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27D12524"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2" w:type="pct"/>
          </w:tcPr>
          <w:p w14:paraId="1D8A90AD"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1" w:type="pct"/>
          </w:tcPr>
          <w:p w14:paraId="67DCF1F8" w14:textId="77777777" w:rsidR="00E110E2" w:rsidRPr="009A6F8A" w:rsidRDefault="00E110E2" w:rsidP="00F239BF">
            <w:pPr>
              <w:suppressAutoHyphens/>
              <w:ind w:left="90" w:hanging="96"/>
              <w:jc w:val="both"/>
              <w:rPr>
                <w:rFonts w:ascii="Candara" w:eastAsia="Times New Roman" w:hAnsi="Candara" w:cs="Calibri"/>
                <w:sz w:val="20"/>
                <w:szCs w:val="18"/>
                <w:lang w:eastAsia="ja-JP"/>
              </w:rPr>
            </w:pPr>
            <w:r>
              <w:rPr>
                <w:rFonts w:ascii="Candara" w:eastAsia="Times New Roman" w:hAnsi="Candara" w:cs="Calibri"/>
                <w:sz w:val="20"/>
                <w:szCs w:val="18"/>
                <w:lang w:eastAsia="ja-JP"/>
              </w:rPr>
              <w:t>From project fund</w:t>
            </w:r>
          </w:p>
        </w:tc>
      </w:tr>
      <w:tr w:rsidR="00E110E2" w:rsidRPr="009A6F8A" w14:paraId="356587BD" w14:textId="77777777" w:rsidTr="00F239BF">
        <w:tc>
          <w:tcPr>
            <w:tcW w:w="1158" w:type="pct"/>
          </w:tcPr>
          <w:p w14:paraId="66B49EA2" w14:textId="77777777" w:rsidR="00E110E2" w:rsidRPr="009A6F8A" w:rsidRDefault="00E110E2" w:rsidP="00F239BF">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Consulting firm for RAP preparation</w:t>
            </w:r>
          </w:p>
        </w:tc>
        <w:tc>
          <w:tcPr>
            <w:tcW w:w="1130" w:type="pct"/>
          </w:tcPr>
          <w:p w14:paraId="3A36A9AF" w14:textId="77777777" w:rsidR="00E110E2" w:rsidRPr="009A6F8A" w:rsidRDefault="00E110E2" w:rsidP="00F239BF">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Lump-sum</w:t>
            </w:r>
          </w:p>
        </w:tc>
        <w:tc>
          <w:tcPr>
            <w:tcW w:w="543" w:type="pct"/>
          </w:tcPr>
          <w:p w14:paraId="5E186993" w14:textId="77777777" w:rsidR="00E110E2" w:rsidRPr="009A6F8A" w:rsidRDefault="00E110E2" w:rsidP="00F239BF">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50,000</w:t>
            </w:r>
          </w:p>
        </w:tc>
        <w:tc>
          <w:tcPr>
            <w:tcW w:w="543" w:type="pct"/>
          </w:tcPr>
          <w:p w14:paraId="699725C9"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669173BF"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2" w:type="pct"/>
          </w:tcPr>
          <w:p w14:paraId="75125D85"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1" w:type="pct"/>
          </w:tcPr>
          <w:p w14:paraId="5C9AB02D" w14:textId="77777777" w:rsidR="00E110E2" w:rsidRPr="009A6F8A" w:rsidRDefault="00E110E2" w:rsidP="00F239BF">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50,000</w:t>
            </w:r>
          </w:p>
        </w:tc>
      </w:tr>
      <w:tr w:rsidR="00E110E2" w:rsidRPr="009A6F8A" w14:paraId="445087FA" w14:textId="77777777" w:rsidTr="00F239BF">
        <w:tc>
          <w:tcPr>
            <w:tcW w:w="1158" w:type="pct"/>
          </w:tcPr>
          <w:p w14:paraId="13152BE3" w14:textId="77777777" w:rsidR="00E110E2" w:rsidRPr="009A6F8A" w:rsidRDefault="00E110E2" w:rsidP="00F239BF">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RAP Implementing Agency (consulting firm)</w:t>
            </w:r>
          </w:p>
        </w:tc>
        <w:tc>
          <w:tcPr>
            <w:tcW w:w="1130" w:type="pct"/>
          </w:tcPr>
          <w:p w14:paraId="2E416F38" w14:textId="77777777" w:rsidR="00E110E2" w:rsidRPr="009A6F8A" w:rsidRDefault="00E110E2" w:rsidP="00F239BF">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Lump-sum</w:t>
            </w:r>
          </w:p>
        </w:tc>
        <w:tc>
          <w:tcPr>
            <w:tcW w:w="543" w:type="pct"/>
          </w:tcPr>
          <w:p w14:paraId="1F548353" w14:textId="77777777" w:rsidR="00E110E2" w:rsidRPr="009A6F8A" w:rsidRDefault="00E110E2" w:rsidP="00F239BF">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50,000</w:t>
            </w:r>
          </w:p>
        </w:tc>
        <w:tc>
          <w:tcPr>
            <w:tcW w:w="543" w:type="pct"/>
          </w:tcPr>
          <w:p w14:paraId="083EC1AD"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6A98B800"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2" w:type="pct"/>
          </w:tcPr>
          <w:p w14:paraId="7FD7D401"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1" w:type="pct"/>
          </w:tcPr>
          <w:p w14:paraId="15ED1BCF" w14:textId="77777777" w:rsidR="00E110E2" w:rsidRPr="009A6F8A" w:rsidRDefault="00E110E2" w:rsidP="00F239BF">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50</w:t>
            </w:r>
            <w:r w:rsidRPr="009A6F8A">
              <w:rPr>
                <w:rFonts w:ascii="Candara" w:eastAsia="Times New Roman" w:hAnsi="Candara" w:cs="Calibri"/>
                <w:sz w:val="20"/>
                <w:szCs w:val="18"/>
                <w:lang w:eastAsia="ja-JP"/>
              </w:rPr>
              <w:t>,000</w:t>
            </w:r>
          </w:p>
        </w:tc>
      </w:tr>
      <w:tr w:rsidR="00E110E2" w:rsidRPr="009A6F8A" w14:paraId="334F7B33" w14:textId="77777777" w:rsidTr="00F239BF">
        <w:tc>
          <w:tcPr>
            <w:tcW w:w="1158" w:type="pct"/>
          </w:tcPr>
          <w:p w14:paraId="607D4900" w14:textId="77777777" w:rsidR="00E110E2" w:rsidRPr="009A6F8A" w:rsidRDefault="00E110E2" w:rsidP="00F239BF">
            <w:pPr>
              <w:suppressAutoHyphens/>
              <w:jc w:val="right"/>
              <w:rPr>
                <w:rFonts w:ascii="Candara" w:eastAsia="Times New Roman" w:hAnsi="Candara" w:cs="Calibri"/>
                <w:bCs/>
                <w:sz w:val="20"/>
                <w:szCs w:val="18"/>
                <w:lang w:eastAsia="ja-JP"/>
              </w:rPr>
            </w:pPr>
            <w:r>
              <w:rPr>
                <w:rFonts w:ascii="Candara" w:eastAsia="Times New Roman" w:hAnsi="Candara" w:cs="Calibri"/>
                <w:bCs/>
                <w:sz w:val="20"/>
                <w:szCs w:val="18"/>
                <w:lang w:eastAsia="ja-JP"/>
              </w:rPr>
              <w:t>M&amp;E</w:t>
            </w:r>
          </w:p>
        </w:tc>
        <w:tc>
          <w:tcPr>
            <w:tcW w:w="1130" w:type="pct"/>
          </w:tcPr>
          <w:p w14:paraId="41667445" w14:textId="77777777" w:rsidR="00E110E2" w:rsidRPr="009A6F8A" w:rsidRDefault="00E110E2" w:rsidP="00F239BF">
            <w:pPr>
              <w:suppressAutoHyphens/>
              <w:jc w:val="right"/>
              <w:rPr>
                <w:rFonts w:ascii="Candara" w:eastAsia="Times New Roman" w:hAnsi="Candara" w:cs="Calibri"/>
                <w:bCs/>
                <w:sz w:val="20"/>
                <w:szCs w:val="18"/>
                <w:lang w:eastAsia="ja-JP"/>
              </w:rPr>
            </w:pPr>
            <w:r w:rsidRPr="009A6F8A">
              <w:rPr>
                <w:rFonts w:ascii="Candara" w:eastAsia="Times New Roman" w:hAnsi="Candara" w:cs="Calibri"/>
                <w:bCs/>
                <w:sz w:val="20"/>
                <w:szCs w:val="18"/>
                <w:lang w:eastAsia="ja-JP"/>
              </w:rPr>
              <w:t>Lump-sum</w:t>
            </w:r>
          </w:p>
        </w:tc>
        <w:tc>
          <w:tcPr>
            <w:tcW w:w="543" w:type="pct"/>
          </w:tcPr>
          <w:p w14:paraId="12874ACB" w14:textId="77777777" w:rsidR="00E110E2" w:rsidRPr="009A6F8A" w:rsidRDefault="00E110E2" w:rsidP="00F239BF">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15,000</w:t>
            </w:r>
          </w:p>
        </w:tc>
        <w:tc>
          <w:tcPr>
            <w:tcW w:w="543" w:type="pct"/>
          </w:tcPr>
          <w:p w14:paraId="6B4D0B69"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05BBA7CB"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2" w:type="pct"/>
          </w:tcPr>
          <w:p w14:paraId="0B20D8E9"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1" w:type="pct"/>
          </w:tcPr>
          <w:p w14:paraId="062E2509" w14:textId="77777777" w:rsidR="00E110E2" w:rsidRPr="009A6F8A" w:rsidRDefault="00E110E2" w:rsidP="00F239BF">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w:t>
            </w:r>
            <w:r w:rsidRPr="009A6F8A">
              <w:rPr>
                <w:rFonts w:ascii="Candara" w:eastAsia="Times New Roman" w:hAnsi="Candara" w:cs="Calibri"/>
                <w:sz w:val="20"/>
                <w:szCs w:val="18"/>
                <w:lang w:eastAsia="ja-JP"/>
              </w:rPr>
              <w:t>5,000</w:t>
            </w:r>
          </w:p>
        </w:tc>
      </w:tr>
      <w:tr w:rsidR="00E110E2" w:rsidRPr="009A6F8A" w14:paraId="61327C91" w14:textId="77777777" w:rsidTr="00F239BF">
        <w:tc>
          <w:tcPr>
            <w:tcW w:w="1158" w:type="pct"/>
          </w:tcPr>
          <w:p w14:paraId="0B361E76" w14:textId="77777777" w:rsidR="00E110E2" w:rsidRPr="009A6F8A" w:rsidRDefault="00E110E2" w:rsidP="00F239BF">
            <w:pPr>
              <w:suppressAutoHyphens/>
              <w:jc w:val="right"/>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Grievance handling cost</w:t>
            </w:r>
          </w:p>
        </w:tc>
        <w:tc>
          <w:tcPr>
            <w:tcW w:w="1130" w:type="pct"/>
          </w:tcPr>
          <w:p w14:paraId="363B3A8F" w14:textId="77777777" w:rsidR="00E110E2" w:rsidRPr="009A6F8A" w:rsidRDefault="00E110E2" w:rsidP="00F239BF">
            <w:pPr>
              <w:suppressAutoHyphens/>
              <w:jc w:val="both"/>
              <w:rPr>
                <w:rFonts w:ascii="Candara" w:eastAsia="Times New Roman" w:hAnsi="Candara" w:cs="Calibri"/>
                <w:sz w:val="20"/>
                <w:szCs w:val="18"/>
                <w:lang w:eastAsia="ja-JP"/>
              </w:rPr>
            </w:pPr>
            <w:r w:rsidRPr="009A6F8A">
              <w:rPr>
                <w:rFonts w:ascii="Candara" w:eastAsia="Times New Roman" w:hAnsi="Candara" w:cs="Calibri"/>
                <w:sz w:val="20"/>
                <w:szCs w:val="18"/>
                <w:lang w:eastAsia="ja-JP"/>
              </w:rPr>
              <w:t>Lump-sum</w:t>
            </w:r>
          </w:p>
        </w:tc>
        <w:tc>
          <w:tcPr>
            <w:tcW w:w="543" w:type="pct"/>
          </w:tcPr>
          <w:p w14:paraId="19424170"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1DD53617"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1788C003"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2" w:type="pct"/>
          </w:tcPr>
          <w:p w14:paraId="743AFAA5"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1" w:type="pct"/>
          </w:tcPr>
          <w:p w14:paraId="15AE77B1" w14:textId="77777777" w:rsidR="00E110E2" w:rsidRPr="009A6F8A" w:rsidRDefault="00E110E2" w:rsidP="00F239BF">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10</w:t>
            </w:r>
            <w:r w:rsidRPr="009A6F8A">
              <w:rPr>
                <w:rFonts w:ascii="Candara" w:eastAsia="Times New Roman" w:hAnsi="Candara" w:cs="Calibri"/>
                <w:sz w:val="20"/>
                <w:szCs w:val="18"/>
                <w:lang w:eastAsia="ja-JP"/>
              </w:rPr>
              <w:t>,000</w:t>
            </w:r>
          </w:p>
        </w:tc>
      </w:tr>
      <w:tr w:rsidR="00E110E2" w:rsidRPr="009A6F8A" w14:paraId="25FB6ABC" w14:textId="77777777" w:rsidTr="00F239BF">
        <w:tc>
          <w:tcPr>
            <w:tcW w:w="2288" w:type="pct"/>
            <w:gridSpan w:val="2"/>
          </w:tcPr>
          <w:p w14:paraId="68E1BA83" w14:textId="77777777" w:rsidR="00E110E2" w:rsidRPr="009A6F8A" w:rsidRDefault="00E110E2" w:rsidP="00F239BF">
            <w:pPr>
              <w:suppressAutoHyphens/>
              <w:jc w:val="both"/>
              <w:rPr>
                <w:rFonts w:ascii="Candara" w:eastAsia="Times New Roman" w:hAnsi="Candara" w:cs="Calibri"/>
                <w:sz w:val="20"/>
                <w:szCs w:val="18"/>
                <w:lang w:eastAsia="ja-JP"/>
              </w:rPr>
            </w:pPr>
            <w:r w:rsidRPr="009A6F8A">
              <w:rPr>
                <w:rFonts w:ascii="Candara" w:hAnsi="Candara"/>
                <w:b/>
                <w:sz w:val="20"/>
                <w:szCs w:val="18"/>
              </w:rPr>
              <w:t>Total (USD)</w:t>
            </w:r>
          </w:p>
        </w:tc>
        <w:tc>
          <w:tcPr>
            <w:tcW w:w="543" w:type="pct"/>
          </w:tcPr>
          <w:p w14:paraId="36BD2CC0"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126A9094"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1D39348A"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2" w:type="pct"/>
          </w:tcPr>
          <w:p w14:paraId="36A16381"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1" w:type="pct"/>
          </w:tcPr>
          <w:p w14:paraId="68732FBE" w14:textId="77777777" w:rsidR="00E110E2" w:rsidRPr="009A6F8A" w:rsidRDefault="00E110E2" w:rsidP="00F239BF">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125</w:t>
            </w:r>
            <w:r w:rsidRPr="009A6F8A">
              <w:rPr>
                <w:rFonts w:ascii="Candara" w:eastAsia="Times New Roman" w:hAnsi="Candara" w:cs="Calibri"/>
                <w:sz w:val="20"/>
                <w:szCs w:val="18"/>
                <w:lang w:eastAsia="ja-JP"/>
              </w:rPr>
              <w:t>,000</w:t>
            </w:r>
          </w:p>
        </w:tc>
      </w:tr>
      <w:tr w:rsidR="00E110E2" w:rsidRPr="009A6F8A" w14:paraId="6E79A389" w14:textId="77777777" w:rsidTr="00F239BF">
        <w:tc>
          <w:tcPr>
            <w:tcW w:w="2288" w:type="pct"/>
            <w:gridSpan w:val="2"/>
          </w:tcPr>
          <w:p w14:paraId="393A788D" w14:textId="77777777" w:rsidR="00E110E2" w:rsidRPr="009A6F8A" w:rsidRDefault="00E110E2" w:rsidP="00F239BF">
            <w:pPr>
              <w:suppressAutoHyphens/>
              <w:jc w:val="both"/>
              <w:rPr>
                <w:rFonts w:ascii="Candara" w:eastAsia="Times New Roman" w:hAnsi="Candara" w:cs="Calibri"/>
                <w:sz w:val="20"/>
                <w:szCs w:val="18"/>
                <w:lang w:eastAsia="ja-JP"/>
              </w:rPr>
            </w:pPr>
            <w:r w:rsidRPr="009A6F8A">
              <w:rPr>
                <w:rFonts w:ascii="Candara" w:hAnsi="Candara"/>
                <w:b/>
                <w:sz w:val="20"/>
                <w:szCs w:val="18"/>
              </w:rPr>
              <w:t>Total (million BDT (1 USD=84BDT)</w:t>
            </w:r>
          </w:p>
        </w:tc>
        <w:tc>
          <w:tcPr>
            <w:tcW w:w="543" w:type="pct"/>
          </w:tcPr>
          <w:p w14:paraId="132F934A"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23323E19"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3" w:type="pct"/>
          </w:tcPr>
          <w:p w14:paraId="5985121B"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2" w:type="pct"/>
          </w:tcPr>
          <w:p w14:paraId="61148B85" w14:textId="77777777" w:rsidR="00E110E2" w:rsidRPr="009A6F8A" w:rsidRDefault="00E110E2" w:rsidP="00F239BF">
            <w:pPr>
              <w:suppressAutoHyphens/>
              <w:jc w:val="both"/>
              <w:rPr>
                <w:rFonts w:ascii="Candara" w:eastAsia="Times New Roman" w:hAnsi="Candara" w:cs="Calibri"/>
                <w:sz w:val="20"/>
                <w:szCs w:val="18"/>
                <w:lang w:eastAsia="ja-JP"/>
              </w:rPr>
            </w:pPr>
          </w:p>
        </w:tc>
        <w:tc>
          <w:tcPr>
            <w:tcW w:w="541" w:type="pct"/>
          </w:tcPr>
          <w:p w14:paraId="6C3954DD" w14:textId="77777777" w:rsidR="00E110E2" w:rsidRPr="009A6F8A" w:rsidRDefault="00E110E2" w:rsidP="00F239BF">
            <w:pPr>
              <w:suppressAutoHyphens/>
              <w:jc w:val="both"/>
              <w:rPr>
                <w:rFonts w:ascii="Candara" w:eastAsia="Times New Roman" w:hAnsi="Candara" w:cs="Calibri"/>
                <w:sz w:val="20"/>
                <w:szCs w:val="18"/>
                <w:lang w:eastAsia="ja-JP"/>
              </w:rPr>
            </w:pPr>
            <w:r>
              <w:rPr>
                <w:rFonts w:ascii="Candara" w:eastAsia="Times New Roman" w:hAnsi="Candara" w:cs="Calibri"/>
                <w:sz w:val="20"/>
                <w:szCs w:val="18"/>
                <w:lang w:eastAsia="ja-JP"/>
              </w:rPr>
              <w:t>10.</w:t>
            </w:r>
            <w:r w:rsidRPr="009A6F8A">
              <w:rPr>
                <w:rFonts w:ascii="Candara" w:eastAsia="Times New Roman" w:hAnsi="Candara" w:cs="Calibri"/>
                <w:sz w:val="20"/>
                <w:szCs w:val="18"/>
                <w:lang w:eastAsia="ja-JP"/>
              </w:rPr>
              <w:t>62</w:t>
            </w:r>
          </w:p>
        </w:tc>
      </w:tr>
    </w:tbl>
    <w:p w14:paraId="651782C8" w14:textId="71F9E867" w:rsidR="00E110E2" w:rsidRDefault="00E110E2">
      <w:pPr>
        <w:rPr>
          <w:rFonts w:ascii="Candara" w:eastAsiaTheme="minorEastAsia" w:hAnsi="Candara"/>
          <w:i/>
          <w:iCs/>
          <w:color w:val="44546A" w:themeColor="text2"/>
          <w:szCs w:val="18"/>
          <w:lang w:eastAsia="ja-JP"/>
        </w:rPr>
      </w:pPr>
    </w:p>
    <w:p w14:paraId="1918D6C2" w14:textId="77777777" w:rsidR="00F50301" w:rsidRPr="0088147E" w:rsidRDefault="00F50301" w:rsidP="00E110E2">
      <w:pPr>
        <w:jc w:val="both"/>
        <w:rPr>
          <w:rFonts w:ascii="Candara" w:hAnsi="Candara"/>
          <w:b/>
          <w:sz w:val="20"/>
          <w:szCs w:val="20"/>
        </w:rPr>
      </w:pPr>
      <w:r w:rsidRPr="0088147E">
        <w:rPr>
          <w:rFonts w:ascii="Candara" w:hAnsi="Candara"/>
          <w:b/>
          <w:sz w:val="20"/>
          <w:szCs w:val="20"/>
        </w:rPr>
        <w:t xml:space="preserve">Note- </w:t>
      </w:r>
      <w:r w:rsidRPr="0088147E">
        <w:rPr>
          <w:rFonts w:ascii="Candara" w:eastAsia="Times New Roman" w:hAnsi="Candara" w:cs="Calibri"/>
          <w:b/>
          <w:bCs/>
          <w:sz w:val="20"/>
          <w:szCs w:val="20"/>
          <w:lang w:eastAsia="ja-JP"/>
        </w:rPr>
        <w:t>Cost of land acquisition and resettlement-</w:t>
      </w:r>
      <w:r w:rsidRPr="0088147E">
        <w:rPr>
          <w:rFonts w:ascii="Candara" w:hAnsi="Candara"/>
          <w:b/>
          <w:sz w:val="20"/>
          <w:szCs w:val="20"/>
        </w:rPr>
        <w:t xml:space="preserve"> </w:t>
      </w:r>
      <w:r w:rsidRPr="0088147E">
        <w:rPr>
          <w:rFonts w:ascii="Candara" w:eastAsia="Times New Roman" w:hAnsi="Candara" w:cs="Calibri"/>
          <w:b/>
          <w:bCs/>
          <w:sz w:val="20"/>
          <w:szCs w:val="20"/>
          <w:lang w:eastAsia="ja-JP"/>
        </w:rPr>
        <w:t>Unknown at this stage as land acquisition and resettlement impact to be identified</w:t>
      </w:r>
    </w:p>
    <w:p w14:paraId="580D04BC" w14:textId="77777777" w:rsidR="005715FF" w:rsidRPr="0088147E" w:rsidRDefault="005715FF" w:rsidP="001C6303">
      <w:pPr>
        <w:spacing w:before="65" w:line="247" w:lineRule="auto"/>
        <w:ind w:right="127"/>
        <w:jc w:val="both"/>
        <w:rPr>
          <w:rFonts w:ascii="Candara" w:eastAsia="Calibri" w:hAnsi="Candara" w:cs="Times New Roman"/>
        </w:rPr>
      </w:pPr>
    </w:p>
    <w:p w14:paraId="6A6CD6D5" w14:textId="77777777" w:rsidR="001C6303" w:rsidRPr="0088147E" w:rsidRDefault="001C6303" w:rsidP="001C6303">
      <w:pPr>
        <w:spacing w:before="65" w:line="247" w:lineRule="auto"/>
        <w:ind w:right="127"/>
        <w:jc w:val="both"/>
        <w:rPr>
          <w:rFonts w:ascii="Candara" w:eastAsia="Calibri" w:hAnsi="Candara" w:cs="Times New Roman"/>
        </w:rPr>
      </w:pPr>
    </w:p>
    <w:p w14:paraId="758DB46F" w14:textId="2F4AF394" w:rsidR="00745E86" w:rsidRPr="0088147E" w:rsidRDefault="00745E86" w:rsidP="001C6303">
      <w:pPr>
        <w:rPr>
          <w:rFonts w:ascii="Candara" w:hAnsi="Candara"/>
        </w:rPr>
      </w:pPr>
    </w:p>
    <w:p w14:paraId="21C27F4E" w14:textId="77777777" w:rsidR="00AC2DE6" w:rsidRPr="0088147E" w:rsidRDefault="00AC2DE6">
      <w:pPr>
        <w:rPr>
          <w:rFonts w:ascii="Candara" w:eastAsiaTheme="majorEastAsia" w:hAnsi="Candara" w:cstheme="majorBidi"/>
          <w:color w:val="2E74B5" w:themeColor="accent1" w:themeShade="BF"/>
        </w:rPr>
      </w:pPr>
      <w:r w:rsidRPr="0088147E">
        <w:rPr>
          <w:rFonts w:ascii="Candara" w:hAnsi="Candara"/>
        </w:rPr>
        <w:br w:type="page"/>
      </w:r>
    </w:p>
    <w:p w14:paraId="1898C387" w14:textId="712B35F9" w:rsidR="00C839AF" w:rsidRPr="0088147E" w:rsidRDefault="000F7704" w:rsidP="000F7704">
      <w:pPr>
        <w:pStyle w:val="Heading1"/>
        <w:rPr>
          <w:rFonts w:ascii="Candara" w:hAnsi="Candara"/>
        </w:rPr>
      </w:pPr>
      <w:bookmarkStart w:id="316" w:name="_Toc92790016"/>
      <w:r w:rsidRPr="0088147E">
        <w:rPr>
          <w:rFonts w:ascii="Candara" w:hAnsi="Candara"/>
        </w:rPr>
        <w:t>Chapter 9</w:t>
      </w:r>
      <w:r w:rsidR="00C839AF" w:rsidRPr="0088147E">
        <w:rPr>
          <w:rFonts w:ascii="Candara" w:hAnsi="Candara"/>
        </w:rPr>
        <w:t>: MONITORING</w:t>
      </w:r>
      <w:bookmarkEnd w:id="316"/>
      <w:r w:rsidR="00C839AF" w:rsidRPr="0088147E">
        <w:rPr>
          <w:rFonts w:ascii="Candara" w:hAnsi="Candara"/>
        </w:rPr>
        <w:t xml:space="preserve"> </w:t>
      </w:r>
      <w:bookmarkEnd w:id="2"/>
    </w:p>
    <w:p w14:paraId="3791C6F1" w14:textId="77777777" w:rsidR="00C839AF" w:rsidRPr="0088147E" w:rsidRDefault="00C839AF" w:rsidP="00C839AF">
      <w:pPr>
        <w:pStyle w:val="ListParagraph"/>
        <w:spacing w:after="0" w:line="240" w:lineRule="auto"/>
        <w:ind w:left="0"/>
        <w:jc w:val="both"/>
        <w:rPr>
          <w:rFonts w:ascii="Candara" w:hAnsi="Candara" w:cstheme="minorHAnsi"/>
        </w:rPr>
      </w:pPr>
    </w:p>
    <w:p w14:paraId="51FC9248" w14:textId="6685293F" w:rsidR="001C6303" w:rsidRPr="0088147E" w:rsidRDefault="001C6303" w:rsidP="001C6303">
      <w:pPr>
        <w:jc w:val="both"/>
        <w:rPr>
          <w:rFonts w:ascii="Candara" w:eastAsia="Calibri" w:hAnsi="Candara" w:cs="Arial"/>
          <w:color w:val="000000"/>
        </w:rPr>
      </w:pPr>
      <w:bookmarkStart w:id="317" w:name="_Toc959479"/>
      <w:r w:rsidRPr="0088147E">
        <w:rPr>
          <w:rFonts w:ascii="Candara" w:eastAsia="Calibri" w:hAnsi="Candara" w:cs="Arial"/>
          <w:color w:val="000000"/>
        </w:rPr>
        <w:t>DoE/BB/BRTA/BHTPA will conduct regular monitoring and evaluation of the updating and implementation of the RAP</w:t>
      </w:r>
      <w:r w:rsidR="00FB14C7">
        <w:rPr>
          <w:rFonts w:ascii="Candara" w:eastAsia="Calibri" w:hAnsi="Candara" w:cs="Arial"/>
          <w:color w:val="000000"/>
        </w:rPr>
        <w:t>s</w:t>
      </w:r>
      <w:r w:rsidRPr="0088147E">
        <w:rPr>
          <w:rFonts w:ascii="Candara" w:eastAsia="Calibri" w:hAnsi="Candara" w:cs="Arial"/>
          <w:color w:val="000000"/>
        </w:rPr>
        <w:t>. Monitoring and evaluation are intended to help ensure that the resettlement action plan is prepared and implemented according to the resettlement policy framework. Moreover, external monitor of the project will review all the RAP/s prepared for this project. External monitor will establish dialogue with the affected communities and ensure that their concerns and suggestions are incorporated and implemented in the project. External monitor will work closely with the PIUs and internal monitoring team to implement the RAP and specifically responsible for implementation of proposed compensation, rehabilitation, and income restoration measures, consultations with affected persons (APs) during rehabilitation activities and assisting in grievance redress. He or she will prepare resettlement training programs and workshops for the staff of the PIUs and contractors.</w:t>
      </w:r>
    </w:p>
    <w:p w14:paraId="3DC876A2" w14:textId="77777777" w:rsidR="001C6303" w:rsidRPr="0088147E" w:rsidRDefault="001C6303" w:rsidP="001C6303">
      <w:pPr>
        <w:suppressAutoHyphens/>
        <w:spacing w:after="240" w:line="276" w:lineRule="auto"/>
        <w:jc w:val="both"/>
        <w:rPr>
          <w:rFonts w:ascii="Candara" w:eastAsia="Times New Roman" w:hAnsi="Candara" w:cs="Calibri"/>
          <w:lang w:eastAsia="en-GB"/>
        </w:rPr>
      </w:pPr>
      <w:r w:rsidRPr="0088147E">
        <w:rPr>
          <w:rFonts w:ascii="Candara" w:eastAsia="Times New Roman" w:hAnsi="Candara" w:cs="Calibri"/>
          <w:lang w:eastAsia="en-GB"/>
        </w:rPr>
        <w:t xml:space="preserve">The IA i.e. </w:t>
      </w:r>
      <w:r w:rsidRPr="0088147E">
        <w:rPr>
          <w:rFonts w:ascii="Candara" w:eastAsia="Calibri" w:hAnsi="Candara" w:cs="Arial"/>
          <w:color w:val="000000"/>
        </w:rPr>
        <w:t>DoE/BB/BRTA/BHTPA</w:t>
      </w:r>
      <w:r w:rsidRPr="0088147E">
        <w:rPr>
          <w:rFonts w:ascii="Candara" w:eastAsia="Times New Roman" w:hAnsi="Candara" w:cs="Calibri"/>
          <w:lang w:eastAsia="en-GB"/>
        </w:rPr>
        <w:t xml:space="preserve"> will be responsible for the overall coordination and supervision of the land issues and for reporting the results and the process followed for implementation of project activities to the World Bank. The IA i.e. DoE/BB/BRTA/BHTPA will also appoint a Monitoring and Evaluation (M&amp;E) Consultancy Firm who will provide support in monitoring project progress and associated impacts in the project areas. In addition to that, the implementation of the social and environmental management plans, including RPF and RAP will also be supervised by the firm. In the time of reporting, the M&amp;E firm will report to the Chief Engineer and PD of the IA. M&amp;E Firm</w:t>
      </w:r>
      <w:r w:rsidRPr="0088147E">
        <w:rPr>
          <w:rFonts w:ascii="Candara" w:hAnsi="Candara"/>
        </w:rPr>
        <w:t xml:space="preserve"> will be responsible for: (i) collecting updated data from the relevant agencies, institutions and units of the project to produce RPF/RAP implementation progress reports; (ii) conducting physical inspections for RAP implementation; (iii) support M&amp;E at the subproject level.</w:t>
      </w:r>
      <w:r w:rsidRPr="0088147E">
        <w:rPr>
          <w:rFonts w:ascii="Candara" w:hAnsi="Candara"/>
          <w:color w:val="FF0000"/>
        </w:rPr>
        <w:t xml:space="preserve"> </w:t>
      </w:r>
    </w:p>
    <w:p w14:paraId="4E7BED02" w14:textId="77777777" w:rsidR="001C6303" w:rsidRPr="0088147E" w:rsidRDefault="001C6303" w:rsidP="001C6303">
      <w:pPr>
        <w:suppressAutoHyphens/>
        <w:spacing w:after="240" w:line="276" w:lineRule="auto"/>
        <w:jc w:val="both"/>
        <w:rPr>
          <w:rFonts w:ascii="Candara" w:eastAsia="Times New Roman" w:hAnsi="Candara" w:cs="Calibri"/>
          <w:lang w:eastAsia="en-GB"/>
        </w:rPr>
      </w:pPr>
      <w:r w:rsidRPr="0088147E">
        <w:rPr>
          <w:rFonts w:ascii="Candara" w:eastAsia="Times New Roman" w:hAnsi="Candara" w:cs="Calibri"/>
          <w:lang w:eastAsia="en-GB"/>
        </w:rPr>
        <w:t>The IA will establish procedures to monitor and evaluate the implementation of the plans under the RPF and will take corrective actions as necessary during implementation to achieve the objectives of this RPF. The extent of monitoring activities will be proportionate to the project’s risks and impacts. For all subprojects with significant involuntary resettlement impacts (in case the Project later decides to acquire land), the IA will retain competent resettlement professionals to monitor the implementation of resettlement plans, design corrective actions as necessary, provide advice on compliance with this RPF and produce periodic monitoring reports. Affected persons will be consulted during the monitoring process. Periodic monitoring reports will be prepared, and affected persons will be informed about monitoring results in a timely manner.</w:t>
      </w:r>
    </w:p>
    <w:p w14:paraId="03403C7F" w14:textId="77777777" w:rsidR="001C6303" w:rsidRPr="0088147E" w:rsidRDefault="001C6303" w:rsidP="001C6303">
      <w:pPr>
        <w:rPr>
          <w:rFonts w:ascii="Candara" w:eastAsia="Times New Roman" w:hAnsi="Candara" w:cs="Calibri"/>
          <w:lang w:eastAsia="en-GB"/>
        </w:rPr>
      </w:pPr>
      <w:r w:rsidRPr="0088147E">
        <w:rPr>
          <w:rFonts w:ascii="Candara" w:eastAsia="Times New Roman" w:hAnsi="Candara" w:cs="Calibri"/>
          <w:lang w:eastAsia="en-GB"/>
        </w:rPr>
        <w:t>Internal and External monitoring</w:t>
      </w:r>
    </w:p>
    <w:p w14:paraId="525D94A6" w14:textId="77777777" w:rsidR="001C6303" w:rsidRPr="0088147E" w:rsidRDefault="001C6303" w:rsidP="001C6303">
      <w:pPr>
        <w:suppressAutoHyphens/>
        <w:spacing w:after="240" w:line="276" w:lineRule="auto"/>
        <w:jc w:val="both"/>
        <w:rPr>
          <w:rFonts w:ascii="Candara" w:eastAsia="Times New Roman" w:hAnsi="Candara" w:cs="Calibri"/>
          <w:lang w:eastAsia="en-GB"/>
        </w:rPr>
      </w:pPr>
      <w:r w:rsidRPr="0088147E">
        <w:rPr>
          <w:rFonts w:ascii="Candara" w:eastAsia="Times New Roman" w:hAnsi="Candara" w:cs="Calibri"/>
          <w:lang w:eastAsia="en-GB"/>
        </w:rPr>
        <w:t xml:space="preserve">The PIUs will conduct regular monitoring and evaluation of the updating and implementation of the RAP. Monitoring and evaluation are intended to help ensure that the resettlement action plan (RAP) is prepared and implemented according to the resettlement policy framework (RPF).  Moreover, external monitor of the project will review all the RAP/s prepared for this project. External M&amp;E Firm will establish dialogue with the affected communities and ensure that their concerns and suggestions are incorporated and implemented in the project. The M&amp;E Firm will work closely with the PIU and internal monitoring team to implement the RAP and specifically responsible for implementation of proposed compensation, rehabilitation, and income restoration measures, consultations with affected persons (APs) during rehabilitation activities and assisting in grievance redress. He or she will prepare resettlement training programs and workshops for the staff of the PIU and contractors. </w:t>
      </w:r>
    </w:p>
    <w:p w14:paraId="6B1C8D34" w14:textId="77777777" w:rsidR="001C6303" w:rsidRPr="0088147E" w:rsidRDefault="001C6303" w:rsidP="001C6303">
      <w:pPr>
        <w:suppressAutoHyphens/>
        <w:spacing w:after="240" w:line="276" w:lineRule="auto"/>
        <w:jc w:val="both"/>
        <w:rPr>
          <w:rFonts w:ascii="Candara" w:eastAsia="Times New Roman" w:hAnsi="Candara" w:cs="Calibri"/>
          <w:lang w:eastAsia="en-GB"/>
        </w:rPr>
      </w:pPr>
      <w:r w:rsidRPr="0088147E">
        <w:rPr>
          <w:rFonts w:ascii="Candara" w:eastAsia="Times New Roman" w:hAnsi="Candara" w:cs="Calibri"/>
          <w:lang w:eastAsia="en-GB"/>
        </w:rPr>
        <w:t xml:space="preserve">During project preparation, and as part of the RAP, the PIU will develop a monitoring and reporting framework for resettlement activities. Central to this framework are the census of PAPs and the inventory of assets that constituted the basis for the agreed RAP. The PIU is responsible for overseeing the progress in resettlement preparation and implementation through regular progress reports, submitted through normal channels, monitoring key indicators of finance, inputs and activities. The PIU will submit RAP implementation progress report to PCMU, PSC and MoEFCC on a regular basis </w:t>
      </w:r>
    </w:p>
    <w:p w14:paraId="4162001F" w14:textId="77777777" w:rsidR="001C6303" w:rsidRPr="0088147E" w:rsidRDefault="001C6303" w:rsidP="001C6303">
      <w:pPr>
        <w:suppressAutoHyphens/>
        <w:spacing w:after="240" w:line="276" w:lineRule="auto"/>
        <w:jc w:val="both"/>
        <w:rPr>
          <w:rFonts w:ascii="Candara" w:eastAsia="Times New Roman" w:hAnsi="Candara" w:cs="Calibri"/>
          <w:lang w:eastAsia="en-GB"/>
        </w:rPr>
      </w:pPr>
      <w:r w:rsidRPr="0088147E">
        <w:rPr>
          <w:rFonts w:ascii="Candara" w:eastAsia="Times New Roman" w:hAnsi="Candara" w:cs="Calibri"/>
          <w:lang w:eastAsia="en-GB"/>
        </w:rPr>
        <w:t xml:space="preserve">In addition to internal monitoring, the M&amp;E Firm will be engaged to provide an independent periodic assessment of resettlement implementation and impacts, to verify internal reporting and monitoring, and to suggest adjustment of delivery mechanisms and procedures as required. A social and economic assessment of the results of delivered entitlements and a measurement of the income and standards of living of the PAPs before and after resettlement are integral components of this monitoring activity. To function effectively, the firm responsible for external monitoring should be independent of the governmental agencies involved in resettlement implementation. Regular external monitoring should begin along with implementation activities and continue until the end of the project. </w:t>
      </w:r>
    </w:p>
    <w:p w14:paraId="67AB8565" w14:textId="77777777" w:rsidR="001C6303" w:rsidRPr="0088147E" w:rsidRDefault="001C6303" w:rsidP="001C6303">
      <w:pPr>
        <w:suppressAutoHyphens/>
        <w:spacing w:after="240" w:line="276" w:lineRule="auto"/>
        <w:jc w:val="both"/>
        <w:rPr>
          <w:rFonts w:ascii="Candara" w:eastAsia="Times New Roman" w:hAnsi="Candara" w:cs="Calibri"/>
          <w:lang w:eastAsia="en-GB"/>
        </w:rPr>
      </w:pPr>
      <w:r w:rsidRPr="0088147E">
        <w:rPr>
          <w:rFonts w:ascii="Candara" w:eastAsia="Times New Roman" w:hAnsi="Candara" w:cs="Calibri"/>
          <w:lang w:eastAsia="en-GB"/>
        </w:rPr>
        <w:t>The following activities are the standard functions of the M&amp;E Firm:</w:t>
      </w:r>
    </w:p>
    <w:p w14:paraId="3A294F41" w14:textId="77777777" w:rsidR="001C6303" w:rsidRPr="0088147E" w:rsidRDefault="001C6303" w:rsidP="00BD5DC4">
      <w:pPr>
        <w:pStyle w:val="ListParagraph"/>
        <w:numPr>
          <w:ilvl w:val="0"/>
          <w:numId w:val="28"/>
        </w:numPr>
        <w:spacing w:after="0" w:line="240" w:lineRule="auto"/>
        <w:jc w:val="both"/>
        <w:rPr>
          <w:rFonts w:ascii="Candara" w:eastAsia="Times New Roman" w:hAnsi="Candara"/>
          <w:color w:val="000000"/>
        </w:rPr>
      </w:pPr>
      <w:r w:rsidRPr="0088147E">
        <w:rPr>
          <w:rFonts w:ascii="Candara" w:eastAsia="Times New Roman" w:hAnsi="Candara"/>
          <w:color w:val="000000"/>
        </w:rPr>
        <w:t xml:space="preserve">Verification of internal reports, by field check </w:t>
      </w:r>
    </w:p>
    <w:p w14:paraId="5DD2491A" w14:textId="77777777" w:rsidR="001C6303" w:rsidRPr="0088147E" w:rsidRDefault="001C6303" w:rsidP="00BD5DC4">
      <w:pPr>
        <w:pStyle w:val="ListParagraph"/>
        <w:numPr>
          <w:ilvl w:val="1"/>
          <w:numId w:val="28"/>
        </w:numPr>
        <w:spacing w:after="0" w:line="240" w:lineRule="auto"/>
        <w:jc w:val="both"/>
        <w:rPr>
          <w:rFonts w:ascii="Candara" w:eastAsia="Times New Roman" w:hAnsi="Candara"/>
          <w:color w:val="000000"/>
          <w:sz w:val="20"/>
          <w:szCs w:val="20"/>
        </w:rPr>
      </w:pPr>
      <w:r w:rsidRPr="0088147E">
        <w:rPr>
          <w:rFonts w:ascii="Candara" w:eastAsia="Times New Roman" w:hAnsi="Candara"/>
          <w:color w:val="000000"/>
          <w:sz w:val="20"/>
          <w:szCs w:val="20"/>
        </w:rPr>
        <w:t>Interview a random sample of PAPs in open-ended discussions to assess their knowledge and concerns regarding the resettlement process, their entitlements and rehabilitation measures.</w:t>
      </w:r>
    </w:p>
    <w:p w14:paraId="674B5823" w14:textId="77777777" w:rsidR="001C6303" w:rsidRPr="0088147E" w:rsidRDefault="001C6303" w:rsidP="00BD5DC4">
      <w:pPr>
        <w:pStyle w:val="ListParagraph"/>
        <w:numPr>
          <w:ilvl w:val="1"/>
          <w:numId w:val="28"/>
        </w:numPr>
        <w:spacing w:before="100" w:beforeAutospacing="1" w:after="100" w:afterAutospacing="1" w:line="240" w:lineRule="auto"/>
        <w:jc w:val="both"/>
        <w:rPr>
          <w:rFonts w:ascii="Candara" w:eastAsia="Times New Roman" w:hAnsi="Candara"/>
          <w:color w:val="000000"/>
          <w:sz w:val="20"/>
          <w:szCs w:val="20"/>
        </w:rPr>
      </w:pPr>
      <w:r w:rsidRPr="0088147E">
        <w:rPr>
          <w:rFonts w:ascii="Candara" w:eastAsia="Times New Roman" w:hAnsi="Candara"/>
          <w:color w:val="000000"/>
          <w:sz w:val="20"/>
          <w:szCs w:val="20"/>
        </w:rPr>
        <w:t>Participate as an observer in public consultations for PAPs at the project level. (Organizing these meetings is the responsibility of the implementing agency)</w:t>
      </w:r>
    </w:p>
    <w:p w14:paraId="508133EB" w14:textId="77777777" w:rsidR="001C6303" w:rsidRPr="0088147E" w:rsidRDefault="001C6303" w:rsidP="00BD5DC4">
      <w:pPr>
        <w:pStyle w:val="ListParagraph"/>
        <w:numPr>
          <w:ilvl w:val="1"/>
          <w:numId w:val="28"/>
        </w:numPr>
        <w:spacing w:before="100" w:beforeAutospacing="1" w:after="100" w:afterAutospacing="1" w:line="240" w:lineRule="auto"/>
        <w:jc w:val="both"/>
        <w:rPr>
          <w:rFonts w:ascii="Candara" w:eastAsia="Times New Roman" w:hAnsi="Candara"/>
          <w:color w:val="000000"/>
          <w:sz w:val="20"/>
          <w:szCs w:val="20"/>
        </w:rPr>
      </w:pPr>
      <w:r w:rsidRPr="0088147E">
        <w:rPr>
          <w:rFonts w:ascii="Candara" w:eastAsia="Times New Roman" w:hAnsi="Candara"/>
          <w:color w:val="000000"/>
          <w:sz w:val="20"/>
          <w:szCs w:val="20"/>
        </w:rPr>
        <w:t xml:space="preserve">Observe the functioning of the resettlement operation at all levels to assess its effectiveness and compliance with the RAP. </w:t>
      </w:r>
    </w:p>
    <w:p w14:paraId="07B1AC38" w14:textId="77777777" w:rsidR="001C6303" w:rsidRPr="0088147E" w:rsidRDefault="001C6303" w:rsidP="00BD5DC4">
      <w:pPr>
        <w:pStyle w:val="ListParagraph"/>
        <w:numPr>
          <w:ilvl w:val="1"/>
          <w:numId w:val="28"/>
        </w:numPr>
        <w:spacing w:before="100" w:beforeAutospacing="1" w:after="100" w:afterAutospacing="1" w:line="240" w:lineRule="auto"/>
        <w:jc w:val="both"/>
        <w:rPr>
          <w:rFonts w:ascii="Candara" w:eastAsia="Times New Roman" w:hAnsi="Candara"/>
          <w:color w:val="000000"/>
          <w:sz w:val="20"/>
          <w:szCs w:val="20"/>
        </w:rPr>
      </w:pPr>
      <w:r w:rsidRPr="0088147E">
        <w:rPr>
          <w:rFonts w:ascii="Candara" w:eastAsia="Times New Roman" w:hAnsi="Candara"/>
          <w:color w:val="000000"/>
          <w:sz w:val="20"/>
          <w:szCs w:val="20"/>
        </w:rPr>
        <w:t xml:space="preserve">Check the type of grievance issues and the functioning of grievance redress mechanisms by reviewing processing of appeals at all levels and interviewing aggrieved PAPs. </w:t>
      </w:r>
    </w:p>
    <w:p w14:paraId="46289EC2" w14:textId="77777777" w:rsidR="001C6303" w:rsidRPr="0088147E" w:rsidRDefault="001C6303" w:rsidP="00BD5DC4">
      <w:pPr>
        <w:pStyle w:val="ListParagraph"/>
        <w:numPr>
          <w:ilvl w:val="1"/>
          <w:numId w:val="28"/>
        </w:numPr>
        <w:spacing w:before="100" w:beforeAutospacing="1" w:after="100" w:afterAutospacing="1" w:line="240" w:lineRule="auto"/>
        <w:jc w:val="both"/>
        <w:rPr>
          <w:rFonts w:ascii="Candara" w:eastAsia="Times New Roman" w:hAnsi="Candara"/>
          <w:color w:val="000000"/>
          <w:sz w:val="20"/>
          <w:szCs w:val="20"/>
        </w:rPr>
      </w:pPr>
      <w:r w:rsidRPr="0088147E">
        <w:rPr>
          <w:rFonts w:ascii="Candara" w:eastAsia="Times New Roman" w:hAnsi="Candara"/>
          <w:color w:val="000000"/>
          <w:sz w:val="20"/>
          <w:szCs w:val="20"/>
        </w:rPr>
        <w:t xml:space="preserve">Survey the standards of living of the PAPs (and that of an unaffected control group where feasible) before and after implementation of resettlement to assess the whether the standards of living of the PAPs have improved or been maintained. </w:t>
      </w:r>
    </w:p>
    <w:p w14:paraId="1F5F5E15" w14:textId="77777777" w:rsidR="001C6303" w:rsidRPr="0088147E" w:rsidRDefault="001C6303" w:rsidP="00BD5DC4">
      <w:pPr>
        <w:pStyle w:val="ListParagraph"/>
        <w:numPr>
          <w:ilvl w:val="1"/>
          <w:numId w:val="28"/>
        </w:numPr>
        <w:spacing w:before="100" w:beforeAutospacing="1" w:after="100" w:afterAutospacing="1" w:line="240" w:lineRule="auto"/>
        <w:jc w:val="both"/>
        <w:rPr>
          <w:rFonts w:ascii="Candara" w:eastAsia="Times New Roman" w:hAnsi="Candara"/>
          <w:sz w:val="20"/>
          <w:szCs w:val="20"/>
        </w:rPr>
      </w:pPr>
      <w:r w:rsidRPr="0088147E">
        <w:rPr>
          <w:rFonts w:ascii="Candara" w:eastAsia="Times New Roman" w:hAnsi="Candara"/>
          <w:color w:val="000000"/>
          <w:sz w:val="20"/>
          <w:szCs w:val="20"/>
        </w:rPr>
        <w:t xml:space="preserve">Advise project management unit regarding possible improvements in the </w:t>
      </w:r>
      <w:r w:rsidRPr="0088147E">
        <w:rPr>
          <w:rFonts w:ascii="Candara" w:eastAsia="Times New Roman" w:hAnsi="Candara"/>
          <w:sz w:val="20"/>
          <w:szCs w:val="20"/>
        </w:rPr>
        <w:t>implementation of the RAP.</w:t>
      </w:r>
    </w:p>
    <w:p w14:paraId="28A90ACC" w14:textId="77777777" w:rsidR="001C6303" w:rsidRPr="0088147E" w:rsidRDefault="001C6303" w:rsidP="001C6303">
      <w:pPr>
        <w:pStyle w:val="Default"/>
        <w:jc w:val="both"/>
        <w:rPr>
          <w:rFonts w:ascii="Candara" w:eastAsia="Times New Roman" w:hAnsi="Candara"/>
          <w:color w:val="auto"/>
          <w:sz w:val="22"/>
          <w:szCs w:val="22"/>
          <w:lang w:val="en-GB" w:eastAsia="en-GB"/>
        </w:rPr>
      </w:pPr>
      <w:r w:rsidRPr="0088147E">
        <w:rPr>
          <w:rFonts w:ascii="Candara" w:eastAsia="Times New Roman" w:hAnsi="Candara"/>
          <w:color w:val="auto"/>
          <w:sz w:val="22"/>
          <w:szCs w:val="22"/>
          <w:lang w:val="en-GB" w:eastAsia="en-GB"/>
        </w:rPr>
        <w:t xml:space="preserve">The PIUs will establish procedures to monitor and evaluate the implementation of the plan and will take corrective action as necessary during implementation to achieve the objectives of the ESS. The extent of monitoring activities will be proportionate to the project’s risks and impacts. For this the PIUs will ensure competent professionals to monitor the implementation of RAP/s, design corrective actions as necessary, provide advice to PIU, and consulting firms on compliance with ESS and periodic monitoring reports will be prepared and affected persons will be informed about monitoring results in a timely manner. </w:t>
      </w:r>
    </w:p>
    <w:p w14:paraId="780FEC4D" w14:textId="77777777" w:rsidR="001C6303" w:rsidRPr="0088147E" w:rsidRDefault="001C6303" w:rsidP="001C6303">
      <w:pPr>
        <w:pStyle w:val="Default"/>
        <w:jc w:val="both"/>
        <w:rPr>
          <w:rFonts w:ascii="Candara" w:eastAsia="Times New Roman" w:hAnsi="Candara"/>
          <w:color w:val="auto"/>
          <w:sz w:val="22"/>
          <w:szCs w:val="22"/>
          <w:lang w:val="en-GB" w:eastAsia="en-GB"/>
        </w:rPr>
      </w:pPr>
    </w:p>
    <w:p w14:paraId="32892ED6" w14:textId="5FEB4A64" w:rsidR="001C6303" w:rsidRPr="0088147E" w:rsidRDefault="001C6303" w:rsidP="00C806EB">
      <w:pPr>
        <w:pStyle w:val="Caption"/>
        <w:keepNext/>
        <w:jc w:val="center"/>
        <w:rPr>
          <w:rFonts w:ascii="Candara" w:hAnsi="Candara"/>
        </w:rPr>
      </w:pPr>
      <w:bookmarkStart w:id="318" w:name="_Toc89914805"/>
      <w:bookmarkStart w:id="319" w:name="_Toc89930591"/>
      <w:r w:rsidRPr="0088147E">
        <w:rPr>
          <w:rFonts w:ascii="Candara" w:hAnsi="Candara"/>
        </w:rPr>
        <w:t xml:space="preserve">Table </w:t>
      </w:r>
      <w:r w:rsidR="000A1B47">
        <w:rPr>
          <w:rFonts w:ascii="Candara" w:hAnsi="Candara"/>
        </w:rPr>
        <w:t>11</w:t>
      </w:r>
      <w:r w:rsidRPr="0088147E">
        <w:rPr>
          <w:rFonts w:ascii="Candara" w:hAnsi="Candara"/>
        </w:rPr>
        <w:t>: Monitoring process of key indicators</w:t>
      </w:r>
      <w:bookmarkEnd w:id="318"/>
      <w:bookmarkEnd w:id="3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691"/>
        <w:gridCol w:w="7325"/>
      </w:tblGrid>
      <w:tr w:rsidR="001C6303" w:rsidRPr="0088147E" w14:paraId="04924A2F" w14:textId="77777777" w:rsidTr="001C6303">
        <w:trPr>
          <w:tblHeader/>
        </w:trPr>
        <w:tc>
          <w:tcPr>
            <w:tcW w:w="938" w:type="pct"/>
            <w:shd w:val="clear" w:color="auto" w:fill="8DB3E2"/>
            <w:vAlign w:val="center"/>
          </w:tcPr>
          <w:p w14:paraId="53D68E2D"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 xml:space="preserve">Monitoring Aspects </w:t>
            </w:r>
          </w:p>
        </w:tc>
        <w:tc>
          <w:tcPr>
            <w:tcW w:w="4062" w:type="pct"/>
            <w:shd w:val="clear" w:color="auto" w:fill="8DB3E2"/>
            <w:vAlign w:val="center"/>
          </w:tcPr>
          <w:p w14:paraId="6919244B"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 xml:space="preserve">Potential Indicators  </w:t>
            </w:r>
          </w:p>
        </w:tc>
      </w:tr>
      <w:tr w:rsidR="001C6303" w:rsidRPr="0088147E" w14:paraId="70B84951" w14:textId="77777777" w:rsidTr="001C6303">
        <w:tc>
          <w:tcPr>
            <w:tcW w:w="938" w:type="pct"/>
            <w:shd w:val="clear" w:color="auto" w:fill="auto"/>
            <w:vAlign w:val="center"/>
          </w:tcPr>
          <w:p w14:paraId="7B34A6FE"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 xml:space="preserve">Delivery of Entitlements </w:t>
            </w:r>
          </w:p>
        </w:tc>
        <w:tc>
          <w:tcPr>
            <w:tcW w:w="4062" w:type="pct"/>
            <w:shd w:val="clear" w:color="auto" w:fill="auto"/>
            <w:vAlign w:val="center"/>
          </w:tcPr>
          <w:p w14:paraId="2DF747C6"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Entitlements disbursed, compared with number and category of losses set out in the entitlement matrix. </w:t>
            </w:r>
          </w:p>
          <w:p w14:paraId="0289472F"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Disbursements against timelines. </w:t>
            </w:r>
          </w:p>
          <w:p w14:paraId="677C77CA"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Identification of the displaced persons losing land temporarily, e.g. through soil disposal, borrow pits, contractors’ camps, been included. </w:t>
            </w:r>
          </w:p>
          <w:p w14:paraId="522CB47F" w14:textId="0A23F349" w:rsidR="001C6303" w:rsidRPr="003F5A35" w:rsidRDefault="001C6303" w:rsidP="003F5A35">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Timely disbursements of the agreed transport costs, relocation costs, income substitution support, and any resettlement allowances, according to schedule. </w:t>
            </w:r>
          </w:p>
          <w:p w14:paraId="18154B99"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Documented evidence of land acquisition completed with transfer of title</w:t>
            </w:r>
          </w:p>
          <w:p w14:paraId="0401EFCC"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Documented evidence of land requisition/rented</w:t>
            </w:r>
          </w:p>
          <w:p w14:paraId="595915F6"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Percentage of compensation paid for land acquisition/requisition or rented</w:t>
            </w:r>
          </w:p>
          <w:p w14:paraId="49AC68B1"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Percentages of compensation paid for the affected structures/assets/crops/trees</w:t>
            </w:r>
          </w:p>
          <w:p w14:paraId="76391E79"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Restoration of social infrastructure and services. </w:t>
            </w:r>
          </w:p>
          <w:p w14:paraId="0852EF70" w14:textId="77777777" w:rsidR="001C6303" w:rsidRPr="0088147E" w:rsidRDefault="001C6303" w:rsidP="001C6303">
            <w:pPr>
              <w:pStyle w:val="Default"/>
              <w:numPr>
                <w:ilvl w:val="0"/>
                <w:numId w:val="6"/>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Affected businesses receiving entitlements, including transfer and payments for net losses resulting from lost business. </w:t>
            </w:r>
          </w:p>
        </w:tc>
      </w:tr>
      <w:tr w:rsidR="001C6303" w:rsidRPr="0088147E" w14:paraId="7B83B42F" w14:textId="77777777" w:rsidTr="001C6303">
        <w:tc>
          <w:tcPr>
            <w:tcW w:w="938" w:type="pct"/>
            <w:shd w:val="clear" w:color="auto" w:fill="auto"/>
            <w:vAlign w:val="center"/>
          </w:tcPr>
          <w:p w14:paraId="68E19A04"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“Private-Private” disputes</w:t>
            </w:r>
          </w:p>
        </w:tc>
        <w:tc>
          <w:tcPr>
            <w:tcW w:w="4062" w:type="pct"/>
            <w:shd w:val="clear" w:color="auto" w:fill="auto"/>
            <w:vAlign w:val="center"/>
          </w:tcPr>
          <w:p w14:paraId="31DE7361" w14:textId="77777777" w:rsidR="001C6303" w:rsidRPr="0088147E" w:rsidRDefault="001C6303" w:rsidP="001C6303">
            <w:pPr>
              <w:pStyle w:val="ListParagraph"/>
              <w:numPr>
                <w:ilvl w:val="0"/>
                <w:numId w:val="7"/>
              </w:numPr>
              <w:autoSpaceDE w:val="0"/>
              <w:autoSpaceDN w:val="0"/>
              <w:adjustRightInd w:val="0"/>
              <w:spacing w:after="0" w:line="240" w:lineRule="auto"/>
              <w:jc w:val="both"/>
              <w:rPr>
                <w:rFonts w:ascii="Candara" w:hAnsi="Candara"/>
                <w:iCs/>
                <w:color w:val="000000"/>
                <w:sz w:val="20"/>
                <w:szCs w:val="20"/>
              </w:rPr>
            </w:pPr>
            <w:r w:rsidRPr="0088147E">
              <w:rPr>
                <w:rFonts w:ascii="Candara" w:hAnsi="Candara"/>
                <w:i/>
                <w:iCs/>
                <w:color w:val="000000"/>
                <w:sz w:val="20"/>
                <w:szCs w:val="20"/>
              </w:rPr>
              <w:t xml:space="preserve"> </w:t>
            </w:r>
            <w:r w:rsidRPr="0088147E">
              <w:rPr>
                <w:rFonts w:ascii="Candara" w:hAnsi="Candara"/>
                <w:iCs/>
                <w:color w:val="000000"/>
                <w:sz w:val="20"/>
                <w:szCs w:val="20"/>
              </w:rPr>
              <w:t xml:space="preserve">clear and adequate rules for the recognition of relevant land tenure rights is provided </w:t>
            </w:r>
          </w:p>
          <w:p w14:paraId="3DFD279B" w14:textId="77777777" w:rsidR="001C6303" w:rsidRPr="0088147E" w:rsidRDefault="001C6303" w:rsidP="001C6303">
            <w:pPr>
              <w:pStyle w:val="ListParagraph"/>
              <w:numPr>
                <w:ilvl w:val="0"/>
                <w:numId w:val="7"/>
              </w:numPr>
              <w:autoSpaceDE w:val="0"/>
              <w:autoSpaceDN w:val="0"/>
              <w:adjustRightInd w:val="0"/>
              <w:spacing w:after="0" w:line="240" w:lineRule="auto"/>
              <w:jc w:val="both"/>
              <w:rPr>
                <w:rFonts w:ascii="Candara" w:hAnsi="Candara"/>
                <w:iCs/>
                <w:color w:val="000000"/>
                <w:sz w:val="20"/>
                <w:szCs w:val="20"/>
              </w:rPr>
            </w:pPr>
            <w:r w:rsidRPr="0088147E">
              <w:rPr>
                <w:rFonts w:ascii="Candara" w:hAnsi="Candara"/>
                <w:iCs/>
                <w:color w:val="000000"/>
                <w:sz w:val="20"/>
                <w:szCs w:val="20"/>
              </w:rPr>
              <w:t xml:space="preserve">fair criteria and functioning, transparent and participatory processes for resolving competing tenure claims are established  </w:t>
            </w:r>
          </w:p>
          <w:p w14:paraId="33E53735" w14:textId="77777777" w:rsidR="001C6303" w:rsidRPr="0088147E" w:rsidRDefault="001C6303" w:rsidP="001C6303">
            <w:pPr>
              <w:pStyle w:val="ListParagraph"/>
              <w:numPr>
                <w:ilvl w:val="0"/>
                <w:numId w:val="7"/>
              </w:numPr>
              <w:autoSpaceDE w:val="0"/>
              <w:autoSpaceDN w:val="0"/>
              <w:adjustRightInd w:val="0"/>
              <w:spacing w:after="0" w:line="240" w:lineRule="auto"/>
              <w:jc w:val="both"/>
              <w:rPr>
                <w:rFonts w:ascii="Candara" w:hAnsi="Candara"/>
                <w:color w:val="000000"/>
                <w:sz w:val="20"/>
                <w:szCs w:val="20"/>
              </w:rPr>
            </w:pPr>
            <w:r w:rsidRPr="0088147E">
              <w:rPr>
                <w:rFonts w:ascii="Candara" w:hAnsi="Candara"/>
                <w:iCs/>
                <w:color w:val="000000"/>
                <w:sz w:val="20"/>
                <w:szCs w:val="20"/>
              </w:rPr>
              <w:t xml:space="preserve">efforts are taken to inform affected people about their rights and access to impartial advice are provided </w:t>
            </w:r>
          </w:p>
        </w:tc>
      </w:tr>
      <w:tr w:rsidR="001C6303" w:rsidRPr="0088147E" w14:paraId="29227EF3" w14:textId="77777777" w:rsidTr="001C6303">
        <w:tc>
          <w:tcPr>
            <w:tcW w:w="938" w:type="pct"/>
            <w:shd w:val="clear" w:color="auto" w:fill="auto"/>
            <w:vAlign w:val="center"/>
          </w:tcPr>
          <w:p w14:paraId="06A4574E"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 xml:space="preserve">Consultation </w:t>
            </w:r>
          </w:p>
          <w:p w14:paraId="69B5F1EC" w14:textId="77777777" w:rsidR="001C6303" w:rsidRPr="0088147E" w:rsidRDefault="001C6303" w:rsidP="001C6303">
            <w:pPr>
              <w:tabs>
                <w:tab w:val="left" w:pos="-720"/>
              </w:tabs>
              <w:autoSpaceDE w:val="0"/>
              <w:autoSpaceDN w:val="0"/>
              <w:adjustRightInd w:val="0"/>
              <w:jc w:val="center"/>
              <w:rPr>
                <w:rFonts w:ascii="Candara" w:eastAsia="Calibri" w:hAnsi="Candara" w:cs="Calibri"/>
                <w:b/>
                <w:bCs/>
                <w:sz w:val="20"/>
                <w:szCs w:val="20"/>
              </w:rPr>
            </w:pPr>
          </w:p>
        </w:tc>
        <w:tc>
          <w:tcPr>
            <w:tcW w:w="4062" w:type="pct"/>
            <w:shd w:val="clear" w:color="auto" w:fill="auto"/>
            <w:vAlign w:val="center"/>
          </w:tcPr>
          <w:p w14:paraId="040ED97B"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sz w:val="20"/>
                <w:szCs w:val="20"/>
              </w:rPr>
              <w:t>Strategy for consultation and information disclosure is prepared</w:t>
            </w:r>
          </w:p>
          <w:p w14:paraId="48BA08FE"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Consultations organized as scheduled </w:t>
            </w:r>
          </w:p>
          <w:p w14:paraId="23F7D2CA"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Project information’s are disclosed</w:t>
            </w:r>
          </w:p>
          <w:p w14:paraId="755E530A"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Affected, interested, disadvantage and vulnerable groups are identified </w:t>
            </w:r>
          </w:p>
          <w:p w14:paraId="3EA4A7A9"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sz w:val="20"/>
                <w:szCs w:val="20"/>
              </w:rPr>
              <w:t xml:space="preserve">views of </w:t>
            </w:r>
            <w:r w:rsidRPr="0088147E">
              <w:rPr>
                <w:rFonts w:ascii="Candara" w:eastAsia="Calibri" w:hAnsi="Candara"/>
                <w:color w:val="auto"/>
                <w:sz w:val="20"/>
                <w:szCs w:val="20"/>
              </w:rPr>
              <w:t xml:space="preserve">disadvantage and </w:t>
            </w:r>
            <w:r w:rsidRPr="0088147E">
              <w:rPr>
                <w:rFonts w:ascii="Candara" w:eastAsia="Calibri" w:hAnsi="Candara"/>
                <w:sz w:val="20"/>
                <w:szCs w:val="20"/>
              </w:rPr>
              <w:t>vulnerable groups are considered during designing the entitlement and special measures are taken</w:t>
            </w:r>
          </w:p>
          <w:p w14:paraId="4DC0D024"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sz w:val="20"/>
                <w:szCs w:val="20"/>
              </w:rPr>
              <w:t>Schedules are planned for the various stakeholder engagement activities</w:t>
            </w:r>
          </w:p>
          <w:p w14:paraId="78FDD56F"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Knowledge of entitlements by the relevant stakeholders including project affected people</w:t>
            </w:r>
          </w:p>
          <w:p w14:paraId="3CF1F3CB"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If tribal people are affected, separate consultation has to be conducted with them</w:t>
            </w:r>
          </w:p>
        </w:tc>
      </w:tr>
      <w:tr w:rsidR="001C6303" w:rsidRPr="0088147E" w14:paraId="5E866EA8" w14:textId="77777777" w:rsidTr="001C6303">
        <w:tc>
          <w:tcPr>
            <w:tcW w:w="938" w:type="pct"/>
            <w:shd w:val="clear" w:color="auto" w:fill="auto"/>
            <w:vAlign w:val="center"/>
          </w:tcPr>
          <w:p w14:paraId="2B6CFFB4"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Grievances</w:t>
            </w:r>
          </w:p>
        </w:tc>
        <w:tc>
          <w:tcPr>
            <w:tcW w:w="4062" w:type="pct"/>
            <w:shd w:val="clear" w:color="auto" w:fill="auto"/>
            <w:vAlign w:val="center"/>
          </w:tcPr>
          <w:p w14:paraId="0F9A648D"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Operationalization of the grievance redress mechanism proposed with RPF. </w:t>
            </w:r>
          </w:p>
          <w:p w14:paraId="311025A1" w14:textId="77777777" w:rsidR="001C6303" w:rsidRPr="0088147E" w:rsidRDefault="001C6303" w:rsidP="001C6303">
            <w:pPr>
              <w:pStyle w:val="Default"/>
              <w:numPr>
                <w:ilvl w:val="0"/>
                <w:numId w:val="5"/>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Operationalization of the GRM for labor and GBV</w:t>
            </w:r>
          </w:p>
          <w:p w14:paraId="53805200" w14:textId="77777777" w:rsidR="001C6303" w:rsidRPr="0088147E" w:rsidRDefault="001C6303" w:rsidP="001C6303">
            <w:pPr>
              <w:pStyle w:val="Default"/>
              <w:numPr>
                <w:ilvl w:val="0"/>
                <w:numId w:val="5"/>
              </w:numPr>
              <w:ind w:left="720" w:hanging="720"/>
              <w:jc w:val="both"/>
              <w:rPr>
                <w:rFonts w:ascii="Candara" w:eastAsia="Calibri" w:hAnsi="Candara"/>
                <w:sz w:val="20"/>
                <w:szCs w:val="20"/>
              </w:rPr>
            </w:pPr>
            <w:r w:rsidRPr="0088147E">
              <w:rPr>
                <w:rFonts w:ascii="Candara" w:eastAsia="Calibri" w:hAnsi="Candara"/>
                <w:color w:val="auto"/>
                <w:sz w:val="20"/>
                <w:szCs w:val="20"/>
              </w:rPr>
              <w:t>Information on the resolution of the grievances</w:t>
            </w:r>
          </w:p>
          <w:p w14:paraId="7CD6B2E5" w14:textId="77777777" w:rsidR="001C6303" w:rsidRPr="0088147E" w:rsidRDefault="001C6303" w:rsidP="001C6303">
            <w:pPr>
              <w:pStyle w:val="Default"/>
              <w:numPr>
                <w:ilvl w:val="0"/>
                <w:numId w:val="5"/>
              </w:numPr>
              <w:ind w:left="720" w:hanging="720"/>
              <w:jc w:val="both"/>
              <w:rPr>
                <w:rFonts w:ascii="Candara" w:eastAsia="Calibri" w:hAnsi="Candara"/>
                <w:sz w:val="20"/>
                <w:szCs w:val="20"/>
              </w:rPr>
            </w:pPr>
            <w:r w:rsidRPr="0088147E">
              <w:rPr>
                <w:rFonts w:ascii="Candara" w:eastAsia="Calibri" w:hAnsi="Candara"/>
                <w:sz w:val="20"/>
                <w:szCs w:val="20"/>
              </w:rPr>
              <w:t>Process by which people affected by the project can voice their grievances and concerns</w:t>
            </w:r>
          </w:p>
          <w:p w14:paraId="539A06C8" w14:textId="77777777" w:rsidR="001C6303" w:rsidRPr="0088147E" w:rsidRDefault="001C6303" w:rsidP="001C6303">
            <w:pPr>
              <w:pStyle w:val="Default"/>
              <w:numPr>
                <w:ilvl w:val="0"/>
                <w:numId w:val="5"/>
              </w:numPr>
              <w:ind w:left="720" w:hanging="720"/>
              <w:jc w:val="both"/>
              <w:rPr>
                <w:rFonts w:ascii="Candara" w:eastAsia="Calibri" w:hAnsi="Candara"/>
                <w:sz w:val="20"/>
                <w:szCs w:val="20"/>
              </w:rPr>
            </w:pPr>
            <w:r w:rsidRPr="0088147E">
              <w:rPr>
                <w:rFonts w:ascii="Candara" w:eastAsia="Calibri" w:hAnsi="Candara"/>
                <w:sz w:val="20"/>
                <w:szCs w:val="20"/>
              </w:rPr>
              <w:t>Process to document complaints and concerns</w:t>
            </w:r>
          </w:p>
          <w:p w14:paraId="57030FC8" w14:textId="77777777" w:rsidR="001C6303" w:rsidRPr="0088147E" w:rsidRDefault="001C6303" w:rsidP="001C6303">
            <w:pPr>
              <w:pStyle w:val="Default"/>
              <w:numPr>
                <w:ilvl w:val="0"/>
                <w:numId w:val="5"/>
              </w:numPr>
              <w:ind w:left="720" w:hanging="720"/>
              <w:jc w:val="both"/>
              <w:rPr>
                <w:rFonts w:ascii="Candara" w:eastAsia="Calibri" w:hAnsi="Candara"/>
                <w:sz w:val="20"/>
                <w:szCs w:val="20"/>
              </w:rPr>
            </w:pPr>
            <w:r w:rsidRPr="0088147E">
              <w:rPr>
                <w:rFonts w:ascii="Candara" w:eastAsia="Calibri" w:hAnsi="Candara"/>
                <w:sz w:val="20"/>
                <w:szCs w:val="20"/>
              </w:rPr>
              <w:t>Grievance recording (e.g. MIS, grievance log book</w:t>
            </w:r>
          </w:p>
          <w:p w14:paraId="2B813F6D" w14:textId="77777777" w:rsidR="001C6303" w:rsidRPr="0088147E" w:rsidRDefault="001C6303" w:rsidP="001C6303">
            <w:pPr>
              <w:pStyle w:val="Default"/>
              <w:numPr>
                <w:ilvl w:val="0"/>
                <w:numId w:val="5"/>
              </w:numPr>
              <w:ind w:left="720" w:hanging="720"/>
              <w:jc w:val="both"/>
              <w:rPr>
                <w:rFonts w:ascii="Candara" w:eastAsia="Calibri" w:hAnsi="Candara"/>
                <w:sz w:val="20"/>
                <w:szCs w:val="20"/>
              </w:rPr>
            </w:pPr>
            <w:r w:rsidRPr="0088147E">
              <w:rPr>
                <w:rFonts w:ascii="Candara" w:eastAsia="Calibri" w:hAnsi="Candara"/>
                <w:sz w:val="20"/>
                <w:szCs w:val="20"/>
              </w:rPr>
              <w:t>Stipulated timeframes for acknowledgement and resolution of complaints</w:t>
            </w:r>
          </w:p>
          <w:p w14:paraId="186B1549" w14:textId="77777777" w:rsidR="001C6303" w:rsidRPr="0088147E" w:rsidRDefault="001C6303" w:rsidP="001C6303">
            <w:pPr>
              <w:pStyle w:val="Default"/>
              <w:numPr>
                <w:ilvl w:val="0"/>
                <w:numId w:val="5"/>
              </w:numPr>
              <w:jc w:val="both"/>
              <w:rPr>
                <w:rFonts w:ascii="Candara" w:eastAsia="Calibri" w:hAnsi="Candara"/>
                <w:sz w:val="20"/>
                <w:szCs w:val="20"/>
              </w:rPr>
            </w:pPr>
            <w:r w:rsidRPr="0088147E">
              <w:rPr>
                <w:rFonts w:ascii="Candara" w:eastAsia="Calibri" w:hAnsi="Candara"/>
                <w:sz w:val="20"/>
                <w:szCs w:val="20"/>
              </w:rPr>
              <w:t>Awareness raising, or communications efforts to inform stakeholders about the GRM and appeals process to analyze complaints and share feedback with management</w:t>
            </w:r>
          </w:p>
          <w:p w14:paraId="5F1C5F72" w14:textId="77777777" w:rsidR="001C6303" w:rsidRPr="0088147E" w:rsidRDefault="001C6303" w:rsidP="001C6303">
            <w:pPr>
              <w:pStyle w:val="Default"/>
              <w:numPr>
                <w:ilvl w:val="0"/>
                <w:numId w:val="5"/>
              </w:numPr>
              <w:ind w:left="720" w:hanging="720"/>
              <w:jc w:val="both"/>
              <w:rPr>
                <w:rFonts w:ascii="Candara" w:eastAsia="Calibri" w:hAnsi="Candara"/>
                <w:sz w:val="20"/>
                <w:szCs w:val="20"/>
              </w:rPr>
            </w:pPr>
            <w:r w:rsidRPr="0088147E">
              <w:rPr>
                <w:rFonts w:ascii="Candara" w:eastAsia="Calibri" w:hAnsi="Candara"/>
                <w:sz w:val="20"/>
                <w:szCs w:val="20"/>
              </w:rPr>
              <w:t>Grievance reports published and frequency</w:t>
            </w:r>
          </w:p>
        </w:tc>
      </w:tr>
      <w:tr w:rsidR="001C6303" w:rsidRPr="0088147E" w14:paraId="4D99D0D1" w14:textId="77777777" w:rsidTr="001C6303">
        <w:tc>
          <w:tcPr>
            <w:tcW w:w="938" w:type="pct"/>
            <w:shd w:val="clear" w:color="auto" w:fill="auto"/>
            <w:vAlign w:val="center"/>
          </w:tcPr>
          <w:p w14:paraId="664FFF7E"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 xml:space="preserve">Communications and Participation </w:t>
            </w:r>
          </w:p>
          <w:p w14:paraId="26096429" w14:textId="77777777" w:rsidR="001C6303" w:rsidRPr="0088147E" w:rsidRDefault="001C6303" w:rsidP="001C6303">
            <w:pPr>
              <w:tabs>
                <w:tab w:val="left" w:pos="-720"/>
              </w:tabs>
              <w:autoSpaceDE w:val="0"/>
              <w:autoSpaceDN w:val="0"/>
              <w:adjustRightInd w:val="0"/>
              <w:jc w:val="center"/>
              <w:rPr>
                <w:rFonts w:ascii="Candara" w:eastAsia="Calibri" w:hAnsi="Candara" w:cs="Calibri"/>
                <w:b/>
                <w:bCs/>
                <w:sz w:val="20"/>
                <w:szCs w:val="20"/>
              </w:rPr>
            </w:pPr>
          </w:p>
        </w:tc>
        <w:tc>
          <w:tcPr>
            <w:tcW w:w="4062" w:type="pct"/>
            <w:shd w:val="clear" w:color="auto" w:fill="auto"/>
            <w:vAlign w:val="center"/>
          </w:tcPr>
          <w:p w14:paraId="51543523"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general meetings (for both men and women). </w:t>
            </w:r>
          </w:p>
          <w:p w14:paraId="26875B0E"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Percentage of women out of total participants. </w:t>
            </w:r>
          </w:p>
          <w:p w14:paraId="31BCEBAC"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meetings exclusively with women. </w:t>
            </w:r>
          </w:p>
          <w:p w14:paraId="37A9F92E"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meetings exclusively with vulnerable groups. </w:t>
            </w:r>
          </w:p>
          <w:p w14:paraId="0EC92F6F"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meetings at new sites. </w:t>
            </w:r>
          </w:p>
          <w:p w14:paraId="572D6102"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meetings between hosts and the displaced persons. </w:t>
            </w:r>
          </w:p>
          <w:p w14:paraId="02EF5F99"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Level of participation in meetings (of women, men, and vulnerable groups). </w:t>
            </w:r>
          </w:p>
          <w:p w14:paraId="34332A34"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Level of information communicated—adequate or inadequate. </w:t>
            </w:r>
          </w:p>
          <w:p w14:paraId="29E6DA85" w14:textId="77777777" w:rsidR="001C6303" w:rsidRPr="0088147E" w:rsidRDefault="001C6303" w:rsidP="001C6303">
            <w:pPr>
              <w:pStyle w:val="Default"/>
              <w:numPr>
                <w:ilvl w:val="0"/>
                <w:numId w:val="4"/>
              </w:numPr>
              <w:ind w:hanging="720"/>
              <w:jc w:val="both"/>
              <w:rPr>
                <w:rFonts w:ascii="Candara" w:eastAsia="Calibri" w:hAnsi="Candara"/>
                <w:color w:val="auto"/>
                <w:sz w:val="20"/>
                <w:szCs w:val="20"/>
              </w:rPr>
            </w:pPr>
            <w:r w:rsidRPr="0088147E">
              <w:rPr>
                <w:rFonts w:ascii="Candara" w:eastAsia="Calibri" w:hAnsi="Candara"/>
                <w:color w:val="auto"/>
                <w:sz w:val="20"/>
                <w:szCs w:val="20"/>
              </w:rPr>
              <w:t xml:space="preserve">Information disclosure. </w:t>
            </w:r>
          </w:p>
          <w:p w14:paraId="1859F1B1" w14:textId="77777777" w:rsidR="001C6303" w:rsidRPr="0088147E" w:rsidRDefault="001C6303" w:rsidP="001C6303">
            <w:pPr>
              <w:pStyle w:val="Default"/>
              <w:ind w:left="720"/>
              <w:jc w:val="both"/>
              <w:rPr>
                <w:rFonts w:ascii="Candara" w:eastAsia="Calibri" w:hAnsi="Candara"/>
                <w:color w:val="auto"/>
                <w:sz w:val="20"/>
                <w:szCs w:val="20"/>
              </w:rPr>
            </w:pPr>
            <w:r w:rsidRPr="0088147E">
              <w:rPr>
                <w:rFonts w:ascii="Candara" w:eastAsia="Calibri" w:hAnsi="Candara"/>
                <w:color w:val="auto"/>
                <w:sz w:val="20"/>
                <w:szCs w:val="20"/>
              </w:rPr>
              <w:t xml:space="preserve">Translation of information disclosure in the local languages. </w:t>
            </w:r>
          </w:p>
        </w:tc>
      </w:tr>
      <w:tr w:rsidR="001C6303" w:rsidRPr="0088147E" w14:paraId="50FA2236" w14:textId="77777777" w:rsidTr="001C6303">
        <w:tc>
          <w:tcPr>
            <w:tcW w:w="938" w:type="pct"/>
            <w:shd w:val="clear" w:color="auto" w:fill="auto"/>
            <w:vAlign w:val="center"/>
          </w:tcPr>
          <w:p w14:paraId="20ECC0A3"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 xml:space="preserve">Budget and Time Frame </w:t>
            </w:r>
          </w:p>
          <w:p w14:paraId="35A6F778" w14:textId="77777777" w:rsidR="001C6303" w:rsidRPr="0088147E" w:rsidRDefault="001C6303" w:rsidP="001C6303">
            <w:pPr>
              <w:tabs>
                <w:tab w:val="left" w:pos="-720"/>
              </w:tabs>
              <w:autoSpaceDE w:val="0"/>
              <w:autoSpaceDN w:val="0"/>
              <w:adjustRightInd w:val="0"/>
              <w:jc w:val="center"/>
              <w:rPr>
                <w:rFonts w:ascii="Candara" w:eastAsia="Calibri" w:hAnsi="Candara" w:cs="Calibri"/>
                <w:b/>
                <w:bCs/>
                <w:sz w:val="20"/>
                <w:szCs w:val="20"/>
              </w:rPr>
            </w:pPr>
          </w:p>
        </w:tc>
        <w:tc>
          <w:tcPr>
            <w:tcW w:w="4062" w:type="pct"/>
            <w:shd w:val="clear" w:color="auto" w:fill="auto"/>
            <w:vAlign w:val="center"/>
          </w:tcPr>
          <w:p w14:paraId="617090A8" w14:textId="77777777" w:rsidR="001C6303" w:rsidRPr="0088147E" w:rsidRDefault="001C6303" w:rsidP="001C6303">
            <w:pPr>
              <w:pStyle w:val="Default"/>
              <w:numPr>
                <w:ilvl w:val="0"/>
                <w:numId w:val="3"/>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Social Specialist/expert appointed and mobilized on schedule for the field and office work. </w:t>
            </w:r>
          </w:p>
          <w:p w14:paraId="366A639C" w14:textId="77777777" w:rsidR="001C6303" w:rsidRPr="0088147E" w:rsidRDefault="001C6303" w:rsidP="001C6303">
            <w:pPr>
              <w:pStyle w:val="Default"/>
              <w:numPr>
                <w:ilvl w:val="0"/>
                <w:numId w:val="3"/>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Capacity building and training activities completed on schedule. </w:t>
            </w:r>
          </w:p>
          <w:p w14:paraId="2A7C24B3" w14:textId="77777777" w:rsidR="001C6303" w:rsidRPr="0088147E" w:rsidRDefault="001C6303" w:rsidP="001C6303">
            <w:pPr>
              <w:pStyle w:val="Default"/>
              <w:numPr>
                <w:ilvl w:val="0"/>
                <w:numId w:val="3"/>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Achieving resettlement implementation activities against the agreed implementation plan. </w:t>
            </w:r>
          </w:p>
          <w:p w14:paraId="7798B660" w14:textId="77777777" w:rsidR="001C6303" w:rsidRPr="0088147E" w:rsidRDefault="001C6303" w:rsidP="001C6303">
            <w:pPr>
              <w:pStyle w:val="Default"/>
              <w:numPr>
                <w:ilvl w:val="0"/>
                <w:numId w:val="3"/>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Funds allocation for resettlement to implementing agencies on time. </w:t>
            </w:r>
          </w:p>
          <w:p w14:paraId="3899686D" w14:textId="77777777" w:rsidR="001C6303" w:rsidRPr="0088147E" w:rsidRDefault="001C6303" w:rsidP="001C6303">
            <w:pPr>
              <w:pStyle w:val="Default"/>
              <w:numPr>
                <w:ilvl w:val="0"/>
                <w:numId w:val="3"/>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Receipt of scheduled funds by resettlement offices. </w:t>
            </w:r>
          </w:p>
          <w:p w14:paraId="7047F8A2" w14:textId="77777777" w:rsidR="001C6303" w:rsidRPr="0088147E" w:rsidRDefault="001C6303" w:rsidP="001C6303">
            <w:pPr>
              <w:pStyle w:val="Default"/>
              <w:numPr>
                <w:ilvl w:val="0"/>
                <w:numId w:val="3"/>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Funds disbursement according to the resettlement action plan. </w:t>
            </w:r>
          </w:p>
          <w:p w14:paraId="141A534B" w14:textId="77777777" w:rsidR="001C6303" w:rsidRPr="0088147E" w:rsidRDefault="001C6303" w:rsidP="001C6303">
            <w:pPr>
              <w:pStyle w:val="Default"/>
              <w:numPr>
                <w:ilvl w:val="0"/>
                <w:numId w:val="3"/>
              </w:numPr>
              <w:ind w:left="720" w:hanging="720"/>
              <w:jc w:val="both"/>
              <w:rPr>
                <w:rFonts w:ascii="Candara" w:eastAsia="Calibri" w:hAnsi="Candara"/>
                <w:color w:val="auto"/>
                <w:sz w:val="20"/>
                <w:szCs w:val="20"/>
              </w:rPr>
            </w:pPr>
            <w:r w:rsidRPr="0088147E">
              <w:rPr>
                <w:rFonts w:ascii="Candara" w:eastAsia="Calibri" w:hAnsi="Candara"/>
                <w:sz w:val="20"/>
                <w:szCs w:val="20"/>
              </w:rPr>
              <w:t xml:space="preserve">Social preparation phase as per schedule. </w:t>
            </w:r>
          </w:p>
        </w:tc>
      </w:tr>
      <w:tr w:rsidR="001C6303" w:rsidRPr="0088147E" w14:paraId="4DE45893" w14:textId="77777777" w:rsidTr="001C6303">
        <w:tc>
          <w:tcPr>
            <w:tcW w:w="938" w:type="pct"/>
            <w:shd w:val="clear" w:color="auto" w:fill="auto"/>
            <w:vAlign w:val="center"/>
          </w:tcPr>
          <w:p w14:paraId="26FF53C6"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 xml:space="preserve">Livelihood and Income Restoration </w:t>
            </w:r>
          </w:p>
          <w:p w14:paraId="2C3DAAD2" w14:textId="77777777" w:rsidR="001C6303" w:rsidRPr="0088147E" w:rsidRDefault="001C6303" w:rsidP="001C6303">
            <w:pPr>
              <w:tabs>
                <w:tab w:val="left" w:pos="-720"/>
              </w:tabs>
              <w:autoSpaceDE w:val="0"/>
              <w:autoSpaceDN w:val="0"/>
              <w:adjustRightInd w:val="0"/>
              <w:jc w:val="center"/>
              <w:rPr>
                <w:rFonts w:ascii="Candara" w:eastAsia="Calibri" w:hAnsi="Candara" w:cs="Calibri"/>
                <w:b/>
                <w:bCs/>
                <w:sz w:val="20"/>
                <w:szCs w:val="20"/>
              </w:rPr>
            </w:pPr>
          </w:p>
        </w:tc>
        <w:tc>
          <w:tcPr>
            <w:tcW w:w="4062" w:type="pct"/>
            <w:shd w:val="clear" w:color="auto" w:fill="auto"/>
            <w:vAlign w:val="center"/>
          </w:tcPr>
          <w:p w14:paraId="54CF169A"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Types of training and number of participants in each. </w:t>
            </w:r>
          </w:p>
          <w:p w14:paraId="27A2E365"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displaced persons who have restored their income and livelihood patterns (women, men, and vulnerable groups). </w:t>
            </w:r>
          </w:p>
          <w:p w14:paraId="2EFA5E2D"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new employment activities. </w:t>
            </w:r>
          </w:p>
          <w:p w14:paraId="55FBBEEF"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Extent of participation in rehabilitation programs. </w:t>
            </w:r>
          </w:p>
          <w:p w14:paraId="35D8C7D1"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Degree of satisfaction with support received for livelihood programs/activities. </w:t>
            </w:r>
          </w:p>
          <w:p w14:paraId="58767377"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Percentage of displaced persons who improved their income (women, men, and vulnerable groups) </w:t>
            </w:r>
          </w:p>
          <w:p w14:paraId="53389491"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Percentage of displaced persons who improved their standard of living (women, men, and vulnerable groups) </w:t>
            </w:r>
          </w:p>
          <w:p w14:paraId="3CA84D93"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Number of displaced persons with replacement agriculture land (women, men, and vulnerable groups) </w:t>
            </w:r>
          </w:p>
          <w:p w14:paraId="1FB4E482" w14:textId="77777777" w:rsidR="001C6303" w:rsidRPr="0088147E" w:rsidRDefault="001C6303" w:rsidP="001C6303">
            <w:pPr>
              <w:pStyle w:val="Default"/>
              <w:numPr>
                <w:ilvl w:val="0"/>
                <w:numId w:val="2"/>
              </w:numPr>
              <w:ind w:left="720" w:hanging="720"/>
              <w:jc w:val="both"/>
              <w:rPr>
                <w:rFonts w:ascii="Candara" w:eastAsia="Calibri" w:hAnsi="Candara"/>
                <w:color w:val="auto"/>
                <w:sz w:val="20"/>
                <w:szCs w:val="20"/>
              </w:rPr>
            </w:pPr>
            <w:r w:rsidRPr="0088147E">
              <w:rPr>
                <w:rFonts w:ascii="Candara" w:eastAsia="Calibri" w:hAnsi="Candara"/>
                <w:color w:val="auto"/>
                <w:sz w:val="20"/>
                <w:szCs w:val="20"/>
              </w:rPr>
              <w:t xml:space="preserve">Quantity of land owned/contracted by displaced persons (women, men and vulnerable groups) </w:t>
            </w:r>
          </w:p>
          <w:p w14:paraId="79AF1C79" w14:textId="77777777" w:rsidR="001C6303" w:rsidRPr="0088147E" w:rsidRDefault="001C6303" w:rsidP="001C6303">
            <w:pPr>
              <w:pStyle w:val="Default"/>
              <w:ind w:left="720"/>
              <w:jc w:val="both"/>
              <w:rPr>
                <w:rFonts w:ascii="Candara" w:eastAsia="Calibri" w:hAnsi="Candara"/>
                <w:b/>
                <w:sz w:val="20"/>
                <w:szCs w:val="20"/>
              </w:rPr>
            </w:pPr>
          </w:p>
        </w:tc>
      </w:tr>
      <w:tr w:rsidR="001C6303" w:rsidRPr="0088147E" w14:paraId="377A2A5E" w14:textId="77777777" w:rsidTr="001C6303">
        <w:tc>
          <w:tcPr>
            <w:tcW w:w="938" w:type="pct"/>
            <w:shd w:val="clear" w:color="auto" w:fill="auto"/>
            <w:vAlign w:val="center"/>
          </w:tcPr>
          <w:p w14:paraId="4C26DABD" w14:textId="77777777" w:rsidR="001C6303" w:rsidRPr="0088147E" w:rsidRDefault="001C6303" w:rsidP="001C6303">
            <w:pPr>
              <w:pStyle w:val="Default"/>
              <w:jc w:val="center"/>
              <w:rPr>
                <w:rFonts w:ascii="Candara" w:eastAsia="Calibri" w:hAnsi="Candara"/>
                <w:b/>
                <w:bCs/>
                <w:color w:val="auto"/>
                <w:sz w:val="20"/>
                <w:szCs w:val="20"/>
              </w:rPr>
            </w:pPr>
            <w:r w:rsidRPr="0088147E">
              <w:rPr>
                <w:rFonts w:ascii="Candara" w:eastAsia="Calibri" w:hAnsi="Candara"/>
                <w:b/>
                <w:bCs/>
                <w:color w:val="auto"/>
                <w:sz w:val="20"/>
                <w:szCs w:val="20"/>
              </w:rPr>
              <w:t>Voluntary land Donation</w:t>
            </w:r>
          </w:p>
        </w:tc>
        <w:tc>
          <w:tcPr>
            <w:tcW w:w="4062" w:type="pct"/>
            <w:shd w:val="clear" w:color="auto" w:fill="auto"/>
            <w:vAlign w:val="center"/>
          </w:tcPr>
          <w:p w14:paraId="09A26E9D" w14:textId="7B680AAD" w:rsidR="001C6303" w:rsidRPr="0088147E" w:rsidRDefault="00D34E6E" w:rsidP="001C6303">
            <w:pPr>
              <w:pStyle w:val="Default"/>
              <w:numPr>
                <w:ilvl w:val="0"/>
                <w:numId w:val="1"/>
              </w:numPr>
              <w:ind w:left="720" w:hanging="720"/>
              <w:jc w:val="both"/>
              <w:rPr>
                <w:rFonts w:ascii="Candara" w:eastAsia="Calibri" w:hAnsi="Candara"/>
                <w:color w:val="auto"/>
                <w:sz w:val="20"/>
                <w:szCs w:val="20"/>
              </w:rPr>
            </w:pPr>
            <w:r>
              <w:rPr>
                <w:rFonts w:ascii="Candara" w:eastAsia="Calibri" w:hAnsi="Candara"/>
                <w:color w:val="auto"/>
                <w:sz w:val="20"/>
                <w:szCs w:val="20"/>
              </w:rPr>
              <w:t>T</w:t>
            </w:r>
            <w:r>
              <w:rPr>
                <w:rFonts w:eastAsia="Calibri"/>
                <w:color w:val="auto"/>
                <w:sz w:val="20"/>
                <w:szCs w:val="20"/>
              </w:rPr>
              <w:t>he Project will not have any land donation</w:t>
            </w:r>
            <w:r w:rsidR="001C6303" w:rsidRPr="0088147E">
              <w:rPr>
                <w:rFonts w:ascii="Candara" w:eastAsia="Calibri" w:hAnsi="Candara"/>
                <w:color w:val="auto"/>
                <w:sz w:val="20"/>
                <w:szCs w:val="20"/>
              </w:rPr>
              <w:t xml:space="preserve">  </w:t>
            </w:r>
          </w:p>
        </w:tc>
      </w:tr>
      <w:tr w:rsidR="0006094C" w:rsidRPr="0088147E" w14:paraId="11CD7602" w14:textId="77777777" w:rsidTr="001C6303">
        <w:tc>
          <w:tcPr>
            <w:tcW w:w="938" w:type="pct"/>
            <w:shd w:val="clear" w:color="auto" w:fill="auto"/>
            <w:vAlign w:val="center"/>
          </w:tcPr>
          <w:p w14:paraId="4FF8506C" w14:textId="4B043092" w:rsidR="0006094C" w:rsidRPr="0088147E" w:rsidRDefault="0006094C" w:rsidP="001C6303">
            <w:pPr>
              <w:pStyle w:val="Default"/>
              <w:jc w:val="center"/>
              <w:rPr>
                <w:rFonts w:ascii="Candara" w:eastAsia="Calibri" w:hAnsi="Candara"/>
                <w:b/>
                <w:bCs/>
                <w:color w:val="auto"/>
                <w:sz w:val="20"/>
                <w:szCs w:val="20"/>
              </w:rPr>
            </w:pPr>
            <w:r>
              <w:rPr>
                <w:rFonts w:ascii="Candara" w:eastAsia="Calibri" w:hAnsi="Candara"/>
                <w:b/>
                <w:bCs/>
                <w:color w:val="auto"/>
                <w:sz w:val="20"/>
                <w:szCs w:val="20"/>
              </w:rPr>
              <w:t>Temporary Land Requisition</w:t>
            </w:r>
          </w:p>
        </w:tc>
        <w:tc>
          <w:tcPr>
            <w:tcW w:w="4062" w:type="pct"/>
            <w:shd w:val="clear" w:color="auto" w:fill="auto"/>
            <w:vAlign w:val="center"/>
          </w:tcPr>
          <w:p w14:paraId="7AC832BE" w14:textId="7A026A82" w:rsidR="0006094C" w:rsidRPr="0006094C" w:rsidRDefault="0006094C" w:rsidP="0006094C">
            <w:pPr>
              <w:pStyle w:val="ListParagraph"/>
              <w:numPr>
                <w:ilvl w:val="0"/>
                <w:numId w:val="1"/>
              </w:numPr>
              <w:spacing w:after="0" w:line="240" w:lineRule="auto"/>
              <w:ind w:left="0" w:right="101"/>
              <w:jc w:val="both"/>
              <w:rPr>
                <w:rFonts w:ascii="Candara" w:eastAsia="Calibri" w:hAnsi="Candara"/>
                <w:sz w:val="20"/>
                <w:szCs w:val="20"/>
              </w:rPr>
            </w:pPr>
            <w:r w:rsidRPr="0006094C">
              <w:rPr>
                <w:rFonts w:ascii="Candara" w:eastAsia="Calibri" w:hAnsi="Candara" w:cs="Calibri"/>
                <w:sz w:val="20"/>
                <w:szCs w:val="20"/>
              </w:rPr>
              <w:t>If temporary land is required for requisition it will be done though willing buyer-willing seller modalities under mutually agreed upon conditions.</w:t>
            </w:r>
          </w:p>
          <w:p w14:paraId="04321E9F" w14:textId="77777777" w:rsidR="0006094C" w:rsidRDefault="0006094C" w:rsidP="0006094C">
            <w:pPr>
              <w:pStyle w:val="Default"/>
              <w:ind w:left="720"/>
              <w:jc w:val="both"/>
              <w:rPr>
                <w:rFonts w:ascii="Candara" w:eastAsia="Calibri" w:hAnsi="Candara"/>
                <w:color w:val="auto"/>
                <w:sz w:val="20"/>
                <w:szCs w:val="20"/>
              </w:rPr>
            </w:pPr>
          </w:p>
        </w:tc>
      </w:tr>
    </w:tbl>
    <w:p w14:paraId="64B82DDD" w14:textId="77777777" w:rsidR="001C6303" w:rsidRPr="0088147E" w:rsidRDefault="001C6303" w:rsidP="001C6303">
      <w:pPr>
        <w:rPr>
          <w:rFonts w:ascii="Candara" w:hAnsi="Candara" w:cs="Calibri"/>
        </w:rPr>
      </w:pPr>
    </w:p>
    <w:p w14:paraId="72FDD587" w14:textId="3E8723B9" w:rsidR="001C6303" w:rsidRPr="0088147E" w:rsidRDefault="001C6303" w:rsidP="001C6303">
      <w:pPr>
        <w:suppressAutoHyphens/>
        <w:spacing w:line="276" w:lineRule="auto"/>
        <w:jc w:val="both"/>
        <w:rPr>
          <w:rFonts w:ascii="Candara" w:eastAsia="Times New Roman" w:hAnsi="Candara" w:cs="Calibri"/>
          <w:lang w:eastAsia="en-GB"/>
        </w:rPr>
      </w:pPr>
      <w:r w:rsidRPr="0088147E">
        <w:rPr>
          <w:rFonts w:ascii="Candara" w:eastAsia="Times New Roman" w:hAnsi="Candara" w:cs="Calibri"/>
          <w:lang w:eastAsia="en-GB"/>
        </w:rPr>
        <w:t>The PIUs will prepare a monthly report to be submitted to the PCMU.  These reports will summarize the following:</w:t>
      </w:r>
    </w:p>
    <w:p w14:paraId="0EF5A265" w14:textId="77777777" w:rsidR="001C6303" w:rsidRPr="0088147E" w:rsidRDefault="001C6303" w:rsidP="001C6303">
      <w:pPr>
        <w:numPr>
          <w:ilvl w:val="0"/>
          <w:numId w:val="21"/>
        </w:numPr>
        <w:tabs>
          <w:tab w:val="left" w:pos="432"/>
        </w:tabs>
        <w:spacing w:line="276" w:lineRule="auto"/>
        <w:ind w:left="792"/>
        <w:contextualSpacing/>
        <w:jc w:val="both"/>
        <w:rPr>
          <w:rFonts w:ascii="Candara" w:eastAsia="Times New Roman" w:hAnsi="Candara" w:cs="Calibri"/>
          <w:lang w:eastAsia="ja-JP"/>
        </w:rPr>
      </w:pPr>
      <w:r w:rsidRPr="0088147E">
        <w:rPr>
          <w:rFonts w:ascii="Candara" w:eastAsia="Times New Roman" w:hAnsi="Candara" w:cs="Calibri"/>
          <w:lang w:eastAsia="ja-JP"/>
        </w:rPr>
        <w:t>Progress in implementing this RAP and subsequent other social planning documents, etc.;</w:t>
      </w:r>
    </w:p>
    <w:p w14:paraId="0063A408" w14:textId="77777777" w:rsidR="001C6303" w:rsidRPr="0088147E" w:rsidRDefault="001C6303" w:rsidP="001C6303">
      <w:pPr>
        <w:numPr>
          <w:ilvl w:val="0"/>
          <w:numId w:val="21"/>
        </w:numPr>
        <w:tabs>
          <w:tab w:val="left" w:pos="432"/>
        </w:tabs>
        <w:spacing w:line="276" w:lineRule="auto"/>
        <w:ind w:left="792"/>
        <w:contextualSpacing/>
        <w:jc w:val="both"/>
        <w:rPr>
          <w:rFonts w:ascii="Candara" w:eastAsia="Times New Roman" w:hAnsi="Candara" w:cs="Calibri"/>
          <w:lang w:eastAsia="ja-JP"/>
        </w:rPr>
      </w:pPr>
      <w:r w:rsidRPr="0088147E">
        <w:rPr>
          <w:rFonts w:ascii="Candara" w:eastAsia="Times New Roman" w:hAnsi="Candara" w:cs="Calibri"/>
          <w:lang w:eastAsia="ja-JP"/>
        </w:rPr>
        <w:t>Findings of the monitoring programs, with emphasis on any breaches of the control standards, action levels or standards of general site management;</w:t>
      </w:r>
    </w:p>
    <w:p w14:paraId="0998883F" w14:textId="77777777" w:rsidR="001C6303" w:rsidRPr="0088147E" w:rsidRDefault="001C6303" w:rsidP="001C6303">
      <w:pPr>
        <w:numPr>
          <w:ilvl w:val="0"/>
          <w:numId w:val="21"/>
        </w:numPr>
        <w:tabs>
          <w:tab w:val="left" w:pos="432"/>
        </w:tabs>
        <w:spacing w:line="276" w:lineRule="auto"/>
        <w:ind w:left="792"/>
        <w:contextualSpacing/>
        <w:jc w:val="both"/>
        <w:rPr>
          <w:rFonts w:ascii="Candara" w:eastAsia="Times New Roman" w:hAnsi="Candara" w:cs="Calibri"/>
          <w:lang w:eastAsia="ja-JP"/>
        </w:rPr>
      </w:pPr>
      <w:r w:rsidRPr="0088147E">
        <w:rPr>
          <w:rFonts w:ascii="Candara" w:eastAsia="Times New Roman" w:hAnsi="Candara" w:cs="Calibri"/>
          <w:lang w:eastAsia="ja-JP"/>
        </w:rPr>
        <w:t>Summary of any complaints by external bodies and actions taken / to be taken; and</w:t>
      </w:r>
    </w:p>
    <w:p w14:paraId="3BAF9B5A" w14:textId="77777777" w:rsidR="001C6303" w:rsidRPr="0088147E" w:rsidRDefault="001C6303" w:rsidP="001C6303">
      <w:pPr>
        <w:numPr>
          <w:ilvl w:val="0"/>
          <w:numId w:val="21"/>
        </w:numPr>
        <w:tabs>
          <w:tab w:val="left" w:pos="432"/>
        </w:tabs>
        <w:spacing w:line="276" w:lineRule="auto"/>
        <w:ind w:left="792"/>
        <w:contextualSpacing/>
        <w:jc w:val="both"/>
        <w:rPr>
          <w:rFonts w:ascii="Candara" w:eastAsia="Times New Roman" w:hAnsi="Candara" w:cs="Calibri"/>
          <w:lang w:eastAsia="ja-JP"/>
        </w:rPr>
      </w:pPr>
      <w:r w:rsidRPr="0088147E">
        <w:rPr>
          <w:rFonts w:ascii="Candara" w:eastAsia="Times New Roman" w:hAnsi="Candara" w:cs="Calibri"/>
          <w:lang w:eastAsia="ja-JP"/>
        </w:rPr>
        <w:t>Relevant changes or possible changes in legislation, regulations and international practices.</w:t>
      </w:r>
    </w:p>
    <w:p w14:paraId="5AE791F8" w14:textId="77777777" w:rsidR="001C6303" w:rsidRPr="0088147E" w:rsidRDefault="001C6303" w:rsidP="001C6303">
      <w:pPr>
        <w:shd w:val="clear" w:color="auto" w:fill="FFFFFF"/>
        <w:spacing w:before="100" w:beforeAutospacing="1"/>
        <w:jc w:val="both"/>
        <w:rPr>
          <w:rFonts w:ascii="Candara" w:eastAsia="Times New Roman" w:hAnsi="Candara" w:cs="Calibri"/>
          <w:lang w:eastAsia="ja-JP"/>
        </w:rPr>
      </w:pPr>
      <w:r w:rsidRPr="0088147E">
        <w:rPr>
          <w:rFonts w:ascii="Candara" w:eastAsia="Times New Roman" w:hAnsi="Candara" w:cs="Calibri"/>
          <w:lang w:eastAsia="ja-JP"/>
        </w:rPr>
        <w:t>Monitoring of and reporting on the project must be complemented by an effective GRM proposed in RPF in order to address issues arising from project implementation. GRM will help to detect unanticipated or recurring problems, and to manage them. The project implementing agency sets up and supports the GRM, in a manner satisfactory to the World Bank, to receive, manage and facilitate resolution of stakeholders’ concerns and grievances in a timely manner. It is important that the GRM is designed to accommodate all issues raised, including issues related to labor influx. The way to make complaints needs to be simple and well publicized. The GRM is usually scaled to the risks and potential adverse impacts of the project. The following factors will be considered in the project for the effective GRM:</w:t>
      </w:r>
    </w:p>
    <w:p w14:paraId="00D7B030" w14:textId="77777777" w:rsidR="001C6303" w:rsidRPr="0088147E" w:rsidRDefault="001C6303" w:rsidP="001C6303">
      <w:pPr>
        <w:shd w:val="clear" w:color="auto" w:fill="FFFFFF"/>
        <w:spacing w:before="100" w:beforeAutospacing="1"/>
        <w:jc w:val="both"/>
        <w:rPr>
          <w:rFonts w:ascii="Candara" w:eastAsia="Times New Roman" w:hAnsi="Candara" w:cs="Calibri"/>
          <w:lang w:eastAsia="ja-JP"/>
        </w:rPr>
      </w:pPr>
      <w:r w:rsidRPr="0088147E">
        <w:rPr>
          <w:rFonts w:ascii="Candara" w:eastAsia="Times New Roman" w:hAnsi="Candara" w:cs="Calibri"/>
          <w:lang w:eastAsia="ja-JP"/>
        </w:rPr>
        <w:t>(i) their publicity and accessibility, (ii) the transparency of their operation, (iii) the credibility of their decision-making process and structure, (iv) their confidentiality and hence protection from any potential retaliation, and (v) the effectiveness of the associated business processes to resolve grievances where appropriate.</w:t>
      </w:r>
    </w:p>
    <w:p w14:paraId="1B5FC8A0" w14:textId="08B9B81B" w:rsidR="001C6303" w:rsidRPr="0088147E" w:rsidRDefault="001C6303" w:rsidP="00C806EB">
      <w:pPr>
        <w:pStyle w:val="Caption"/>
        <w:keepNext/>
        <w:jc w:val="center"/>
        <w:rPr>
          <w:rFonts w:ascii="Candara" w:hAnsi="Candara"/>
        </w:rPr>
      </w:pPr>
      <w:bookmarkStart w:id="320" w:name="_Toc89914806"/>
      <w:bookmarkStart w:id="321" w:name="_Toc89930592"/>
      <w:r w:rsidRPr="0088147E">
        <w:rPr>
          <w:rFonts w:ascii="Candara" w:hAnsi="Candara"/>
        </w:rPr>
        <w:t xml:space="preserve">Table </w:t>
      </w:r>
      <w:r w:rsidR="00543CC8">
        <w:rPr>
          <w:rFonts w:ascii="Candara" w:hAnsi="Candara"/>
        </w:rPr>
        <w:t>1</w:t>
      </w:r>
      <w:r w:rsidR="000A1B47">
        <w:rPr>
          <w:rFonts w:ascii="Candara" w:hAnsi="Candara"/>
        </w:rPr>
        <w:t>2</w:t>
      </w:r>
      <w:r w:rsidRPr="0088147E">
        <w:rPr>
          <w:rFonts w:ascii="Candara" w:hAnsi="Candara"/>
        </w:rPr>
        <w:t>: Reporting Requirements</w:t>
      </w:r>
      <w:bookmarkEnd w:id="320"/>
      <w:bookmarkEnd w:id="321"/>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615"/>
        <w:gridCol w:w="2340"/>
        <w:gridCol w:w="1980"/>
        <w:gridCol w:w="1260"/>
        <w:gridCol w:w="1859"/>
      </w:tblGrid>
      <w:tr w:rsidR="001C6303" w:rsidRPr="00E110E2" w14:paraId="4960FAFE" w14:textId="77777777" w:rsidTr="001C6303">
        <w:trPr>
          <w:tblHeader/>
        </w:trPr>
        <w:tc>
          <w:tcPr>
            <w:tcW w:w="1615" w:type="dxa"/>
            <w:shd w:val="clear" w:color="auto" w:fill="8DB3E2"/>
            <w:vAlign w:val="center"/>
          </w:tcPr>
          <w:p w14:paraId="44A051DB" w14:textId="77777777" w:rsidR="001C6303" w:rsidRPr="00E110E2" w:rsidRDefault="001C6303" w:rsidP="001C6303">
            <w:pPr>
              <w:spacing w:before="120" w:line="276" w:lineRule="auto"/>
              <w:jc w:val="both"/>
              <w:rPr>
                <w:rFonts w:ascii="Candara" w:eastAsia="Calibri" w:hAnsi="Candara" w:cs="Calibri"/>
                <w:b/>
                <w:bCs/>
                <w:color w:val="FFFFFF"/>
                <w:sz w:val="18"/>
                <w:szCs w:val="18"/>
              </w:rPr>
            </w:pPr>
            <w:r w:rsidRPr="00E110E2">
              <w:rPr>
                <w:rFonts w:ascii="Candara" w:eastAsia="Calibri" w:hAnsi="Candara" w:cs="Calibri"/>
                <w:b/>
                <w:bCs/>
                <w:color w:val="FFFFFF"/>
                <w:sz w:val="18"/>
                <w:szCs w:val="18"/>
              </w:rPr>
              <w:t>Report/Document</w:t>
            </w:r>
          </w:p>
        </w:tc>
        <w:tc>
          <w:tcPr>
            <w:tcW w:w="2340" w:type="dxa"/>
            <w:shd w:val="clear" w:color="auto" w:fill="8DB3E2"/>
            <w:vAlign w:val="center"/>
          </w:tcPr>
          <w:p w14:paraId="55710D15" w14:textId="77777777" w:rsidR="001C6303" w:rsidRPr="00E110E2" w:rsidRDefault="001C6303" w:rsidP="001C6303">
            <w:pPr>
              <w:spacing w:before="120" w:line="276" w:lineRule="auto"/>
              <w:jc w:val="both"/>
              <w:rPr>
                <w:rFonts w:ascii="Candara" w:eastAsia="Calibri" w:hAnsi="Candara" w:cs="Calibri"/>
                <w:b/>
                <w:bCs/>
                <w:color w:val="FFFFFF"/>
                <w:sz w:val="18"/>
                <w:szCs w:val="18"/>
              </w:rPr>
            </w:pPr>
            <w:r w:rsidRPr="00E110E2">
              <w:rPr>
                <w:rFonts w:ascii="Candara" w:eastAsia="Calibri" w:hAnsi="Candara" w:cs="Calibri"/>
                <w:b/>
                <w:bCs/>
                <w:color w:val="FFFFFF"/>
                <w:sz w:val="18"/>
                <w:szCs w:val="18"/>
              </w:rPr>
              <w:t>Description</w:t>
            </w:r>
          </w:p>
        </w:tc>
        <w:tc>
          <w:tcPr>
            <w:tcW w:w="1980" w:type="dxa"/>
            <w:shd w:val="clear" w:color="auto" w:fill="8DB3E2"/>
            <w:vAlign w:val="center"/>
          </w:tcPr>
          <w:p w14:paraId="6D0FC641" w14:textId="77777777" w:rsidR="001C6303" w:rsidRPr="00E110E2" w:rsidRDefault="001C6303" w:rsidP="001C6303">
            <w:pPr>
              <w:spacing w:before="120" w:line="276" w:lineRule="auto"/>
              <w:jc w:val="both"/>
              <w:rPr>
                <w:rFonts w:ascii="Candara" w:eastAsia="Calibri" w:hAnsi="Candara" w:cs="Calibri"/>
                <w:b/>
                <w:bCs/>
                <w:color w:val="FFFFFF"/>
                <w:sz w:val="18"/>
                <w:szCs w:val="18"/>
              </w:rPr>
            </w:pPr>
            <w:r w:rsidRPr="00E110E2">
              <w:rPr>
                <w:rFonts w:ascii="Candara" w:eastAsia="Calibri" w:hAnsi="Candara" w:cs="Calibri"/>
                <w:b/>
                <w:bCs/>
                <w:color w:val="FFFFFF"/>
                <w:sz w:val="18"/>
                <w:szCs w:val="18"/>
              </w:rPr>
              <w:t>Prepared By</w:t>
            </w:r>
          </w:p>
        </w:tc>
        <w:tc>
          <w:tcPr>
            <w:tcW w:w="1260" w:type="dxa"/>
            <w:shd w:val="clear" w:color="auto" w:fill="8DB3E2"/>
            <w:vAlign w:val="center"/>
          </w:tcPr>
          <w:p w14:paraId="11358D79" w14:textId="77777777" w:rsidR="001C6303" w:rsidRPr="00E110E2" w:rsidRDefault="001C6303" w:rsidP="001C6303">
            <w:pPr>
              <w:spacing w:before="120" w:line="276" w:lineRule="auto"/>
              <w:jc w:val="both"/>
              <w:rPr>
                <w:rFonts w:ascii="Candara" w:eastAsia="Calibri" w:hAnsi="Candara" w:cs="Calibri"/>
                <w:b/>
                <w:bCs/>
                <w:color w:val="FFFFFF"/>
                <w:sz w:val="18"/>
                <w:szCs w:val="18"/>
              </w:rPr>
            </w:pPr>
            <w:r w:rsidRPr="00E110E2">
              <w:rPr>
                <w:rFonts w:ascii="Candara" w:eastAsia="Calibri" w:hAnsi="Candara" w:cs="Calibri"/>
                <w:b/>
                <w:bCs/>
                <w:color w:val="FFFFFF"/>
                <w:sz w:val="18"/>
                <w:szCs w:val="18"/>
              </w:rPr>
              <w:t>Submitted To</w:t>
            </w:r>
          </w:p>
        </w:tc>
        <w:tc>
          <w:tcPr>
            <w:tcW w:w="1859" w:type="dxa"/>
            <w:shd w:val="clear" w:color="auto" w:fill="8DB3E2"/>
            <w:vAlign w:val="center"/>
          </w:tcPr>
          <w:p w14:paraId="4E811720" w14:textId="77777777" w:rsidR="001C6303" w:rsidRPr="00E110E2" w:rsidRDefault="001C6303" w:rsidP="001C6303">
            <w:pPr>
              <w:spacing w:before="120" w:line="276" w:lineRule="auto"/>
              <w:jc w:val="both"/>
              <w:rPr>
                <w:rFonts w:ascii="Candara" w:eastAsia="Calibri" w:hAnsi="Candara" w:cs="Calibri"/>
                <w:b/>
                <w:bCs/>
                <w:color w:val="FFFFFF"/>
                <w:sz w:val="18"/>
                <w:szCs w:val="18"/>
              </w:rPr>
            </w:pPr>
            <w:r w:rsidRPr="00E110E2">
              <w:rPr>
                <w:rFonts w:ascii="Candara" w:eastAsia="Calibri" w:hAnsi="Candara" w:cs="Calibri"/>
                <w:b/>
                <w:bCs/>
                <w:color w:val="FFFFFF"/>
                <w:sz w:val="18"/>
                <w:szCs w:val="18"/>
              </w:rPr>
              <w:t>When</w:t>
            </w:r>
          </w:p>
        </w:tc>
      </w:tr>
      <w:tr w:rsidR="001C6303" w:rsidRPr="00E110E2" w14:paraId="1F94F898" w14:textId="77777777" w:rsidTr="001C6303">
        <w:tc>
          <w:tcPr>
            <w:tcW w:w="1615" w:type="dxa"/>
            <w:shd w:val="clear" w:color="auto" w:fill="auto"/>
            <w:vAlign w:val="center"/>
          </w:tcPr>
          <w:p w14:paraId="2889D058" w14:textId="77777777" w:rsidR="001C6303" w:rsidRPr="00E110E2" w:rsidRDefault="001C6303" w:rsidP="001C6303">
            <w:pPr>
              <w:spacing w:before="120" w:line="276" w:lineRule="auto"/>
              <w:jc w:val="both"/>
              <w:rPr>
                <w:rFonts w:ascii="Candara" w:eastAsia="Calibri" w:hAnsi="Candara" w:cs="Calibri"/>
                <w:b/>
                <w:bCs/>
                <w:sz w:val="18"/>
                <w:szCs w:val="18"/>
              </w:rPr>
            </w:pPr>
            <w:r w:rsidRPr="00E110E2">
              <w:rPr>
                <w:rFonts w:ascii="Candara" w:eastAsia="Calibri" w:hAnsi="Candara" w:cs="Calibri"/>
                <w:b/>
                <w:bCs/>
                <w:sz w:val="18"/>
                <w:szCs w:val="18"/>
              </w:rPr>
              <w:t>Training Records</w:t>
            </w:r>
          </w:p>
        </w:tc>
        <w:tc>
          <w:tcPr>
            <w:tcW w:w="2340" w:type="dxa"/>
            <w:shd w:val="clear" w:color="auto" w:fill="auto"/>
            <w:vAlign w:val="center"/>
          </w:tcPr>
          <w:p w14:paraId="4A0A934A"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Register of all Trainings and Capacity Building activities conducted under the project</w:t>
            </w:r>
          </w:p>
        </w:tc>
        <w:tc>
          <w:tcPr>
            <w:tcW w:w="1980" w:type="dxa"/>
            <w:shd w:val="clear" w:color="auto" w:fill="auto"/>
            <w:vAlign w:val="center"/>
          </w:tcPr>
          <w:p w14:paraId="12C15720"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PIUs with the support of consultants.</w:t>
            </w:r>
          </w:p>
        </w:tc>
        <w:tc>
          <w:tcPr>
            <w:tcW w:w="1260" w:type="dxa"/>
            <w:shd w:val="clear" w:color="auto" w:fill="auto"/>
            <w:vAlign w:val="center"/>
          </w:tcPr>
          <w:p w14:paraId="1E3826EA"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PD</w:t>
            </w:r>
          </w:p>
        </w:tc>
        <w:tc>
          <w:tcPr>
            <w:tcW w:w="1859" w:type="dxa"/>
            <w:shd w:val="clear" w:color="auto" w:fill="auto"/>
            <w:vAlign w:val="center"/>
          </w:tcPr>
          <w:p w14:paraId="6B39B300"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Within 3 weeks of any training/capacity building activity</w:t>
            </w:r>
          </w:p>
        </w:tc>
      </w:tr>
      <w:tr w:rsidR="001C6303" w:rsidRPr="00E110E2" w14:paraId="44709E34" w14:textId="77777777" w:rsidTr="001C6303">
        <w:tc>
          <w:tcPr>
            <w:tcW w:w="1615" w:type="dxa"/>
            <w:shd w:val="clear" w:color="auto" w:fill="auto"/>
            <w:vAlign w:val="center"/>
          </w:tcPr>
          <w:p w14:paraId="3111A0C8" w14:textId="77777777" w:rsidR="001C6303" w:rsidRPr="00E110E2" w:rsidRDefault="001C6303" w:rsidP="001C6303">
            <w:pPr>
              <w:spacing w:before="120" w:line="276" w:lineRule="auto"/>
              <w:jc w:val="both"/>
              <w:rPr>
                <w:rFonts w:ascii="Candara" w:eastAsia="Calibri" w:hAnsi="Candara" w:cs="Calibri"/>
                <w:b/>
                <w:bCs/>
                <w:sz w:val="18"/>
                <w:szCs w:val="18"/>
              </w:rPr>
            </w:pPr>
            <w:r w:rsidRPr="00E110E2">
              <w:rPr>
                <w:rFonts w:ascii="Candara" w:eastAsia="Calibri" w:hAnsi="Candara" w:cs="Calibri"/>
                <w:b/>
                <w:bCs/>
                <w:sz w:val="18"/>
                <w:szCs w:val="18"/>
              </w:rPr>
              <w:t>Completed Social Screening Forms</w:t>
            </w:r>
          </w:p>
        </w:tc>
        <w:tc>
          <w:tcPr>
            <w:tcW w:w="2340" w:type="dxa"/>
            <w:shd w:val="clear" w:color="auto" w:fill="auto"/>
            <w:vAlign w:val="center"/>
          </w:tcPr>
          <w:p w14:paraId="0C51F007"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Identifies Potential Environmental and Social Issues</w:t>
            </w:r>
          </w:p>
        </w:tc>
        <w:tc>
          <w:tcPr>
            <w:tcW w:w="1980" w:type="dxa"/>
            <w:shd w:val="clear" w:color="auto" w:fill="auto"/>
            <w:vAlign w:val="center"/>
          </w:tcPr>
          <w:p w14:paraId="3E71E814"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PIUs</w:t>
            </w:r>
          </w:p>
        </w:tc>
        <w:tc>
          <w:tcPr>
            <w:tcW w:w="1260" w:type="dxa"/>
            <w:shd w:val="clear" w:color="auto" w:fill="auto"/>
            <w:vAlign w:val="center"/>
          </w:tcPr>
          <w:p w14:paraId="32E10F33"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PD</w:t>
            </w:r>
          </w:p>
        </w:tc>
        <w:tc>
          <w:tcPr>
            <w:tcW w:w="1859" w:type="dxa"/>
            <w:shd w:val="clear" w:color="auto" w:fill="auto"/>
            <w:vAlign w:val="center"/>
          </w:tcPr>
          <w:p w14:paraId="7F10D963"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After completing forms</w:t>
            </w:r>
          </w:p>
        </w:tc>
      </w:tr>
      <w:tr w:rsidR="001C6303" w:rsidRPr="00E110E2" w14:paraId="7B045A89" w14:textId="77777777" w:rsidTr="001C6303">
        <w:tc>
          <w:tcPr>
            <w:tcW w:w="1615" w:type="dxa"/>
            <w:shd w:val="clear" w:color="auto" w:fill="auto"/>
            <w:vAlign w:val="center"/>
          </w:tcPr>
          <w:p w14:paraId="2F7218D1" w14:textId="77777777" w:rsidR="001C6303" w:rsidRPr="00E110E2" w:rsidRDefault="001C6303" w:rsidP="001C6303">
            <w:pPr>
              <w:spacing w:before="120" w:line="276" w:lineRule="auto"/>
              <w:jc w:val="both"/>
              <w:rPr>
                <w:rFonts w:ascii="Candara" w:eastAsia="Calibri" w:hAnsi="Candara" w:cs="Calibri"/>
                <w:b/>
                <w:bCs/>
                <w:sz w:val="18"/>
                <w:szCs w:val="18"/>
              </w:rPr>
            </w:pPr>
            <w:r w:rsidRPr="00E110E2">
              <w:rPr>
                <w:rFonts w:ascii="Candara" w:eastAsia="Calibri" w:hAnsi="Candara" w:cs="Calibri"/>
                <w:b/>
                <w:bCs/>
                <w:sz w:val="18"/>
                <w:szCs w:val="18"/>
              </w:rPr>
              <w:t>GRM Records</w:t>
            </w:r>
          </w:p>
        </w:tc>
        <w:tc>
          <w:tcPr>
            <w:tcW w:w="2340" w:type="dxa"/>
            <w:shd w:val="clear" w:color="auto" w:fill="auto"/>
            <w:vAlign w:val="center"/>
          </w:tcPr>
          <w:p w14:paraId="472EE14B"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Register of grievances received and actions taken</w:t>
            </w:r>
          </w:p>
        </w:tc>
        <w:tc>
          <w:tcPr>
            <w:tcW w:w="1980" w:type="dxa"/>
            <w:shd w:val="clear" w:color="auto" w:fill="auto"/>
            <w:vAlign w:val="center"/>
          </w:tcPr>
          <w:p w14:paraId="6C85CC24"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GRC or Consultants during construction phase and then Implementing Agency officer thereafter</w:t>
            </w:r>
          </w:p>
        </w:tc>
        <w:tc>
          <w:tcPr>
            <w:tcW w:w="1260" w:type="dxa"/>
            <w:shd w:val="clear" w:color="auto" w:fill="auto"/>
            <w:vAlign w:val="center"/>
          </w:tcPr>
          <w:p w14:paraId="63F56F5F"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PD</w:t>
            </w:r>
          </w:p>
        </w:tc>
        <w:tc>
          <w:tcPr>
            <w:tcW w:w="1859" w:type="dxa"/>
            <w:shd w:val="clear" w:color="auto" w:fill="auto"/>
            <w:vAlign w:val="center"/>
          </w:tcPr>
          <w:p w14:paraId="59BE77BC"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Monthly</w:t>
            </w:r>
          </w:p>
        </w:tc>
      </w:tr>
      <w:tr w:rsidR="001C6303" w:rsidRPr="00E110E2" w14:paraId="65C070AB" w14:textId="77777777" w:rsidTr="001C6303">
        <w:tc>
          <w:tcPr>
            <w:tcW w:w="1615" w:type="dxa"/>
            <w:shd w:val="clear" w:color="auto" w:fill="auto"/>
            <w:vAlign w:val="center"/>
          </w:tcPr>
          <w:p w14:paraId="7112218B" w14:textId="77777777" w:rsidR="001C6303" w:rsidRPr="00E110E2" w:rsidRDefault="001C6303" w:rsidP="001C6303">
            <w:pPr>
              <w:spacing w:before="120" w:line="276" w:lineRule="auto"/>
              <w:jc w:val="both"/>
              <w:rPr>
                <w:rFonts w:ascii="Candara" w:eastAsia="Calibri" w:hAnsi="Candara" w:cs="Calibri"/>
                <w:b/>
                <w:bCs/>
                <w:sz w:val="18"/>
                <w:szCs w:val="18"/>
              </w:rPr>
            </w:pPr>
            <w:r w:rsidRPr="00E110E2">
              <w:rPr>
                <w:rFonts w:ascii="Candara" w:eastAsia="Calibri" w:hAnsi="Candara" w:cs="Calibri"/>
                <w:b/>
                <w:bCs/>
                <w:sz w:val="18"/>
                <w:szCs w:val="18"/>
              </w:rPr>
              <w:t>Preparation of RAP</w:t>
            </w:r>
          </w:p>
        </w:tc>
        <w:tc>
          <w:tcPr>
            <w:tcW w:w="2340" w:type="dxa"/>
            <w:shd w:val="clear" w:color="auto" w:fill="auto"/>
            <w:vAlign w:val="center"/>
          </w:tcPr>
          <w:p w14:paraId="5F9DC15D"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 xml:space="preserve">Site specific RAP will be prepared </w:t>
            </w:r>
          </w:p>
        </w:tc>
        <w:tc>
          <w:tcPr>
            <w:tcW w:w="1980" w:type="dxa"/>
            <w:shd w:val="clear" w:color="auto" w:fill="auto"/>
            <w:vAlign w:val="center"/>
          </w:tcPr>
          <w:p w14:paraId="420FEDF8"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 xml:space="preserve">PIUs with the support of NGO/consulting firm </w:t>
            </w:r>
          </w:p>
        </w:tc>
        <w:tc>
          <w:tcPr>
            <w:tcW w:w="1260" w:type="dxa"/>
            <w:shd w:val="clear" w:color="auto" w:fill="auto"/>
            <w:vAlign w:val="center"/>
          </w:tcPr>
          <w:p w14:paraId="78290D1F"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PD</w:t>
            </w:r>
          </w:p>
        </w:tc>
        <w:tc>
          <w:tcPr>
            <w:tcW w:w="1859" w:type="dxa"/>
            <w:shd w:val="clear" w:color="auto" w:fill="auto"/>
            <w:vAlign w:val="center"/>
          </w:tcPr>
          <w:p w14:paraId="59E949C8"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Within 3 months of deployment</w:t>
            </w:r>
          </w:p>
        </w:tc>
      </w:tr>
      <w:tr w:rsidR="001C6303" w:rsidRPr="00E110E2" w14:paraId="16ECD76B" w14:textId="77777777" w:rsidTr="001C6303">
        <w:tc>
          <w:tcPr>
            <w:tcW w:w="1615" w:type="dxa"/>
            <w:shd w:val="clear" w:color="auto" w:fill="auto"/>
            <w:vAlign w:val="center"/>
          </w:tcPr>
          <w:p w14:paraId="22AF495B" w14:textId="77777777" w:rsidR="001C6303" w:rsidRPr="00E110E2" w:rsidRDefault="001C6303" w:rsidP="001C6303">
            <w:pPr>
              <w:spacing w:before="120" w:line="276" w:lineRule="auto"/>
              <w:jc w:val="both"/>
              <w:rPr>
                <w:rFonts w:ascii="Candara" w:eastAsia="Calibri" w:hAnsi="Candara" w:cs="Calibri"/>
                <w:b/>
                <w:bCs/>
                <w:sz w:val="18"/>
                <w:szCs w:val="18"/>
              </w:rPr>
            </w:pPr>
            <w:r w:rsidRPr="00E110E2">
              <w:rPr>
                <w:rFonts w:ascii="Candara" w:eastAsia="Calibri" w:hAnsi="Candara" w:cs="Calibri"/>
                <w:b/>
                <w:bCs/>
                <w:sz w:val="18"/>
                <w:szCs w:val="18"/>
              </w:rPr>
              <w:t>Internal Monitoring</w:t>
            </w:r>
          </w:p>
        </w:tc>
        <w:tc>
          <w:tcPr>
            <w:tcW w:w="2340" w:type="dxa"/>
            <w:shd w:val="clear" w:color="auto" w:fill="auto"/>
            <w:vAlign w:val="center"/>
          </w:tcPr>
          <w:p w14:paraId="399DFDDA"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Monitoring data as defined in the RPF</w:t>
            </w:r>
          </w:p>
        </w:tc>
        <w:tc>
          <w:tcPr>
            <w:tcW w:w="1980" w:type="dxa"/>
            <w:shd w:val="clear" w:color="auto" w:fill="auto"/>
            <w:vAlign w:val="center"/>
          </w:tcPr>
          <w:p w14:paraId="7D206D35"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PIUs and/or Consultants</w:t>
            </w:r>
          </w:p>
        </w:tc>
        <w:tc>
          <w:tcPr>
            <w:tcW w:w="1260" w:type="dxa"/>
            <w:shd w:val="clear" w:color="auto" w:fill="auto"/>
            <w:vAlign w:val="center"/>
          </w:tcPr>
          <w:p w14:paraId="600A825D"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PD</w:t>
            </w:r>
          </w:p>
        </w:tc>
        <w:tc>
          <w:tcPr>
            <w:tcW w:w="1859" w:type="dxa"/>
            <w:shd w:val="clear" w:color="auto" w:fill="auto"/>
            <w:vAlign w:val="center"/>
          </w:tcPr>
          <w:p w14:paraId="0E380A39"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 xml:space="preserve">Monthly </w:t>
            </w:r>
          </w:p>
        </w:tc>
      </w:tr>
      <w:tr w:rsidR="001C6303" w:rsidRPr="00E110E2" w14:paraId="7950B4A7" w14:textId="77777777" w:rsidTr="001C6303">
        <w:tc>
          <w:tcPr>
            <w:tcW w:w="1615" w:type="dxa"/>
            <w:shd w:val="clear" w:color="auto" w:fill="auto"/>
            <w:vAlign w:val="center"/>
          </w:tcPr>
          <w:p w14:paraId="1710EBE1" w14:textId="77777777" w:rsidR="001C6303" w:rsidRPr="00E110E2" w:rsidRDefault="001C6303" w:rsidP="001C6303">
            <w:pPr>
              <w:spacing w:before="120" w:line="276" w:lineRule="auto"/>
              <w:jc w:val="both"/>
              <w:rPr>
                <w:rFonts w:ascii="Candara" w:eastAsia="Calibri" w:hAnsi="Candara" w:cs="Calibri"/>
                <w:b/>
                <w:bCs/>
                <w:sz w:val="18"/>
                <w:szCs w:val="18"/>
              </w:rPr>
            </w:pPr>
            <w:r w:rsidRPr="00E110E2">
              <w:rPr>
                <w:rFonts w:ascii="Candara" w:eastAsia="Calibri" w:hAnsi="Candara" w:cs="Calibri"/>
                <w:b/>
                <w:bCs/>
                <w:sz w:val="18"/>
                <w:szCs w:val="18"/>
              </w:rPr>
              <w:t>External Monitor</w:t>
            </w:r>
          </w:p>
        </w:tc>
        <w:tc>
          <w:tcPr>
            <w:tcW w:w="2340" w:type="dxa"/>
            <w:shd w:val="clear" w:color="auto" w:fill="auto"/>
            <w:vAlign w:val="center"/>
          </w:tcPr>
          <w:p w14:paraId="7F35DF91"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Monitoring data as defined in the RPF</w:t>
            </w:r>
          </w:p>
        </w:tc>
        <w:tc>
          <w:tcPr>
            <w:tcW w:w="1980" w:type="dxa"/>
            <w:shd w:val="clear" w:color="auto" w:fill="auto"/>
            <w:vAlign w:val="center"/>
          </w:tcPr>
          <w:p w14:paraId="50CEACCB"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External monitor</w:t>
            </w:r>
          </w:p>
        </w:tc>
        <w:tc>
          <w:tcPr>
            <w:tcW w:w="1260" w:type="dxa"/>
            <w:shd w:val="clear" w:color="auto" w:fill="auto"/>
            <w:vAlign w:val="center"/>
          </w:tcPr>
          <w:p w14:paraId="23C7CFF9"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World Bank</w:t>
            </w:r>
          </w:p>
        </w:tc>
        <w:tc>
          <w:tcPr>
            <w:tcW w:w="1859" w:type="dxa"/>
            <w:shd w:val="clear" w:color="auto" w:fill="auto"/>
            <w:vAlign w:val="center"/>
          </w:tcPr>
          <w:p w14:paraId="43825055" w14:textId="77777777" w:rsidR="001C6303" w:rsidRPr="00E110E2" w:rsidRDefault="001C6303" w:rsidP="001C6303">
            <w:pPr>
              <w:spacing w:before="120" w:line="276" w:lineRule="auto"/>
              <w:jc w:val="both"/>
              <w:rPr>
                <w:rFonts w:ascii="Candara" w:eastAsia="Calibri" w:hAnsi="Candara" w:cs="Calibri"/>
                <w:sz w:val="18"/>
                <w:szCs w:val="18"/>
              </w:rPr>
            </w:pPr>
            <w:r w:rsidRPr="00E110E2">
              <w:rPr>
                <w:rFonts w:ascii="Candara" w:eastAsia="Calibri" w:hAnsi="Candara" w:cs="Calibri"/>
                <w:sz w:val="18"/>
                <w:szCs w:val="18"/>
              </w:rPr>
              <w:t>Every quarter</w:t>
            </w:r>
          </w:p>
        </w:tc>
      </w:tr>
    </w:tbl>
    <w:p w14:paraId="282F5A76" w14:textId="77777777" w:rsidR="001C6303" w:rsidRPr="0088147E" w:rsidRDefault="001C6303" w:rsidP="001C6303">
      <w:pPr>
        <w:pStyle w:val="Body"/>
        <w:rPr>
          <w:rFonts w:ascii="Candara" w:hAnsi="Candara"/>
        </w:rPr>
      </w:pPr>
    </w:p>
    <w:p w14:paraId="3BAE3B02" w14:textId="77777777" w:rsidR="001C6303" w:rsidRPr="0088147E" w:rsidRDefault="001C6303" w:rsidP="001C6303">
      <w:pPr>
        <w:jc w:val="both"/>
        <w:rPr>
          <w:rFonts w:ascii="Candara" w:eastAsia="Calibri" w:hAnsi="Candara" w:cs="Arial"/>
          <w:color w:val="000000"/>
        </w:rPr>
      </w:pPr>
    </w:p>
    <w:p w14:paraId="0B3E364E" w14:textId="77777777" w:rsidR="007A2EFF" w:rsidRPr="0088147E" w:rsidRDefault="007A2EFF" w:rsidP="00954E65">
      <w:pPr>
        <w:pStyle w:val="Body"/>
        <w:rPr>
          <w:rFonts w:ascii="Candara" w:hAnsi="Candara"/>
        </w:rPr>
      </w:pPr>
    </w:p>
    <w:p w14:paraId="40EAA769" w14:textId="77777777" w:rsidR="007A2EFF" w:rsidRPr="0088147E" w:rsidRDefault="007A2EFF">
      <w:pPr>
        <w:rPr>
          <w:rFonts w:ascii="Candara" w:eastAsiaTheme="majorEastAsia" w:hAnsi="Candara" w:cstheme="majorBidi"/>
          <w:color w:val="2E74B5" w:themeColor="accent1" w:themeShade="BF"/>
        </w:rPr>
      </w:pPr>
      <w:r w:rsidRPr="0088147E">
        <w:rPr>
          <w:rFonts w:ascii="Candara" w:hAnsi="Candara"/>
        </w:rPr>
        <w:br w:type="page"/>
      </w:r>
    </w:p>
    <w:p w14:paraId="0C7B3CFD" w14:textId="407898EB" w:rsidR="00C839AF" w:rsidRPr="0088147E" w:rsidRDefault="00C839AF" w:rsidP="000F7704">
      <w:pPr>
        <w:pStyle w:val="Heading2"/>
        <w:rPr>
          <w:rFonts w:ascii="Candara" w:hAnsi="Candara"/>
        </w:rPr>
      </w:pPr>
      <w:bookmarkStart w:id="322" w:name="_Toc959480"/>
      <w:bookmarkStart w:id="323" w:name="_Toc92790017"/>
      <w:bookmarkStart w:id="324" w:name="_Ref515522925"/>
      <w:bookmarkStart w:id="325" w:name="_Toc515891349"/>
      <w:bookmarkEnd w:id="317"/>
      <w:r w:rsidRPr="0088147E">
        <w:rPr>
          <w:rFonts w:ascii="Candara" w:hAnsi="Candara"/>
        </w:rPr>
        <w:t xml:space="preserve">Appendix </w:t>
      </w:r>
      <w:r w:rsidR="00503A4E" w:rsidRPr="0088147E">
        <w:rPr>
          <w:rFonts w:ascii="Candara" w:hAnsi="Candara"/>
        </w:rPr>
        <w:t>1</w:t>
      </w:r>
      <w:r w:rsidRPr="0088147E">
        <w:rPr>
          <w:rFonts w:ascii="Candara" w:hAnsi="Candara"/>
        </w:rPr>
        <w:t>: Social Screening Form</w:t>
      </w:r>
      <w:bookmarkEnd w:id="322"/>
      <w:bookmarkEnd w:id="323"/>
    </w:p>
    <w:p w14:paraId="0F34AB5C" w14:textId="3475D3B6" w:rsidR="00975EAA" w:rsidRPr="0088147E" w:rsidRDefault="00975EAA" w:rsidP="00975EAA">
      <w:pPr>
        <w:autoSpaceDE w:val="0"/>
        <w:autoSpaceDN w:val="0"/>
        <w:adjustRightInd w:val="0"/>
        <w:jc w:val="both"/>
        <w:rPr>
          <w:rFonts w:ascii="Candara" w:hAnsi="Candara" w:cs="Calibri"/>
          <w:color w:val="FF0000"/>
        </w:rPr>
      </w:pPr>
      <w:r w:rsidRPr="0088147E">
        <w:rPr>
          <w:rFonts w:ascii="Candara" w:hAnsi="Candara" w:cs="Calibri"/>
        </w:rPr>
        <w:t>This form will be filled up at the direction of the PIUs with support from the community members at Union and Upazila Level and must be submitted to PDs and PIUs.</w:t>
      </w:r>
      <w:r w:rsidRPr="0088147E">
        <w:rPr>
          <w:rFonts w:ascii="Candara" w:hAnsi="Candara" w:cs="Calibri"/>
          <w:color w:val="FF0000"/>
        </w:rPr>
        <w:t xml:space="preserve"> </w:t>
      </w:r>
    </w:p>
    <w:p w14:paraId="2DA78021" w14:textId="722C85A7" w:rsidR="00975EAA" w:rsidRPr="0088147E" w:rsidRDefault="00975EAA" w:rsidP="00975EAA">
      <w:pPr>
        <w:autoSpaceDE w:val="0"/>
        <w:autoSpaceDN w:val="0"/>
        <w:adjustRightInd w:val="0"/>
        <w:jc w:val="both"/>
        <w:rPr>
          <w:rFonts w:ascii="Candara" w:hAnsi="Candara" w:cs="Calibri"/>
          <w:b/>
        </w:rPr>
      </w:pPr>
      <w:r w:rsidRPr="0088147E">
        <w:rPr>
          <w:rFonts w:ascii="Candara" w:hAnsi="Candara" w:cs="Calibri"/>
          <w:b/>
        </w:rPr>
        <w:t>General Information</w:t>
      </w:r>
    </w:p>
    <w:p w14:paraId="0DEB2A7D" w14:textId="77777777" w:rsidR="00975EAA" w:rsidRPr="0088147E" w:rsidRDefault="00975EAA" w:rsidP="00975EAA">
      <w:pPr>
        <w:ind w:right="569"/>
        <w:rPr>
          <w:rFonts w:ascii="Candara" w:eastAsia="Calibri" w:hAnsi="Candara" w:cs="Calibri"/>
          <w:color w:val="000000"/>
        </w:rPr>
      </w:pPr>
      <w:r w:rsidRPr="0088147E">
        <w:rPr>
          <w:rFonts w:ascii="Candara" w:eastAsia="Calibri" w:hAnsi="Candara" w:cs="Calibri"/>
          <w:color w:val="000000"/>
        </w:rPr>
        <w:t xml:space="preserve">Title of the Project………………………………… </w:t>
      </w:r>
    </w:p>
    <w:p w14:paraId="11C9AF3E" w14:textId="77777777" w:rsidR="00975EAA" w:rsidRPr="0088147E" w:rsidRDefault="00975EAA" w:rsidP="00975EAA">
      <w:pPr>
        <w:ind w:right="569"/>
        <w:rPr>
          <w:rFonts w:ascii="Candara" w:eastAsia="Calibri" w:hAnsi="Candara" w:cs="Calibri"/>
          <w:color w:val="000000"/>
        </w:rPr>
      </w:pPr>
      <w:r w:rsidRPr="0088147E">
        <w:rPr>
          <w:rFonts w:ascii="Candara" w:eastAsia="Calibri" w:hAnsi="Candara" w:cs="Calibri"/>
          <w:color w:val="000000"/>
        </w:rPr>
        <w:t>Location including coordinates …………………………….</w:t>
      </w:r>
    </w:p>
    <w:p w14:paraId="015488FC" w14:textId="77777777" w:rsidR="00975EAA" w:rsidRPr="0088147E" w:rsidRDefault="00975EAA" w:rsidP="00975EAA">
      <w:pPr>
        <w:ind w:right="569"/>
        <w:rPr>
          <w:rFonts w:ascii="Candara" w:eastAsia="Calibri" w:hAnsi="Candara" w:cs="Calibri"/>
          <w:color w:val="000000"/>
        </w:rPr>
      </w:pPr>
      <w:r w:rsidRPr="0088147E">
        <w:rPr>
          <w:rFonts w:ascii="Candara" w:eastAsia="Calibri" w:hAnsi="Candara" w:cs="Calibri"/>
          <w:color w:val="000000"/>
        </w:rPr>
        <w:t>Screening Date…………………………….</w:t>
      </w:r>
    </w:p>
    <w:p w14:paraId="2317EC83" w14:textId="77777777" w:rsidR="00975EAA" w:rsidRPr="0088147E" w:rsidRDefault="00975EAA" w:rsidP="00975EAA">
      <w:pPr>
        <w:ind w:right="569"/>
        <w:rPr>
          <w:rFonts w:ascii="Candara" w:eastAsia="Calibri" w:hAnsi="Candara" w:cs="Calibr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9"/>
        <w:gridCol w:w="903"/>
        <w:gridCol w:w="1042"/>
        <w:gridCol w:w="1563"/>
        <w:gridCol w:w="2249"/>
      </w:tblGrid>
      <w:tr w:rsidR="00975EAA" w:rsidRPr="0088147E" w14:paraId="455F72E1" w14:textId="77777777" w:rsidTr="00CB0295">
        <w:trPr>
          <w:tblHeader/>
        </w:trPr>
        <w:tc>
          <w:tcPr>
            <w:tcW w:w="1807" w:type="pct"/>
            <w:shd w:val="clear" w:color="auto" w:fill="auto"/>
          </w:tcPr>
          <w:p w14:paraId="67D92392" w14:textId="77777777" w:rsidR="00975EAA" w:rsidRPr="0088147E" w:rsidRDefault="00975EAA" w:rsidP="00CB0295">
            <w:pPr>
              <w:rPr>
                <w:rFonts w:ascii="Candara" w:eastAsia="Calibri" w:hAnsi="Candara" w:cs="Calibri"/>
                <w:b/>
                <w:bCs/>
                <w:sz w:val="20"/>
                <w:szCs w:val="20"/>
              </w:rPr>
            </w:pPr>
            <w:r w:rsidRPr="0088147E">
              <w:rPr>
                <w:rFonts w:ascii="Candara" w:eastAsia="Calibri" w:hAnsi="Candara" w:cs="Calibri"/>
                <w:b/>
                <w:bCs/>
                <w:sz w:val="20"/>
                <w:szCs w:val="20"/>
              </w:rPr>
              <w:t>Probable Involuntary Resettlement Effects</w:t>
            </w:r>
          </w:p>
          <w:p w14:paraId="10369669" w14:textId="77777777" w:rsidR="00975EAA" w:rsidRPr="0088147E" w:rsidRDefault="00975EAA" w:rsidP="00BD5DC4">
            <w:pPr>
              <w:pStyle w:val="ListParagraph"/>
              <w:numPr>
                <w:ilvl w:val="0"/>
                <w:numId w:val="24"/>
              </w:numPr>
              <w:spacing w:after="0" w:line="240" w:lineRule="auto"/>
              <w:jc w:val="center"/>
              <w:rPr>
                <w:rFonts w:ascii="Candara" w:hAnsi="Candara"/>
                <w:bCs/>
                <w:sz w:val="20"/>
                <w:szCs w:val="20"/>
              </w:rPr>
            </w:pPr>
          </w:p>
        </w:tc>
        <w:tc>
          <w:tcPr>
            <w:tcW w:w="501" w:type="pct"/>
            <w:shd w:val="clear" w:color="auto" w:fill="auto"/>
          </w:tcPr>
          <w:p w14:paraId="1934E767" w14:textId="77777777" w:rsidR="00975EAA" w:rsidRPr="0088147E" w:rsidRDefault="00975EAA" w:rsidP="00CB0295">
            <w:pPr>
              <w:jc w:val="center"/>
              <w:rPr>
                <w:rFonts w:ascii="Candara" w:eastAsia="Calibri" w:hAnsi="Candara" w:cs="Calibri"/>
                <w:sz w:val="20"/>
                <w:szCs w:val="20"/>
              </w:rPr>
            </w:pPr>
            <w:r w:rsidRPr="0088147E">
              <w:rPr>
                <w:rFonts w:ascii="Candara" w:eastAsia="Calibri" w:hAnsi="Candara" w:cs="Calibri"/>
                <w:b/>
                <w:bCs/>
                <w:sz w:val="20"/>
                <w:szCs w:val="20"/>
              </w:rPr>
              <w:t>Yes</w:t>
            </w:r>
          </w:p>
        </w:tc>
        <w:tc>
          <w:tcPr>
            <w:tcW w:w="578" w:type="pct"/>
            <w:shd w:val="clear" w:color="auto" w:fill="auto"/>
          </w:tcPr>
          <w:p w14:paraId="1D9E292C" w14:textId="77777777" w:rsidR="00975EAA" w:rsidRPr="0088147E" w:rsidRDefault="00975EAA" w:rsidP="00CB0295">
            <w:pPr>
              <w:jc w:val="center"/>
              <w:rPr>
                <w:rFonts w:ascii="Candara" w:eastAsia="Calibri" w:hAnsi="Candara" w:cs="Calibri"/>
                <w:b/>
                <w:bCs/>
                <w:sz w:val="20"/>
                <w:szCs w:val="20"/>
              </w:rPr>
            </w:pPr>
            <w:r w:rsidRPr="0088147E">
              <w:rPr>
                <w:rFonts w:ascii="Candara" w:eastAsia="Calibri" w:hAnsi="Candara" w:cs="Calibri"/>
                <w:b/>
                <w:bCs/>
                <w:sz w:val="20"/>
                <w:szCs w:val="20"/>
              </w:rPr>
              <w:t>No</w:t>
            </w:r>
          </w:p>
        </w:tc>
        <w:tc>
          <w:tcPr>
            <w:tcW w:w="867" w:type="pct"/>
            <w:shd w:val="clear" w:color="auto" w:fill="auto"/>
          </w:tcPr>
          <w:p w14:paraId="579E2CCA" w14:textId="77777777" w:rsidR="00975EAA" w:rsidRPr="0088147E" w:rsidRDefault="00975EAA" w:rsidP="00CB0295">
            <w:pPr>
              <w:jc w:val="center"/>
              <w:rPr>
                <w:rFonts w:ascii="Candara" w:eastAsia="Calibri" w:hAnsi="Candara" w:cs="Calibri"/>
                <w:b/>
                <w:bCs/>
                <w:sz w:val="20"/>
                <w:szCs w:val="20"/>
              </w:rPr>
            </w:pPr>
            <w:r w:rsidRPr="0088147E">
              <w:rPr>
                <w:rFonts w:ascii="Candara" w:eastAsia="Calibri" w:hAnsi="Candara" w:cs="Calibri"/>
                <w:b/>
                <w:bCs/>
                <w:sz w:val="20"/>
                <w:szCs w:val="20"/>
              </w:rPr>
              <w:t>Not Known</w:t>
            </w:r>
          </w:p>
        </w:tc>
        <w:tc>
          <w:tcPr>
            <w:tcW w:w="1248" w:type="pct"/>
            <w:shd w:val="clear" w:color="auto" w:fill="auto"/>
          </w:tcPr>
          <w:p w14:paraId="6A2916E0" w14:textId="77777777" w:rsidR="00975EAA" w:rsidRPr="0088147E" w:rsidRDefault="00975EAA" w:rsidP="00CB0295">
            <w:pPr>
              <w:jc w:val="center"/>
              <w:rPr>
                <w:rFonts w:ascii="Candara" w:eastAsia="Calibri" w:hAnsi="Candara" w:cs="Calibri"/>
                <w:b/>
                <w:bCs/>
                <w:sz w:val="20"/>
                <w:szCs w:val="20"/>
              </w:rPr>
            </w:pPr>
            <w:r w:rsidRPr="0088147E">
              <w:rPr>
                <w:rFonts w:ascii="Candara" w:eastAsia="Calibri" w:hAnsi="Candara" w:cs="Calibri"/>
                <w:b/>
                <w:bCs/>
                <w:sz w:val="20"/>
                <w:szCs w:val="20"/>
              </w:rPr>
              <w:t>Remarks</w:t>
            </w:r>
          </w:p>
        </w:tc>
      </w:tr>
      <w:tr w:rsidR="00975EAA" w:rsidRPr="0088147E" w14:paraId="62F01FF4" w14:textId="77777777" w:rsidTr="00CB0295">
        <w:trPr>
          <w:trHeight w:val="206"/>
        </w:trPr>
        <w:tc>
          <w:tcPr>
            <w:tcW w:w="5000" w:type="pct"/>
            <w:gridSpan w:val="5"/>
            <w:shd w:val="clear" w:color="auto" w:fill="auto"/>
          </w:tcPr>
          <w:p w14:paraId="79C703F7" w14:textId="77777777" w:rsidR="00975EAA" w:rsidRPr="0088147E" w:rsidRDefault="00975EAA" w:rsidP="00CB0295">
            <w:pPr>
              <w:rPr>
                <w:rFonts w:ascii="Candara" w:eastAsia="Calibri" w:hAnsi="Candara" w:cs="Calibri"/>
                <w:b/>
                <w:bCs/>
                <w:sz w:val="20"/>
                <w:szCs w:val="20"/>
              </w:rPr>
            </w:pPr>
            <w:r w:rsidRPr="0088147E">
              <w:rPr>
                <w:rFonts w:ascii="Candara" w:eastAsia="Calibri" w:hAnsi="Candara" w:cs="Calibri"/>
                <w:b/>
                <w:bCs/>
                <w:sz w:val="20"/>
                <w:szCs w:val="20"/>
              </w:rPr>
              <w:t>Involuntary Acquisition of Land/ Land Donation/ Land Taking</w:t>
            </w:r>
          </w:p>
        </w:tc>
      </w:tr>
      <w:tr w:rsidR="00975EAA" w:rsidRPr="0088147E" w14:paraId="248DA9C0" w14:textId="77777777" w:rsidTr="00CB0295">
        <w:trPr>
          <w:trHeight w:val="480"/>
        </w:trPr>
        <w:tc>
          <w:tcPr>
            <w:tcW w:w="1807" w:type="pct"/>
            <w:shd w:val="clear" w:color="auto" w:fill="auto"/>
          </w:tcPr>
          <w:p w14:paraId="3106ABFB"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Will the project require land for the proposed intervention</w:t>
            </w:r>
          </w:p>
        </w:tc>
        <w:tc>
          <w:tcPr>
            <w:tcW w:w="501" w:type="pct"/>
            <w:shd w:val="clear" w:color="auto" w:fill="auto"/>
          </w:tcPr>
          <w:p w14:paraId="68009BF1"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7A6B4BA2" w14:textId="77777777" w:rsidR="00975EAA" w:rsidRPr="0088147E" w:rsidRDefault="00975EAA" w:rsidP="00CB0295">
            <w:pPr>
              <w:jc w:val="center"/>
              <w:rPr>
                <w:rFonts w:ascii="Candara" w:eastAsia="Calibri" w:hAnsi="Candara" w:cs="Calibri"/>
                <w:sz w:val="20"/>
                <w:szCs w:val="20"/>
              </w:rPr>
            </w:pPr>
          </w:p>
        </w:tc>
        <w:tc>
          <w:tcPr>
            <w:tcW w:w="867" w:type="pct"/>
            <w:shd w:val="clear" w:color="auto" w:fill="auto"/>
          </w:tcPr>
          <w:p w14:paraId="014172F4"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46E399BC" w14:textId="77777777" w:rsidR="00975EAA" w:rsidRPr="0088147E" w:rsidRDefault="00975EAA" w:rsidP="00CB0295">
            <w:pPr>
              <w:autoSpaceDE w:val="0"/>
              <w:autoSpaceDN w:val="0"/>
              <w:adjustRightInd w:val="0"/>
              <w:rPr>
                <w:rFonts w:ascii="Candara" w:eastAsia="Calibri" w:hAnsi="Candara" w:cs="Calibri"/>
                <w:sz w:val="20"/>
                <w:szCs w:val="20"/>
              </w:rPr>
            </w:pPr>
            <w:r w:rsidRPr="0088147E">
              <w:rPr>
                <w:rFonts w:ascii="Candara" w:eastAsia="Calibri" w:hAnsi="Candara" w:cs="Calibri"/>
                <w:sz w:val="20"/>
                <w:szCs w:val="20"/>
              </w:rPr>
              <w:t>.</w:t>
            </w:r>
          </w:p>
        </w:tc>
      </w:tr>
      <w:tr w:rsidR="00975EAA" w:rsidRPr="0088147E" w14:paraId="4ECEF978" w14:textId="77777777" w:rsidTr="00CB0295">
        <w:trPr>
          <w:trHeight w:val="480"/>
        </w:trPr>
        <w:tc>
          <w:tcPr>
            <w:tcW w:w="1807" w:type="pct"/>
            <w:shd w:val="clear" w:color="auto" w:fill="auto"/>
          </w:tcPr>
          <w:p w14:paraId="69B5F1A1"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1.  If yes, will there be any land acquisition?</w:t>
            </w:r>
          </w:p>
        </w:tc>
        <w:tc>
          <w:tcPr>
            <w:tcW w:w="501" w:type="pct"/>
            <w:shd w:val="clear" w:color="auto" w:fill="auto"/>
          </w:tcPr>
          <w:p w14:paraId="0403A740"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1B33FC19" w14:textId="77777777" w:rsidR="00975EAA" w:rsidRPr="0088147E" w:rsidRDefault="00975EAA" w:rsidP="00CB0295">
            <w:pPr>
              <w:jc w:val="center"/>
              <w:rPr>
                <w:rFonts w:ascii="Candara" w:eastAsia="Calibri" w:hAnsi="Candara" w:cs="Calibri"/>
                <w:sz w:val="20"/>
                <w:szCs w:val="20"/>
              </w:rPr>
            </w:pPr>
          </w:p>
        </w:tc>
        <w:tc>
          <w:tcPr>
            <w:tcW w:w="867" w:type="pct"/>
            <w:shd w:val="clear" w:color="auto" w:fill="auto"/>
          </w:tcPr>
          <w:p w14:paraId="345B0740"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2331F69F" w14:textId="77777777" w:rsidR="00975EAA" w:rsidRPr="0088147E" w:rsidRDefault="00975EAA" w:rsidP="00CB0295">
            <w:pPr>
              <w:autoSpaceDE w:val="0"/>
              <w:autoSpaceDN w:val="0"/>
              <w:adjustRightInd w:val="0"/>
              <w:rPr>
                <w:rFonts w:ascii="Candara" w:eastAsia="Calibri" w:hAnsi="Candara" w:cs="Calibri"/>
                <w:sz w:val="20"/>
                <w:szCs w:val="20"/>
              </w:rPr>
            </w:pPr>
          </w:p>
        </w:tc>
      </w:tr>
      <w:tr w:rsidR="00975EAA" w:rsidRPr="0088147E" w14:paraId="6E6F5EFF" w14:textId="77777777" w:rsidTr="00CB0295">
        <w:tc>
          <w:tcPr>
            <w:tcW w:w="1807" w:type="pct"/>
            <w:shd w:val="clear" w:color="auto" w:fill="auto"/>
          </w:tcPr>
          <w:p w14:paraId="754543E9"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2.  Is the site for land acquisition known?</w:t>
            </w:r>
          </w:p>
        </w:tc>
        <w:tc>
          <w:tcPr>
            <w:tcW w:w="501" w:type="pct"/>
            <w:shd w:val="clear" w:color="auto" w:fill="auto"/>
          </w:tcPr>
          <w:p w14:paraId="7D4B413E"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4B12F49D"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313F0613"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59D8D4FA" w14:textId="77777777" w:rsidR="00975EAA" w:rsidRPr="0088147E" w:rsidRDefault="00975EAA" w:rsidP="00CB0295">
            <w:pPr>
              <w:widowControl w:val="0"/>
              <w:tabs>
                <w:tab w:val="left" w:pos="360"/>
              </w:tabs>
              <w:rPr>
                <w:rFonts w:ascii="Candara" w:eastAsia="Calibri" w:hAnsi="Candara" w:cs="Calibri"/>
                <w:b/>
                <w:bCs/>
                <w:sz w:val="20"/>
                <w:szCs w:val="20"/>
              </w:rPr>
            </w:pPr>
          </w:p>
        </w:tc>
      </w:tr>
      <w:tr w:rsidR="00975EAA" w:rsidRPr="0088147E" w14:paraId="6A7B11EF" w14:textId="77777777" w:rsidTr="00CB0295">
        <w:trPr>
          <w:trHeight w:val="480"/>
        </w:trPr>
        <w:tc>
          <w:tcPr>
            <w:tcW w:w="1807" w:type="pct"/>
            <w:shd w:val="clear" w:color="auto" w:fill="auto"/>
          </w:tcPr>
          <w:p w14:paraId="419C5738"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3.  Is the ownership status and current usage of land known? If yes, please provide detail information at remarks column.</w:t>
            </w:r>
          </w:p>
        </w:tc>
        <w:tc>
          <w:tcPr>
            <w:tcW w:w="501" w:type="pct"/>
            <w:shd w:val="clear" w:color="auto" w:fill="auto"/>
          </w:tcPr>
          <w:p w14:paraId="25CADF7B"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72EC26E1"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689C8497"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579782A0" w14:textId="77777777" w:rsidR="00975EAA" w:rsidRPr="0088147E" w:rsidRDefault="00975EAA" w:rsidP="00CB0295">
            <w:pPr>
              <w:pStyle w:val="Heading30"/>
              <w:keepNext w:val="0"/>
              <w:widowControl w:val="0"/>
              <w:ind w:left="1440" w:hanging="720"/>
              <w:rPr>
                <w:rFonts w:ascii="Candara" w:hAnsi="Candara" w:cs="Calibri"/>
                <w:b/>
                <w:color w:val="auto"/>
                <w:sz w:val="20"/>
                <w:szCs w:val="20"/>
                <w:lang w:val="en-IN"/>
              </w:rPr>
            </w:pPr>
          </w:p>
        </w:tc>
      </w:tr>
      <w:tr w:rsidR="00975EAA" w:rsidRPr="0088147E" w14:paraId="1DCEDD8E" w14:textId="77777777" w:rsidTr="00CB0295">
        <w:trPr>
          <w:trHeight w:val="555"/>
        </w:trPr>
        <w:tc>
          <w:tcPr>
            <w:tcW w:w="1807" w:type="pct"/>
            <w:shd w:val="clear" w:color="auto" w:fill="auto"/>
          </w:tcPr>
          <w:p w14:paraId="0E6BE78D" w14:textId="3FA924D6"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 xml:space="preserve">4. Is there any possibility of voluntary land donation? </w:t>
            </w:r>
            <w:r w:rsidR="00D34E6E">
              <w:rPr>
                <w:rFonts w:ascii="Candara" w:eastAsia="Calibri" w:hAnsi="Candara" w:cs="Calibri"/>
                <w:sz w:val="20"/>
                <w:szCs w:val="20"/>
              </w:rPr>
              <w:t>(The Project will not have any land donation.)</w:t>
            </w:r>
          </w:p>
        </w:tc>
        <w:tc>
          <w:tcPr>
            <w:tcW w:w="501" w:type="pct"/>
            <w:shd w:val="clear" w:color="auto" w:fill="auto"/>
          </w:tcPr>
          <w:p w14:paraId="5C9ECB03"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52DF142C"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5315ACE8"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019720B8" w14:textId="77777777" w:rsidR="00975EAA" w:rsidRPr="0088147E" w:rsidRDefault="00975EAA" w:rsidP="00CB0295">
            <w:pPr>
              <w:rPr>
                <w:rFonts w:ascii="Candara" w:eastAsia="Calibri" w:hAnsi="Candara" w:cs="Calibri"/>
                <w:sz w:val="20"/>
                <w:szCs w:val="20"/>
              </w:rPr>
            </w:pPr>
          </w:p>
        </w:tc>
      </w:tr>
      <w:tr w:rsidR="00975EAA" w:rsidRPr="0088147E" w14:paraId="69B80763" w14:textId="77777777" w:rsidTr="00CB0295">
        <w:trPr>
          <w:trHeight w:val="375"/>
        </w:trPr>
        <w:tc>
          <w:tcPr>
            <w:tcW w:w="1807" w:type="pct"/>
            <w:shd w:val="clear" w:color="auto" w:fill="auto"/>
          </w:tcPr>
          <w:p w14:paraId="24165898"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5. Will there be loss of residential and commercial structures due to land acquisition? If yes, please provide detail information at remarks column.</w:t>
            </w:r>
          </w:p>
        </w:tc>
        <w:tc>
          <w:tcPr>
            <w:tcW w:w="501" w:type="pct"/>
            <w:shd w:val="clear" w:color="auto" w:fill="auto"/>
          </w:tcPr>
          <w:p w14:paraId="0851938E"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3C965FA1"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6FDF65AF"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684CE9F3" w14:textId="77777777" w:rsidR="00975EAA" w:rsidRPr="0088147E" w:rsidRDefault="00975EAA" w:rsidP="00CB0295">
            <w:pPr>
              <w:pStyle w:val="Heading30"/>
              <w:keepNext w:val="0"/>
              <w:widowControl w:val="0"/>
              <w:ind w:left="1440" w:hanging="720"/>
              <w:rPr>
                <w:rFonts w:ascii="Candara" w:hAnsi="Candara" w:cs="Calibri"/>
                <w:color w:val="auto"/>
                <w:sz w:val="20"/>
                <w:szCs w:val="20"/>
                <w:lang w:val="en-IN"/>
              </w:rPr>
            </w:pPr>
          </w:p>
        </w:tc>
      </w:tr>
      <w:tr w:rsidR="00975EAA" w:rsidRPr="0088147E" w14:paraId="2D866A94" w14:textId="77777777" w:rsidTr="00CB0295">
        <w:trPr>
          <w:trHeight w:val="375"/>
        </w:trPr>
        <w:tc>
          <w:tcPr>
            <w:tcW w:w="1807" w:type="pct"/>
            <w:shd w:val="clear" w:color="auto" w:fill="auto"/>
          </w:tcPr>
          <w:p w14:paraId="54004152" w14:textId="7CBB9EB9"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 xml:space="preserve">Is there any presence of </w:t>
            </w:r>
            <w:r w:rsidR="0088147E">
              <w:rPr>
                <w:rFonts w:ascii="Candara" w:eastAsia="Calibri" w:hAnsi="Candara" w:cs="Calibri"/>
                <w:sz w:val="20"/>
                <w:szCs w:val="20"/>
              </w:rPr>
              <w:t>informal settlers</w:t>
            </w:r>
            <w:r w:rsidRPr="0088147E">
              <w:rPr>
                <w:rFonts w:ascii="Candara" w:eastAsia="Calibri" w:hAnsi="Candara" w:cs="Calibri"/>
                <w:sz w:val="20"/>
                <w:szCs w:val="20"/>
              </w:rPr>
              <w:t xml:space="preserve"> within the project area? If yes, please provide detail information at remarks column.</w:t>
            </w:r>
          </w:p>
        </w:tc>
        <w:tc>
          <w:tcPr>
            <w:tcW w:w="501" w:type="pct"/>
            <w:shd w:val="clear" w:color="auto" w:fill="auto"/>
          </w:tcPr>
          <w:p w14:paraId="28D6D742"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550CCB1A"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66D89343"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1D9663FC" w14:textId="77777777" w:rsidR="00975EAA" w:rsidRPr="0088147E" w:rsidRDefault="00975EAA" w:rsidP="00CB0295">
            <w:pPr>
              <w:pStyle w:val="Heading30"/>
              <w:keepNext w:val="0"/>
              <w:widowControl w:val="0"/>
              <w:ind w:left="1440" w:hanging="720"/>
              <w:rPr>
                <w:rFonts w:ascii="Candara" w:hAnsi="Candara" w:cs="Calibri"/>
                <w:color w:val="auto"/>
                <w:sz w:val="20"/>
                <w:szCs w:val="20"/>
                <w:lang w:val="en-IN"/>
              </w:rPr>
            </w:pPr>
          </w:p>
        </w:tc>
      </w:tr>
      <w:tr w:rsidR="00975EAA" w:rsidRPr="0088147E" w14:paraId="2ABC1FBA" w14:textId="77777777" w:rsidTr="00CB0295">
        <w:trPr>
          <w:trHeight w:val="611"/>
        </w:trPr>
        <w:tc>
          <w:tcPr>
            <w:tcW w:w="1807" w:type="pct"/>
            <w:shd w:val="clear" w:color="auto" w:fill="auto"/>
          </w:tcPr>
          <w:p w14:paraId="18B373CE"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6. Will there be loss of agricultural and other productive assets due to land acquisition? If yes, please provide detail information at remarks column.</w:t>
            </w:r>
          </w:p>
        </w:tc>
        <w:tc>
          <w:tcPr>
            <w:tcW w:w="501" w:type="pct"/>
            <w:shd w:val="clear" w:color="auto" w:fill="auto"/>
          </w:tcPr>
          <w:p w14:paraId="376E569D"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1EFDA864"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0431D8A0"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075032DE" w14:textId="77777777" w:rsidR="00975EAA" w:rsidRPr="0088147E" w:rsidRDefault="00975EAA" w:rsidP="00CB0295">
            <w:pPr>
              <w:pStyle w:val="Heading30"/>
              <w:keepNext w:val="0"/>
              <w:widowControl w:val="0"/>
              <w:ind w:left="1440" w:hanging="720"/>
              <w:rPr>
                <w:rFonts w:ascii="Candara" w:hAnsi="Candara" w:cs="Calibri"/>
                <w:color w:val="auto"/>
                <w:sz w:val="20"/>
                <w:szCs w:val="20"/>
                <w:lang w:val="en-IN"/>
              </w:rPr>
            </w:pPr>
          </w:p>
        </w:tc>
      </w:tr>
      <w:tr w:rsidR="00975EAA" w:rsidRPr="0088147E" w14:paraId="0BF4586E" w14:textId="77777777" w:rsidTr="00CB0295">
        <w:tc>
          <w:tcPr>
            <w:tcW w:w="1807" w:type="pct"/>
            <w:shd w:val="clear" w:color="auto" w:fill="auto"/>
          </w:tcPr>
          <w:p w14:paraId="0E19FB70"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7. Will there be losses of trees, and fixed assets due to land acquisition? If yes, please provide detail information at remarks column.</w:t>
            </w:r>
          </w:p>
        </w:tc>
        <w:tc>
          <w:tcPr>
            <w:tcW w:w="501" w:type="pct"/>
            <w:shd w:val="clear" w:color="auto" w:fill="auto"/>
          </w:tcPr>
          <w:p w14:paraId="15CFBB80"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5D58DFBC"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358C1F04"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5B8EAF9F" w14:textId="77777777" w:rsidR="00975EAA" w:rsidRPr="0088147E" w:rsidRDefault="00975EAA" w:rsidP="00CB0295">
            <w:pPr>
              <w:pStyle w:val="Heading30"/>
              <w:keepNext w:val="0"/>
              <w:widowControl w:val="0"/>
              <w:rPr>
                <w:rFonts w:ascii="Candara" w:hAnsi="Candara" w:cs="Calibri"/>
                <w:color w:val="auto"/>
                <w:sz w:val="20"/>
                <w:szCs w:val="20"/>
                <w:lang w:val="en-IN"/>
              </w:rPr>
            </w:pPr>
          </w:p>
        </w:tc>
      </w:tr>
      <w:tr w:rsidR="00975EAA" w:rsidRPr="0088147E" w14:paraId="76F60845" w14:textId="77777777" w:rsidTr="00CB0295">
        <w:tc>
          <w:tcPr>
            <w:tcW w:w="1807" w:type="pct"/>
            <w:shd w:val="clear" w:color="auto" w:fill="auto"/>
          </w:tcPr>
          <w:p w14:paraId="37F13C7E"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8. Will there be loss of businesses or enterprises due to land acquisition? If yes, please provide detail information at remarks column.</w:t>
            </w:r>
          </w:p>
        </w:tc>
        <w:tc>
          <w:tcPr>
            <w:tcW w:w="501" w:type="pct"/>
            <w:shd w:val="clear" w:color="auto" w:fill="auto"/>
          </w:tcPr>
          <w:p w14:paraId="3CAA8105"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74246F16"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34C689C4"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3F9FF7E6" w14:textId="77777777" w:rsidR="00975EAA" w:rsidRPr="0088147E" w:rsidRDefault="00975EAA" w:rsidP="00CB0295">
            <w:pPr>
              <w:rPr>
                <w:rFonts w:ascii="Candara" w:eastAsia="Calibri" w:hAnsi="Candara" w:cs="Calibri"/>
                <w:sz w:val="20"/>
                <w:szCs w:val="20"/>
              </w:rPr>
            </w:pPr>
          </w:p>
        </w:tc>
      </w:tr>
      <w:tr w:rsidR="00975EAA" w:rsidRPr="0088147E" w14:paraId="121DB0EB" w14:textId="77777777" w:rsidTr="00CB0295">
        <w:tc>
          <w:tcPr>
            <w:tcW w:w="1807" w:type="pct"/>
            <w:shd w:val="clear" w:color="auto" w:fill="auto"/>
          </w:tcPr>
          <w:p w14:paraId="57A8377A"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9. Will there be loss of income sources and means of livelihoods due to land acquisition? If yes, please provide detail information at remarks column.</w:t>
            </w:r>
          </w:p>
        </w:tc>
        <w:tc>
          <w:tcPr>
            <w:tcW w:w="501" w:type="pct"/>
            <w:shd w:val="clear" w:color="auto" w:fill="auto"/>
          </w:tcPr>
          <w:p w14:paraId="6B651943"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2087064B"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770934E6"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373F4A99" w14:textId="77777777" w:rsidR="00975EAA" w:rsidRPr="0088147E" w:rsidRDefault="00975EAA" w:rsidP="00CB0295">
            <w:pPr>
              <w:rPr>
                <w:rFonts w:ascii="Candara" w:eastAsia="Calibri" w:hAnsi="Candara" w:cs="Calibri"/>
                <w:sz w:val="20"/>
                <w:szCs w:val="20"/>
              </w:rPr>
            </w:pPr>
          </w:p>
        </w:tc>
      </w:tr>
      <w:tr w:rsidR="00975EAA" w:rsidRPr="0088147E" w14:paraId="0C48ABBE" w14:textId="77777777" w:rsidTr="00CB0295">
        <w:tc>
          <w:tcPr>
            <w:tcW w:w="5000" w:type="pct"/>
            <w:gridSpan w:val="5"/>
            <w:shd w:val="clear" w:color="auto" w:fill="auto"/>
          </w:tcPr>
          <w:p w14:paraId="1818D8FA" w14:textId="77777777" w:rsidR="00975EAA" w:rsidRPr="0088147E" w:rsidRDefault="00975EAA" w:rsidP="00CB0295">
            <w:pPr>
              <w:jc w:val="both"/>
              <w:rPr>
                <w:rFonts w:ascii="Candara" w:eastAsia="Calibri" w:hAnsi="Candara" w:cs="Calibri"/>
                <w:b/>
                <w:sz w:val="20"/>
                <w:szCs w:val="20"/>
              </w:rPr>
            </w:pPr>
            <w:r w:rsidRPr="0088147E">
              <w:rPr>
                <w:rFonts w:ascii="Candara" w:eastAsia="Calibri" w:hAnsi="Candara" w:cs="Calibri"/>
                <w:b/>
                <w:sz w:val="20"/>
                <w:szCs w:val="20"/>
              </w:rPr>
              <w:t>Involuntary restrictions on land use or on access to legally designated parks and protected areas</w:t>
            </w:r>
          </w:p>
        </w:tc>
      </w:tr>
      <w:tr w:rsidR="00975EAA" w:rsidRPr="0088147E" w14:paraId="350808E9" w14:textId="77777777" w:rsidTr="00CB0295">
        <w:tc>
          <w:tcPr>
            <w:tcW w:w="1807" w:type="pct"/>
            <w:shd w:val="clear" w:color="auto" w:fill="auto"/>
          </w:tcPr>
          <w:p w14:paraId="5AF13EFC"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10.  Will people lose access to natural resources, communal facilities and services due to project interventions? If yes, please provide detail information at remarks column.</w:t>
            </w:r>
          </w:p>
        </w:tc>
        <w:tc>
          <w:tcPr>
            <w:tcW w:w="501" w:type="pct"/>
            <w:shd w:val="clear" w:color="auto" w:fill="auto"/>
          </w:tcPr>
          <w:p w14:paraId="740A34C4"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469740A2"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33976364"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51CCB351" w14:textId="77777777" w:rsidR="00975EAA" w:rsidRPr="0088147E" w:rsidRDefault="00975EAA" w:rsidP="00CB0295">
            <w:pPr>
              <w:rPr>
                <w:rFonts w:ascii="Candara" w:eastAsia="Calibri" w:hAnsi="Candara" w:cs="Calibri"/>
                <w:sz w:val="20"/>
                <w:szCs w:val="20"/>
              </w:rPr>
            </w:pPr>
          </w:p>
        </w:tc>
      </w:tr>
      <w:tr w:rsidR="00975EAA" w:rsidRPr="0088147E" w14:paraId="136D3C77" w14:textId="77777777" w:rsidTr="00CB0295">
        <w:tc>
          <w:tcPr>
            <w:tcW w:w="1807" w:type="pct"/>
            <w:shd w:val="clear" w:color="auto" w:fill="auto"/>
          </w:tcPr>
          <w:p w14:paraId="104AAE5C"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11.  If land use is changed, will it have an adverse impact on social and economic activities? If yes, please provide detail information at remarks column.</w:t>
            </w:r>
          </w:p>
        </w:tc>
        <w:tc>
          <w:tcPr>
            <w:tcW w:w="501" w:type="pct"/>
            <w:shd w:val="clear" w:color="auto" w:fill="auto"/>
          </w:tcPr>
          <w:p w14:paraId="1C0FBF7D"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2331DD80"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4B0B4F17"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0BE60C29" w14:textId="77777777" w:rsidR="00975EAA" w:rsidRPr="0088147E" w:rsidRDefault="00975EAA" w:rsidP="00CB0295">
            <w:pPr>
              <w:rPr>
                <w:rFonts w:ascii="Candara" w:eastAsia="Calibri" w:hAnsi="Candara" w:cs="Calibri"/>
                <w:sz w:val="20"/>
                <w:szCs w:val="20"/>
              </w:rPr>
            </w:pPr>
          </w:p>
        </w:tc>
      </w:tr>
      <w:tr w:rsidR="00975EAA" w:rsidRPr="0088147E" w14:paraId="22266635" w14:textId="77777777" w:rsidTr="00CB0295">
        <w:tc>
          <w:tcPr>
            <w:tcW w:w="1807" w:type="pct"/>
            <w:shd w:val="clear" w:color="auto" w:fill="auto"/>
          </w:tcPr>
          <w:p w14:paraId="60B56437"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12.  Will access to land and resources owned communally or by the state be restricted? If yes, please provide detail information at remarks column.</w:t>
            </w:r>
          </w:p>
        </w:tc>
        <w:tc>
          <w:tcPr>
            <w:tcW w:w="501" w:type="pct"/>
            <w:shd w:val="clear" w:color="auto" w:fill="auto"/>
          </w:tcPr>
          <w:p w14:paraId="29D27AA8"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0AB84F5C"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5BC9251B"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4EA16ED9" w14:textId="77777777" w:rsidR="00975EAA" w:rsidRPr="0088147E" w:rsidRDefault="00975EAA" w:rsidP="00CB0295">
            <w:pPr>
              <w:rPr>
                <w:rFonts w:ascii="Candara" w:eastAsia="Calibri" w:hAnsi="Candara" w:cs="Calibri"/>
                <w:sz w:val="20"/>
                <w:szCs w:val="20"/>
              </w:rPr>
            </w:pPr>
          </w:p>
        </w:tc>
      </w:tr>
      <w:tr w:rsidR="00975EAA" w:rsidRPr="0088147E" w14:paraId="34B0B130" w14:textId="77777777" w:rsidTr="00CB0295">
        <w:tc>
          <w:tcPr>
            <w:tcW w:w="1807" w:type="pct"/>
            <w:shd w:val="clear" w:color="auto" w:fill="auto"/>
          </w:tcPr>
          <w:p w14:paraId="362BBDE5" w14:textId="77777777" w:rsidR="00975EAA" w:rsidRPr="0088147E" w:rsidRDefault="00975EAA" w:rsidP="00CB0295">
            <w:pPr>
              <w:jc w:val="both"/>
              <w:rPr>
                <w:rFonts w:ascii="Candara" w:eastAsia="Calibri" w:hAnsi="Candara" w:cs="Calibri"/>
                <w:sz w:val="20"/>
                <w:szCs w:val="20"/>
              </w:rPr>
            </w:pPr>
            <w:r w:rsidRPr="0088147E">
              <w:rPr>
                <w:rFonts w:ascii="Candara" w:eastAsia="Calibri" w:hAnsi="Candara" w:cs="Calibri"/>
                <w:sz w:val="20"/>
                <w:szCs w:val="20"/>
              </w:rPr>
              <w:t>Will there be any impact on SEC Land?</w:t>
            </w:r>
          </w:p>
        </w:tc>
        <w:tc>
          <w:tcPr>
            <w:tcW w:w="501" w:type="pct"/>
            <w:shd w:val="clear" w:color="auto" w:fill="auto"/>
          </w:tcPr>
          <w:p w14:paraId="4720CE56" w14:textId="77777777" w:rsidR="00975EAA" w:rsidRPr="0088147E" w:rsidRDefault="00975EAA" w:rsidP="00CB0295">
            <w:pPr>
              <w:rPr>
                <w:rFonts w:ascii="Candara" w:eastAsia="Calibri" w:hAnsi="Candara" w:cs="Calibri"/>
                <w:sz w:val="20"/>
                <w:szCs w:val="20"/>
              </w:rPr>
            </w:pPr>
          </w:p>
        </w:tc>
        <w:tc>
          <w:tcPr>
            <w:tcW w:w="578" w:type="pct"/>
            <w:shd w:val="clear" w:color="auto" w:fill="auto"/>
          </w:tcPr>
          <w:p w14:paraId="50989268" w14:textId="77777777" w:rsidR="00975EAA" w:rsidRPr="0088147E" w:rsidRDefault="00975EAA" w:rsidP="00CB0295">
            <w:pPr>
              <w:rPr>
                <w:rFonts w:ascii="Candara" w:eastAsia="Calibri" w:hAnsi="Candara" w:cs="Calibri"/>
                <w:sz w:val="20"/>
                <w:szCs w:val="20"/>
              </w:rPr>
            </w:pPr>
          </w:p>
        </w:tc>
        <w:tc>
          <w:tcPr>
            <w:tcW w:w="867" w:type="pct"/>
            <w:shd w:val="clear" w:color="auto" w:fill="auto"/>
          </w:tcPr>
          <w:p w14:paraId="08357F78" w14:textId="77777777" w:rsidR="00975EAA" w:rsidRPr="0088147E" w:rsidRDefault="00975EAA" w:rsidP="00CB0295">
            <w:pPr>
              <w:rPr>
                <w:rFonts w:ascii="Candara" w:eastAsia="Calibri" w:hAnsi="Candara" w:cs="Calibri"/>
                <w:sz w:val="20"/>
                <w:szCs w:val="20"/>
              </w:rPr>
            </w:pPr>
          </w:p>
        </w:tc>
        <w:tc>
          <w:tcPr>
            <w:tcW w:w="1248" w:type="pct"/>
            <w:shd w:val="clear" w:color="auto" w:fill="auto"/>
          </w:tcPr>
          <w:p w14:paraId="0767D05A" w14:textId="77777777" w:rsidR="00975EAA" w:rsidRPr="0088147E" w:rsidRDefault="00975EAA" w:rsidP="00CB0295">
            <w:pPr>
              <w:rPr>
                <w:rFonts w:ascii="Candara" w:eastAsia="Calibri" w:hAnsi="Candara" w:cs="Calibri"/>
                <w:sz w:val="20"/>
                <w:szCs w:val="20"/>
              </w:rPr>
            </w:pPr>
          </w:p>
        </w:tc>
      </w:tr>
      <w:tr w:rsidR="00975EAA" w:rsidRPr="0088147E" w14:paraId="484D314A" w14:textId="77777777" w:rsidTr="00CB0295">
        <w:trPr>
          <w:trHeight w:val="71"/>
        </w:trPr>
        <w:tc>
          <w:tcPr>
            <w:tcW w:w="5000" w:type="pct"/>
            <w:gridSpan w:val="5"/>
            <w:shd w:val="clear" w:color="auto" w:fill="auto"/>
          </w:tcPr>
          <w:p w14:paraId="798A4385" w14:textId="77777777" w:rsidR="00975EAA" w:rsidRPr="0088147E" w:rsidRDefault="00975EAA" w:rsidP="00CB0295">
            <w:pPr>
              <w:rPr>
                <w:rFonts w:ascii="Candara" w:eastAsia="Calibri" w:hAnsi="Candara" w:cs="Calibri"/>
                <w:b/>
                <w:sz w:val="20"/>
                <w:szCs w:val="20"/>
              </w:rPr>
            </w:pPr>
            <w:r w:rsidRPr="0088147E">
              <w:rPr>
                <w:rFonts w:ascii="Candara" w:eastAsia="Calibri" w:hAnsi="Candara" w:cs="Calibri"/>
                <w:b/>
                <w:sz w:val="20"/>
                <w:szCs w:val="20"/>
              </w:rPr>
              <w:t>Information on Displaced Persons:</w:t>
            </w:r>
          </w:p>
        </w:tc>
      </w:tr>
      <w:tr w:rsidR="00975EAA" w:rsidRPr="0088147E" w14:paraId="1A685258" w14:textId="77777777" w:rsidTr="00CB0295">
        <w:trPr>
          <w:trHeight w:val="800"/>
        </w:trPr>
        <w:tc>
          <w:tcPr>
            <w:tcW w:w="5000" w:type="pct"/>
            <w:gridSpan w:val="5"/>
            <w:shd w:val="clear" w:color="auto" w:fill="auto"/>
          </w:tcPr>
          <w:p w14:paraId="5468B3FB" w14:textId="77777777" w:rsidR="00975EAA" w:rsidRPr="0088147E" w:rsidRDefault="00975EAA" w:rsidP="00CB0295">
            <w:pPr>
              <w:pStyle w:val="Caption"/>
              <w:pBdr>
                <w:right w:val="single" w:sz="4" w:space="4" w:color="auto"/>
              </w:pBdr>
              <w:rPr>
                <w:rFonts w:ascii="Candara" w:hAnsi="Candara" w:cs="Calibri"/>
                <w:b/>
                <w:bCs/>
                <w:i w:val="0"/>
                <w:color w:val="auto"/>
                <w:sz w:val="20"/>
                <w:szCs w:val="20"/>
              </w:rPr>
            </w:pPr>
            <w:r w:rsidRPr="0088147E">
              <w:rPr>
                <w:rFonts w:ascii="Candara" w:hAnsi="Candara" w:cs="Calibri"/>
                <w:color w:val="auto"/>
                <w:sz w:val="20"/>
                <w:szCs w:val="20"/>
              </w:rPr>
              <w:t xml:space="preserve">Any estimate of the likely number of persons that will be displaced by the Project?             [  ]   No       []   Yes   </w:t>
            </w:r>
          </w:p>
          <w:p w14:paraId="4FCD84B1" w14:textId="77777777" w:rsidR="00975EAA" w:rsidRPr="0088147E" w:rsidRDefault="00975EAA" w:rsidP="00CB0295">
            <w:pPr>
              <w:rPr>
                <w:rFonts w:ascii="Candara" w:eastAsia="Calibri" w:hAnsi="Candara" w:cs="Calibri"/>
                <w:sz w:val="20"/>
                <w:szCs w:val="20"/>
              </w:rPr>
            </w:pPr>
            <w:r w:rsidRPr="0088147E">
              <w:rPr>
                <w:rFonts w:ascii="Candara" w:eastAsia="Calibri" w:hAnsi="Candara" w:cs="Calibri"/>
                <w:bCs/>
                <w:sz w:val="20"/>
                <w:szCs w:val="20"/>
              </w:rPr>
              <w:t xml:space="preserve">If yes, approximately how many? </w:t>
            </w:r>
          </w:p>
        </w:tc>
      </w:tr>
      <w:tr w:rsidR="00975EAA" w:rsidRPr="0088147E" w14:paraId="3C1F43C4" w14:textId="77777777" w:rsidTr="00CB0295">
        <w:tc>
          <w:tcPr>
            <w:tcW w:w="5000" w:type="pct"/>
            <w:gridSpan w:val="5"/>
            <w:shd w:val="clear" w:color="auto" w:fill="auto"/>
          </w:tcPr>
          <w:p w14:paraId="2F2BBDDB" w14:textId="77777777" w:rsidR="00975EAA" w:rsidRPr="0088147E" w:rsidRDefault="00975EAA" w:rsidP="00CB0295">
            <w:pPr>
              <w:pStyle w:val="Caption"/>
              <w:pBdr>
                <w:right w:val="single" w:sz="4" w:space="4" w:color="auto"/>
              </w:pBdr>
              <w:rPr>
                <w:rFonts w:ascii="Candara" w:hAnsi="Candara" w:cs="Calibri"/>
                <w:b/>
                <w:bCs/>
                <w:i w:val="0"/>
                <w:color w:val="auto"/>
                <w:sz w:val="20"/>
                <w:szCs w:val="20"/>
              </w:rPr>
            </w:pPr>
            <w:r w:rsidRPr="0088147E">
              <w:rPr>
                <w:rFonts w:ascii="Candara" w:hAnsi="Candara" w:cs="Calibri"/>
                <w:color w:val="auto"/>
                <w:sz w:val="20"/>
                <w:szCs w:val="20"/>
              </w:rPr>
              <w:t>Are any of them poor, female-heads of households, or vulnerable to poverty risks?            []   No       [  ]   Yes</w:t>
            </w:r>
          </w:p>
        </w:tc>
      </w:tr>
      <w:tr w:rsidR="00975EAA" w:rsidRPr="0088147E" w14:paraId="00C74B3D" w14:textId="77777777" w:rsidTr="00CB0295">
        <w:tc>
          <w:tcPr>
            <w:tcW w:w="5000" w:type="pct"/>
            <w:gridSpan w:val="5"/>
            <w:shd w:val="clear" w:color="auto" w:fill="auto"/>
          </w:tcPr>
          <w:p w14:paraId="16777B71" w14:textId="77777777" w:rsidR="00975EAA" w:rsidRPr="0088147E" w:rsidRDefault="00975EAA" w:rsidP="00CB0295">
            <w:pPr>
              <w:pStyle w:val="Caption"/>
              <w:pBdr>
                <w:right w:val="single" w:sz="4" w:space="4" w:color="auto"/>
              </w:pBdr>
              <w:rPr>
                <w:rFonts w:ascii="Candara" w:hAnsi="Candara" w:cs="Calibri"/>
                <w:b/>
                <w:bCs/>
                <w:i w:val="0"/>
                <w:color w:val="auto"/>
                <w:sz w:val="20"/>
                <w:szCs w:val="20"/>
              </w:rPr>
            </w:pPr>
            <w:r w:rsidRPr="0088147E">
              <w:rPr>
                <w:rFonts w:ascii="Candara" w:hAnsi="Candara" w:cs="Calibri"/>
                <w:color w:val="auto"/>
                <w:sz w:val="20"/>
                <w:szCs w:val="20"/>
              </w:rPr>
              <w:t xml:space="preserve">Are any displaced persons from indigenous or ethnic minority groups?                                [ ]   No       [  ]   Yes   </w:t>
            </w:r>
          </w:p>
        </w:tc>
      </w:tr>
      <w:tr w:rsidR="00975EAA" w:rsidRPr="0088147E" w14:paraId="61227C0E" w14:textId="77777777" w:rsidTr="00CB0295">
        <w:tc>
          <w:tcPr>
            <w:tcW w:w="5000" w:type="pct"/>
            <w:gridSpan w:val="5"/>
            <w:shd w:val="clear" w:color="auto" w:fill="auto"/>
          </w:tcPr>
          <w:p w14:paraId="789E0493"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During Screening, project authority will conduct consultation with the primary and secondary stakeholders and provide their observations in the following sections (13 to 18 )</w:t>
            </w:r>
          </w:p>
        </w:tc>
      </w:tr>
      <w:tr w:rsidR="00975EAA" w:rsidRPr="0088147E" w14:paraId="66320FDF" w14:textId="77777777" w:rsidTr="00CB0295">
        <w:tc>
          <w:tcPr>
            <w:tcW w:w="5000" w:type="pct"/>
            <w:gridSpan w:val="5"/>
            <w:shd w:val="clear" w:color="auto" w:fill="auto"/>
          </w:tcPr>
          <w:p w14:paraId="02FE05D3"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13: Who are the stakeholders of the project?</w:t>
            </w:r>
          </w:p>
        </w:tc>
      </w:tr>
      <w:tr w:rsidR="00975EAA" w:rsidRPr="0088147E" w14:paraId="3D1047E3" w14:textId="77777777" w:rsidTr="00CB0295">
        <w:tc>
          <w:tcPr>
            <w:tcW w:w="5000" w:type="pct"/>
            <w:gridSpan w:val="5"/>
            <w:shd w:val="clear" w:color="auto" w:fill="auto"/>
          </w:tcPr>
          <w:p w14:paraId="2997BBE7"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Answer:</w:t>
            </w:r>
          </w:p>
        </w:tc>
      </w:tr>
      <w:tr w:rsidR="00975EAA" w:rsidRPr="0088147E" w14:paraId="5EFE0A3D" w14:textId="77777777" w:rsidTr="00CB0295">
        <w:tc>
          <w:tcPr>
            <w:tcW w:w="5000" w:type="pct"/>
            <w:gridSpan w:val="5"/>
            <w:shd w:val="clear" w:color="auto" w:fill="auto"/>
          </w:tcPr>
          <w:p w14:paraId="34A2A76F"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14: What social and cultural factors affect the ability of stakeholders to participate or benefit from the proposed policy or project?</w:t>
            </w:r>
          </w:p>
        </w:tc>
      </w:tr>
      <w:tr w:rsidR="00975EAA" w:rsidRPr="0088147E" w14:paraId="5275A50E" w14:textId="77777777" w:rsidTr="00CB0295">
        <w:tc>
          <w:tcPr>
            <w:tcW w:w="5000" w:type="pct"/>
            <w:gridSpan w:val="5"/>
            <w:shd w:val="clear" w:color="auto" w:fill="auto"/>
          </w:tcPr>
          <w:p w14:paraId="52DBB9D9"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Answer:</w:t>
            </w:r>
          </w:p>
        </w:tc>
      </w:tr>
      <w:tr w:rsidR="00975EAA" w:rsidRPr="0088147E" w14:paraId="5B4F718E" w14:textId="77777777" w:rsidTr="00CB0295">
        <w:tc>
          <w:tcPr>
            <w:tcW w:w="5000" w:type="pct"/>
            <w:gridSpan w:val="5"/>
            <w:shd w:val="clear" w:color="auto" w:fill="auto"/>
          </w:tcPr>
          <w:p w14:paraId="0649E128"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15: Are project objectives consistent with their needs, interests and capacity?</w:t>
            </w:r>
          </w:p>
        </w:tc>
      </w:tr>
      <w:tr w:rsidR="00975EAA" w:rsidRPr="0088147E" w14:paraId="2DFF3FBA" w14:textId="77777777" w:rsidTr="00CB0295">
        <w:tc>
          <w:tcPr>
            <w:tcW w:w="5000" w:type="pct"/>
            <w:gridSpan w:val="5"/>
            <w:shd w:val="clear" w:color="auto" w:fill="auto"/>
          </w:tcPr>
          <w:p w14:paraId="11C42D01"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Answer:</w:t>
            </w:r>
          </w:p>
        </w:tc>
      </w:tr>
      <w:tr w:rsidR="00975EAA" w:rsidRPr="0088147E" w14:paraId="147457E1" w14:textId="77777777" w:rsidTr="00CB0295">
        <w:tc>
          <w:tcPr>
            <w:tcW w:w="5000" w:type="pct"/>
            <w:gridSpan w:val="5"/>
            <w:shd w:val="clear" w:color="auto" w:fill="auto"/>
          </w:tcPr>
          <w:p w14:paraId="343C9D89"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16: What will be the impact of the project or sub-project on the various stakeholders, especially women and vulnerable groups?</w:t>
            </w:r>
          </w:p>
        </w:tc>
      </w:tr>
      <w:tr w:rsidR="00975EAA" w:rsidRPr="0088147E" w14:paraId="3D9204B1" w14:textId="77777777" w:rsidTr="00CB0295">
        <w:tc>
          <w:tcPr>
            <w:tcW w:w="5000" w:type="pct"/>
            <w:gridSpan w:val="5"/>
            <w:shd w:val="clear" w:color="auto" w:fill="auto"/>
          </w:tcPr>
          <w:p w14:paraId="4E5C14AD"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Answer:</w:t>
            </w:r>
          </w:p>
        </w:tc>
      </w:tr>
      <w:tr w:rsidR="00975EAA" w:rsidRPr="0088147E" w14:paraId="72B1C9CE" w14:textId="77777777" w:rsidTr="00CB0295">
        <w:tc>
          <w:tcPr>
            <w:tcW w:w="5000" w:type="pct"/>
            <w:gridSpan w:val="5"/>
            <w:shd w:val="clear" w:color="auto" w:fill="auto"/>
          </w:tcPr>
          <w:p w14:paraId="25CADDF5"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17: What social risks might affect project or sub-project success?</w:t>
            </w:r>
          </w:p>
        </w:tc>
      </w:tr>
      <w:tr w:rsidR="00975EAA" w:rsidRPr="0088147E" w14:paraId="42988ADE" w14:textId="77777777" w:rsidTr="00CB0295">
        <w:tc>
          <w:tcPr>
            <w:tcW w:w="5000" w:type="pct"/>
            <w:gridSpan w:val="5"/>
            <w:shd w:val="clear" w:color="auto" w:fill="auto"/>
          </w:tcPr>
          <w:p w14:paraId="2997E0D1" w14:textId="77777777" w:rsidR="00975EAA" w:rsidRPr="0088147E" w:rsidRDefault="00975EAA" w:rsidP="00CB0295">
            <w:pPr>
              <w:pStyle w:val="Caption"/>
              <w:pBdr>
                <w:right w:val="single" w:sz="4" w:space="4" w:color="auto"/>
              </w:pBdr>
              <w:rPr>
                <w:rFonts w:ascii="Candara" w:hAnsi="Candara" w:cs="Calibri"/>
                <w:bCs/>
                <w:color w:val="auto"/>
                <w:sz w:val="20"/>
                <w:szCs w:val="20"/>
              </w:rPr>
            </w:pPr>
            <w:r w:rsidRPr="0088147E">
              <w:rPr>
                <w:rFonts w:ascii="Candara" w:hAnsi="Candara" w:cs="Calibri"/>
                <w:color w:val="auto"/>
                <w:sz w:val="20"/>
                <w:szCs w:val="20"/>
              </w:rPr>
              <w:t>Answer:</w:t>
            </w:r>
          </w:p>
        </w:tc>
      </w:tr>
      <w:tr w:rsidR="00975EAA" w:rsidRPr="0088147E" w14:paraId="2EB90714" w14:textId="77777777" w:rsidTr="00CB0295">
        <w:tc>
          <w:tcPr>
            <w:tcW w:w="5000" w:type="pct"/>
            <w:gridSpan w:val="5"/>
            <w:shd w:val="clear" w:color="auto" w:fill="auto"/>
          </w:tcPr>
          <w:p w14:paraId="7114316D"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18: Has the project authority or any other organizations conducted any consultations with the affected community or people? If yes. Please provide a summary.</w:t>
            </w:r>
          </w:p>
        </w:tc>
      </w:tr>
      <w:tr w:rsidR="00975EAA" w:rsidRPr="0088147E" w14:paraId="4A130D28" w14:textId="77777777" w:rsidTr="00CB0295">
        <w:tc>
          <w:tcPr>
            <w:tcW w:w="5000" w:type="pct"/>
            <w:gridSpan w:val="5"/>
            <w:shd w:val="clear" w:color="auto" w:fill="auto"/>
          </w:tcPr>
          <w:p w14:paraId="0B515413" w14:textId="77777777" w:rsidR="00975EAA" w:rsidRPr="0088147E" w:rsidRDefault="00975EAA" w:rsidP="00CB0295">
            <w:pPr>
              <w:pStyle w:val="Caption"/>
              <w:pBdr>
                <w:right w:val="single" w:sz="4" w:space="4" w:color="auto"/>
              </w:pBdr>
              <w:rPr>
                <w:rFonts w:ascii="Candara" w:hAnsi="Candara" w:cs="Calibri"/>
                <w:bCs/>
                <w:i w:val="0"/>
                <w:color w:val="auto"/>
                <w:sz w:val="20"/>
                <w:szCs w:val="20"/>
              </w:rPr>
            </w:pPr>
            <w:r w:rsidRPr="0088147E">
              <w:rPr>
                <w:rFonts w:ascii="Candara" w:hAnsi="Candara" w:cs="Calibri"/>
                <w:color w:val="auto"/>
                <w:sz w:val="20"/>
                <w:szCs w:val="20"/>
              </w:rPr>
              <w:t>Answer:</w:t>
            </w:r>
          </w:p>
        </w:tc>
      </w:tr>
    </w:tbl>
    <w:p w14:paraId="57EC9078" w14:textId="77777777" w:rsidR="00975EAA" w:rsidRPr="0088147E" w:rsidRDefault="00975EAA" w:rsidP="00975EAA">
      <w:pPr>
        <w:rPr>
          <w:rFonts w:ascii="Candara" w:hAnsi="Candara" w:cs="Calibri"/>
        </w:rPr>
      </w:pPr>
    </w:p>
    <w:p w14:paraId="296F3CBD" w14:textId="77777777" w:rsidR="00975EAA" w:rsidRPr="0088147E" w:rsidRDefault="00975EAA" w:rsidP="00975EAA">
      <w:pPr>
        <w:rPr>
          <w:rFonts w:ascii="Candara" w:hAnsi="Candara"/>
        </w:rPr>
      </w:pPr>
    </w:p>
    <w:p w14:paraId="2B79DCC7" w14:textId="77777777" w:rsidR="00975EAA" w:rsidRPr="0088147E" w:rsidRDefault="00975EAA" w:rsidP="00975EAA">
      <w:pPr>
        <w:ind w:right="29"/>
        <w:jc w:val="both"/>
        <w:rPr>
          <w:rFonts w:ascii="Candara" w:eastAsia="Calibri" w:hAnsi="Candara" w:cs="Arial"/>
          <w:color w:val="000000"/>
        </w:rPr>
      </w:pPr>
      <w:r w:rsidRPr="0088147E">
        <w:rPr>
          <w:rFonts w:ascii="Candara" w:eastAsia="Calibri" w:hAnsi="Candara" w:cs="Arial"/>
          <w:color w:val="000000"/>
        </w:rPr>
        <w:t>Th</w:t>
      </w:r>
      <w:r w:rsidRPr="0088147E">
        <w:rPr>
          <w:rFonts w:ascii="Candara" w:eastAsia="Calibri" w:hAnsi="Candara" w:cs="Arial"/>
          <w:color w:val="000000"/>
          <w:w w:val="101"/>
        </w:rPr>
        <w:t>i</w:t>
      </w:r>
      <w:r w:rsidRPr="0088147E">
        <w:rPr>
          <w:rFonts w:ascii="Candara" w:eastAsia="Calibri" w:hAnsi="Candara" w:cs="Arial"/>
          <w:color w:val="000000"/>
        </w:rPr>
        <w:t>s Screen</w:t>
      </w:r>
      <w:r w:rsidRPr="0088147E">
        <w:rPr>
          <w:rFonts w:ascii="Candara" w:eastAsia="Calibri" w:hAnsi="Candara" w:cs="Arial"/>
          <w:color w:val="000000"/>
          <w:w w:val="101"/>
        </w:rPr>
        <w:t>i</w:t>
      </w:r>
      <w:r w:rsidRPr="0088147E">
        <w:rPr>
          <w:rFonts w:ascii="Candara" w:eastAsia="Calibri" w:hAnsi="Candara" w:cs="Arial"/>
          <w:color w:val="000000"/>
          <w:spacing w:val="-1"/>
        </w:rPr>
        <w:t>n</w:t>
      </w:r>
      <w:r w:rsidRPr="0088147E">
        <w:rPr>
          <w:rFonts w:ascii="Candara" w:eastAsia="Calibri" w:hAnsi="Candara" w:cs="Arial"/>
          <w:color w:val="000000"/>
        </w:rPr>
        <w:t>g</w:t>
      </w:r>
      <w:r w:rsidRPr="0088147E">
        <w:rPr>
          <w:rFonts w:ascii="Candara" w:eastAsia="Calibri" w:hAnsi="Candara" w:cs="Arial"/>
          <w:color w:val="000000"/>
          <w:spacing w:val="-1"/>
        </w:rPr>
        <w:t xml:space="preserve"> </w:t>
      </w:r>
      <w:r w:rsidRPr="0088147E">
        <w:rPr>
          <w:rFonts w:ascii="Candara" w:eastAsia="Calibri" w:hAnsi="Candara" w:cs="Arial"/>
          <w:color w:val="000000"/>
        </w:rPr>
        <w:t>s</w:t>
      </w:r>
      <w:r w:rsidRPr="0088147E">
        <w:rPr>
          <w:rFonts w:ascii="Candara" w:eastAsia="Calibri" w:hAnsi="Candara" w:cs="Arial"/>
          <w:color w:val="000000"/>
          <w:spacing w:val="-2"/>
        </w:rPr>
        <w:t>h</w:t>
      </w:r>
      <w:r w:rsidRPr="0088147E">
        <w:rPr>
          <w:rFonts w:ascii="Candara" w:eastAsia="Calibri" w:hAnsi="Candara" w:cs="Arial"/>
          <w:color w:val="000000"/>
        </w:rPr>
        <w:t>eet</w:t>
      </w:r>
      <w:r w:rsidRPr="0088147E">
        <w:rPr>
          <w:rFonts w:ascii="Candara" w:eastAsia="Calibri" w:hAnsi="Candara" w:cs="Arial"/>
          <w:color w:val="000000"/>
          <w:spacing w:val="-2"/>
        </w:rPr>
        <w:t xml:space="preserve"> </w:t>
      </w:r>
      <w:r w:rsidRPr="0088147E">
        <w:rPr>
          <w:rFonts w:ascii="Candara" w:eastAsia="Calibri" w:hAnsi="Candara" w:cs="Arial"/>
          <w:color w:val="000000"/>
          <w:spacing w:val="1"/>
        </w:rPr>
        <w:t>m</w:t>
      </w:r>
      <w:r w:rsidRPr="0088147E">
        <w:rPr>
          <w:rFonts w:ascii="Candara" w:eastAsia="Calibri" w:hAnsi="Candara" w:cs="Arial"/>
          <w:color w:val="000000"/>
        </w:rPr>
        <w:t>u</w:t>
      </w:r>
      <w:r w:rsidRPr="0088147E">
        <w:rPr>
          <w:rFonts w:ascii="Candara" w:eastAsia="Calibri" w:hAnsi="Candara" w:cs="Arial"/>
          <w:color w:val="000000"/>
          <w:spacing w:val="-2"/>
        </w:rPr>
        <w:t>s</w:t>
      </w:r>
      <w:r w:rsidRPr="0088147E">
        <w:rPr>
          <w:rFonts w:ascii="Candara" w:eastAsia="Calibri" w:hAnsi="Candara" w:cs="Arial"/>
          <w:color w:val="000000"/>
        </w:rPr>
        <w:t>t</w:t>
      </w:r>
      <w:r w:rsidRPr="0088147E">
        <w:rPr>
          <w:rFonts w:ascii="Candara" w:eastAsia="Calibri" w:hAnsi="Candara" w:cs="Arial"/>
          <w:color w:val="000000"/>
          <w:spacing w:val="-2"/>
        </w:rPr>
        <w:t xml:space="preserve"> </w:t>
      </w:r>
      <w:r w:rsidRPr="0088147E">
        <w:rPr>
          <w:rFonts w:ascii="Candara" w:eastAsia="Calibri" w:hAnsi="Candara" w:cs="Arial"/>
          <w:color w:val="000000"/>
        </w:rPr>
        <w:t>be comp</w:t>
      </w:r>
      <w:r w:rsidRPr="0088147E">
        <w:rPr>
          <w:rFonts w:ascii="Candara" w:eastAsia="Calibri" w:hAnsi="Candara" w:cs="Arial"/>
          <w:color w:val="000000"/>
          <w:w w:val="101"/>
        </w:rPr>
        <w:t>l</w:t>
      </w:r>
      <w:r w:rsidRPr="0088147E">
        <w:rPr>
          <w:rFonts w:ascii="Candara" w:eastAsia="Calibri" w:hAnsi="Candara" w:cs="Arial"/>
          <w:color w:val="000000"/>
          <w:spacing w:val="-2"/>
        </w:rPr>
        <w:t>e</w:t>
      </w:r>
      <w:r w:rsidRPr="0088147E">
        <w:rPr>
          <w:rFonts w:ascii="Candara" w:eastAsia="Calibri" w:hAnsi="Candara" w:cs="Arial"/>
          <w:color w:val="000000"/>
        </w:rPr>
        <w:t xml:space="preserve">ted </w:t>
      </w:r>
      <w:r w:rsidRPr="0088147E">
        <w:rPr>
          <w:rFonts w:ascii="Candara" w:eastAsia="Calibri" w:hAnsi="Candara" w:cs="Arial"/>
          <w:color w:val="000000"/>
          <w:spacing w:val="-2"/>
        </w:rPr>
        <w:t>f</w:t>
      </w:r>
      <w:r w:rsidRPr="0088147E">
        <w:rPr>
          <w:rFonts w:ascii="Candara" w:eastAsia="Calibri" w:hAnsi="Candara" w:cs="Arial"/>
          <w:color w:val="000000"/>
        </w:rPr>
        <w:t>or</w:t>
      </w:r>
      <w:r w:rsidRPr="0088147E">
        <w:rPr>
          <w:rFonts w:ascii="Candara" w:eastAsia="Calibri" w:hAnsi="Candara" w:cs="Arial"/>
          <w:color w:val="000000"/>
          <w:spacing w:val="-1"/>
        </w:rPr>
        <w:t xml:space="preserve"> </w:t>
      </w:r>
      <w:r w:rsidRPr="0088147E">
        <w:rPr>
          <w:rFonts w:ascii="Candara" w:eastAsia="Calibri" w:hAnsi="Candara" w:cs="Arial"/>
          <w:color w:val="000000"/>
        </w:rPr>
        <w:t>each</w:t>
      </w:r>
      <w:r w:rsidRPr="0088147E">
        <w:rPr>
          <w:rFonts w:ascii="Candara" w:eastAsia="Calibri" w:hAnsi="Candara" w:cs="Arial"/>
          <w:color w:val="000000"/>
          <w:spacing w:val="-2"/>
        </w:rPr>
        <w:t xml:space="preserve"> </w:t>
      </w:r>
      <w:r w:rsidRPr="0088147E">
        <w:rPr>
          <w:rFonts w:ascii="Candara" w:eastAsia="Calibri" w:hAnsi="Candara" w:cs="Arial"/>
          <w:color w:val="000000"/>
        </w:rPr>
        <w:t xml:space="preserve">of </w:t>
      </w:r>
      <w:r w:rsidRPr="0088147E">
        <w:rPr>
          <w:rFonts w:ascii="Candara" w:eastAsia="Calibri" w:hAnsi="Candara" w:cs="Arial"/>
          <w:color w:val="000000"/>
          <w:spacing w:val="-1"/>
        </w:rPr>
        <w:t>t</w:t>
      </w:r>
      <w:r w:rsidRPr="0088147E">
        <w:rPr>
          <w:rFonts w:ascii="Candara" w:eastAsia="Calibri" w:hAnsi="Candara" w:cs="Arial"/>
          <w:color w:val="000000"/>
        </w:rPr>
        <w:t>he pro</w:t>
      </w:r>
      <w:r w:rsidRPr="0088147E">
        <w:rPr>
          <w:rFonts w:ascii="Candara" w:eastAsia="Calibri" w:hAnsi="Candara" w:cs="Arial"/>
          <w:color w:val="000000"/>
          <w:spacing w:val="-2"/>
        </w:rPr>
        <w:t>p</w:t>
      </w:r>
      <w:r w:rsidRPr="0088147E">
        <w:rPr>
          <w:rFonts w:ascii="Candara" w:eastAsia="Calibri" w:hAnsi="Candara" w:cs="Arial"/>
          <w:color w:val="000000"/>
        </w:rPr>
        <w:t>osed</w:t>
      </w:r>
      <w:r w:rsidRPr="0088147E">
        <w:rPr>
          <w:rFonts w:ascii="Candara" w:eastAsia="Calibri" w:hAnsi="Candara" w:cs="Arial"/>
          <w:color w:val="000000"/>
          <w:spacing w:val="-1"/>
        </w:rPr>
        <w:t xml:space="preserve"> </w:t>
      </w:r>
      <w:r w:rsidRPr="0088147E">
        <w:rPr>
          <w:rFonts w:ascii="Candara" w:eastAsia="Calibri" w:hAnsi="Candara" w:cs="Arial"/>
          <w:color w:val="000000"/>
        </w:rPr>
        <w:t>projects</w:t>
      </w:r>
      <w:r w:rsidRPr="0088147E">
        <w:rPr>
          <w:rFonts w:ascii="Candara" w:eastAsia="Calibri" w:hAnsi="Candara" w:cs="Arial"/>
          <w:color w:val="000000"/>
          <w:spacing w:val="49"/>
        </w:rPr>
        <w:t xml:space="preserve"> </w:t>
      </w:r>
      <w:r w:rsidRPr="0088147E">
        <w:rPr>
          <w:rFonts w:ascii="Candara" w:eastAsia="Calibri" w:hAnsi="Candara" w:cs="Arial"/>
          <w:color w:val="000000"/>
        </w:rPr>
        <w:t>by</w:t>
      </w:r>
      <w:r w:rsidRPr="0088147E">
        <w:rPr>
          <w:rFonts w:ascii="Candara" w:eastAsia="Calibri" w:hAnsi="Candara" w:cs="Arial"/>
          <w:color w:val="000000"/>
          <w:spacing w:val="-2"/>
        </w:rPr>
        <w:t xml:space="preserve"> the </w:t>
      </w:r>
      <w:r w:rsidRPr="0088147E">
        <w:rPr>
          <w:rFonts w:ascii="Candara" w:eastAsia="Calibri" w:hAnsi="Candara" w:cs="Arial"/>
          <w:color w:val="000000"/>
        </w:rPr>
        <w:t>re</w:t>
      </w:r>
      <w:r w:rsidRPr="0088147E">
        <w:rPr>
          <w:rFonts w:ascii="Candara" w:eastAsia="Calibri" w:hAnsi="Candara" w:cs="Arial"/>
          <w:color w:val="000000"/>
          <w:spacing w:val="-2"/>
        </w:rPr>
        <w:t>s</w:t>
      </w:r>
      <w:r w:rsidRPr="0088147E">
        <w:rPr>
          <w:rFonts w:ascii="Candara" w:eastAsia="Calibri" w:hAnsi="Candara" w:cs="Arial"/>
          <w:color w:val="000000"/>
        </w:rPr>
        <w:t>pect</w:t>
      </w:r>
      <w:r w:rsidRPr="0088147E">
        <w:rPr>
          <w:rFonts w:ascii="Candara" w:eastAsia="Calibri" w:hAnsi="Candara" w:cs="Arial"/>
          <w:color w:val="000000"/>
          <w:w w:val="101"/>
        </w:rPr>
        <w:t>i</w:t>
      </w:r>
      <w:r w:rsidRPr="0088147E">
        <w:rPr>
          <w:rFonts w:ascii="Candara" w:eastAsia="Calibri" w:hAnsi="Candara" w:cs="Arial"/>
          <w:color w:val="000000"/>
          <w:spacing w:val="-1"/>
        </w:rPr>
        <w:t>v</w:t>
      </w:r>
      <w:r w:rsidRPr="0088147E">
        <w:rPr>
          <w:rFonts w:ascii="Candara" w:eastAsia="Calibri" w:hAnsi="Candara" w:cs="Arial"/>
          <w:color w:val="000000"/>
        </w:rPr>
        <w:t xml:space="preserve">e </w:t>
      </w:r>
      <w:r w:rsidRPr="0088147E">
        <w:rPr>
          <w:rFonts w:ascii="Candara" w:eastAsia="Calibri" w:hAnsi="Candara" w:cs="Arial"/>
          <w:color w:val="000000"/>
          <w:spacing w:val="-2"/>
        </w:rPr>
        <w:t>s</w:t>
      </w:r>
      <w:r w:rsidRPr="0088147E">
        <w:rPr>
          <w:rFonts w:ascii="Candara" w:eastAsia="Calibri" w:hAnsi="Candara" w:cs="Arial"/>
          <w:color w:val="000000"/>
        </w:rPr>
        <w:t>oc</w:t>
      </w:r>
      <w:r w:rsidRPr="0088147E">
        <w:rPr>
          <w:rFonts w:ascii="Candara" w:eastAsia="Calibri" w:hAnsi="Candara" w:cs="Arial"/>
          <w:color w:val="000000"/>
          <w:w w:val="101"/>
        </w:rPr>
        <w:t>i</w:t>
      </w:r>
      <w:r w:rsidRPr="0088147E">
        <w:rPr>
          <w:rFonts w:ascii="Candara" w:eastAsia="Calibri" w:hAnsi="Candara" w:cs="Arial"/>
          <w:color w:val="000000"/>
        </w:rPr>
        <w:t>a</w:t>
      </w:r>
      <w:r w:rsidRPr="0088147E">
        <w:rPr>
          <w:rFonts w:ascii="Candara" w:eastAsia="Calibri" w:hAnsi="Candara" w:cs="Arial"/>
          <w:color w:val="000000"/>
          <w:w w:val="101"/>
        </w:rPr>
        <w:t>l</w:t>
      </w:r>
      <w:r w:rsidRPr="0088147E">
        <w:rPr>
          <w:rFonts w:ascii="Candara" w:eastAsia="Calibri" w:hAnsi="Candara" w:cs="Arial"/>
          <w:color w:val="000000"/>
          <w:spacing w:val="-1"/>
        </w:rPr>
        <w:t xml:space="preserve"> </w:t>
      </w:r>
      <w:r w:rsidRPr="0088147E">
        <w:rPr>
          <w:rFonts w:ascii="Candara" w:eastAsia="Calibri" w:hAnsi="Candara" w:cs="Arial"/>
          <w:color w:val="000000"/>
        </w:rPr>
        <w:t>te</w:t>
      </w:r>
      <w:r w:rsidRPr="0088147E">
        <w:rPr>
          <w:rFonts w:ascii="Candara" w:eastAsia="Calibri" w:hAnsi="Candara" w:cs="Arial"/>
          <w:color w:val="000000"/>
          <w:spacing w:val="-2"/>
        </w:rPr>
        <w:t>a</w:t>
      </w:r>
      <w:r w:rsidRPr="0088147E">
        <w:rPr>
          <w:rFonts w:ascii="Candara" w:eastAsia="Calibri" w:hAnsi="Candara" w:cs="Arial"/>
          <w:color w:val="000000"/>
        </w:rPr>
        <w:t>m and forwar</w:t>
      </w:r>
      <w:r w:rsidRPr="0088147E">
        <w:rPr>
          <w:rFonts w:ascii="Candara" w:eastAsia="Calibri" w:hAnsi="Candara" w:cs="Arial"/>
          <w:color w:val="000000"/>
          <w:spacing w:val="-2"/>
        </w:rPr>
        <w:t>d</w:t>
      </w:r>
      <w:r w:rsidRPr="0088147E">
        <w:rPr>
          <w:rFonts w:ascii="Candara" w:eastAsia="Calibri" w:hAnsi="Candara" w:cs="Arial"/>
          <w:color w:val="000000"/>
        </w:rPr>
        <w:t xml:space="preserve">ed </w:t>
      </w:r>
      <w:r w:rsidRPr="0088147E">
        <w:rPr>
          <w:rFonts w:ascii="Candara" w:eastAsia="Calibri" w:hAnsi="Candara" w:cs="Arial"/>
          <w:color w:val="000000"/>
          <w:spacing w:val="-2"/>
        </w:rPr>
        <w:t>t</w:t>
      </w:r>
      <w:r w:rsidRPr="0088147E">
        <w:rPr>
          <w:rFonts w:ascii="Candara" w:eastAsia="Calibri" w:hAnsi="Candara" w:cs="Arial"/>
          <w:color w:val="000000"/>
        </w:rPr>
        <w:t>o</w:t>
      </w:r>
      <w:r w:rsidRPr="0088147E">
        <w:rPr>
          <w:rFonts w:ascii="Candara" w:eastAsia="Calibri" w:hAnsi="Candara" w:cs="Arial"/>
          <w:color w:val="000000"/>
          <w:spacing w:val="1"/>
        </w:rPr>
        <w:t xml:space="preserve"> </w:t>
      </w:r>
      <w:r w:rsidRPr="0088147E">
        <w:rPr>
          <w:rFonts w:ascii="Candara" w:eastAsia="Calibri" w:hAnsi="Candara" w:cs="Arial"/>
          <w:color w:val="000000"/>
        </w:rPr>
        <w:t>the</w:t>
      </w:r>
      <w:r w:rsidRPr="0088147E">
        <w:rPr>
          <w:rFonts w:ascii="Candara" w:eastAsia="Calibri" w:hAnsi="Candara" w:cs="Arial"/>
          <w:color w:val="000000"/>
          <w:spacing w:val="-1"/>
        </w:rPr>
        <w:t xml:space="preserve"> </w:t>
      </w:r>
      <w:r w:rsidRPr="0088147E">
        <w:rPr>
          <w:rFonts w:ascii="Candara" w:eastAsia="Calibri" w:hAnsi="Candara" w:cs="Arial"/>
          <w:color w:val="000000"/>
        </w:rPr>
        <w:t>Soc</w:t>
      </w:r>
      <w:r w:rsidRPr="0088147E">
        <w:rPr>
          <w:rFonts w:ascii="Candara" w:eastAsia="Calibri" w:hAnsi="Candara" w:cs="Arial"/>
          <w:color w:val="000000"/>
          <w:w w:val="101"/>
        </w:rPr>
        <w:t>i</w:t>
      </w:r>
      <w:r w:rsidRPr="0088147E">
        <w:rPr>
          <w:rFonts w:ascii="Candara" w:eastAsia="Calibri" w:hAnsi="Candara" w:cs="Arial"/>
          <w:color w:val="000000"/>
        </w:rPr>
        <w:t>a</w:t>
      </w:r>
      <w:r w:rsidRPr="0088147E">
        <w:rPr>
          <w:rFonts w:ascii="Candara" w:eastAsia="Calibri" w:hAnsi="Candara" w:cs="Arial"/>
          <w:color w:val="000000"/>
          <w:w w:val="101"/>
        </w:rPr>
        <w:t>l</w:t>
      </w:r>
      <w:r w:rsidRPr="0088147E">
        <w:rPr>
          <w:rFonts w:ascii="Candara" w:eastAsia="Calibri" w:hAnsi="Candara" w:cs="Arial"/>
          <w:color w:val="000000"/>
          <w:spacing w:val="-2"/>
        </w:rPr>
        <w:t xml:space="preserve"> </w:t>
      </w:r>
      <w:r w:rsidRPr="0088147E">
        <w:rPr>
          <w:rFonts w:ascii="Candara" w:eastAsia="Calibri" w:hAnsi="Candara" w:cs="Arial"/>
          <w:color w:val="000000"/>
        </w:rPr>
        <w:t>S</w:t>
      </w:r>
      <w:r w:rsidRPr="0088147E">
        <w:rPr>
          <w:rFonts w:ascii="Candara" w:eastAsia="Calibri" w:hAnsi="Candara" w:cs="Arial"/>
          <w:color w:val="000000"/>
          <w:spacing w:val="-1"/>
        </w:rPr>
        <w:t>p</w:t>
      </w:r>
      <w:r w:rsidRPr="0088147E">
        <w:rPr>
          <w:rFonts w:ascii="Candara" w:eastAsia="Calibri" w:hAnsi="Candara" w:cs="Arial"/>
          <w:color w:val="000000"/>
        </w:rPr>
        <w:t>ec</w:t>
      </w:r>
      <w:r w:rsidRPr="0088147E">
        <w:rPr>
          <w:rFonts w:ascii="Candara" w:eastAsia="Calibri" w:hAnsi="Candara" w:cs="Arial"/>
          <w:color w:val="000000"/>
          <w:w w:val="101"/>
        </w:rPr>
        <w:t>i</w:t>
      </w:r>
      <w:r w:rsidRPr="0088147E">
        <w:rPr>
          <w:rFonts w:ascii="Candara" w:eastAsia="Calibri" w:hAnsi="Candara" w:cs="Arial"/>
          <w:color w:val="000000"/>
        </w:rPr>
        <w:t>a</w:t>
      </w:r>
      <w:r w:rsidRPr="0088147E">
        <w:rPr>
          <w:rFonts w:ascii="Candara" w:eastAsia="Calibri" w:hAnsi="Candara" w:cs="Arial"/>
          <w:color w:val="000000"/>
          <w:w w:val="101"/>
        </w:rPr>
        <w:t>li</w:t>
      </w:r>
      <w:r w:rsidRPr="0088147E">
        <w:rPr>
          <w:rFonts w:ascii="Candara" w:eastAsia="Calibri" w:hAnsi="Candara" w:cs="Arial"/>
          <w:color w:val="000000"/>
        </w:rPr>
        <w:t xml:space="preserve">st </w:t>
      </w:r>
      <w:r w:rsidRPr="0088147E">
        <w:rPr>
          <w:rFonts w:ascii="Candara" w:eastAsia="Calibri" w:hAnsi="Candara" w:cs="Arial"/>
          <w:color w:val="000000"/>
          <w:w w:val="101"/>
        </w:rPr>
        <w:t>i</w:t>
      </w:r>
      <w:r w:rsidRPr="0088147E">
        <w:rPr>
          <w:rFonts w:ascii="Candara" w:eastAsia="Calibri" w:hAnsi="Candara" w:cs="Arial"/>
          <w:color w:val="000000"/>
        </w:rPr>
        <w:t>n</w:t>
      </w:r>
      <w:r w:rsidRPr="0088147E">
        <w:rPr>
          <w:rFonts w:ascii="Candara" w:eastAsia="Calibri" w:hAnsi="Candara" w:cs="Arial"/>
          <w:color w:val="000000"/>
          <w:spacing w:val="-2"/>
        </w:rPr>
        <w:t xml:space="preserve"> </w:t>
      </w:r>
      <w:r w:rsidRPr="0088147E">
        <w:rPr>
          <w:rFonts w:ascii="Candara" w:eastAsia="Calibri" w:hAnsi="Candara" w:cs="Arial"/>
          <w:color w:val="000000"/>
        </w:rPr>
        <w:t>Resp</w:t>
      </w:r>
      <w:r w:rsidRPr="0088147E">
        <w:rPr>
          <w:rFonts w:ascii="Candara" w:eastAsia="Calibri" w:hAnsi="Candara" w:cs="Arial"/>
          <w:color w:val="000000"/>
          <w:spacing w:val="-2"/>
        </w:rPr>
        <w:t>e</w:t>
      </w:r>
      <w:r w:rsidRPr="0088147E">
        <w:rPr>
          <w:rFonts w:ascii="Candara" w:eastAsia="Calibri" w:hAnsi="Candara" w:cs="Arial"/>
          <w:color w:val="000000"/>
        </w:rPr>
        <w:t>ct</w:t>
      </w:r>
      <w:r w:rsidRPr="0088147E">
        <w:rPr>
          <w:rFonts w:ascii="Candara" w:eastAsia="Calibri" w:hAnsi="Candara" w:cs="Arial"/>
          <w:color w:val="000000"/>
          <w:w w:val="101"/>
        </w:rPr>
        <w:t>i</w:t>
      </w:r>
      <w:r w:rsidRPr="0088147E">
        <w:rPr>
          <w:rFonts w:ascii="Candara" w:eastAsia="Calibri" w:hAnsi="Candara" w:cs="Arial"/>
          <w:color w:val="000000"/>
          <w:spacing w:val="-1"/>
        </w:rPr>
        <w:t>v</w:t>
      </w:r>
      <w:r w:rsidRPr="0088147E">
        <w:rPr>
          <w:rFonts w:ascii="Candara" w:eastAsia="Calibri" w:hAnsi="Candara" w:cs="Arial"/>
          <w:color w:val="000000"/>
        </w:rPr>
        <w:t>e</w:t>
      </w:r>
      <w:r w:rsidRPr="0088147E">
        <w:rPr>
          <w:rFonts w:ascii="Candara" w:eastAsia="Calibri" w:hAnsi="Candara" w:cs="Arial"/>
          <w:color w:val="000000"/>
          <w:spacing w:val="-2"/>
        </w:rPr>
        <w:t xml:space="preserve"> </w:t>
      </w:r>
      <w:r w:rsidRPr="0088147E">
        <w:rPr>
          <w:rFonts w:ascii="Candara" w:eastAsia="Calibri" w:hAnsi="Candara" w:cs="Arial"/>
          <w:color w:val="000000"/>
        </w:rPr>
        <w:t>PMU</w:t>
      </w:r>
      <w:r w:rsidRPr="0088147E">
        <w:rPr>
          <w:rFonts w:ascii="Candara" w:eastAsia="Calibri" w:hAnsi="Candara" w:cs="Arial"/>
          <w:color w:val="000000"/>
          <w:spacing w:val="-2"/>
        </w:rPr>
        <w:t xml:space="preserve"> </w:t>
      </w:r>
      <w:r w:rsidRPr="0088147E">
        <w:rPr>
          <w:rFonts w:ascii="Candara" w:eastAsia="Calibri" w:hAnsi="Candara" w:cs="Arial"/>
          <w:color w:val="000000"/>
        </w:rPr>
        <w:t>a</w:t>
      </w:r>
      <w:r w:rsidRPr="0088147E">
        <w:rPr>
          <w:rFonts w:ascii="Candara" w:eastAsia="Calibri" w:hAnsi="Candara" w:cs="Arial"/>
          <w:color w:val="000000"/>
          <w:w w:val="101"/>
        </w:rPr>
        <w:t>l</w:t>
      </w:r>
      <w:r w:rsidRPr="0088147E">
        <w:rPr>
          <w:rFonts w:ascii="Candara" w:eastAsia="Calibri" w:hAnsi="Candara" w:cs="Arial"/>
          <w:color w:val="000000"/>
        </w:rPr>
        <w:t>o</w:t>
      </w:r>
      <w:r w:rsidRPr="0088147E">
        <w:rPr>
          <w:rFonts w:ascii="Candara" w:eastAsia="Calibri" w:hAnsi="Candara" w:cs="Arial"/>
          <w:color w:val="000000"/>
          <w:spacing w:val="-1"/>
        </w:rPr>
        <w:t>n</w:t>
      </w:r>
      <w:r w:rsidRPr="0088147E">
        <w:rPr>
          <w:rFonts w:ascii="Candara" w:eastAsia="Calibri" w:hAnsi="Candara" w:cs="Arial"/>
          <w:color w:val="000000"/>
        </w:rPr>
        <w:t>g w</w:t>
      </w:r>
      <w:r w:rsidRPr="0088147E">
        <w:rPr>
          <w:rFonts w:ascii="Candara" w:eastAsia="Calibri" w:hAnsi="Candara" w:cs="Arial"/>
          <w:color w:val="000000"/>
          <w:w w:val="101"/>
        </w:rPr>
        <w:t>i</w:t>
      </w:r>
      <w:r w:rsidRPr="0088147E">
        <w:rPr>
          <w:rFonts w:ascii="Candara" w:eastAsia="Calibri" w:hAnsi="Candara" w:cs="Arial"/>
          <w:color w:val="000000"/>
        </w:rPr>
        <w:t>th</w:t>
      </w:r>
      <w:r w:rsidRPr="0088147E">
        <w:rPr>
          <w:rFonts w:ascii="Candara" w:eastAsia="Calibri" w:hAnsi="Candara" w:cs="Arial"/>
          <w:color w:val="000000"/>
          <w:spacing w:val="-2"/>
        </w:rPr>
        <w:t xml:space="preserve"> </w:t>
      </w:r>
      <w:r w:rsidRPr="0088147E">
        <w:rPr>
          <w:rFonts w:ascii="Candara" w:eastAsia="Calibri" w:hAnsi="Candara" w:cs="Arial"/>
          <w:color w:val="000000"/>
        </w:rPr>
        <w:t xml:space="preserve">the </w:t>
      </w:r>
      <w:r w:rsidRPr="0088147E">
        <w:rPr>
          <w:rFonts w:ascii="Candara" w:eastAsia="Calibri" w:hAnsi="Candara" w:cs="Arial"/>
          <w:color w:val="000000"/>
          <w:spacing w:val="-2"/>
        </w:rPr>
        <w:t>f</w:t>
      </w:r>
      <w:r w:rsidRPr="0088147E">
        <w:rPr>
          <w:rFonts w:ascii="Candara" w:eastAsia="Calibri" w:hAnsi="Candara" w:cs="Arial"/>
          <w:color w:val="000000"/>
        </w:rPr>
        <w:t>o</w:t>
      </w:r>
      <w:r w:rsidRPr="0088147E">
        <w:rPr>
          <w:rFonts w:ascii="Candara" w:eastAsia="Calibri" w:hAnsi="Candara" w:cs="Arial"/>
          <w:color w:val="000000"/>
          <w:w w:val="101"/>
        </w:rPr>
        <w:t>l</w:t>
      </w:r>
      <w:r w:rsidRPr="0088147E">
        <w:rPr>
          <w:rFonts w:ascii="Candara" w:eastAsia="Calibri" w:hAnsi="Candara" w:cs="Arial"/>
          <w:color w:val="000000"/>
          <w:spacing w:val="-2"/>
          <w:w w:val="101"/>
        </w:rPr>
        <w:t>l</w:t>
      </w:r>
      <w:r w:rsidRPr="0088147E">
        <w:rPr>
          <w:rFonts w:ascii="Candara" w:eastAsia="Calibri" w:hAnsi="Candara" w:cs="Arial"/>
          <w:color w:val="000000"/>
        </w:rPr>
        <w:t>ow</w:t>
      </w:r>
      <w:r w:rsidRPr="0088147E">
        <w:rPr>
          <w:rFonts w:ascii="Candara" w:eastAsia="Calibri" w:hAnsi="Candara" w:cs="Arial"/>
          <w:color w:val="000000"/>
          <w:w w:val="101"/>
        </w:rPr>
        <w:t>i</w:t>
      </w:r>
      <w:r w:rsidRPr="0088147E">
        <w:rPr>
          <w:rFonts w:ascii="Candara" w:eastAsia="Calibri" w:hAnsi="Candara" w:cs="Arial"/>
          <w:color w:val="000000"/>
        </w:rPr>
        <w:t>ng e</w:t>
      </w:r>
      <w:r w:rsidRPr="0088147E">
        <w:rPr>
          <w:rFonts w:ascii="Candara" w:eastAsia="Calibri" w:hAnsi="Candara" w:cs="Arial"/>
          <w:color w:val="000000"/>
          <w:spacing w:val="-2"/>
        </w:rPr>
        <w:t>n</w:t>
      </w:r>
      <w:r w:rsidRPr="0088147E">
        <w:rPr>
          <w:rFonts w:ascii="Candara" w:eastAsia="Calibri" w:hAnsi="Candara" w:cs="Arial"/>
          <w:color w:val="000000"/>
        </w:rPr>
        <w:t>c</w:t>
      </w:r>
      <w:r w:rsidRPr="0088147E">
        <w:rPr>
          <w:rFonts w:ascii="Candara" w:eastAsia="Calibri" w:hAnsi="Candara" w:cs="Arial"/>
          <w:color w:val="000000"/>
          <w:w w:val="101"/>
        </w:rPr>
        <w:t>l</w:t>
      </w:r>
      <w:r w:rsidRPr="0088147E">
        <w:rPr>
          <w:rFonts w:ascii="Candara" w:eastAsia="Calibri" w:hAnsi="Candara" w:cs="Arial"/>
          <w:color w:val="000000"/>
        </w:rPr>
        <w:t>osures.</w:t>
      </w:r>
    </w:p>
    <w:p w14:paraId="7D178805" w14:textId="77777777" w:rsidR="00975EAA" w:rsidRPr="0088147E" w:rsidRDefault="00975EAA" w:rsidP="00975EAA">
      <w:pPr>
        <w:ind w:right="29"/>
        <w:jc w:val="both"/>
        <w:rPr>
          <w:rFonts w:ascii="Candara" w:eastAsia="Calibri" w:hAnsi="Candara" w:cs="Arial"/>
          <w:color w:val="000000"/>
        </w:rPr>
      </w:pPr>
      <w:r w:rsidRPr="0088147E">
        <w:rPr>
          <w:rFonts w:ascii="Candara" w:eastAsia="Calibri" w:hAnsi="Candara" w:cs="Arial"/>
          <w:color w:val="000000"/>
        </w:rPr>
        <w:t>(</w:t>
      </w:r>
      <w:r w:rsidRPr="0088147E">
        <w:rPr>
          <w:rFonts w:ascii="Candara" w:eastAsia="Calibri" w:hAnsi="Candara" w:cs="Arial"/>
          <w:b/>
          <w:bCs/>
          <w:color w:val="000000"/>
        </w:rPr>
        <w:t>Enc</w:t>
      </w:r>
      <w:r w:rsidRPr="0088147E">
        <w:rPr>
          <w:rFonts w:ascii="Candara" w:eastAsia="Calibri" w:hAnsi="Candara" w:cs="Arial"/>
          <w:b/>
          <w:bCs/>
          <w:color w:val="000000"/>
          <w:spacing w:val="1"/>
          <w:w w:val="101"/>
        </w:rPr>
        <w:t>l</w:t>
      </w:r>
      <w:r w:rsidRPr="0088147E">
        <w:rPr>
          <w:rFonts w:ascii="Candara" w:eastAsia="Calibri" w:hAnsi="Candara" w:cs="Arial"/>
          <w:b/>
          <w:bCs/>
          <w:color w:val="000000"/>
          <w:spacing w:val="-2"/>
        </w:rPr>
        <w:t>o</w:t>
      </w:r>
      <w:r w:rsidRPr="0088147E">
        <w:rPr>
          <w:rFonts w:ascii="Candara" w:eastAsia="Calibri" w:hAnsi="Candara" w:cs="Arial"/>
          <w:b/>
          <w:bCs/>
          <w:color w:val="000000"/>
        </w:rPr>
        <w:t>s</w:t>
      </w:r>
      <w:r w:rsidRPr="0088147E">
        <w:rPr>
          <w:rFonts w:ascii="Candara" w:eastAsia="Calibri" w:hAnsi="Candara" w:cs="Arial"/>
          <w:b/>
          <w:bCs/>
          <w:color w:val="000000"/>
          <w:spacing w:val="-1"/>
        </w:rPr>
        <w:t>u</w:t>
      </w:r>
      <w:r w:rsidRPr="0088147E">
        <w:rPr>
          <w:rFonts w:ascii="Candara" w:eastAsia="Calibri" w:hAnsi="Candara" w:cs="Arial"/>
          <w:b/>
          <w:bCs/>
          <w:color w:val="000000"/>
        </w:rPr>
        <w:t>r</w:t>
      </w:r>
      <w:r w:rsidRPr="0088147E">
        <w:rPr>
          <w:rFonts w:ascii="Candara" w:eastAsia="Calibri" w:hAnsi="Candara" w:cs="Arial"/>
          <w:b/>
          <w:bCs/>
          <w:color w:val="000000"/>
          <w:spacing w:val="-2"/>
        </w:rPr>
        <w:t>e</w:t>
      </w:r>
      <w:r w:rsidRPr="0088147E">
        <w:rPr>
          <w:rFonts w:ascii="Candara" w:eastAsia="Calibri" w:hAnsi="Candara" w:cs="Arial"/>
          <w:b/>
          <w:bCs/>
          <w:color w:val="000000"/>
        </w:rPr>
        <w:t>s</w:t>
      </w:r>
      <w:r w:rsidRPr="0088147E">
        <w:rPr>
          <w:rFonts w:ascii="Candara" w:eastAsia="Calibri" w:hAnsi="Candara" w:cs="Arial"/>
          <w:color w:val="000000"/>
          <w:w w:val="101"/>
        </w:rPr>
        <w:t>:</w:t>
      </w:r>
      <w:r w:rsidRPr="0088147E">
        <w:rPr>
          <w:rFonts w:ascii="Candara" w:eastAsia="Calibri" w:hAnsi="Candara" w:cs="Arial"/>
          <w:color w:val="000000"/>
        </w:rPr>
        <w:t xml:space="preserve"> Land</w:t>
      </w:r>
      <w:r w:rsidRPr="0088147E">
        <w:rPr>
          <w:rFonts w:ascii="Candara" w:eastAsia="Calibri" w:hAnsi="Candara" w:cs="Arial"/>
          <w:color w:val="000000"/>
          <w:spacing w:val="-1"/>
        </w:rPr>
        <w:t xml:space="preserve"> </w:t>
      </w:r>
      <w:r w:rsidRPr="0088147E">
        <w:rPr>
          <w:rFonts w:ascii="Candara" w:eastAsia="Calibri" w:hAnsi="Candara" w:cs="Arial"/>
          <w:color w:val="000000"/>
        </w:rPr>
        <w:t>d</w:t>
      </w:r>
      <w:r w:rsidRPr="0088147E">
        <w:rPr>
          <w:rFonts w:ascii="Candara" w:eastAsia="Calibri" w:hAnsi="Candara" w:cs="Arial"/>
          <w:color w:val="000000"/>
          <w:spacing w:val="-2"/>
        </w:rPr>
        <w:t>e</w:t>
      </w:r>
      <w:r w:rsidRPr="0088147E">
        <w:rPr>
          <w:rFonts w:ascii="Candara" w:eastAsia="Calibri" w:hAnsi="Candara" w:cs="Arial"/>
          <w:color w:val="000000"/>
        </w:rPr>
        <w:t>t</w:t>
      </w:r>
      <w:r w:rsidRPr="0088147E">
        <w:rPr>
          <w:rFonts w:ascii="Candara" w:eastAsia="Calibri" w:hAnsi="Candara" w:cs="Arial"/>
          <w:color w:val="000000"/>
          <w:spacing w:val="-2"/>
        </w:rPr>
        <w:t>a</w:t>
      </w:r>
      <w:r w:rsidRPr="0088147E">
        <w:rPr>
          <w:rFonts w:ascii="Candara" w:eastAsia="Calibri" w:hAnsi="Candara" w:cs="Arial"/>
          <w:color w:val="000000"/>
          <w:w w:val="101"/>
        </w:rPr>
        <w:t>i</w:t>
      </w:r>
      <w:r w:rsidRPr="0088147E">
        <w:rPr>
          <w:rFonts w:ascii="Candara" w:eastAsia="Calibri" w:hAnsi="Candara" w:cs="Arial"/>
          <w:color w:val="000000"/>
          <w:spacing w:val="-1"/>
          <w:w w:val="101"/>
        </w:rPr>
        <w:t>l</w:t>
      </w:r>
      <w:r w:rsidRPr="0088147E">
        <w:rPr>
          <w:rFonts w:ascii="Candara" w:eastAsia="Calibri" w:hAnsi="Candara" w:cs="Arial"/>
          <w:color w:val="000000"/>
        </w:rPr>
        <w:t>s</w:t>
      </w:r>
      <w:r w:rsidRPr="0088147E">
        <w:rPr>
          <w:rFonts w:ascii="Candara" w:eastAsia="Calibri" w:hAnsi="Candara" w:cs="Arial"/>
          <w:color w:val="000000"/>
          <w:spacing w:val="2"/>
        </w:rPr>
        <w:t xml:space="preserve"> </w:t>
      </w:r>
      <w:r w:rsidRPr="0088147E">
        <w:rPr>
          <w:rFonts w:ascii="Candara" w:eastAsia="Calibri" w:hAnsi="Candara" w:cs="Arial"/>
          <w:color w:val="000000"/>
          <w:spacing w:val="-1"/>
        </w:rPr>
        <w:t>fo</w:t>
      </w:r>
      <w:r w:rsidRPr="0088147E">
        <w:rPr>
          <w:rFonts w:ascii="Candara" w:eastAsia="Calibri" w:hAnsi="Candara" w:cs="Arial"/>
          <w:color w:val="000000"/>
        </w:rPr>
        <w:t>r</w:t>
      </w:r>
      <w:r w:rsidRPr="0088147E">
        <w:rPr>
          <w:rFonts w:ascii="Candara" w:eastAsia="Calibri" w:hAnsi="Candara" w:cs="Arial"/>
          <w:color w:val="000000"/>
          <w:spacing w:val="2"/>
        </w:rPr>
        <w:t xml:space="preserve"> </w:t>
      </w:r>
      <w:r w:rsidRPr="0088147E">
        <w:rPr>
          <w:rFonts w:ascii="Candara" w:eastAsia="Calibri" w:hAnsi="Candara" w:cs="Arial"/>
          <w:color w:val="000000"/>
        </w:rPr>
        <w:t>the</w:t>
      </w:r>
      <w:r w:rsidRPr="0088147E">
        <w:rPr>
          <w:rFonts w:ascii="Candara" w:eastAsia="Calibri" w:hAnsi="Candara" w:cs="Arial"/>
          <w:color w:val="000000"/>
          <w:spacing w:val="1"/>
        </w:rPr>
        <w:t xml:space="preserve"> </w:t>
      </w:r>
      <w:r w:rsidRPr="0088147E">
        <w:rPr>
          <w:rFonts w:ascii="Candara" w:eastAsia="Calibri" w:hAnsi="Candara" w:cs="Arial"/>
          <w:color w:val="000000"/>
        </w:rPr>
        <w:t>pr</w:t>
      </w:r>
      <w:r w:rsidRPr="0088147E">
        <w:rPr>
          <w:rFonts w:ascii="Candara" w:eastAsia="Calibri" w:hAnsi="Candara" w:cs="Arial"/>
          <w:color w:val="000000"/>
          <w:spacing w:val="-1"/>
        </w:rPr>
        <w:t>o</w:t>
      </w:r>
      <w:r w:rsidRPr="0088147E">
        <w:rPr>
          <w:rFonts w:ascii="Candara" w:eastAsia="Calibri" w:hAnsi="Candara" w:cs="Arial"/>
          <w:color w:val="000000"/>
        </w:rPr>
        <w:t>j</w:t>
      </w:r>
      <w:r w:rsidRPr="0088147E">
        <w:rPr>
          <w:rFonts w:ascii="Candara" w:eastAsia="Calibri" w:hAnsi="Candara" w:cs="Arial"/>
          <w:color w:val="000000"/>
          <w:spacing w:val="-2"/>
        </w:rPr>
        <w:t>e</w:t>
      </w:r>
      <w:r w:rsidRPr="0088147E">
        <w:rPr>
          <w:rFonts w:ascii="Candara" w:eastAsia="Calibri" w:hAnsi="Candara" w:cs="Arial"/>
          <w:color w:val="000000"/>
        </w:rPr>
        <w:t xml:space="preserve">ct </w:t>
      </w:r>
      <w:r w:rsidRPr="0088147E">
        <w:rPr>
          <w:rFonts w:ascii="Candara" w:eastAsia="Calibri" w:hAnsi="Candara" w:cs="Arial"/>
          <w:color w:val="000000"/>
          <w:spacing w:val="-1"/>
        </w:rPr>
        <w:t>s</w:t>
      </w:r>
      <w:r w:rsidRPr="0088147E">
        <w:rPr>
          <w:rFonts w:ascii="Candara" w:eastAsia="Calibri" w:hAnsi="Candara" w:cs="Arial"/>
          <w:color w:val="000000"/>
          <w:spacing w:val="-1"/>
          <w:w w:val="101"/>
        </w:rPr>
        <w:t>i</w:t>
      </w:r>
      <w:r w:rsidRPr="0088147E">
        <w:rPr>
          <w:rFonts w:ascii="Candara" w:eastAsia="Calibri" w:hAnsi="Candara" w:cs="Arial"/>
          <w:color w:val="000000"/>
        </w:rPr>
        <w:t>t</w:t>
      </w:r>
      <w:r w:rsidRPr="0088147E">
        <w:rPr>
          <w:rFonts w:ascii="Candara" w:eastAsia="Calibri" w:hAnsi="Candara" w:cs="Arial"/>
          <w:color w:val="000000"/>
          <w:spacing w:val="-1"/>
        </w:rPr>
        <w:t>e</w:t>
      </w:r>
      <w:r w:rsidRPr="0088147E">
        <w:rPr>
          <w:rFonts w:ascii="Candara" w:eastAsia="Calibri" w:hAnsi="Candara" w:cs="Arial"/>
          <w:color w:val="000000"/>
        </w:rPr>
        <w:t>s</w:t>
      </w:r>
      <w:r w:rsidRPr="0088147E">
        <w:rPr>
          <w:rFonts w:ascii="Candara" w:eastAsia="Calibri" w:hAnsi="Candara" w:cs="Arial"/>
          <w:color w:val="000000"/>
          <w:w w:val="101"/>
        </w:rPr>
        <w:t>,</w:t>
      </w:r>
      <w:r w:rsidRPr="0088147E">
        <w:rPr>
          <w:rFonts w:ascii="Candara" w:eastAsia="Calibri" w:hAnsi="Candara" w:cs="Arial"/>
          <w:color w:val="000000"/>
        </w:rPr>
        <w:t xml:space="preserve"> </w:t>
      </w:r>
      <w:r w:rsidRPr="0088147E">
        <w:rPr>
          <w:rFonts w:ascii="Candara" w:eastAsia="Calibri" w:hAnsi="Candara" w:cs="Arial"/>
          <w:color w:val="000000"/>
          <w:w w:val="101"/>
        </w:rPr>
        <w:t>l</w:t>
      </w:r>
      <w:r w:rsidRPr="0088147E">
        <w:rPr>
          <w:rFonts w:ascii="Candara" w:eastAsia="Calibri" w:hAnsi="Candara" w:cs="Arial"/>
          <w:color w:val="000000"/>
        </w:rPr>
        <w:t>o</w:t>
      </w:r>
      <w:r w:rsidRPr="0088147E">
        <w:rPr>
          <w:rFonts w:ascii="Candara" w:eastAsia="Calibri" w:hAnsi="Candara" w:cs="Arial"/>
          <w:color w:val="000000"/>
          <w:spacing w:val="-3"/>
        </w:rPr>
        <w:t>c</w:t>
      </w:r>
      <w:r w:rsidRPr="0088147E">
        <w:rPr>
          <w:rFonts w:ascii="Candara" w:eastAsia="Calibri" w:hAnsi="Candara" w:cs="Arial"/>
          <w:color w:val="000000"/>
        </w:rPr>
        <w:t>at</w:t>
      </w:r>
      <w:r w:rsidRPr="0088147E">
        <w:rPr>
          <w:rFonts w:ascii="Candara" w:eastAsia="Calibri" w:hAnsi="Candara" w:cs="Arial"/>
          <w:color w:val="000000"/>
          <w:w w:val="101"/>
        </w:rPr>
        <w:t>i</w:t>
      </w:r>
      <w:r w:rsidRPr="0088147E">
        <w:rPr>
          <w:rFonts w:ascii="Candara" w:eastAsia="Calibri" w:hAnsi="Candara" w:cs="Arial"/>
          <w:color w:val="000000"/>
          <w:spacing w:val="-1"/>
        </w:rPr>
        <w:t>on</w:t>
      </w:r>
      <w:r w:rsidRPr="0088147E">
        <w:rPr>
          <w:rFonts w:ascii="Candara" w:eastAsia="Calibri" w:hAnsi="Candara" w:cs="Arial"/>
          <w:color w:val="000000"/>
          <w:w w:val="101"/>
        </w:rPr>
        <w:t>,</w:t>
      </w:r>
      <w:r w:rsidRPr="0088147E">
        <w:rPr>
          <w:rFonts w:ascii="Candara" w:eastAsia="Calibri" w:hAnsi="Candara" w:cs="Arial"/>
          <w:color w:val="000000"/>
        </w:rPr>
        <w:t xml:space="preserve"> s</w:t>
      </w:r>
      <w:r w:rsidRPr="0088147E">
        <w:rPr>
          <w:rFonts w:ascii="Candara" w:eastAsia="Calibri" w:hAnsi="Candara" w:cs="Arial"/>
          <w:color w:val="000000"/>
          <w:spacing w:val="-2"/>
        </w:rPr>
        <w:t>u</w:t>
      </w:r>
      <w:r w:rsidRPr="0088147E">
        <w:rPr>
          <w:rFonts w:ascii="Candara" w:eastAsia="Calibri" w:hAnsi="Candara" w:cs="Arial"/>
          <w:color w:val="000000"/>
        </w:rPr>
        <w:t>r</w:t>
      </w:r>
      <w:r w:rsidRPr="0088147E">
        <w:rPr>
          <w:rFonts w:ascii="Candara" w:eastAsia="Calibri" w:hAnsi="Candara" w:cs="Arial"/>
          <w:color w:val="000000"/>
          <w:spacing w:val="-2"/>
        </w:rPr>
        <w:t>v</w:t>
      </w:r>
      <w:r w:rsidRPr="0088147E">
        <w:rPr>
          <w:rFonts w:ascii="Candara" w:eastAsia="Calibri" w:hAnsi="Candara" w:cs="Arial"/>
          <w:color w:val="000000"/>
        </w:rPr>
        <w:t>ey n</w:t>
      </w:r>
      <w:r w:rsidRPr="0088147E">
        <w:rPr>
          <w:rFonts w:ascii="Candara" w:eastAsia="Calibri" w:hAnsi="Candara" w:cs="Arial"/>
          <w:color w:val="000000"/>
          <w:spacing w:val="-2"/>
        </w:rPr>
        <w:t>u</w:t>
      </w:r>
      <w:r w:rsidRPr="0088147E">
        <w:rPr>
          <w:rFonts w:ascii="Candara" w:eastAsia="Calibri" w:hAnsi="Candara" w:cs="Arial"/>
          <w:color w:val="000000"/>
          <w:spacing w:val="-3"/>
        </w:rPr>
        <w:t>m</w:t>
      </w:r>
      <w:r w:rsidRPr="0088147E">
        <w:rPr>
          <w:rFonts w:ascii="Candara" w:eastAsia="Calibri" w:hAnsi="Candara" w:cs="Arial"/>
          <w:color w:val="000000"/>
          <w:spacing w:val="-1"/>
        </w:rPr>
        <w:t>b</w:t>
      </w:r>
      <w:r w:rsidRPr="0088147E">
        <w:rPr>
          <w:rFonts w:ascii="Candara" w:eastAsia="Calibri" w:hAnsi="Candara" w:cs="Arial"/>
          <w:color w:val="000000"/>
        </w:rPr>
        <w:t>ers</w:t>
      </w:r>
      <w:r w:rsidRPr="0088147E">
        <w:rPr>
          <w:rFonts w:ascii="Candara" w:eastAsia="Calibri" w:hAnsi="Candara" w:cs="Arial"/>
          <w:color w:val="000000"/>
          <w:w w:val="101"/>
        </w:rPr>
        <w:t>,</w:t>
      </w:r>
      <w:r w:rsidRPr="0088147E">
        <w:rPr>
          <w:rFonts w:ascii="Candara" w:eastAsia="Calibri" w:hAnsi="Candara" w:cs="Arial"/>
          <w:color w:val="000000"/>
          <w:spacing w:val="2"/>
        </w:rPr>
        <w:t xml:space="preserve"> </w:t>
      </w:r>
      <w:r w:rsidRPr="0088147E">
        <w:rPr>
          <w:rFonts w:ascii="Candara" w:eastAsia="Calibri" w:hAnsi="Candara" w:cs="Arial"/>
          <w:color w:val="000000"/>
          <w:spacing w:val="1"/>
        </w:rPr>
        <w:t>e</w:t>
      </w:r>
      <w:r w:rsidRPr="0088147E">
        <w:rPr>
          <w:rFonts w:ascii="Candara" w:eastAsia="Calibri" w:hAnsi="Candara" w:cs="Arial"/>
          <w:color w:val="000000"/>
          <w:spacing w:val="-1"/>
        </w:rPr>
        <w:t>x</w:t>
      </w:r>
      <w:r w:rsidRPr="0088147E">
        <w:rPr>
          <w:rFonts w:ascii="Candara" w:eastAsia="Calibri" w:hAnsi="Candara" w:cs="Arial"/>
          <w:color w:val="000000"/>
          <w:spacing w:val="-2"/>
        </w:rPr>
        <w:t>t</w:t>
      </w:r>
      <w:r w:rsidRPr="0088147E">
        <w:rPr>
          <w:rFonts w:ascii="Candara" w:eastAsia="Calibri" w:hAnsi="Candara" w:cs="Arial"/>
          <w:color w:val="000000"/>
        </w:rPr>
        <w:t>e</w:t>
      </w:r>
      <w:r w:rsidRPr="0088147E">
        <w:rPr>
          <w:rFonts w:ascii="Candara" w:eastAsia="Calibri" w:hAnsi="Candara" w:cs="Arial"/>
          <w:color w:val="000000"/>
          <w:spacing w:val="-3"/>
        </w:rPr>
        <w:t>n</w:t>
      </w:r>
      <w:r w:rsidRPr="0088147E">
        <w:rPr>
          <w:rFonts w:ascii="Candara" w:eastAsia="Calibri" w:hAnsi="Candara" w:cs="Arial"/>
          <w:color w:val="000000"/>
        </w:rPr>
        <w:t xml:space="preserve">t </w:t>
      </w:r>
      <w:r w:rsidRPr="0088147E">
        <w:rPr>
          <w:rFonts w:ascii="Candara" w:eastAsia="Calibri" w:hAnsi="Candara" w:cs="Arial"/>
          <w:color w:val="000000"/>
          <w:spacing w:val="-1"/>
        </w:rPr>
        <w:t>a</w:t>
      </w:r>
      <w:r w:rsidRPr="0088147E">
        <w:rPr>
          <w:rFonts w:ascii="Candara" w:eastAsia="Calibri" w:hAnsi="Candara" w:cs="Arial"/>
          <w:color w:val="000000"/>
          <w:spacing w:val="-4"/>
        </w:rPr>
        <w:t>v</w:t>
      </w:r>
      <w:r w:rsidRPr="0088147E">
        <w:rPr>
          <w:rFonts w:ascii="Candara" w:eastAsia="Calibri" w:hAnsi="Candara" w:cs="Arial"/>
          <w:color w:val="000000"/>
        </w:rPr>
        <w:t>a</w:t>
      </w:r>
      <w:r w:rsidRPr="0088147E">
        <w:rPr>
          <w:rFonts w:ascii="Candara" w:eastAsia="Calibri" w:hAnsi="Candara" w:cs="Arial"/>
          <w:color w:val="000000"/>
          <w:spacing w:val="-1"/>
          <w:w w:val="101"/>
        </w:rPr>
        <w:t>i</w:t>
      </w:r>
      <w:r w:rsidRPr="0088147E">
        <w:rPr>
          <w:rFonts w:ascii="Candara" w:eastAsia="Calibri" w:hAnsi="Candara" w:cs="Arial"/>
          <w:color w:val="000000"/>
          <w:w w:val="101"/>
        </w:rPr>
        <w:t>l</w:t>
      </w:r>
      <w:r w:rsidRPr="0088147E">
        <w:rPr>
          <w:rFonts w:ascii="Candara" w:eastAsia="Calibri" w:hAnsi="Candara" w:cs="Arial"/>
          <w:color w:val="000000"/>
        </w:rPr>
        <w:t>ab</w:t>
      </w:r>
      <w:r w:rsidRPr="0088147E">
        <w:rPr>
          <w:rFonts w:ascii="Candara" w:eastAsia="Calibri" w:hAnsi="Candara" w:cs="Arial"/>
          <w:color w:val="000000"/>
          <w:spacing w:val="-1"/>
          <w:w w:val="101"/>
        </w:rPr>
        <w:t>l</w:t>
      </w:r>
      <w:r w:rsidRPr="0088147E">
        <w:rPr>
          <w:rFonts w:ascii="Candara" w:eastAsia="Calibri" w:hAnsi="Candara" w:cs="Arial"/>
          <w:color w:val="000000"/>
        </w:rPr>
        <w:t>e and re</w:t>
      </w:r>
      <w:r w:rsidRPr="0088147E">
        <w:rPr>
          <w:rFonts w:ascii="Candara" w:eastAsia="Calibri" w:hAnsi="Candara" w:cs="Arial"/>
          <w:color w:val="000000"/>
          <w:spacing w:val="-3"/>
        </w:rPr>
        <w:t>q</w:t>
      </w:r>
      <w:r w:rsidRPr="0088147E">
        <w:rPr>
          <w:rFonts w:ascii="Candara" w:eastAsia="Calibri" w:hAnsi="Candara" w:cs="Arial"/>
          <w:color w:val="000000"/>
        </w:rPr>
        <w:t>u</w:t>
      </w:r>
      <w:r w:rsidRPr="0088147E">
        <w:rPr>
          <w:rFonts w:ascii="Candara" w:eastAsia="Calibri" w:hAnsi="Candara" w:cs="Arial"/>
          <w:color w:val="000000"/>
          <w:spacing w:val="-1"/>
          <w:w w:val="101"/>
        </w:rPr>
        <w:t>i</w:t>
      </w:r>
      <w:r w:rsidRPr="0088147E">
        <w:rPr>
          <w:rFonts w:ascii="Candara" w:eastAsia="Calibri" w:hAnsi="Candara" w:cs="Arial"/>
          <w:color w:val="000000"/>
        </w:rPr>
        <w:t>red</w:t>
      </w:r>
      <w:r w:rsidRPr="0088147E">
        <w:rPr>
          <w:rFonts w:ascii="Candara" w:eastAsia="Calibri" w:hAnsi="Candara" w:cs="Arial"/>
          <w:color w:val="000000"/>
          <w:w w:val="101"/>
        </w:rPr>
        <w:t>,</w:t>
      </w:r>
      <w:r w:rsidRPr="0088147E">
        <w:rPr>
          <w:rFonts w:ascii="Candara" w:eastAsia="Calibri" w:hAnsi="Candara" w:cs="Arial"/>
          <w:color w:val="000000"/>
        </w:rPr>
        <w:t xml:space="preserve"> </w:t>
      </w:r>
      <w:r w:rsidRPr="0088147E">
        <w:rPr>
          <w:rFonts w:ascii="Candara" w:eastAsia="Calibri" w:hAnsi="Candara" w:cs="Arial"/>
          <w:color w:val="000000"/>
          <w:w w:val="101"/>
        </w:rPr>
        <w:t>l</w:t>
      </w:r>
      <w:r w:rsidRPr="0088147E">
        <w:rPr>
          <w:rFonts w:ascii="Candara" w:eastAsia="Calibri" w:hAnsi="Candara" w:cs="Arial"/>
          <w:color w:val="000000"/>
          <w:spacing w:val="-2"/>
        </w:rPr>
        <w:t>a</w:t>
      </w:r>
      <w:r w:rsidRPr="0088147E">
        <w:rPr>
          <w:rFonts w:ascii="Candara" w:eastAsia="Calibri" w:hAnsi="Candara" w:cs="Arial"/>
          <w:color w:val="000000"/>
          <w:spacing w:val="-1"/>
        </w:rPr>
        <w:t>n</w:t>
      </w:r>
      <w:r w:rsidRPr="0088147E">
        <w:rPr>
          <w:rFonts w:ascii="Candara" w:eastAsia="Calibri" w:hAnsi="Candara" w:cs="Arial"/>
          <w:color w:val="000000"/>
        </w:rPr>
        <w:t>d</w:t>
      </w:r>
      <w:r w:rsidRPr="0088147E">
        <w:rPr>
          <w:rFonts w:ascii="Candara" w:eastAsia="Calibri" w:hAnsi="Candara" w:cs="Arial"/>
          <w:color w:val="000000"/>
          <w:spacing w:val="-1"/>
        </w:rPr>
        <w:t xml:space="preserve"> </w:t>
      </w:r>
      <w:r w:rsidRPr="0088147E">
        <w:rPr>
          <w:rFonts w:ascii="Candara" w:eastAsia="Calibri" w:hAnsi="Candara" w:cs="Arial"/>
          <w:color w:val="000000"/>
        </w:rPr>
        <w:t>use</w:t>
      </w:r>
      <w:r w:rsidRPr="0088147E">
        <w:rPr>
          <w:rFonts w:ascii="Candara" w:eastAsia="Calibri" w:hAnsi="Candara" w:cs="Arial"/>
          <w:color w:val="000000"/>
          <w:spacing w:val="5"/>
        </w:rPr>
        <w:t xml:space="preserve"> </w:t>
      </w:r>
      <w:r w:rsidRPr="0088147E">
        <w:rPr>
          <w:rFonts w:ascii="Candara" w:eastAsia="Calibri" w:hAnsi="Candara" w:cs="Arial"/>
          <w:color w:val="000000"/>
          <w:spacing w:val="-1"/>
        </w:rPr>
        <w:t>c</w:t>
      </w:r>
      <w:r w:rsidRPr="0088147E">
        <w:rPr>
          <w:rFonts w:ascii="Candara" w:eastAsia="Calibri" w:hAnsi="Candara" w:cs="Arial"/>
          <w:color w:val="000000"/>
          <w:spacing w:val="-1"/>
          <w:w w:val="101"/>
        </w:rPr>
        <w:t>l</w:t>
      </w:r>
      <w:r w:rsidRPr="0088147E">
        <w:rPr>
          <w:rFonts w:ascii="Candara" w:eastAsia="Calibri" w:hAnsi="Candara" w:cs="Arial"/>
          <w:color w:val="000000"/>
        </w:rPr>
        <w:t>a</w:t>
      </w:r>
      <w:r w:rsidRPr="0088147E">
        <w:rPr>
          <w:rFonts w:ascii="Candara" w:eastAsia="Calibri" w:hAnsi="Candara" w:cs="Arial"/>
          <w:color w:val="000000"/>
          <w:spacing w:val="-2"/>
        </w:rPr>
        <w:t>s</w:t>
      </w:r>
      <w:r w:rsidRPr="0088147E">
        <w:rPr>
          <w:rFonts w:ascii="Candara" w:eastAsia="Calibri" w:hAnsi="Candara" w:cs="Arial"/>
          <w:color w:val="000000"/>
        </w:rPr>
        <w:t>s</w:t>
      </w:r>
      <w:r w:rsidRPr="0088147E">
        <w:rPr>
          <w:rFonts w:ascii="Candara" w:eastAsia="Calibri" w:hAnsi="Candara" w:cs="Arial"/>
          <w:color w:val="000000"/>
          <w:w w:val="101"/>
        </w:rPr>
        <w:t>i</w:t>
      </w:r>
      <w:r w:rsidRPr="0088147E">
        <w:rPr>
          <w:rFonts w:ascii="Candara" w:eastAsia="Calibri" w:hAnsi="Candara" w:cs="Arial"/>
          <w:color w:val="000000"/>
          <w:spacing w:val="-1"/>
        </w:rPr>
        <w:t>f</w:t>
      </w:r>
      <w:r w:rsidRPr="0088147E">
        <w:rPr>
          <w:rFonts w:ascii="Candara" w:eastAsia="Calibri" w:hAnsi="Candara" w:cs="Arial"/>
          <w:color w:val="000000"/>
          <w:w w:val="101"/>
        </w:rPr>
        <w:t>i</w:t>
      </w:r>
      <w:r w:rsidRPr="0088147E">
        <w:rPr>
          <w:rFonts w:ascii="Candara" w:eastAsia="Calibri" w:hAnsi="Candara" w:cs="Arial"/>
          <w:color w:val="000000"/>
        </w:rPr>
        <w:t>c</w:t>
      </w:r>
      <w:r w:rsidRPr="0088147E">
        <w:rPr>
          <w:rFonts w:ascii="Candara" w:eastAsia="Calibri" w:hAnsi="Candara" w:cs="Arial"/>
          <w:color w:val="000000"/>
          <w:spacing w:val="-2"/>
        </w:rPr>
        <w:t>a</w:t>
      </w:r>
      <w:r w:rsidRPr="0088147E">
        <w:rPr>
          <w:rFonts w:ascii="Candara" w:eastAsia="Calibri" w:hAnsi="Candara" w:cs="Arial"/>
          <w:color w:val="000000"/>
        </w:rPr>
        <w:t>t</w:t>
      </w:r>
      <w:r w:rsidRPr="0088147E">
        <w:rPr>
          <w:rFonts w:ascii="Candara" w:eastAsia="Calibri" w:hAnsi="Candara" w:cs="Arial"/>
          <w:color w:val="000000"/>
          <w:w w:val="101"/>
        </w:rPr>
        <w:t>i</w:t>
      </w:r>
      <w:r w:rsidRPr="0088147E">
        <w:rPr>
          <w:rFonts w:ascii="Candara" w:eastAsia="Calibri" w:hAnsi="Candara" w:cs="Arial"/>
          <w:color w:val="000000"/>
        </w:rPr>
        <w:t>on</w:t>
      </w:r>
      <w:r w:rsidRPr="0088147E">
        <w:rPr>
          <w:rFonts w:ascii="Candara" w:eastAsia="Calibri" w:hAnsi="Candara" w:cs="Arial"/>
          <w:color w:val="000000"/>
          <w:w w:val="101"/>
        </w:rPr>
        <w:t>,</w:t>
      </w:r>
      <w:r w:rsidRPr="0088147E">
        <w:rPr>
          <w:rFonts w:ascii="Candara" w:eastAsia="Calibri" w:hAnsi="Candara" w:cs="Arial"/>
          <w:color w:val="000000"/>
        </w:rPr>
        <w:t xml:space="preserve"> c</w:t>
      </w:r>
      <w:r w:rsidRPr="0088147E">
        <w:rPr>
          <w:rFonts w:ascii="Candara" w:eastAsia="Calibri" w:hAnsi="Candara" w:cs="Arial"/>
          <w:color w:val="000000"/>
          <w:spacing w:val="-2"/>
        </w:rPr>
        <w:t>u</w:t>
      </w:r>
      <w:r w:rsidRPr="0088147E">
        <w:rPr>
          <w:rFonts w:ascii="Candara" w:eastAsia="Calibri" w:hAnsi="Candara" w:cs="Arial"/>
          <w:color w:val="000000"/>
        </w:rPr>
        <w:t>r</w:t>
      </w:r>
      <w:r w:rsidRPr="0088147E">
        <w:rPr>
          <w:rFonts w:ascii="Candara" w:eastAsia="Calibri" w:hAnsi="Candara" w:cs="Arial"/>
          <w:color w:val="000000"/>
          <w:spacing w:val="-1"/>
        </w:rPr>
        <w:t>r</w:t>
      </w:r>
      <w:r w:rsidRPr="0088147E">
        <w:rPr>
          <w:rFonts w:ascii="Candara" w:eastAsia="Calibri" w:hAnsi="Candara" w:cs="Arial"/>
          <w:color w:val="000000"/>
        </w:rPr>
        <w:t>e</w:t>
      </w:r>
      <w:r w:rsidRPr="0088147E">
        <w:rPr>
          <w:rFonts w:ascii="Candara" w:eastAsia="Calibri" w:hAnsi="Candara" w:cs="Arial"/>
          <w:color w:val="000000"/>
          <w:spacing w:val="-2"/>
        </w:rPr>
        <w:t>n</w:t>
      </w:r>
      <w:r w:rsidRPr="0088147E">
        <w:rPr>
          <w:rFonts w:ascii="Candara" w:eastAsia="Calibri" w:hAnsi="Candara" w:cs="Arial"/>
          <w:color w:val="000000"/>
        </w:rPr>
        <w:t>t use</w:t>
      </w:r>
      <w:r w:rsidRPr="0088147E">
        <w:rPr>
          <w:rFonts w:ascii="Candara" w:eastAsia="Calibri" w:hAnsi="Candara" w:cs="Arial"/>
          <w:color w:val="000000"/>
          <w:spacing w:val="3"/>
        </w:rPr>
        <w:t xml:space="preserve"> </w:t>
      </w:r>
      <w:r w:rsidRPr="0088147E">
        <w:rPr>
          <w:rFonts w:ascii="Candara" w:eastAsia="Calibri" w:hAnsi="Candara" w:cs="Arial"/>
          <w:color w:val="000000"/>
        </w:rPr>
        <w:t>of</w:t>
      </w:r>
      <w:r w:rsidRPr="0088147E">
        <w:rPr>
          <w:rFonts w:ascii="Candara" w:eastAsia="Calibri" w:hAnsi="Candara" w:cs="Arial"/>
          <w:color w:val="000000"/>
          <w:spacing w:val="4"/>
        </w:rPr>
        <w:t xml:space="preserve"> </w:t>
      </w:r>
      <w:r w:rsidRPr="0088147E">
        <w:rPr>
          <w:rFonts w:ascii="Candara" w:eastAsia="Calibri" w:hAnsi="Candara" w:cs="Arial"/>
          <w:color w:val="000000"/>
          <w:spacing w:val="1"/>
        </w:rPr>
        <w:t>t</w:t>
      </w:r>
      <w:r w:rsidRPr="0088147E">
        <w:rPr>
          <w:rFonts w:ascii="Candara" w:eastAsia="Calibri" w:hAnsi="Candara" w:cs="Arial"/>
          <w:color w:val="000000"/>
          <w:spacing w:val="-2"/>
        </w:rPr>
        <w:t>h</w:t>
      </w:r>
      <w:r w:rsidRPr="0088147E">
        <w:rPr>
          <w:rFonts w:ascii="Candara" w:eastAsia="Calibri" w:hAnsi="Candara" w:cs="Arial"/>
          <w:color w:val="000000"/>
        </w:rPr>
        <w:t>e</w:t>
      </w:r>
      <w:r w:rsidRPr="0088147E">
        <w:rPr>
          <w:rFonts w:ascii="Candara" w:eastAsia="Calibri" w:hAnsi="Candara" w:cs="Arial"/>
          <w:color w:val="000000"/>
          <w:spacing w:val="2"/>
        </w:rPr>
        <w:t xml:space="preserve"> </w:t>
      </w:r>
      <w:r w:rsidRPr="0088147E">
        <w:rPr>
          <w:rFonts w:ascii="Candara" w:eastAsia="Calibri" w:hAnsi="Candara" w:cs="Arial"/>
          <w:color w:val="000000"/>
          <w:spacing w:val="-1"/>
        </w:rPr>
        <w:t>s</w:t>
      </w:r>
      <w:r w:rsidRPr="0088147E">
        <w:rPr>
          <w:rFonts w:ascii="Candara" w:eastAsia="Calibri" w:hAnsi="Candara" w:cs="Arial"/>
          <w:color w:val="000000"/>
          <w:w w:val="101"/>
        </w:rPr>
        <w:t>i</w:t>
      </w:r>
      <w:r w:rsidRPr="0088147E">
        <w:rPr>
          <w:rFonts w:ascii="Candara" w:eastAsia="Calibri" w:hAnsi="Candara" w:cs="Arial"/>
          <w:color w:val="000000"/>
          <w:spacing w:val="-2"/>
        </w:rPr>
        <w:t>t</w:t>
      </w:r>
      <w:r w:rsidRPr="0088147E">
        <w:rPr>
          <w:rFonts w:ascii="Candara" w:eastAsia="Calibri" w:hAnsi="Candara" w:cs="Arial"/>
          <w:color w:val="000000"/>
        </w:rPr>
        <w:t>e</w:t>
      </w:r>
      <w:r w:rsidRPr="0088147E">
        <w:rPr>
          <w:rFonts w:ascii="Candara" w:eastAsia="Calibri" w:hAnsi="Candara" w:cs="Arial"/>
          <w:color w:val="000000"/>
          <w:w w:val="101"/>
        </w:rPr>
        <w:t>,</w:t>
      </w:r>
      <w:r w:rsidRPr="0088147E">
        <w:rPr>
          <w:rFonts w:ascii="Candara" w:eastAsia="Calibri" w:hAnsi="Candara" w:cs="Arial"/>
          <w:color w:val="000000"/>
          <w:spacing w:val="2"/>
        </w:rPr>
        <w:t xml:space="preserve"> </w:t>
      </w:r>
      <w:r w:rsidRPr="0088147E">
        <w:rPr>
          <w:rFonts w:ascii="Candara" w:eastAsia="Calibri" w:hAnsi="Candara" w:cs="Arial"/>
          <w:color w:val="000000"/>
          <w:spacing w:val="-2"/>
          <w:w w:val="101"/>
        </w:rPr>
        <w:t>l</w:t>
      </w:r>
      <w:r w:rsidRPr="0088147E">
        <w:rPr>
          <w:rFonts w:ascii="Candara" w:eastAsia="Calibri" w:hAnsi="Candara" w:cs="Arial"/>
          <w:color w:val="000000"/>
        </w:rPr>
        <w:t>a</w:t>
      </w:r>
      <w:r w:rsidRPr="0088147E">
        <w:rPr>
          <w:rFonts w:ascii="Candara" w:eastAsia="Calibri" w:hAnsi="Candara" w:cs="Arial"/>
          <w:color w:val="000000"/>
          <w:spacing w:val="-1"/>
        </w:rPr>
        <w:t>n</w:t>
      </w:r>
      <w:r w:rsidRPr="0088147E">
        <w:rPr>
          <w:rFonts w:ascii="Candara" w:eastAsia="Calibri" w:hAnsi="Candara" w:cs="Arial"/>
          <w:color w:val="000000"/>
        </w:rPr>
        <w:t>d</w:t>
      </w:r>
      <w:r w:rsidRPr="0088147E">
        <w:rPr>
          <w:rFonts w:ascii="Candara" w:eastAsia="Calibri" w:hAnsi="Candara" w:cs="Arial"/>
          <w:color w:val="000000"/>
          <w:spacing w:val="2"/>
        </w:rPr>
        <w:t xml:space="preserve"> </w:t>
      </w:r>
      <w:r w:rsidRPr="0088147E">
        <w:rPr>
          <w:rFonts w:ascii="Candara" w:eastAsia="Calibri" w:hAnsi="Candara" w:cs="Arial"/>
          <w:color w:val="000000"/>
        </w:rPr>
        <w:t>o</w:t>
      </w:r>
      <w:r w:rsidRPr="0088147E">
        <w:rPr>
          <w:rFonts w:ascii="Candara" w:eastAsia="Calibri" w:hAnsi="Candara" w:cs="Arial"/>
          <w:color w:val="000000"/>
          <w:spacing w:val="-2"/>
        </w:rPr>
        <w:t>w</w:t>
      </w:r>
      <w:r w:rsidRPr="0088147E">
        <w:rPr>
          <w:rFonts w:ascii="Candara" w:eastAsia="Calibri" w:hAnsi="Candara" w:cs="Arial"/>
          <w:color w:val="000000"/>
          <w:spacing w:val="-3"/>
        </w:rPr>
        <w:t>n</w:t>
      </w:r>
      <w:r w:rsidRPr="0088147E">
        <w:rPr>
          <w:rFonts w:ascii="Candara" w:eastAsia="Calibri" w:hAnsi="Candara" w:cs="Arial"/>
          <w:color w:val="000000"/>
          <w:spacing w:val="-2"/>
        </w:rPr>
        <w:t>e</w:t>
      </w:r>
      <w:r w:rsidRPr="0088147E">
        <w:rPr>
          <w:rFonts w:ascii="Candara" w:eastAsia="Calibri" w:hAnsi="Candara" w:cs="Arial"/>
          <w:color w:val="000000"/>
        </w:rPr>
        <w:t>rs</w:t>
      </w:r>
      <w:r w:rsidRPr="0088147E">
        <w:rPr>
          <w:rFonts w:ascii="Candara" w:eastAsia="Calibri" w:hAnsi="Candara" w:cs="Arial"/>
          <w:color w:val="000000"/>
          <w:spacing w:val="-1"/>
        </w:rPr>
        <w:t>h</w:t>
      </w:r>
      <w:r w:rsidRPr="0088147E">
        <w:rPr>
          <w:rFonts w:ascii="Candara" w:eastAsia="Calibri" w:hAnsi="Candara" w:cs="Arial"/>
          <w:color w:val="000000"/>
          <w:w w:val="101"/>
        </w:rPr>
        <w:t>i</w:t>
      </w:r>
      <w:r w:rsidRPr="0088147E">
        <w:rPr>
          <w:rFonts w:ascii="Candara" w:eastAsia="Calibri" w:hAnsi="Candara" w:cs="Arial"/>
          <w:color w:val="000000"/>
          <w:spacing w:val="-1"/>
        </w:rPr>
        <w:t>p</w:t>
      </w:r>
      <w:r w:rsidRPr="0088147E">
        <w:rPr>
          <w:rFonts w:ascii="Candara" w:eastAsia="Calibri" w:hAnsi="Candara" w:cs="Arial"/>
          <w:color w:val="000000"/>
          <w:w w:val="101"/>
        </w:rPr>
        <w:t>,</w:t>
      </w:r>
      <w:r w:rsidRPr="0088147E">
        <w:rPr>
          <w:rFonts w:ascii="Candara" w:eastAsia="Calibri" w:hAnsi="Candara" w:cs="Arial"/>
          <w:color w:val="000000"/>
          <w:spacing w:val="2"/>
        </w:rPr>
        <w:t xml:space="preserve"> </w:t>
      </w:r>
      <w:r w:rsidRPr="0088147E">
        <w:rPr>
          <w:rFonts w:ascii="Candara" w:eastAsia="Calibri" w:hAnsi="Candara" w:cs="Arial"/>
          <w:color w:val="000000"/>
          <w:spacing w:val="-1"/>
        </w:rPr>
        <w:t>a</w:t>
      </w:r>
      <w:r w:rsidRPr="0088147E">
        <w:rPr>
          <w:rFonts w:ascii="Candara" w:eastAsia="Calibri" w:hAnsi="Candara" w:cs="Arial"/>
          <w:color w:val="000000"/>
          <w:spacing w:val="-1"/>
          <w:w w:val="101"/>
        </w:rPr>
        <w:t>l</w:t>
      </w:r>
      <w:r w:rsidRPr="0088147E">
        <w:rPr>
          <w:rFonts w:ascii="Candara" w:eastAsia="Calibri" w:hAnsi="Candara" w:cs="Arial"/>
          <w:color w:val="000000"/>
          <w:w w:val="101"/>
        </w:rPr>
        <w:t>i</w:t>
      </w:r>
      <w:r w:rsidRPr="0088147E">
        <w:rPr>
          <w:rFonts w:ascii="Candara" w:eastAsia="Calibri" w:hAnsi="Candara" w:cs="Arial"/>
          <w:color w:val="000000"/>
        </w:rPr>
        <w:t>en</w:t>
      </w:r>
      <w:r w:rsidRPr="0088147E">
        <w:rPr>
          <w:rFonts w:ascii="Candara" w:eastAsia="Calibri" w:hAnsi="Candara" w:cs="Arial"/>
          <w:color w:val="000000"/>
          <w:spacing w:val="-3"/>
        </w:rPr>
        <w:t>a</w:t>
      </w:r>
      <w:r w:rsidRPr="0088147E">
        <w:rPr>
          <w:rFonts w:ascii="Candara" w:eastAsia="Calibri" w:hAnsi="Candara" w:cs="Arial"/>
          <w:color w:val="000000"/>
        </w:rPr>
        <w:t>t</w:t>
      </w:r>
      <w:r w:rsidRPr="0088147E">
        <w:rPr>
          <w:rFonts w:ascii="Candara" w:eastAsia="Calibri" w:hAnsi="Candara" w:cs="Arial"/>
          <w:color w:val="000000"/>
          <w:w w:val="101"/>
        </w:rPr>
        <w:t>i</w:t>
      </w:r>
      <w:r w:rsidRPr="0088147E">
        <w:rPr>
          <w:rFonts w:ascii="Candara" w:eastAsia="Calibri" w:hAnsi="Candara" w:cs="Arial"/>
          <w:color w:val="000000"/>
        </w:rPr>
        <w:t>o</w:t>
      </w:r>
      <w:r w:rsidRPr="0088147E">
        <w:rPr>
          <w:rFonts w:ascii="Candara" w:eastAsia="Calibri" w:hAnsi="Candara" w:cs="Arial"/>
          <w:color w:val="000000"/>
          <w:spacing w:val="-2"/>
        </w:rPr>
        <w:t>n</w:t>
      </w:r>
      <w:r w:rsidRPr="0088147E">
        <w:rPr>
          <w:rFonts w:ascii="Candara" w:eastAsia="Calibri" w:hAnsi="Candara" w:cs="Arial"/>
          <w:color w:val="000000"/>
        </w:rPr>
        <w:t>/</w:t>
      </w:r>
      <w:r w:rsidRPr="0088147E">
        <w:rPr>
          <w:rFonts w:ascii="Candara" w:eastAsia="Calibri" w:hAnsi="Candara" w:cs="Arial"/>
          <w:color w:val="000000"/>
          <w:spacing w:val="-1"/>
        </w:rPr>
        <w:t>a</w:t>
      </w:r>
      <w:r w:rsidRPr="0088147E">
        <w:rPr>
          <w:rFonts w:ascii="Candara" w:eastAsia="Calibri" w:hAnsi="Candara" w:cs="Arial"/>
          <w:color w:val="000000"/>
        </w:rPr>
        <w:t>cq</w:t>
      </w:r>
      <w:r w:rsidRPr="0088147E">
        <w:rPr>
          <w:rFonts w:ascii="Candara" w:eastAsia="Calibri" w:hAnsi="Candara" w:cs="Arial"/>
          <w:color w:val="000000"/>
          <w:spacing w:val="-2"/>
        </w:rPr>
        <w:t>u</w:t>
      </w:r>
      <w:r w:rsidRPr="0088147E">
        <w:rPr>
          <w:rFonts w:ascii="Candara" w:eastAsia="Calibri" w:hAnsi="Candara" w:cs="Arial"/>
          <w:color w:val="000000"/>
          <w:w w:val="101"/>
        </w:rPr>
        <w:t>i</w:t>
      </w:r>
      <w:r w:rsidRPr="0088147E">
        <w:rPr>
          <w:rFonts w:ascii="Candara" w:eastAsia="Calibri" w:hAnsi="Candara" w:cs="Arial"/>
          <w:color w:val="000000"/>
        </w:rPr>
        <w:t>s</w:t>
      </w:r>
      <w:r w:rsidRPr="0088147E">
        <w:rPr>
          <w:rFonts w:ascii="Candara" w:eastAsia="Calibri" w:hAnsi="Candara" w:cs="Arial"/>
          <w:color w:val="000000"/>
          <w:w w:val="101"/>
        </w:rPr>
        <w:t>i</w:t>
      </w:r>
      <w:r w:rsidRPr="0088147E">
        <w:rPr>
          <w:rFonts w:ascii="Candara" w:eastAsia="Calibri" w:hAnsi="Candara" w:cs="Arial"/>
          <w:color w:val="000000"/>
        </w:rPr>
        <w:t>t</w:t>
      </w:r>
      <w:r w:rsidRPr="0088147E">
        <w:rPr>
          <w:rFonts w:ascii="Candara" w:eastAsia="Calibri" w:hAnsi="Candara" w:cs="Arial"/>
          <w:color w:val="000000"/>
          <w:w w:val="101"/>
        </w:rPr>
        <w:t>i</w:t>
      </w:r>
      <w:r w:rsidRPr="0088147E">
        <w:rPr>
          <w:rFonts w:ascii="Candara" w:eastAsia="Calibri" w:hAnsi="Candara" w:cs="Arial"/>
          <w:color w:val="000000"/>
          <w:spacing w:val="-1"/>
        </w:rPr>
        <w:t>o</w:t>
      </w:r>
      <w:r w:rsidRPr="0088147E">
        <w:rPr>
          <w:rFonts w:ascii="Candara" w:eastAsia="Calibri" w:hAnsi="Candara" w:cs="Arial"/>
          <w:color w:val="000000"/>
        </w:rPr>
        <w:t>n</w:t>
      </w:r>
      <w:r w:rsidRPr="0088147E">
        <w:rPr>
          <w:rFonts w:ascii="Candara" w:eastAsia="Calibri" w:hAnsi="Candara" w:cs="Arial"/>
          <w:color w:val="000000"/>
          <w:spacing w:val="1"/>
        </w:rPr>
        <w:t xml:space="preserve"> </w:t>
      </w:r>
      <w:r w:rsidRPr="0088147E">
        <w:rPr>
          <w:rFonts w:ascii="Candara" w:eastAsia="Calibri" w:hAnsi="Candara" w:cs="Arial"/>
          <w:color w:val="000000"/>
          <w:spacing w:val="-1"/>
        </w:rPr>
        <w:t>s</w:t>
      </w:r>
      <w:r w:rsidRPr="0088147E">
        <w:rPr>
          <w:rFonts w:ascii="Candara" w:eastAsia="Calibri" w:hAnsi="Candara" w:cs="Arial"/>
          <w:color w:val="000000"/>
        </w:rPr>
        <w:t>tat</w:t>
      </w:r>
      <w:r w:rsidRPr="0088147E">
        <w:rPr>
          <w:rFonts w:ascii="Candara" w:eastAsia="Calibri" w:hAnsi="Candara" w:cs="Arial"/>
          <w:color w:val="000000"/>
          <w:spacing w:val="-2"/>
        </w:rPr>
        <w:t>u</w:t>
      </w:r>
      <w:r w:rsidRPr="0088147E">
        <w:rPr>
          <w:rFonts w:ascii="Candara" w:eastAsia="Calibri" w:hAnsi="Candara" w:cs="Arial"/>
          <w:color w:val="000000"/>
        </w:rPr>
        <w:t>s</w:t>
      </w:r>
      <w:r w:rsidRPr="0088147E">
        <w:rPr>
          <w:rFonts w:ascii="Candara" w:eastAsia="Calibri" w:hAnsi="Candara" w:cs="Arial"/>
          <w:color w:val="000000"/>
          <w:w w:val="101"/>
        </w:rPr>
        <w:t>,</w:t>
      </w:r>
      <w:r w:rsidRPr="0088147E">
        <w:rPr>
          <w:rFonts w:ascii="Candara" w:eastAsia="Calibri" w:hAnsi="Candara" w:cs="Arial"/>
          <w:color w:val="000000"/>
        </w:rPr>
        <w:t xml:space="preserve"> as req</w:t>
      </w:r>
      <w:r w:rsidRPr="0088147E">
        <w:rPr>
          <w:rFonts w:ascii="Candara" w:eastAsia="Calibri" w:hAnsi="Candara" w:cs="Arial"/>
          <w:color w:val="000000"/>
          <w:spacing w:val="-2"/>
        </w:rPr>
        <w:t>u</w:t>
      </w:r>
      <w:r w:rsidRPr="0088147E">
        <w:rPr>
          <w:rFonts w:ascii="Candara" w:eastAsia="Calibri" w:hAnsi="Candara" w:cs="Arial"/>
          <w:color w:val="000000"/>
          <w:spacing w:val="-1"/>
          <w:w w:val="101"/>
        </w:rPr>
        <w:t>i</w:t>
      </w:r>
      <w:r w:rsidRPr="0088147E">
        <w:rPr>
          <w:rFonts w:ascii="Candara" w:eastAsia="Calibri" w:hAnsi="Candara" w:cs="Arial"/>
          <w:color w:val="000000"/>
        </w:rPr>
        <w:t>r</w:t>
      </w:r>
      <w:r w:rsidRPr="0088147E">
        <w:rPr>
          <w:rFonts w:ascii="Candara" w:eastAsia="Calibri" w:hAnsi="Candara" w:cs="Arial"/>
          <w:color w:val="000000"/>
          <w:spacing w:val="-2"/>
        </w:rPr>
        <w:t>e</w:t>
      </w:r>
      <w:r w:rsidRPr="0088147E">
        <w:rPr>
          <w:rFonts w:ascii="Candara" w:eastAsia="Calibri" w:hAnsi="Candara" w:cs="Arial"/>
          <w:color w:val="000000"/>
        </w:rPr>
        <w:t xml:space="preserve">d, </w:t>
      </w:r>
      <w:r w:rsidRPr="0088147E">
        <w:rPr>
          <w:rFonts w:ascii="Candara" w:eastAsia="Calibri" w:hAnsi="Candara" w:cs="Arial"/>
          <w:color w:val="000000"/>
          <w:spacing w:val="-2"/>
        </w:rPr>
        <w:t>a</w:t>
      </w:r>
      <w:r w:rsidRPr="0088147E">
        <w:rPr>
          <w:rFonts w:ascii="Candara" w:eastAsia="Calibri" w:hAnsi="Candara" w:cs="Arial"/>
          <w:color w:val="000000"/>
          <w:w w:val="101"/>
        </w:rPr>
        <w:t>l</w:t>
      </w:r>
      <w:r w:rsidRPr="0088147E">
        <w:rPr>
          <w:rFonts w:ascii="Candara" w:eastAsia="Calibri" w:hAnsi="Candara" w:cs="Arial"/>
          <w:color w:val="000000"/>
        </w:rPr>
        <w:t>ong</w:t>
      </w:r>
      <w:r w:rsidRPr="0088147E">
        <w:rPr>
          <w:rFonts w:ascii="Candara" w:eastAsia="Calibri" w:hAnsi="Candara" w:cs="Arial"/>
          <w:color w:val="000000"/>
          <w:spacing w:val="-2"/>
        </w:rPr>
        <w:t xml:space="preserve"> </w:t>
      </w:r>
      <w:r w:rsidRPr="0088147E">
        <w:rPr>
          <w:rFonts w:ascii="Candara" w:eastAsia="Calibri" w:hAnsi="Candara" w:cs="Arial"/>
          <w:color w:val="000000"/>
        </w:rPr>
        <w:t>w</w:t>
      </w:r>
      <w:r w:rsidRPr="0088147E">
        <w:rPr>
          <w:rFonts w:ascii="Candara" w:eastAsia="Calibri" w:hAnsi="Candara" w:cs="Arial"/>
          <w:color w:val="000000"/>
          <w:w w:val="101"/>
        </w:rPr>
        <w:t>i</w:t>
      </w:r>
      <w:r w:rsidRPr="0088147E">
        <w:rPr>
          <w:rFonts w:ascii="Candara" w:eastAsia="Calibri" w:hAnsi="Candara" w:cs="Arial"/>
          <w:color w:val="000000"/>
        </w:rPr>
        <w:t>th a</w:t>
      </w:r>
      <w:r w:rsidRPr="0088147E">
        <w:rPr>
          <w:rFonts w:ascii="Candara" w:eastAsia="Calibri" w:hAnsi="Candara" w:cs="Arial"/>
          <w:color w:val="000000"/>
          <w:spacing w:val="-2"/>
        </w:rPr>
        <w:t xml:space="preserve"> </w:t>
      </w:r>
      <w:r w:rsidRPr="0088147E">
        <w:rPr>
          <w:rFonts w:ascii="Candara" w:eastAsia="Calibri" w:hAnsi="Candara" w:cs="Arial"/>
          <w:color w:val="000000"/>
        </w:rPr>
        <w:t>c</w:t>
      </w:r>
      <w:r w:rsidRPr="0088147E">
        <w:rPr>
          <w:rFonts w:ascii="Candara" w:eastAsia="Calibri" w:hAnsi="Candara" w:cs="Arial"/>
          <w:color w:val="000000"/>
          <w:spacing w:val="-2"/>
        </w:rPr>
        <w:t>e</w:t>
      </w:r>
      <w:r w:rsidRPr="0088147E">
        <w:rPr>
          <w:rFonts w:ascii="Candara" w:eastAsia="Calibri" w:hAnsi="Candara" w:cs="Arial"/>
          <w:color w:val="000000"/>
        </w:rPr>
        <w:t>rt</w:t>
      </w:r>
      <w:r w:rsidRPr="0088147E">
        <w:rPr>
          <w:rFonts w:ascii="Candara" w:eastAsia="Calibri" w:hAnsi="Candara" w:cs="Arial"/>
          <w:color w:val="000000"/>
          <w:w w:val="101"/>
        </w:rPr>
        <w:t>i</w:t>
      </w:r>
      <w:r w:rsidRPr="0088147E">
        <w:rPr>
          <w:rFonts w:ascii="Candara" w:eastAsia="Calibri" w:hAnsi="Candara" w:cs="Arial"/>
          <w:color w:val="000000"/>
          <w:spacing w:val="-2"/>
        </w:rPr>
        <w:t>f</w:t>
      </w:r>
      <w:r w:rsidRPr="0088147E">
        <w:rPr>
          <w:rFonts w:ascii="Candara" w:eastAsia="Calibri" w:hAnsi="Candara" w:cs="Arial"/>
          <w:color w:val="000000"/>
          <w:spacing w:val="-1"/>
          <w:w w:val="101"/>
        </w:rPr>
        <w:t>i</w:t>
      </w:r>
      <w:r w:rsidRPr="0088147E">
        <w:rPr>
          <w:rFonts w:ascii="Candara" w:eastAsia="Calibri" w:hAnsi="Candara" w:cs="Arial"/>
          <w:color w:val="000000"/>
        </w:rPr>
        <w:t>ca</w:t>
      </w:r>
      <w:r w:rsidRPr="0088147E">
        <w:rPr>
          <w:rFonts w:ascii="Candara" w:eastAsia="Calibri" w:hAnsi="Candara" w:cs="Arial"/>
          <w:color w:val="000000"/>
          <w:spacing w:val="-2"/>
        </w:rPr>
        <w:t>t</w:t>
      </w:r>
      <w:r w:rsidRPr="0088147E">
        <w:rPr>
          <w:rFonts w:ascii="Candara" w:eastAsia="Calibri" w:hAnsi="Candara" w:cs="Arial"/>
          <w:color w:val="000000"/>
        </w:rPr>
        <w:t>e</w:t>
      </w:r>
      <w:r w:rsidRPr="0088147E">
        <w:rPr>
          <w:rFonts w:ascii="Candara" w:eastAsia="Calibri" w:hAnsi="Candara" w:cs="Arial"/>
          <w:color w:val="000000"/>
          <w:spacing w:val="-1"/>
        </w:rPr>
        <w:t xml:space="preserve"> </w:t>
      </w:r>
      <w:r w:rsidRPr="0088147E">
        <w:rPr>
          <w:rFonts w:ascii="Candara" w:eastAsia="Calibri" w:hAnsi="Candara" w:cs="Arial"/>
          <w:color w:val="000000"/>
          <w:spacing w:val="-3"/>
        </w:rPr>
        <w:t>g</w:t>
      </w:r>
      <w:r w:rsidRPr="0088147E">
        <w:rPr>
          <w:rFonts w:ascii="Candara" w:eastAsia="Calibri" w:hAnsi="Candara" w:cs="Arial"/>
          <w:color w:val="000000"/>
          <w:spacing w:val="-1"/>
          <w:w w:val="101"/>
        </w:rPr>
        <w:t>i</w:t>
      </w:r>
      <w:r w:rsidRPr="0088147E">
        <w:rPr>
          <w:rFonts w:ascii="Candara" w:eastAsia="Calibri" w:hAnsi="Candara" w:cs="Arial"/>
          <w:color w:val="000000"/>
          <w:spacing w:val="-1"/>
        </w:rPr>
        <w:t>v</w:t>
      </w:r>
      <w:r w:rsidRPr="0088147E">
        <w:rPr>
          <w:rFonts w:ascii="Candara" w:eastAsia="Calibri" w:hAnsi="Candara" w:cs="Arial"/>
          <w:color w:val="000000"/>
          <w:w w:val="101"/>
        </w:rPr>
        <w:t>i</w:t>
      </w:r>
      <w:r w:rsidRPr="0088147E">
        <w:rPr>
          <w:rFonts w:ascii="Candara" w:eastAsia="Calibri" w:hAnsi="Candara" w:cs="Arial"/>
          <w:color w:val="000000"/>
          <w:spacing w:val="-1"/>
        </w:rPr>
        <w:t>n</w:t>
      </w:r>
      <w:r w:rsidRPr="0088147E">
        <w:rPr>
          <w:rFonts w:ascii="Candara" w:eastAsia="Calibri" w:hAnsi="Candara" w:cs="Arial"/>
          <w:color w:val="000000"/>
        </w:rPr>
        <w:t>g</w:t>
      </w:r>
      <w:r w:rsidRPr="0088147E">
        <w:rPr>
          <w:rFonts w:ascii="Candara" w:eastAsia="Calibri" w:hAnsi="Candara" w:cs="Arial"/>
          <w:color w:val="000000"/>
          <w:spacing w:val="-2"/>
        </w:rPr>
        <w:t xml:space="preserve"> </w:t>
      </w:r>
      <w:r w:rsidRPr="0088147E">
        <w:rPr>
          <w:rFonts w:ascii="Candara" w:eastAsia="Calibri" w:hAnsi="Candara" w:cs="Arial"/>
          <w:color w:val="000000"/>
        </w:rPr>
        <w:t>a</w:t>
      </w:r>
      <w:r w:rsidRPr="0088147E">
        <w:rPr>
          <w:rFonts w:ascii="Candara" w:eastAsia="Calibri" w:hAnsi="Candara" w:cs="Arial"/>
          <w:color w:val="000000"/>
          <w:spacing w:val="-2"/>
        </w:rPr>
        <w:t>v</w:t>
      </w:r>
      <w:r w:rsidRPr="0088147E">
        <w:rPr>
          <w:rFonts w:ascii="Candara" w:eastAsia="Calibri" w:hAnsi="Candara" w:cs="Arial"/>
          <w:color w:val="000000"/>
        </w:rPr>
        <w:t>a</w:t>
      </w:r>
      <w:r w:rsidRPr="0088147E">
        <w:rPr>
          <w:rFonts w:ascii="Candara" w:eastAsia="Calibri" w:hAnsi="Candara" w:cs="Arial"/>
          <w:color w:val="000000"/>
          <w:w w:val="101"/>
        </w:rPr>
        <w:t>i</w:t>
      </w:r>
      <w:r w:rsidRPr="0088147E">
        <w:rPr>
          <w:rFonts w:ascii="Candara" w:eastAsia="Calibri" w:hAnsi="Candara" w:cs="Arial"/>
          <w:color w:val="000000"/>
          <w:spacing w:val="-1"/>
          <w:w w:val="101"/>
        </w:rPr>
        <w:t>l</w:t>
      </w:r>
      <w:r w:rsidRPr="0088147E">
        <w:rPr>
          <w:rFonts w:ascii="Candara" w:eastAsia="Calibri" w:hAnsi="Candara" w:cs="Arial"/>
          <w:color w:val="000000"/>
        </w:rPr>
        <w:t>ab</w:t>
      </w:r>
      <w:r w:rsidRPr="0088147E">
        <w:rPr>
          <w:rFonts w:ascii="Candara" w:eastAsia="Calibri" w:hAnsi="Candara" w:cs="Arial"/>
          <w:color w:val="000000"/>
          <w:spacing w:val="-1"/>
          <w:w w:val="101"/>
        </w:rPr>
        <w:t>i</w:t>
      </w:r>
      <w:r w:rsidRPr="0088147E">
        <w:rPr>
          <w:rFonts w:ascii="Candara" w:eastAsia="Calibri" w:hAnsi="Candara" w:cs="Arial"/>
          <w:color w:val="000000"/>
          <w:w w:val="101"/>
        </w:rPr>
        <w:t>l</w:t>
      </w:r>
      <w:r w:rsidRPr="0088147E">
        <w:rPr>
          <w:rFonts w:ascii="Candara" w:eastAsia="Calibri" w:hAnsi="Candara" w:cs="Arial"/>
          <w:color w:val="000000"/>
          <w:spacing w:val="-1"/>
          <w:w w:val="101"/>
        </w:rPr>
        <w:t>i</w:t>
      </w:r>
      <w:r w:rsidRPr="0088147E">
        <w:rPr>
          <w:rFonts w:ascii="Candara" w:eastAsia="Calibri" w:hAnsi="Candara" w:cs="Arial"/>
          <w:color w:val="000000"/>
        </w:rPr>
        <w:t>ty of</w:t>
      </w:r>
      <w:r w:rsidRPr="0088147E">
        <w:rPr>
          <w:rFonts w:ascii="Candara" w:eastAsia="Calibri" w:hAnsi="Candara" w:cs="Arial"/>
          <w:color w:val="000000"/>
          <w:spacing w:val="1"/>
        </w:rPr>
        <w:t xml:space="preserve"> </w:t>
      </w:r>
      <w:r w:rsidRPr="0088147E">
        <w:rPr>
          <w:rFonts w:ascii="Candara" w:eastAsia="Calibri" w:hAnsi="Candara" w:cs="Arial"/>
          <w:color w:val="000000"/>
          <w:spacing w:val="-2"/>
        </w:rPr>
        <w:t>s</w:t>
      </w:r>
      <w:r w:rsidRPr="0088147E">
        <w:rPr>
          <w:rFonts w:ascii="Candara" w:eastAsia="Calibri" w:hAnsi="Candara" w:cs="Arial"/>
          <w:color w:val="000000"/>
          <w:w w:val="101"/>
        </w:rPr>
        <w:t>i</w:t>
      </w:r>
      <w:r w:rsidRPr="0088147E">
        <w:rPr>
          <w:rFonts w:ascii="Candara" w:eastAsia="Calibri" w:hAnsi="Candara" w:cs="Arial"/>
          <w:color w:val="000000"/>
        </w:rPr>
        <w:t>t</w:t>
      </w:r>
      <w:r w:rsidRPr="0088147E">
        <w:rPr>
          <w:rFonts w:ascii="Candara" w:eastAsia="Calibri" w:hAnsi="Candara" w:cs="Arial"/>
          <w:color w:val="000000"/>
          <w:spacing w:val="-2"/>
        </w:rPr>
        <w:t>e</w:t>
      </w:r>
      <w:r w:rsidRPr="0088147E">
        <w:rPr>
          <w:rFonts w:ascii="Candara" w:eastAsia="Calibri" w:hAnsi="Candara" w:cs="Arial"/>
          <w:color w:val="000000"/>
        </w:rPr>
        <w:t>s</w:t>
      </w:r>
      <w:r w:rsidRPr="0088147E">
        <w:rPr>
          <w:rFonts w:ascii="Candara" w:eastAsia="Calibri" w:hAnsi="Candara" w:cs="Arial"/>
          <w:color w:val="000000"/>
          <w:spacing w:val="-1"/>
        </w:rPr>
        <w:t xml:space="preserve"> r</w:t>
      </w:r>
      <w:r w:rsidRPr="0088147E">
        <w:rPr>
          <w:rFonts w:ascii="Candara" w:eastAsia="Calibri" w:hAnsi="Candara" w:cs="Arial"/>
          <w:color w:val="000000"/>
        </w:rPr>
        <w:t>e</w:t>
      </w:r>
      <w:r w:rsidRPr="0088147E">
        <w:rPr>
          <w:rFonts w:ascii="Candara" w:eastAsia="Calibri" w:hAnsi="Candara" w:cs="Arial"/>
          <w:color w:val="000000"/>
          <w:spacing w:val="4"/>
        </w:rPr>
        <w:t>q</w:t>
      </w:r>
      <w:r w:rsidRPr="0088147E">
        <w:rPr>
          <w:rFonts w:ascii="Candara" w:eastAsia="Calibri" w:hAnsi="Candara" w:cs="Arial"/>
          <w:color w:val="000000"/>
          <w:spacing w:val="-2"/>
        </w:rPr>
        <w:t>u</w:t>
      </w:r>
      <w:r w:rsidRPr="0088147E">
        <w:rPr>
          <w:rFonts w:ascii="Candara" w:eastAsia="Calibri" w:hAnsi="Candara" w:cs="Arial"/>
          <w:color w:val="000000"/>
          <w:spacing w:val="-1"/>
          <w:w w:val="101"/>
        </w:rPr>
        <w:t>i</w:t>
      </w:r>
      <w:r w:rsidRPr="0088147E">
        <w:rPr>
          <w:rFonts w:ascii="Candara" w:eastAsia="Calibri" w:hAnsi="Candara" w:cs="Arial"/>
          <w:color w:val="000000"/>
          <w:spacing w:val="-2"/>
        </w:rPr>
        <w:t>r</w:t>
      </w:r>
      <w:r w:rsidRPr="0088147E">
        <w:rPr>
          <w:rFonts w:ascii="Candara" w:eastAsia="Calibri" w:hAnsi="Candara" w:cs="Arial"/>
          <w:color w:val="000000"/>
        </w:rPr>
        <w:t>ed f</w:t>
      </w:r>
      <w:r w:rsidRPr="0088147E">
        <w:rPr>
          <w:rFonts w:ascii="Candara" w:eastAsia="Calibri" w:hAnsi="Candara" w:cs="Arial"/>
          <w:color w:val="000000"/>
          <w:spacing w:val="-1"/>
        </w:rPr>
        <w:t>o</w:t>
      </w:r>
      <w:r w:rsidRPr="0088147E">
        <w:rPr>
          <w:rFonts w:ascii="Candara" w:eastAsia="Calibri" w:hAnsi="Candara" w:cs="Arial"/>
          <w:color w:val="000000"/>
        </w:rPr>
        <w:t>r</w:t>
      </w:r>
      <w:r w:rsidRPr="0088147E">
        <w:rPr>
          <w:rFonts w:ascii="Candara" w:eastAsia="Calibri" w:hAnsi="Candara" w:cs="Arial"/>
          <w:color w:val="000000"/>
          <w:spacing w:val="-2"/>
        </w:rPr>
        <w:t xml:space="preserve"> </w:t>
      </w:r>
      <w:r w:rsidRPr="0088147E">
        <w:rPr>
          <w:rFonts w:ascii="Candara" w:eastAsia="Calibri" w:hAnsi="Candara" w:cs="Arial"/>
          <w:color w:val="000000"/>
        </w:rPr>
        <w:t xml:space="preserve">the </w:t>
      </w:r>
      <w:r w:rsidRPr="0088147E">
        <w:rPr>
          <w:rFonts w:ascii="Candara" w:eastAsia="Calibri" w:hAnsi="Candara" w:cs="Arial"/>
          <w:color w:val="000000"/>
          <w:spacing w:val="-2"/>
        </w:rPr>
        <w:t>p</w:t>
      </w:r>
      <w:r w:rsidRPr="0088147E">
        <w:rPr>
          <w:rFonts w:ascii="Candara" w:eastAsia="Calibri" w:hAnsi="Candara" w:cs="Arial"/>
          <w:color w:val="000000"/>
        </w:rPr>
        <w:t>r</w:t>
      </w:r>
      <w:r w:rsidRPr="0088147E">
        <w:rPr>
          <w:rFonts w:ascii="Candara" w:eastAsia="Calibri" w:hAnsi="Candara" w:cs="Arial"/>
          <w:color w:val="000000"/>
          <w:spacing w:val="-1"/>
        </w:rPr>
        <w:t>o</w:t>
      </w:r>
      <w:r w:rsidRPr="0088147E">
        <w:rPr>
          <w:rFonts w:ascii="Candara" w:eastAsia="Calibri" w:hAnsi="Candara" w:cs="Arial"/>
          <w:color w:val="000000"/>
        </w:rPr>
        <w:t>je</w:t>
      </w:r>
      <w:r w:rsidRPr="0088147E">
        <w:rPr>
          <w:rFonts w:ascii="Candara" w:eastAsia="Calibri" w:hAnsi="Candara" w:cs="Arial"/>
          <w:color w:val="000000"/>
          <w:spacing w:val="-2"/>
        </w:rPr>
        <w:t>c</w:t>
      </w:r>
      <w:r w:rsidRPr="0088147E">
        <w:rPr>
          <w:rFonts w:ascii="Candara" w:eastAsia="Calibri" w:hAnsi="Candara" w:cs="Arial"/>
          <w:color w:val="000000"/>
        </w:rPr>
        <w:t>t</w:t>
      </w:r>
      <w:r w:rsidRPr="0088147E">
        <w:rPr>
          <w:rFonts w:ascii="Candara" w:eastAsia="Calibri" w:hAnsi="Candara" w:cs="Arial"/>
          <w:color w:val="000000"/>
          <w:spacing w:val="-1"/>
        </w:rPr>
        <w:t xml:space="preserve"> b</w:t>
      </w:r>
      <w:r w:rsidRPr="0088147E">
        <w:rPr>
          <w:rFonts w:ascii="Candara" w:eastAsia="Calibri" w:hAnsi="Candara" w:cs="Arial"/>
          <w:color w:val="000000"/>
        </w:rPr>
        <w:t>y</w:t>
      </w:r>
      <w:r w:rsidRPr="0088147E">
        <w:rPr>
          <w:rFonts w:ascii="Candara" w:eastAsia="Calibri" w:hAnsi="Candara" w:cs="Arial"/>
          <w:color w:val="000000"/>
          <w:spacing w:val="-1"/>
        </w:rPr>
        <w:t xml:space="preserve"> </w:t>
      </w:r>
      <w:r w:rsidRPr="0088147E">
        <w:rPr>
          <w:rFonts w:ascii="Candara" w:eastAsia="Calibri" w:hAnsi="Candara" w:cs="Arial"/>
          <w:color w:val="000000"/>
        </w:rPr>
        <w:t>the</w:t>
      </w:r>
      <w:r w:rsidRPr="0088147E">
        <w:rPr>
          <w:rFonts w:ascii="Candara" w:eastAsia="Calibri" w:hAnsi="Candara" w:cs="Arial"/>
          <w:color w:val="000000"/>
          <w:spacing w:val="-2"/>
        </w:rPr>
        <w:t xml:space="preserve"> </w:t>
      </w:r>
      <w:r w:rsidRPr="0088147E">
        <w:rPr>
          <w:rFonts w:ascii="Candara" w:eastAsia="Calibri" w:hAnsi="Candara" w:cs="Arial"/>
          <w:color w:val="000000"/>
          <w:spacing w:val="-3"/>
        </w:rPr>
        <w:t>DoE/BB/BRTA/BHTPA</w:t>
      </w:r>
      <w:r w:rsidRPr="0088147E">
        <w:rPr>
          <w:rFonts w:ascii="Candara" w:eastAsia="Calibri" w:hAnsi="Candara" w:cs="Arial"/>
          <w:color w:val="000000"/>
          <w:spacing w:val="1"/>
        </w:rPr>
        <w:t>.</w:t>
      </w:r>
      <w:r w:rsidRPr="0088147E">
        <w:rPr>
          <w:rFonts w:ascii="Candara" w:eastAsia="Calibri" w:hAnsi="Candara" w:cs="Arial"/>
          <w:color w:val="000000"/>
        </w:rPr>
        <w:t>)</w:t>
      </w:r>
    </w:p>
    <w:p w14:paraId="0ACA1DD5" w14:textId="77777777" w:rsidR="00975EAA" w:rsidRPr="0088147E" w:rsidRDefault="00975EAA" w:rsidP="00975EAA">
      <w:pPr>
        <w:ind w:right="29"/>
        <w:jc w:val="both"/>
        <w:rPr>
          <w:rFonts w:ascii="Candara" w:eastAsia="Calibri" w:hAnsi="Candara" w:cs="Calibri"/>
          <w:b/>
          <w:bCs/>
          <w:color w:val="000000"/>
        </w:rPr>
      </w:pPr>
      <w:r w:rsidRPr="0088147E">
        <w:rPr>
          <w:rFonts w:ascii="Candara" w:eastAsia="Calibri" w:hAnsi="Candara" w:cs="Calibri"/>
          <w:b/>
          <w:bCs/>
          <w:color w:val="000000"/>
        </w:rPr>
        <w:t>Pro</w:t>
      </w:r>
      <w:r w:rsidRPr="0088147E">
        <w:rPr>
          <w:rFonts w:ascii="Candara" w:eastAsia="Calibri" w:hAnsi="Candara" w:cs="Calibri"/>
          <w:b/>
          <w:bCs/>
          <w:color w:val="000000"/>
          <w:spacing w:val="1"/>
        </w:rPr>
        <w:t>j</w:t>
      </w:r>
      <w:r w:rsidRPr="0088147E">
        <w:rPr>
          <w:rFonts w:ascii="Candara" w:eastAsia="Calibri" w:hAnsi="Candara" w:cs="Calibri"/>
          <w:b/>
          <w:bCs/>
          <w:color w:val="000000"/>
          <w:spacing w:val="-3"/>
        </w:rPr>
        <w:t>e</w:t>
      </w:r>
      <w:r w:rsidRPr="0088147E">
        <w:rPr>
          <w:rFonts w:ascii="Candara" w:eastAsia="Calibri" w:hAnsi="Candara" w:cs="Calibri"/>
          <w:b/>
          <w:bCs/>
          <w:color w:val="000000"/>
          <w:spacing w:val="1"/>
        </w:rPr>
        <w:t>c</w:t>
      </w:r>
      <w:r w:rsidRPr="0088147E">
        <w:rPr>
          <w:rFonts w:ascii="Candara" w:eastAsia="Calibri" w:hAnsi="Candara" w:cs="Calibri"/>
          <w:b/>
          <w:bCs/>
          <w:color w:val="000000"/>
        </w:rPr>
        <w:t>t</w:t>
      </w:r>
      <w:r w:rsidRPr="0088147E">
        <w:rPr>
          <w:rFonts w:ascii="Candara" w:eastAsia="Calibri" w:hAnsi="Candara" w:cs="Calibri"/>
          <w:color w:val="000000"/>
          <w:spacing w:val="-1"/>
        </w:rPr>
        <w:t xml:space="preserve"> </w:t>
      </w:r>
      <w:r w:rsidRPr="0088147E">
        <w:rPr>
          <w:rFonts w:ascii="Candara" w:eastAsia="Calibri" w:hAnsi="Candara" w:cs="Calibri"/>
          <w:b/>
          <w:bCs/>
          <w:color w:val="000000"/>
        </w:rPr>
        <w:t>C</w:t>
      </w:r>
      <w:r w:rsidRPr="0088147E">
        <w:rPr>
          <w:rFonts w:ascii="Candara" w:eastAsia="Calibri" w:hAnsi="Candara" w:cs="Calibri"/>
          <w:b/>
          <w:bCs/>
          <w:color w:val="000000"/>
          <w:spacing w:val="-3"/>
        </w:rPr>
        <w:t>a</w:t>
      </w:r>
      <w:r w:rsidRPr="0088147E">
        <w:rPr>
          <w:rFonts w:ascii="Candara" w:eastAsia="Calibri" w:hAnsi="Candara" w:cs="Calibri"/>
          <w:b/>
          <w:bCs/>
          <w:color w:val="000000"/>
        </w:rPr>
        <w:t>teg</w:t>
      </w:r>
      <w:r w:rsidRPr="0088147E">
        <w:rPr>
          <w:rFonts w:ascii="Candara" w:eastAsia="Calibri" w:hAnsi="Candara" w:cs="Calibri"/>
          <w:b/>
          <w:bCs/>
          <w:color w:val="000000"/>
          <w:spacing w:val="-3"/>
        </w:rPr>
        <w:t>o</w:t>
      </w:r>
      <w:r w:rsidRPr="0088147E">
        <w:rPr>
          <w:rFonts w:ascii="Candara" w:eastAsia="Calibri" w:hAnsi="Candara" w:cs="Calibri"/>
          <w:b/>
          <w:bCs/>
          <w:color w:val="000000"/>
        </w:rPr>
        <w:t>r</w:t>
      </w:r>
      <w:r w:rsidRPr="0088147E">
        <w:rPr>
          <w:rFonts w:ascii="Candara" w:eastAsia="Calibri" w:hAnsi="Candara" w:cs="Calibri"/>
          <w:b/>
          <w:bCs/>
          <w:color w:val="000000"/>
          <w:w w:val="101"/>
        </w:rPr>
        <w:t>i</w:t>
      </w:r>
      <w:r w:rsidRPr="0088147E">
        <w:rPr>
          <w:rFonts w:ascii="Candara" w:eastAsia="Calibri" w:hAnsi="Candara" w:cs="Calibri"/>
          <w:b/>
          <w:bCs/>
          <w:color w:val="000000"/>
        </w:rPr>
        <w:t>zat</w:t>
      </w:r>
      <w:r w:rsidRPr="0088147E">
        <w:rPr>
          <w:rFonts w:ascii="Candara" w:eastAsia="Calibri" w:hAnsi="Candara" w:cs="Calibri"/>
          <w:b/>
          <w:bCs/>
          <w:color w:val="000000"/>
          <w:w w:val="101"/>
        </w:rPr>
        <w:t>i</w:t>
      </w:r>
      <w:r w:rsidRPr="0088147E">
        <w:rPr>
          <w:rFonts w:ascii="Candara" w:eastAsia="Calibri" w:hAnsi="Candara" w:cs="Calibri"/>
          <w:b/>
          <w:bCs/>
          <w:color w:val="000000"/>
        </w:rPr>
        <w:t>on</w:t>
      </w:r>
      <w:r w:rsidRPr="0088147E">
        <w:rPr>
          <w:rFonts w:ascii="Candara" w:eastAsia="Calibri" w:hAnsi="Candara" w:cs="Calibri"/>
          <w:color w:val="000000"/>
          <w:spacing w:val="-1"/>
        </w:rPr>
        <w:t xml:space="preserve"> </w:t>
      </w:r>
      <w:r w:rsidRPr="0088147E">
        <w:rPr>
          <w:rFonts w:ascii="Candara" w:eastAsia="Calibri" w:hAnsi="Candara" w:cs="Calibri"/>
          <w:b/>
          <w:bCs/>
          <w:color w:val="000000"/>
          <w:spacing w:val="-1"/>
        </w:rPr>
        <w:t>an</w:t>
      </w:r>
      <w:r w:rsidRPr="0088147E">
        <w:rPr>
          <w:rFonts w:ascii="Candara" w:eastAsia="Calibri" w:hAnsi="Candara" w:cs="Calibri"/>
          <w:b/>
          <w:bCs/>
          <w:color w:val="000000"/>
        </w:rPr>
        <w:t>d</w:t>
      </w:r>
      <w:r w:rsidRPr="0088147E">
        <w:rPr>
          <w:rFonts w:ascii="Candara" w:eastAsia="Calibri" w:hAnsi="Candara" w:cs="Calibri"/>
          <w:color w:val="000000"/>
          <w:spacing w:val="-4"/>
        </w:rPr>
        <w:t xml:space="preserve"> </w:t>
      </w:r>
      <w:r w:rsidRPr="0088147E">
        <w:rPr>
          <w:rFonts w:ascii="Candara" w:eastAsia="Calibri" w:hAnsi="Candara" w:cs="Calibri"/>
          <w:b/>
          <w:bCs/>
          <w:color w:val="000000"/>
        </w:rPr>
        <w:t>Ne</w:t>
      </w:r>
      <w:r w:rsidRPr="0088147E">
        <w:rPr>
          <w:rFonts w:ascii="Candara" w:eastAsia="Calibri" w:hAnsi="Candara" w:cs="Calibri"/>
          <w:b/>
          <w:bCs/>
          <w:color w:val="000000"/>
          <w:spacing w:val="-1"/>
        </w:rPr>
        <w:t>e</w:t>
      </w:r>
      <w:r w:rsidRPr="0088147E">
        <w:rPr>
          <w:rFonts w:ascii="Candara" w:eastAsia="Calibri" w:hAnsi="Candara" w:cs="Calibri"/>
          <w:b/>
          <w:bCs/>
          <w:color w:val="000000"/>
        </w:rPr>
        <w:t>d</w:t>
      </w:r>
      <w:r w:rsidRPr="0088147E">
        <w:rPr>
          <w:rFonts w:ascii="Candara" w:eastAsia="Calibri" w:hAnsi="Candara" w:cs="Calibri"/>
          <w:color w:val="000000"/>
        </w:rPr>
        <w:t xml:space="preserve"> </w:t>
      </w:r>
      <w:r w:rsidRPr="0088147E">
        <w:rPr>
          <w:rFonts w:ascii="Candara" w:eastAsia="Calibri" w:hAnsi="Candara" w:cs="Calibri"/>
          <w:b/>
          <w:bCs/>
          <w:color w:val="000000"/>
        </w:rPr>
        <w:t>f</w:t>
      </w:r>
      <w:r w:rsidRPr="0088147E">
        <w:rPr>
          <w:rFonts w:ascii="Candara" w:eastAsia="Calibri" w:hAnsi="Candara" w:cs="Calibri"/>
          <w:b/>
          <w:bCs/>
          <w:color w:val="000000"/>
          <w:spacing w:val="-4"/>
        </w:rPr>
        <w:t>o</w:t>
      </w:r>
      <w:r w:rsidRPr="0088147E">
        <w:rPr>
          <w:rFonts w:ascii="Candara" w:eastAsia="Calibri" w:hAnsi="Candara" w:cs="Calibri"/>
          <w:b/>
          <w:bCs/>
          <w:color w:val="000000"/>
        </w:rPr>
        <w:t>r</w:t>
      </w:r>
      <w:r w:rsidRPr="0088147E">
        <w:rPr>
          <w:rFonts w:ascii="Candara" w:eastAsia="Calibri" w:hAnsi="Candara" w:cs="Calibri"/>
          <w:color w:val="000000"/>
          <w:spacing w:val="1"/>
        </w:rPr>
        <w:t xml:space="preserve"> </w:t>
      </w:r>
      <w:r w:rsidRPr="0088147E">
        <w:rPr>
          <w:rFonts w:ascii="Candara" w:eastAsia="Calibri" w:hAnsi="Candara" w:cs="Calibri"/>
          <w:b/>
          <w:bCs/>
          <w:color w:val="000000"/>
          <w:spacing w:val="-1"/>
        </w:rPr>
        <w:t>S</w:t>
      </w:r>
      <w:r w:rsidRPr="0088147E">
        <w:rPr>
          <w:rFonts w:ascii="Candara" w:eastAsia="Calibri" w:hAnsi="Candara" w:cs="Calibri"/>
          <w:b/>
          <w:bCs/>
          <w:color w:val="000000"/>
        </w:rPr>
        <w:t>ta</w:t>
      </w:r>
      <w:r w:rsidRPr="0088147E">
        <w:rPr>
          <w:rFonts w:ascii="Candara" w:eastAsia="Calibri" w:hAnsi="Candara" w:cs="Calibri"/>
          <w:b/>
          <w:bCs/>
          <w:color w:val="000000"/>
          <w:spacing w:val="-1"/>
        </w:rPr>
        <w:t>nda</w:t>
      </w:r>
      <w:r w:rsidRPr="0088147E">
        <w:rPr>
          <w:rFonts w:ascii="Candara" w:eastAsia="Calibri" w:hAnsi="Candara" w:cs="Calibri"/>
          <w:b/>
          <w:bCs/>
          <w:color w:val="000000"/>
        </w:rPr>
        <w:t>r</w:t>
      </w:r>
      <w:r w:rsidRPr="0088147E">
        <w:rPr>
          <w:rFonts w:ascii="Candara" w:eastAsia="Calibri" w:hAnsi="Candara" w:cs="Calibri"/>
          <w:b/>
          <w:bCs/>
          <w:color w:val="000000"/>
          <w:spacing w:val="-1"/>
        </w:rPr>
        <w:t>d</w:t>
      </w:r>
      <w:r w:rsidRPr="0088147E">
        <w:rPr>
          <w:rFonts w:ascii="Candara" w:eastAsia="Calibri" w:hAnsi="Candara" w:cs="Calibri"/>
          <w:b/>
          <w:bCs/>
          <w:color w:val="000000"/>
        </w:rPr>
        <w:t xml:space="preserve"> </w:t>
      </w:r>
      <w:r w:rsidRPr="0088147E">
        <w:rPr>
          <w:rFonts w:ascii="Candara" w:eastAsia="Calibri" w:hAnsi="Candara" w:cs="Calibri"/>
          <w:b/>
          <w:bCs/>
          <w:color w:val="000000"/>
          <w:spacing w:val="1"/>
          <w:w w:val="101"/>
        </w:rPr>
        <w:t>I</w:t>
      </w:r>
      <w:r w:rsidRPr="0088147E">
        <w:rPr>
          <w:rFonts w:ascii="Candara" w:eastAsia="Calibri" w:hAnsi="Candara" w:cs="Calibri"/>
          <w:b/>
          <w:bCs/>
          <w:color w:val="000000"/>
          <w:spacing w:val="-2"/>
        </w:rPr>
        <w:t>n</w:t>
      </w:r>
      <w:r w:rsidRPr="0088147E">
        <w:rPr>
          <w:rFonts w:ascii="Candara" w:eastAsia="Calibri" w:hAnsi="Candara" w:cs="Calibri"/>
          <w:b/>
          <w:bCs/>
          <w:color w:val="000000"/>
        </w:rPr>
        <w:t>st</w:t>
      </w:r>
      <w:r w:rsidRPr="0088147E">
        <w:rPr>
          <w:rFonts w:ascii="Candara" w:eastAsia="Calibri" w:hAnsi="Candara" w:cs="Calibri"/>
          <w:b/>
          <w:bCs/>
          <w:color w:val="000000"/>
          <w:spacing w:val="-1"/>
        </w:rPr>
        <w:t>r</w:t>
      </w:r>
      <w:r w:rsidRPr="0088147E">
        <w:rPr>
          <w:rFonts w:ascii="Candara" w:eastAsia="Calibri" w:hAnsi="Candara" w:cs="Calibri"/>
          <w:b/>
          <w:bCs/>
          <w:color w:val="000000"/>
          <w:spacing w:val="-3"/>
        </w:rPr>
        <w:t>u</w:t>
      </w:r>
      <w:r w:rsidRPr="0088147E">
        <w:rPr>
          <w:rFonts w:ascii="Candara" w:eastAsia="Calibri" w:hAnsi="Candara" w:cs="Calibri"/>
          <w:b/>
          <w:bCs/>
          <w:color w:val="000000"/>
          <w:spacing w:val="2"/>
        </w:rPr>
        <w:t>m</w:t>
      </w:r>
      <w:r w:rsidRPr="0088147E">
        <w:rPr>
          <w:rFonts w:ascii="Candara" w:eastAsia="Calibri" w:hAnsi="Candara" w:cs="Calibri"/>
          <w:b/>
          <w:bCs/>
          <w:color w:val="000000"/>
        </w:rPr>
        <w:t>e</w:t>
      </w:r>
      <w:r w:rsidRPr="0088147E">
        <w:rPr>
          <w:rFonts w:ascii="Candara" w:eastAsia="Calibri" w:hAnsi="Candara" w:cs="Calibri"/>
          <w:b/>
          <w:bCs/>
          <w:color w:val="000000"/>
          <w:spacing w:val="-3"/>
        </w:rPr>
        <w:t>n</w:t>
      </w:r>
      <w:r w:rsidRPr="0088147E">
        <w:rPr>
          <w:rFonts w:ascii="Candara" w:eastAsia="Calibri" w:hAnsi="Candara" w:cs="Calibri"/>
          <w:b/>
          <w:bCs/>
          <w:color w:val="000000"/>
        </w:rPr>
        <w:t>t</w:t>
      </w:r>
      <w:r w:rsidRPr="0088147E">
        <w:rPr>
          <w:rFonts w:ascii="Candara" w:eastAsia="Calibri" w:hAnsi="Candara" w:cs="Calibri"/>
          <w:b/>
          <w:bCs/>
          <w:color w:val="000000"/>
          <w:spacing w:val="-2"/>
        </w:rPr>
        <w:t>s</w:t>
      </w:r>
      <w:r w:rsidRPr="0088147E">
        <w:rPr>
          <w:rFonts w:ascii="Candara" w:eastAsia="Calibri" w:hAnsi="Candara" w:cs="Calibri"/>
          <w:b/>
          <w:bCs/>
          <w:color w:val="000000"/>
        </w:rPr>
        <w:t>,</w:t>
      </w:r>
      <w:r w:rsidRPr="0088147E">
        <w:rPr>
          <w:rFonts w:ascii="Candara" w:eastAsia="Calibri" w:hAnsi="Candara" w:cs="Calibri"/>
          <w:color w:val="000000"/>
        </w:rPr>
        <w:t xml:space="preserve"> </w:t>
      </w:r>
      <w:r w:rsidRPr="0088147E">
        <w:rPr>
          <w:rFonts w:ascii="Candara" w:eastAsia="Calibri" w:hAnsi="Candara" w:cs="Calibri"/>
          <w:b/>
          <w:bCs/>
          <w:color w:val="000000"/>
        </w:rPr>
        <w:t>O</w:t>
      </w:r>
      <w:r w:rsidRPr="0088147E">
        <w:rPr>
          <w:rFonts w:ascii="Candara" w:eastAsia="Calibri" w:hAnsi="Candara" w:cs="Calibri"/>
          <w:b/>
          <w:bCs/>
          <w:color w:val="000000"/>
          <w:spacing w:val="1"/>
        </w:rPr>
        <w:t>v</w:t>
      </w:r>
      <w:r w:rsidRPr="0088147E">
        <w:rPr>
          <w:rFonts w:ascii="Candara" w:eastAsia="Calibri" w:hAnsi="Candara" w:cs="Calibri"/>
          <w:b/>
          <w:bCs/>
          <w:color w:val="000000"/>
          <w:spacing w:val="-4"/>
        </w:rPr>
        <w:t>e</w:t>
      </w:r>
      <w:r w:rsidRPr="0088147E">
        <w:rPr>
          <w:rFonts w:ascii="Candara" w:eastAsia="Calibri" w:hAnsi="Candara" w:cs="Calibri"/>
          <w:b/>
          <w:bCs/>
          <w:color w:val="000000"/>
        </w:rPr>
        <w:t>rs</w:t>
      </w:r>
      <w:r w:rsidRPr="0088147E">
        <w:rPr>
          <w:rFonts w:ascii="Candara" w:eastAsia="Calibri" w:hAnsi="Candara" w:cs="Calibri"/>
          <w:b/>
          <w:bCs/>
          <w:color w:val="000000"/>
          <w:w w:val="101"/>
        </w:rPr>
        <w:t>i</w:t>
      </w:r>
      <w:r w:rsidRPr="0088147E">
        <w:rPr>
          <w:rFonts w:ascii="Candara" w:eastAsia="Calibri" w:hAnsi="Candara" w:cs="Calibri"/>
          <w:b/>
          <w:bCs/>
          <w:color w:val="000000"/>
        </w:rPr>
        <w:t>ght</w:t>
      </w:r>
    </w:p>
    <w:p w14:paraId="06E72B28" w14:textId="77777777" w:rsidR="00975EAA" w:rsidRPr="0088147E" w:rsidRDefault="00975EAA" w:rsidP="00975EAA">
      <w:pPr>
        <w:spacing w:line="1" w:lineRule="exact"/>
        <w:rPr>
          <w:rFonts w:ascii="Candara" w:eastAsia="Calibri" w:hAnsi="Candara" w:cs="Calibri"/>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3"/>
        <w:gridCol w:w="5482"/>
      </w:tblGrid>
      <w:tr w:rsidR="00975EAA" w:rsidRPr="0088147E" w14:paraId="3E72E3E0" w14:textId="77777777" w:rsidTr="00CB0295">
        <w:trPr>
          <w:trHeight w:hRule="exact" w:val="302"/>
        </w:trPr>
        <w:tc>
          <w:tcPr>
            <w:tcW w:w="3423" w:type="dxa"/>
            <w:shd w:val="clear" w:color="auto" w:fill="auto"/>
          </w:tcPr>
          <w:p w14:paraId="6D6F488A" w14:textId="77777777" w:rsidR="00975EAA" w:rsidRPr="0088147E" w:rsidRDefault="00975EAA" w:rsidP="00CB0295">
            <w:pPr>
              <w:rPr>
                <w:rFonts w:ascii="Candara" w:eastAsia="Calibri" w:hAnsi="Candara"/>
              </w:rPr>
            </w:pPr>
            <w:r w:rsidRPr="0088147E">
              <w:rPr>
                <w:rFonts w:ascii="Candara" w:eastAsia="Calibri" w:hAnsi="Candara"/>
              </w:rPr>
              <w:t>Project Category</w:t>
            </w:r>
          </w:p>
        </w:tc>
        <w:tc>
          <w:tcPr>
            <w:tcW w:w="5482" w:type="dxa"/>
            <w:shd w:val="clear" w:color="auto" w:fill="auto"/>
          </w:tcPr>
          <w:p w14:paraId="613EBA03" w14:textId="77777777" w:rsidR="00975EAA" w:rsidRPr="0088147E" w:rsidRDefault="00975EAA" w:rsidP="00CB0295">
            <w:pPr>
              <w:rPr>
                <w:rFonts w:ascii="Candara" w:eastAsia="Calibri" w:hAnsi="Candara"/>
              </w:rPr>
            </w:pPr>
            <w:r w:rsidRPr="0088147E">
              <w:rPr>
                <w:rFonts w:ascii="Arial" w:eastAsia="Calibri" w:hAnsi="Arial" w:cs="Arial"/>
              </w:rPr>
              <w:t>□</w:t>
            </w:r>
            <w:r w:rsidRPr="0088147E">
              <w:rPr>
                <w:rFonts w:ascii="Candara" w:eastAsia="Calibri" w:hAnsi="Candara"/>
              </w:rPr>
              <w:t xml:space="preserve"> Low </w:t>
            </w:r>
            <w:r w:rsidRPr="0088147E">
              <w:rPr>
                <w:rFonts w:ascii="Arial" w:eastAsia="Calibri" w:hAnsi="Arial" w:cs="Arial"/>
              </w:rPr>
              <w:t>□</w:t>
            </w:r>
            <w:r w:rsidRPr="0088147E">
              <w:rPr>
                <w:rFonts w:ascii="Candara" w:eastAsia="Calibri" w:hAnsi="Candara"/>
              </w:rPr>
              <w:t xml:space="preserve"> Moderate </w:t>
            </w:r>
            <w:r w:rsidRPr="0088147E">
              <w:rPr>
                <w:rFonts w:ascii="Arial" w:eastAsia="Calibri" w:hAnsi="Arial" w:cs="Arial"/>
              </w:rPr>
              <w:t>□</w:t>
            </w:r>
            <w:r w:rsidRPr="0088147E">
              <w:rPr>
                <w:rFonts w:ascii="Candara" w:eastAsia="Calibri" w:hAnsi="Candara"/>
              </w:rPr>
              <w:t xml:space="preserve"> Substantial </w:t>
            </w:r>
            <w:r w:rsidRPr="0088147E">
              <w:rPr>
                <w:rFonts w:ascii="Arial" w:eastAsia="Calibri" w:hAnsi="Arial" w:cs="Arial"/>
              </w:rPr>
              <w:t>□</w:t>
            </w:r>
            <w:r w:rsidRPr="0088147E">
              <w:rPr>
                <w:rFonts w:ascii="Candara" w:eastAsia="Calibri" w:hAnsi="Candara"/>
              </w:rPr>
              <w:t xml:space="preserve"> High</w:t>
            </w:r>
          </w:p>
        </w:tc>
      </w:tr>
      <w:tr w:rsidR="00975EAA" w:rsidRPr="0088147E" w14:paraId="0C6C33A2" w14:textId="77777777" w:rsidTr="00CB0295">
        <w:trPr>
          <w:trHeight w:hRule="exact" w:val="604"/>
        </w:trPr>
        <w:tc>
          <w:tcPr>
            <w:tcW w:w="3423" w:type="dxa"/>
            <w:shd w:val="clear" w:color="auto" w:fill="auto"/>
          </w:tcPr>
          <w:p w14:paraId="589CD999" w14:textId="77777777" w:rsidR="00975EAA" w:rsidRPr="0088147E" w:rsidRDefault="00975EAA" w:rsidP="00CB0295">
            <w:pPr>
              <w:rPr>
                <w:rFonts w:ascii="Candara" w:eastAsia="Calibri" w:hAnsi="Candara"/>
              </w:rPr>
            </w:pPr>
            <w:r w:rsidRPr="0088147E">
              <w:rPr>
                <w:rFonts w:ascii="Candara" w:eastAsia="Calibri" w:hAnsi="Candara"/>
              </w:rPr>
              <w:t>Key Reasons</w:t>
            </w:r>
          </w:p>
        </w:tc>
        <w:tc>
          <w:tcPr>
            <w:tcW w:w="5482" w:type="dxa"/>
            <w:shd w:val="clear" w:color="auto" w:fill="auto"/>
          </w:tcPr>
          <w:p w14:paraId="14549887" w14:textId="77777777" w:rsidR="00975EAA" w:rsidRPr="0088147E" w:rsidRDefault="00975EAA" w:rsidP="00CB0295">
            <w:pPr>
              <w:rPr>
                <w:rFonts w:ascii="Candara" w:eastAsia="Calibri" w:hAnsi="Candara"/>
              </w:rPr>
            </w:pPr>
          </w:p>
        </w:tc>
      </w:tr>
      <w:tr w:rsidR="00975EAA" w:rsidRPr="0088147E" w14:paraId="63F73643" w14:textId="77777777" w:rsidTr="00CB0295">
        <w:trPr>
          <w:trHeight w:hRule="exact" w:val="1792"/>
        </w:trPr>
        <w:tc>
          <w:tcPr>
            <w:tcW w:w="3423" w:type="dxa"/>
            <w:shd w:val="clear" w:color="auto" w:fill="auto"/>
          </w:tcPr>
          <w:p w14:paraId="2E05975C" w14:textId="77777777" w:rsidR="00975EAA" w:rsidRPr="0088147E" w:rsidRDefault="00975EAA" w:rsidP="00CB0295">
            <w:pPr>
              <w:rPr>
                <w:rFonts w:ascii="Candara" w:eastAsia="Calibri" w:hAnsi="Candara"/>
              </w:rPr>
            </w:pPr>
            <w:r w:rsidRPr="0088147E">
              <w:rPr>
                <w:rFonts w:ascii="Candara" w:eastAsia="Calibri" w:hAnsi="Candara"/>
              </w:rPr>
              <w:t>Environmental and Social Instruments Required</w:t>
            </w:r>
          </w:p>
        </w:tc>
        <w:tc>
          <w:tcPr>
            <w:tcW w:w="5482" w:type="dxa"/>
            <w:shd w:val="clear" w:color="auto" w:fill="auto"/>
          </w:tcPr>
          <w:p w14:paraId="278C5F2B" w14:textId="77777777" w:rsidR="00975EAA" w:rsidRPr="0088147E" w:rsidRDefault="00975EAA" w:rsidP="00CB0295">
            <w:pPr>
              <w:rPr>
                <w:rFonts w:ascii="Candara" w:eastAsia="Calibri" w:hAnsi="Candara"/>
              </w:rPr>
            </w:pPr>
            <w:r w:rsidRPr="0088147E">
              <w:rPr>
                <w:rFonts w:ascii="Arial" w:eastAsia="Calibri" w:hAnsi="Arial" w:cs="Arial"/>
              </w:rPr>
              <w:t>□</w:t>
            </w:r>
            <w:r w:rsidRPr="0088147E">
              <w:rPr>
                <w:rFonts w:ascii="Candara" w:eastAsia="Calibri" w:hAnsi="Candara"/>
              </w:rPr>
              <w:t xml:space="preserve"> Detailed ESIA and ESMP </w:t>
            </w:r>
          </w:p>
          <w:p w14:paraId="4F2BB7AE" w14:textId="77777777" w:rsidR="00975EAA" w:rsidRPr="0088147E" w:rsidRDefault="00975EAA" w:rsidP="00CB0295">
            <w:pPr>
              <w:rPr>
                <w:rFonts w:ascii="Candara" w:eastAsia="Calibri" w:hAnsi="Candara"/>
              </w:rPr>
            </w:pPr>
            <w:r w:rsidRPr="0088147E">
              <w:rPr>
                <w:rFonts w:ascii="Arial" w:eastAsia="Calibri" w:hAnsi="Arial" w:cs="Arial"/>
              </w:rPr>
              <w:t>□</w:t>
            </w:r>
            <w:r w:rsidRPr="0088147E">
              <w:rPr>
                <w:rFonts w:ascii="Candara" w:eastAsia="Calibri" w:hAnsi="Candara"/>
              </w:rPr>
              <w:t xml:space="preserve"> ESA</w:t>
            </w:r>
          </w:p>
          <w:p w14:paraId="5B327DDA" w14:textId="77777777" w:rsidR="00975EAA" w:rsidRPr="0088147E" w:rsidRDefault="00975EAA" w:rsidP="00CB0295">
            <w:pPr>
              <w:rPr>
                <w:rFonts w:ascii="Candara" w:eastAsia="Calibri" w:hAnsi="Candara"/>
              </w:rPr>
            </w:pPr>
            <w:r w:rsidRPr="0088147E">
              <w:rPr>
                <w:rFonts w:ascii="Arial" w:eastAsia="Calibri" w:hAnsi="Arial" w:cs="Arial"/>
              </w:rPr>
              <w:t>□</w:t>
            </w:r>
            <w:r w:rsidRPr="0088147E">
              <w:rPr>
                <w:rFonts w:ascii="Candara" w:eastAsia="Calibri" w:hAnsi="Candara"/>
              </w:rPr>
              <w:t xml:space="preserve"> RAP</w:t>
            </w:r>
          </w:p>
          <w:p w14:paraId="3B1306C3" w14:textId="77777777" w:rsidR="00975EAA" w:rsidRPr="0088147E" w:rsidRDefault="00975EAA" w:rsidP="00CB0295">
            <w:pPr>
              <w:rPr>
                <w:rFonts w:ascii="Candara" w:eastAsia="Calibri" w:hAnsi="Candara"/>
              </w:rPr>
            </w:pPr>
            <w:r w:rsidRPr="0088147E">
              <w:rPr>
                <w:rFonts w:ascii="Arial" w:eastAsia="Calibri" w:hAnsi="Arial" w:cs="Arial"/>
              </w:rPr>
              <w:t>□</w:t>
            </w:r>
            <w:r w:rsidRPr="0088147E">
              <w:rPr>
                <w:rFonts w:ascii="Candara" w:eastAsia="Calibri" w:hAnsi="Candara"/>
              </w:rPr>
              <w:t xml:space="preserve"> Site-specific ESMP</w:t>
            </w:r>
          </w:p>
        </w:tc>
      </w:tr>
    </w:tbl>
    <w:p w14:paraId="1DE996DD" w14:textId="77777777" w:rsidR="00975EAA" w:rsidRPr="0088147E" w:rsidRDefault="00975EAA" w:rsidP="00975EAA">
      <w:pPr>
        <w:spacing w:after="29" w:line="240" w:lineRule="exact"/>
        <w:rPr>
          <w:rFonts w:ascii="Candara" w:eastAsia="Times New Roman" w:hAnsi="Candara" w:cs="Times New Roman"/>
        </w:rPr>
      </w:pPr>
    </w:p>
    <w:p w14:paraId="254D4CB1" w14:textId="77777777" w:rsidR="00975EAA" w:rsidRPr="0088147E" w:rsidRDefault="00975EAA" w:rsidP="00975EAA">
      <w:pPr>
        <w:spacing w:after="29" w:line="240" w:lineRule="exact"/>
        <w:rPr>
          <w:rFonts w:ascii="Candara" w:eastAsia="Times New Roman" w:hAnsi="Candara" w:cs="Times New Roman"/>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880"/>
        <w:gridCol w:w="3600"/>
      </w:tblGrid>
      <w:tr w:rsidR="00975EAA" w:rsidRPr="0088147E" w14:paraId="41A763C5" w14:textId="77777777" w:rsidTr="00CB0295">
        <w:trPr>
          <w:trHeight w:hRule="exact" w:val="300"/>
        </w:trPr>
        <w:tc>
          <w:tcPr>
            <w:tcW w:w="2425" w:type="dxa"/>
            <w:shd w:val="clear" w:color="auto" w:fill="auto"/>
          </w:tcPr>
          <w:p w14:paraId="2183E2D1" w14:textId="77777777" w:rsidR="00975EAA" w:rsidRPr="0088147E" w:rsidRDefault="00975EAA" w:rsidP="00CB0295">
            <w:pPr>
              <w:rPr>
                <w:rFonts w:ascii="Candara" w:eastAsia="Calibri" w:hAnsi="Candara"/>
              </w:rPr>
            </w:pPr>
            <w:r w:rsidRPr="0088147E">
              <w:rPr>
                <w:rFonts w:ascii="Candara" w:eastAsia="Calibri" w:hAnsi="Candara"/>
              </w:rPr>
              <w:t>Status</w:t>
            </w:r>
          </w:p>
        </w:tc>
        <w:tc>
          <w:tcPr>
            <w:tcW w:w="2880" w:type="dxa"/>
            <w:shd w:val="clear" w:color="auto" w:fill="auto"/>
          </w:tcPr>
          <w:p w14:paraId="5BA12E76" w14:textId="77777777" w:rsidR="00975EAA" w:rsidRPr="0088147E" w:rsidRDefault="00975EAA" w:rsidP="00CB0295">
            <w:pPr>
              <w:rPr>
                <w:rFonts w:ascii="Candara" w:eastAsia="Calibri" w:hAnsi="Candara"/>
              </w:rPr>
            </w:pPr>
            <w:r w:rsidRPr="0088147E">
              <w:rPr>
                <w:rFonts w:ascii="Candara" w:eastAsia="Calibri" w:hAnsi="Candara"/>
              </w:rPr>
              <w:t>Agency / Official</w:t>
            </w:r>
          </w:p>
        </w:tc>
        <w:tc>
          <w:tcPr>
            <w:tcW w:w="3600" w:type="dxa"/>
            <w:shd w:val="clear" w:color="auto" w:fill="auto"/>
          </w:tcPr>
          <w:p w14:paraId="51804A18" w14:textId="77777777" w:rsidR="00975EAA" w:rsidRPr="0088147E" w:rsidRDefault="00975EAA" w:rsidP="00CB0295">
            <w:pPr>
              <w:rPr>
                <w:rFonts w:ascii="Candara" w:eastAsia="Calibri" w:hAnsi="Candara"/>
              </w:rPr>
            </w:pPr>
            <w:r w:rsidRPr="0088147E">
              <w:rPr>
                <w:rFonts w:ascii="Candara" w:eastAsia="Calibri" w:hAnsi="Candara"/>
              </w:rPr>
              <w:t>Name, Signature with Date and Seal</w:t>
            </w:r>
          </w:p>
        </w:tc>
      </w:tr>
      <w:tr w:rsidR="00975EAA" w:rsidRPr="0088147E" w14:paraId="0FE0A85A" w14:textId="77777777" w:rsidTr="00CB0295">
        <w:trPr>
          <w:trHeight w:hRule="exact" w:val="451"/>
        </w:trPr>
        <w:tc>
          <w:tcPr>
            <w:tcW w:w="2425" w:type="dxa"/>
            <w:vMerge w:val="restart"/>
            <w:shd w:val="clear" w:color="auto" w:fill="auto"/>
          </w:tcPr>
          <w:p w14:paraId="4DAB495E" w14:textId="77777777" w:rsidR="00975EAA" w:rsidRPr="0088147E" w:rsidRDefault="00975EAA" w:rsidP="00CB0295">
            <w:pPr>
              <w:rPr>
                <w:rFonts w:ascii="Candara" w:eastAsia="Calibri" w:hAnsi="Candara"/>
              </w:rPr>
            </w:pPr>
            <w:r w:rsidRPr="0088147E">
              <w:rPr>
                <w:rFonts w:ascii="Candara" w:eastAsia="Calibri" w:hAnsi="Candara"/>
              </w:rPr>
              <w:t>Prepared by</w:t>
            </w:r>
          </w:p>
        </w:tc>
        <w:tc>
          <w:tcPr>
            <w:tcW w:w="2880" w:type="dxa"/>
            <w:shd w:val="clear" w:color="auto" w:fill="auto"/>
          </w:tcPr>
          <w:p w14:paraId="3F2A7BF5" w14:textId="77777777" w:rsidR="00975EAA" w:rsidRPr="0088147E" w:rsidRDefault="00975EAA" w:rsidP="00CB0295">
            <w:pPr>
              <w:rPr>
                <w:rFonts w:ascii="Candara" w:eastAsia="Calibri" w:hAnsi="Candara"/>
              </w:rPr>
            </w:pPr>
            <w:r w:rsidRPr="0088147E">
              <w:rPr>
                <w:rFonts w:ascii="Candara" w:eastAsia="Calibri" w:hAnsi="Candara"/>
              </w:rPr>
              <w:t>Social Specialist</w:t>
            </w:r>
          </w:p>
        </w:tc>
        <w:tc>
          <w:tcPr>
            <w:tcW w:w="3600" w:type="dxa"/>
            <w:shd w:val="clear" w:color="auto" w:fill="auto"/>
          </w:tcPr>
          <w:p w14:paraId="5BE2338E" w14:textId="77777777" w:rsidR="00975EAA" w:rsidRPr="0088147E" w:rsidRDefault="00975EAA" w:rsidP="00CB0295">
            <w:pPr>
              <w:rPr>
                <w:rFonts w:ascii="Candara" w:eastAsia="Calibri" w:hAnsi="Candara"/>
              </w:rPr>
            </w:pPr>
          </w:p>
        </w:tc>
      </w:tr>
      <w:tr w:rsidR="00975EAA" w:rsidRPr="0088147E" w14:paraId="7000D351" w14:textId="77777777" w:rsidTr="00CB0295">
        <w:trPr>
          <w:trHeight w:hRule="exact" w:val="703"/>
        </w:trPr>
        <w:tc>
          <w:tcPr>
            <w:tcW w:w="2425" w:type="dxa"/>
            <w:vMerge/>
            <w:shd w:val="clear" w:color="auto" w:fill="auto"/>
          </w:tcPr>
          <w:p w14:paraId="38A74F66" w14:textId="77777777" w:rsidR="00975EAA" w:rsidRPr="0088147E" w:rsidRDefault="00975EAA" w:rsidP="00CB0295">
            <w:pPr>
              <w:rPr>
                <w:rFonts w:ascii="Candara" w:eastAsia="Calibri" w:hAnsi="Candara"/>
              </w:rPr>
            </w:pPr>
          </w:p>
        </w:tc>
        <w:tc>
          <w:tcPr>
            <w:tcW w:w="2880" w:type="dxa"/>
            <w:shd w:val="clear" w:color="auto" w:fill="auto"/>
          </w:tcPr>
          <w:p w14:paraId="059DD992" w14:textId="77777777" w:rsidR="00975EAA" w:rsidRPr="0088147E" w:rsidRDefault="00975EAA" w:rsidP="00CB0295">
            <w:pPr>
              <w:rPr>
                <w:rFonts w:ascii="Candara" w:eastAsia="Calibri" w:hAnsi="Candara"/>
              </w:rPr>
            </w:pPr>
            <w:r w:rsidRPr="0088147E">
              <w:rPr>
                <w:rFonts w:ascii="Candara" w:eastAsia="Calibri" w:hAnsi="Candara"/>
              </w:rPr>
              <w:t>Social Expert / in–charge</w:t>
            </w:r>
          </w:p>
        </w:tc>
        <w:tc>
          <w:tcPr>
            <w:tcW w:w="3600" w:type="dxa"/>
            <w:shd w:val="clear" w:color="auto" w:fill="auto"/>
          </w:tcPr>
          <w:p w14:paraId="13B05D88" w14:textId="77777777" w:rsidR="00975EAA" w:rsidRPr="0088147E" w:rsidRDefault="00975EAA" w:rsidP="00CB0295">
            <w:pPr>
              <w:rPr>
                <w:rFonts w:ascii="Candara" w:eastAsia="Calibri" w:hAnsi="Candara"/>
              </w:rPr>
            </w:pPr>
          </w:p>
        </w:tc>
      </w:tr>
      <w:tr w:rsidR="00975EAA" w:rsidRPr="0088147E" w14:paraId="23284AD0" w14:textId="77777777" w:rsidTr="00CB0295">
        <w:trPr>
          <w:trHeight w:hRule="exact" w:val="289"/>
        </w:trPr>
        <w:tc>
          <w:tcPr>
            <w:tcW w:w="8905" w:type="dxa"/>
            <w:gridSpan w:val="3"/>
            <w:shd w:val="clear" w:color="auto" w:fill="auto"/>
          </w:tcPr>
          <w:p w14:paraId="6AB7AB02" w14:textId="77777777" w:rsidR="00975EAA" w:rsidRPr="0088147E" w:rsidRDefault="00975EAA" w:rsidP="00CB0295">
            <w:pPr>
              <w:rPr>
                <w:rFonts w:ascii="Candara" w:eastAsia="Calibri" w:hAnsi="Candara"/>
              </w:rPr>
            </w:pPr>
          </w:p>
        </w:tc>
      </w:tr>
      <w:tr w:rsidR="00975EAA" w:rsidRPr="0088147E" w14:paraId="6ACD54E7" w14:textId="77777777" w:rsidTr="00CB0295">
        <w:trPr>
          <w:trHeight w:hRule="exact" w:val="433"/>
        </w:trPr>
        <w:tc>
          <w:tcPr>
            <w:tcW w:w="2425" w:type="dxa"/>
            <w:vMerge w:val="restart"/>
            <w:shd w:val="clear" w:color="auto" w:fill="auto"/>
          </w:tcPr>
          <w:p w14:paraId="5BCAD44B" w14:textId="77777777" w:rsidR="00975EAA" w:rsidRPr="0088147E" w:rsidRDefault="00975EAA" w:rsidP="00CB0295">
            <w:pPr>
              <w:rPr>
                <w:rFonts w:ascii="Candara" w:eastAsia="Calibri" w:hAnsi="Candara"/>
              </w:rPr>
            </w:pPr>
            <w:r w:rsidRPr="0088147E">
              <w:rPr>
                <w:rFonts w:ascii="Candara" w:eastAsia="Calibri" w:hAnsi="Candara"/>
              </w:rPr>
              <w:t xml:space="preserve">Checked and Categorized </w:t>
            </w:r>
          </w:p>
        </w:tc>
        <w:tc>
          <w:tcPr>
            <w:tcW w:w="2880" w:type="dxa"/>
            <w:shd w:val="clear" w:color="auto" w:fill="auto"/>
          </w:tcPr>
          <w:p w14:paraId="0F3F2D12" w14:textId="77777777" w:rsidR="00975EAA" w:rsidRPr="0088147E" w:rsidRDefault="00975EAA" w:rsidP="00CB0295">
            <w:pPr>
              <w:rPr>
                <w:rFonts w:ascii="Candara" w:eastAsia="Calibri" w:hAnsi="Candara"/>
              </w:rPr>
            </w:pPr>
            <w:r w:rsidRPr="0088147E">
              <w:rPr>
                <w:rFonts w:ascii="Candara" w:eastAsia="Calibri" w:hAnsi="Candara"/>
              </w:rPr>
              <w:t>PIUs</w:t>
            </w:r>
          </w:p>
        </w:tc>
        <w:tc>
          <w:tcPr>
            <w:tcW w:w="3600" w:type="dxa"/>
            <w:shd w:val="clear" w:color="auto" w:fill="auto"/>
          </w:tcPr>
          <w:p w14:paraId="05B0CDA1" w14:textId="77777777" w:rsidR="00975EAA" w:rsidRPr="0088147E" w:rsidRDefault="00975EAA" w:rsidP="00CB0295">
            <w:pPr>
              <w:rPr>
                <w:rFonts w:ascii="Candara" w:eastAsia="Calibri" w:hAnsi="Candara"/>
              </w:rPr>
            </w:pPr>
          </w:p>
        </w:tc>
      </w:tr>
      <w:tr w:rsidR="00975EAA" w:rsidRPr="0088147E" w14:paraId="6CE0B276" w14:textId="77777777" w:rsidTr="00CB0295">
        <w:trPr>
          <w:trHeight w:hRule="exact" w:val="451"/>
        </w:trPr>
        <w:tc>
          <w:tcPr>
            <w:tcW w:w="2425" w:type="dxa"/>
            <w:vMerge/>
            <w:shd w:val="clear" w:color="auto" w:fill="auto"/>
          </w:tcPr>
          <w:p w14:paraId="623F23B1" w14:textId="77777777" w:rsidR="00975EAA" w:rsidRPr="0088147E" w:rsidRDefault="00975EAA" w:rsidP="00CB0295">
            <w:pPr>
              <w:rPr>
                <w:rFonts w:ascii="Candara" w:eastAsia="Calibri" w:hAnsi="Candara"/>
              </w:rPr>
            </w:pPr>
          </w:p>
        </w:tc>
        <w:tc>
          <w:tcPr>
            <w:tcW w:w="2880" w:type="dxa"/>
            <w:shd w:val="clear" w:color="auto" w:fill="auto"/>
          </w:tcPr>
          <w:p w14:paraId="2B492E38" w14:textId="77777777" w:rsidR="00975EAA" w:rsidRPr="0088147E" w:rsidRDefault="00975EAA" w:rsidP="00CB0295">
            <w:pPr>
              <w:rPr>
                <w:rFonts w:ascii="Candara" w:eastAsia="Calibri" w:hAnsi="Candara"/>
              </w:rPr>
            </w:pPr>
            <w:r w:rsidRPr="0088147E">
              <w:rPr>
                <w:rFonts w:ascii="Candara" w:eastAsia="Calibri" w:hAnsi="Candara"/>
              </w:rPr>
              <w:t>Social Specialist</w:t>
            </w:r>
          </w:p>
        </w:tc>
        <w:tc>
          <w:tcPr>
            <w:tcW w:w="3600" w:type="dxa"/>
            <w:shd w:val="clear" w:color="auto" w:fill="auto"/>
          </w:tcPr>
          <w:p w14:paraId="317EE9EB" w14:textId="77777777" w:rsidR="00975EAA" w:rsidRPr="0088147E" w:rsidRDefault="00975EAA" w:rsidP="00CB0295">
            <w:pPr>
              <w:rPr>
                <w:rFonts w:ascii="Candara" w:eastAsia="Calibri" w:hAnsi="Candara"/>
              </w:rPr>
            </w:pPr>
          </w:p>
        </w:tc>
      </w:tr>
      <w:tr w:rsidR="00975EAA" w:rsidRPr="0088147E" w14:paraId="2F52CCBE" w14:textId="77777777" w:rsidTr="00CB0295">
        <w:trPr>
          <w:trHeight w:hRule="exact" w:val="291"/>
        </w:trPr>
        <w:tc>
          <w:tcPr>
            <w:tcW w:w="8905" w:type="dxa"/>
            <w:gridSpan w:val="3"/>
            <w:shd w:val="clear" w:color="auto" w:fill="auto"/>
          </w:tcPr>
          <w:p w14:paraId="032B4DC2" w14:textId="77777777" w:rsidR="00975EAA" w:rsidRPr="0088147E" w:rsidRDefault="00975EAA" w:rsidP="00CB0295">
            <w:pPr>
              <w:rPr>
                <w:rFonts w:ascii="Candara" w:eastAsia="Calibri" w:hAnsi="Candara"/>
              </w:rPr>
            </w:pPr>
          </w:p>
        </w:tc>
      </w:tr>
      <w:tr w:rsidR="00975EAA" w:rsidRPr="0088147E" w14:paraId="4842283B" w14:textId="77777777" w:rsidTr="00CB0295">
        <w:trPr>
          <w:trHeight w:hRule="exact" w:val="397"/>
        </w:trPr>
        <w:tc>
          <w:tcPr>
            <w:tcW w:w="2425" w:type="dxa"/>
            <w:vMerge w:val="restart"/>
            <w:shd w:val="clear" w:color="auto" w:fill="auto"/>
          </w:tcPr>
          <w:p w14:paraId="16855086" w14:textId="77777777" w:rsidR="00975EAA" w:rsidRPr="0088147E" w:rsidRDefault="00975EAA" w:rsidP="00CB0295">
            <w:pPr>
              <w:rPr>
                <w:rFonts w:ascii="Candara" w:eastAsia="Calibri" w:hAnsi="Candara"/>
              </w:rPr>
            </w:pPr>
            <w:r w:rsidRPr="0088147E">
              <w:rPr>
                <w:rFonts w:ascii="Candara" w:eastAsia="Calibri" w:hAnsi="Candara"/>
              </w:rPr>
              <w:t>Reviewed &amp; accepted by</w:t>
            </w:r>
          </w:p>
        </w:tc>
        <w:tc>
          <w:tcPr>
            <w:tcW w:w="2880" w:type="dxa"/>
            <w:shd w:val="clear" w:color="auto" w:fill="auto"/>
          </w:tcPr>
          <w:p w14:paraId="136ED157" w14:textId="77777777" w:rsidR="00975EAA" w:rsidRPr="0088147E" w:rsidRDefault="00975EAA" w:rsidP="00CB0295">
            <w:pPr>
              <w:rPr>
                <w:rFonts w:ascii="Candara" w:eastAsia="Calibri" w:hAnsi="Candara"/>
              </w:rPr>
            </w:pPr>
            <w:r w:rsidRPr="0088147E">
              <w:rPr>
                <w:rFonts w:ascii="Candara" w:eastAsia="Calibri" w:hAnsi="Candara"/>
              </w:rPr>
              <w:t>WB</w:t>
            </w:r>
          </w:p>
        </w:tc>
        <w:tc>
          <w:tcPr>
            <w:tcW w:w="3600" w:type="dxa"/>
            <w:shd w:val="clear" w:color="auto" w:fill="auto"/>
          </w:tcPr>
          <w:p w14:paraId="1D61B3F9" w14:textId="77777777" w:rsidR="00975EAA" w:rsidRPr="0088147E" w:rsidRDefault="00975EAA" w:rsidP="00CB0295">
            <w:pPr>
              <w:rPr>
                <w:rFonts w:ascii="Candara" w:eastAsia="Calibri" w:hAnsi="Candara"/>
              </w:rPr>
            </w:pPr>
          </w:p>
        </w:tc>
      </w:tr>
      <w:tr w:rsidR="00975EAA" w:rsidRPr="0088147E" w14:paraId="7CB9F0CC" w14:textId="77777777" w:rsidTr="00CB0295">
        <w:trPr>
          <w:trHeight w:hRule="exact" w:val="460"/>
        </w:trPr>
        <w:tc>
          <w:tcPr>
            <w:tcW w:w="2425" w:type="dxa"/>
            <w:vMerge/>
            <w:shd w:val="clear" w:color="auto" w:fill="auto"/>
          </w:tcPr>
          <w:p w14:paraId="2D0E31EE" w14:textId="77777777" w:rsidR="00975EAA" w:rsidRPr="0088147E" w:rsidRDefault="00975EAA" w:rsidP="00CB0295">
            <w:pPr>
              <w:rPr>
                <w:rFonts w:ascii="Candara" w:eastAsia="Calibri" w:hAnsi="Candara"/>
              </w:rPr>
            </w:pPr>
          </w:p>
        </w:tc>
        <w:tc>
          <w:tcPr>
            <w:tcW w:w="2880" w:type="dxa"/>
            <w:shd w:val="clear" w:color="auto" w:fill="auto"/>
          </w:tcPr>
          <w:p w14:paraId="149E50C7" w14:textId="77777777" w:rsidR="00975EAA" w:rsidRPr="0088147E" w:rsidRDefault="00975EAA" w:rsidP="00CB0295">
            <w:pPr>
              <w:rPr>
                <w:rFonts w:ascii="Candara" w:eastAsia="Calibri" w:hAnsi="Candara"/>
              </w:rPr>
            </w:pPr>
            <w:r w:rsidRPr="0088147E">
              <w:rPr>
                <w:rFonts w:ascii="Candara" w:eastAsia="Calibri" w:hAnsi="Candara"/>
              </w:rPr>
              <w:t>Social Specialist</w:t>
            </w:r>
          </w:p>
          <w:p w14:paraId="188DA98D" w14:textId="77777777" w:rsidR="00975EAA" w:rsidRPr="0088147E" w:rsidRDefault="00975EAA" w:rsidP="00CB0295">
            <w:pPr>
              <w:rPr>
                <w:rFonts w:ascii="Candara" w:eastAsia="Calibri" w:hAnsi="Candara"/>
              </w:rPr>
            </w:pPr>
          </w:p>
          <w:p w14:paraId="0DAE561A" w14:textId="77777777" w:rsidR="00975EAA" w:rsidRPr="0088147E" w:rsidRDefault="00975EAA" w:rsidP="00CB0295">
            <w:pPr>
              <w:rPr>
                <w:rFonts w:ascii="Candara" w:eastAsia="Calibri" w:hAnsi="Candara"/>
              </w:rPr>
            </w:pPr>
          </w:p>
          <w:p w14:paraId="7429C8AF" w14:textId="77777777" w:rsidR="00975EAA" w:rsidRPr="0088147E" w:rsidRDefault="00975EAA" w:rsidP="00CB0295">
            <w:pPr>
              <w:rPr>
                <w:rFonts w:ascii="Candara" w:eastAsia="Calibri" w:hAnsi="Candara"/>
              </w:rPr>
            </w:pPr>
          </w:p>
          <w:p w14:paraId="0204C5FB" w14:textId="77777777" w:rsidR="00975EAA" w:rsidRPr="0088147E" w:rsidRDefault="00975EAA" w:rsidP="00CB0295">
            <w:pPr>
              <w:rPr>
                <w:rFonts w:ascii="Candara" w:eastAsia="Calibri" w:hAnsi="Candara"/>
              </w:rPr>
            </w:pPr>
          </w:p>
          <w:p w14:paraId="0C2BF0F3" w14:textId="77777777" w:rsidR="00975EAA" w:rsidRPr="0088147E" w:rsidRDefault="00975EAA" w:rsidP="00CB0295">
            <w:pPr>
              <w:rPr>
                <w:rFonts w:ascii="Candara" w:eastAsia="Calibri" w:hAnsi="Candara"/>
              </w:rPr>
            </w:pPr>
          </w:p>
          <w:p w14:paraId="0CC747B1" w14:textId="77777777" w:rsidR="00975EAA" w:rsidRPr="0088147E" w:rsidRDefault="00975EAA" w:rsidP="00CB0295">
            <w:pPr>
              <w:rPr>
                <w:rFonts w:ascii="Candara" w:eastAsia="Calibri" w:hAnsi="Candara"/>
              </w:rPr>
            </w:pPr>
          </w:p>
          <w:p w14:paraId="5415F841" w14:textId="77777777" w:rsidR="00975EAA" w:rsidRPr="0088147E" w:rsidRDefault="00975EAA" w:rsidP="00CB0295">
            <w:pPr>
              <w:rPr>
                <w:rFonts w:ascii="Candara" w:eastAsia="Calibri" w:hAnsi="Candara"/>
              </w:rPr>
            </w:pPr>
          </w:p>
          <w:p w14:paraId="69E1B193" w14:textId="77777777" w:rsidR="00975EAA" w:rsidRPr="0088147E" w:rsidRDefault="00975EAA" w:rsidP="00CB0295">
            <w:pPr>
              <w:rPr>
                <w:rFonts w:ascii="Candara" w:eastAsia="Calibri" w:hAnsi="Candara"/>
              </w:rPr>
            </w:pPr>
          </w:p>
          <w:p w14:paraId="12665728" w14:textId="77777777" w:rsidR="00975EAA" w:rsidRPr="0088147E" w:rsidRDefault="00975EAA" w:rsidP="00CB0295">
            <w:pPr>
              <w:rPr>
                <w:rFonts w:ascii="Candara" w:eastAsia="Calibri" w:hAnsi="Candara"/>
              </w:rPr>
            </w:pPr>
          </w:p>
          <w:p w14:paraId="7B2A4B94" w14:textId="77777777" w:rsidR="00975EAA" w:rsidRPr="0088147E" w:rsidRDefault="00975EAA" w:rsidP="00CB0295">
            <w:pPr>
              <w:rPr>
                <w:rFonts w:ascii="Candara" w:eastAsia="Calibri" w:hAnsi="Candara"/>
              </w:rPr>
            </w:pPr>
          </w:p>
          <w:p w14:paraId="20A279DC" w14:textId="77777777" w:rsidR="00975EAA" w:rsidRPr="0088147E" w:rsidRDefault="00975EAA" w:rsidP="00CB0295">
            <w:pPr>
              <w:rPr>
                <w:rFonts w:ascii="Candara" w:eastAsia="Calibri" w:hAnsi="Candara"/>
              </w:rPr>
            </w:pPr>
          </w:p>
          <w:p w14:paraId="1429A199" w14:textId="77777777" w:rsidR="00975EAA" w:rsidRPr="0088147E" w:rsidRDefault="00975EAA" w:rsidP="00CB0295">
            <w:pPr>
              <w:rPr>
                <w:rFonts w:ascii="Candara" w:eastAsia="Calibri" w:hAnsi="Candara"/>
              </w:rPr>
            </w:pPr>
          </w:p>
          <w:p w14:paraId="1C2938A9" w14:textId="77777777" w:rsidR="00975EAA" w:rsidRPr="0088147E" w:rsidRDefault="00975EAA" w:rsidP="00CB0295">
            <w:pPr>
              <w:rPr>
                <w:rFonts w:ascii="Candara" w:eastAsia="Calibri" w:hAnsi="Candara"/>
              </w:rPr>
            </w:pPr>
          </w:p>
          <w:p w14:paraId="746F6935" w14:textId="77777777" w:rsidR="00975EAA" w:rsidRPr="0088147E" w:rsidRDefault="00975EAA" w:rsidP="00CB0295">
            <w:pPr>
              <w:rPr>
                <w:rFonts w:ascii="Candara" w:eastAsia="Calibri" w:hAnsi="Candara"/>
              </w:rPr>
            </w:pPr>
          </w:p>
          <w:p w14:paraId="712410D5" w14:textId="77777777" w:rsidR="00975EAA" w:rsidRPr="0088147E" w:rsidRDefault="00975EAA" w:rsidP="00CB0295">
            <w:pPr>
              <w:rPr>
                <w:rFonts w:ascii="Candara" w:eastAsia="Calibri" w:hAnsi="Candara"/>
              </w:rPr>
            </w:pPr>
          </w:p>
          <w:p w14:paraId="0FA6C1E1" w14:textId="77777777" w:rsidR="00975EAA" w:rsidRPr="0088147E" w:rsidRDefault="00975EAA" w:rsidP="00CB0295">
            <w:pPr>
              <w:rPr>
                <w:rFonts w:ascii="Candara" w:eastAsia="Calibri" w:hAnsi="Candara"/>
              </w:rPr>
            </w:pPr>
          </w:p>
          <w:p w14:paraId="0B688A04" w14:textId="77777777" w:rsidR="00975EAA" w:rsidRPr="0088147E" w:rsidRDefault="00975EAA" w:rsidP="00CB0295">
            <w:pPr>
              <w:rPr>
                <w:rFonts w:ascii="Candara" w:eastAsia="Calibri" w:hAnsi="Candara"/>
              </w:rPr>
            </w:pPr>
          </w:p>
          <w:p w14:paraId="4483748C" w14:textId="77777777" w:rsidR="00975EAA" w:rsidRPr="0088147E" w:rsidRDefault="00975EAA" w:rsidP="00CB0295">
            <w:pPr>
              <w:rPr>
                <w:rFonts w:ascii="Candara" w:eastAsia="Calibri" w:hAnsi="Candara"/>
              </w:rPr>
            </w:pPr>
          </w:p>
          <w:p w14:paraId="021B0870" w14:textId="77777777" w:rsidR="00975EAA" w:rsidRPr="0088147E" w:rsidRDefault="00975EAA" w:rsidP="00CB0295">
            <w:pPr>
              <w:rPr>
                <w:rFonts w:ascii="Candara" w:eastAsia="Calibri" w:hAnsi="Candara"/>
              </w:rPr>
            </w:pPr>
          </w:p>
          <w:p w14:paraId="621F618A" w14:textId="77777777" w:rsidR="00975EAA" w:rsidRPr="0088147E" w:rsidRDefault="00975EAA" w:rsidP="00CB0295">
            <w:pPr>
              <w:rPr>
                <w:rFonts w:ascii="Candara" w:eastAsia="Calibri" w:hAnsi="Candara"/>
              </w:rPr>
            </w:pPr>
          </w:p>
          <w:p w14:paraId="68EDD575" w14:textId="77777777" w:rsidR="00975EAA" w:rsidRPr="0088147E" w:rsidRDefault="00975EAA" w:rsidP="00CB0295">
            <w:pPr>
              <w:rPr>
                <w:rFonts w:ascii="Candara" w:eastAsia="Calibri" w:hAnsi="Candara"/>
              </w:rPr>
            </w:pPr>
          </w:p>
          <w:p w14:paraId="0722D0AF" w14:textId="77777777" w:rsidR="00975EAA" w:rsidRPr="0088147E" w:rsidRDefault="00975EAA" w:rsidP="00CB0295">
            <w:pPr>
              <w:rPr>
                <w:rFonts w:ascii="Candara" w:eastAsia="Calibri" w:hAnsi="Candara"/>
              </w:rPr>
            </w:pPr>
          </w:p>
          <w:p w14:paraId="5DAC819E" w14:textId="77777777" w:rsidR="00975EAA" w:rsidRPr="0088147E" w:rsidRDefault="00975EAA" w:rsidP="00CB0295">
            <w:pPr>
              <w:rPr>
                <w:rFonts w:ascii="Candara" w:eastAsia="Calibri" w:hAnsi="Candara"/>
              </w:rPr>
            </w:pPr>
          </w:p>
          <w:p w14:paraId="3DF58582" w14:textId="77777777" w:rsidR="00975EAA" w:rsidRPr="0088147E" w:rsidRDefault="00975EAA" w:rsidP="00CB0295">
            <w:pPr>
              <w:rPr>
                <w:rFonts w:ascii="Candara" w:eastAsia="Calibri" w:hAnsi="Candara"/>
              </w:rPr>
            </w:pPr>
          </w:p>
          <w:p w14:paraId="0F0F906A" w14:textId="77777777" w:rsidR="00975EAA" w:rsidRPr="0088147E" w:rsidRDefault="00975EAA" w:rsidP="00CB0295">
            <w:pPr>
              <w:rPr>
                <w:rFonts w:ascii="Candara" w:eastAsia="Calibri" w:hAnsi="Candara"/>
              </w:rPr>
            </w:pPr>
          </w:p>
          <w:p w14:paraId="6323F139" w14:textId="77777777" w:rsidR="00975EAA" w:rsidRPr="0088147E" w:rsidRDefault="00975EAA" w:rsidP="00CB0295">
            <w:pPr>
              <w:rPr>
                <w:rFonts w:ascii="Candara" w:eastAsia="Calibri" w:hAnsi="Candara"/>
              </w:rPr>
            </w:pPr>
          </w:p>
          <w:p w14:paraId="74E9F2D1" w14:textId="77777777" w:rsidR="00975EAA" w:rsidRPr="0088147E" w:rsidRDefault="00975EAA" w:rsidP="00CB0295">
            <w:pPr>
              <w:rPr>
                <w:rFonts w:ascii="Candara" w:eastAsia="Calibri" w:hAnsi="Candara"/>
              </w:rPr>
            </w:pPr>
          </w:p>
          <w:p w14:paraId="4E153755" w14:textId="77777777" w:rsidR="00975EAA" w:rsidRPr="0088147E" w:rsidRDefault="00975EAA" w:rsidP="00CB0295">
            <w:pPr>
              <w:rPr>
                <w:rFonts w:ascii="Candara" w:eastAsia="Calibri" w:hAnsi="Candara"/>
              </w:rPr>
            </w:pPr>
          </w:p>
          <w:p w14:paraId="1EF89804" w14:textId="77777777" w:rsidR="00975EAA" w:rsidRPr="0088147E" w:rsidRDefault="00975EAA" w:rsidP="00CB0295">
            <w:pPr>
              <w:rPr>
                <w:rFonts w:ascii="Candara" w:eastAsia="Calibri" w:hAnsi="Candara"/>
              </w:rPr>
            </w:pPr>
          </w:p>
          <w:p w14:paraId="41EC86A7" w14:textId="77777777" w:rsidR="00975EAA" w:rsidRPr="0088147E" w:rsidRDefault="00975EAA" w:rsidP="00CB0295">
            <w:pPr>
              <w:rPr>
                <w:rFonts w:ascii="Candara" w:eastAsia="Calibri" w:hAnsi="Candara"/>
              </w:rPr>
            </w:pPr>
          </w:p>
          <w:p w14:paraId="29F68D29" w14:textId="77777777" w:rsidR="00975EAA" w:rsidRPr="0088147E" w:rsidRDefault="00975EAA" w:rsidP="00CB0295">
            <w:pPr>
              <w:rPr>
                <w:rFonts w:ascii="Candara" w:eastAsia="Calibri" w:hAnsi="Candara"/>
              </w:rPr>
            </w:pPr>
          </w:p>
          <w:p w14:paraId="72922539" w14:textId="77777777" w:rsidR="00975EAA" w:rsidRPr="0088147E" w:rsidRDefault="00975EAA" w:rsidP="00CB0295">
            <w:pPr>
              <w:rPr>
                <w:rFonts w:ascii="Candara" w:eastAsia="Calibri" w:hAnsi="Candara"/>
              </w:rPr>
            </w:pPr>
          </w:p>
          <w:p w14:paraId="6BAAF8E9" w14:textId="77777777" w:rsidR="00975EAA" w:rsidRPr="0088147E" w:rsidRDefault="00975EAA" w:rsidP="00CB0295">
            <w:pPr>
              <w:rPr>
                <w:rFonts w:ascii="Candara" w:eastAsia="Calibri" w:hAnsi="Candara"/>
              </w:rPr>
            </w:pPr>
          </w:p>
          <w:p w14:paraId="191BF091" w14:textId="77777777" w:rsidR="00975EAA" w:rsidRPr="0088147E" w:rsidRDefault="00975EAA" w:rsidP="00CB0295">
            <w:pPr>
              <w:rPr>
                <w:rFonts w:ascii="Candara" w:eastAsia="Calibri" w:hAnsi="Candara"/>
              </w:rPr>
            </w:pPr>
          </w:p>
        </w:tc>
        <w:tc>
          <w:tcPr>
            <w:tcW w:w="3600" w:type="dxa"/>
            <w:shd w:val="clear" w:color="auto" w:fill="auto"/>
          </w:tcPr>
          <w:p w14:paraId="5FE8B022" w14:textId="77777777" w:rsidR="00975EAA" w:rsidRPr="0088147E" w:rsidRDefault="00975EAA" w:rsidP="00CB0295">
            <w:pPr>
              <w:rPr>
                <w:rFonts w:ascii="Candara" w:eastAsia="Calibri" w:hAnsi="Candara"/>
              </w:rPr>
            </w:pPr>
          </w:p>
        </w:tc>
      </w:tr>
    </w:tbl>
    <w:p w14:paraId="6D14A0DC" w14:textId="77777777" w:rsidR="00C839AF" w:rsidRPr="0088147E" w:rsidRDefault="00C839AF" w:rsidP="00C839AF">
      <w:pPr>
        <w:rPr>
          <w:rFonts w:ascii="Candara" w:hAnsi="Candara" w:cstheme="minorHAnsi"/>
        </w:rPr>
      </w:pPr>
    </w:p>
    <w:p w14:paraId="4B6C0F82" w14:textId="77777777" w:rsidR="00C839AF" w:rsidRPr="0088147E" w:rsidRDefault="00C839AF" w:rsidP="00954E65">
      <w:pPr>
        <w:pStyle w:val="Body"/>
        <w:rPr>
          <w:rFonts w:ascii="Candara" w:hAnsi="Candara"/>
        </w:rPr>
      </w:pPr>
      <w:bookmarkStart w:id="326" w:name="_Toc959481"/>
    </w:p>
    <w:p w14:paraId="1B29CB21" w14:textId="77777777" w:rsidR="00A079DE" w:rsidRPr="0088147E" w:rsidRDefault="00A079DE">
      <w:pPr>
        <w:rPr>
          <w:rFonts w:ascii="Candara" w:eastAsiaTheme="majorEastAsia" w:hAnsi="Candara" w:cstheme="minorHAnsi"/>
          <w:color w:val="2E74B5" w:themeColor="accent1" w:themeShade="BF"/>
        </w:rPr>
      </w:pPr>
      <w:r w:rsidRPr="0088147E">
        <w:rPr>
          <w:rFonts w:ascii="Candara" w:hAnsi="Candara" w:cstheme="minorHAnsi"/>
        </w:rPr>
        <w:br w:type="page"/>
      </w:r>
    </w:p>
    <w:p w14:paraId="71C18C92" w14:textId="5564797F" w:rsidR="00C839AF" w:rsidRPr="0088147E" w:rsidRDefault="00C839AF" w:rsidP="000F7704">
      <w:pPr>
        <w:pStyle w:val="Heading2"/>
        <w:rPr>
          <w:rFonts w:ascii="Candara" w:hAnsi="Candara"/>
        </w:rPr>
      </w:pPr>
      <w:bookmarkStart w:id="327" w:name="_Toc92790018"/>
      <w:r w:rsidRPr="0088147E">
        <w:rPr>
          <w:rFonts w:ascii="Candara" w:hAnsi="Candara"/>
        </w:rPr>
        <w:t xml:space="preserve">Appendix </w:t>
      </w:r>
      <w:bookmarkEnd w:id="324"/>
      <w:r w:rsidR="00503A4E" w:rsidRPr="0088147E">
        <w:rPr>
          <w:rFonts w:ascii="Candara" w:hAnsi="Candara"/>
        </w:rPr>
        <w:t>2</w:t>
      </w:r>
      <w:r w:rsidRPr="0088147E">
        <w:rPr>
          <w:rFonts w:ascii="Candara" w:hAnsi="Candara"/>
        </w:rPr>
        <w:t xml:space="preserve">: </w:t>
      </w:r>
      <w:r w:rsidR="000405AE" w:rsidRPr="0088147E">
        <w:rPr>
          <w:rFonts w:ascii="Candara" w:hAnsi="Candara"/>
        </w:rPr>
        <w:t xml:space="preserve">Guideline to prepare </w:t>
      </w:r>
      <w:r w:rsidR="00DB34B7" w:rsidRPr="0088147E">
        <w:rPr>
          <w:rFonts w:ascii="Candara" w:hAnsi="Candara"/>
        </w:rPr>
        <w:t xml:space="preserve">a </w:t>
      </w:r>
      <w:r w:rsidRPr="0088147E">
        <w:rPr>
          <w:rFonts w:ascii="Candara" w:hAnsi="Candara"/>
        </w:rPr>
        <w:t>Resettlement Action Plan</w:t>
      </w:r>
      <w:bookmarkEnd w:id="325"/>
      <w:bookmarkEnd w:id="326"/>
      <w:r w:rsidR="00E110E2">
        <w:rPr>
          <w:rFonts w:ascii="Candara" w:hAnsi="Candara"/>
        </w:rPr>
        <w:t xml:space="preserve"> (RAP)</w:t>
      </w:r>
      <w:bookmarkEnd w:id="327"/>
    </w:p>
    <w:p w14:paraId="742692B5" w14:textId="77777777" w:rsidR="000F7704" w:rsidRPr="0088147E" w:rsidRDefault="000F7704" w:rsidP="00C839AF">
      <w:pPr>
        <w:widowControl w:val="0"/>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jc w:val="both"/>
        <w:rPr>
          <w:rFonts w:ascii="Candara" w:hAnsi="Candara" w:cstheme="minorHAnsi"/>
        </w:rPr>
      </w:pPr>
    </w:p>
    <w:p w14:paraId="4738EF30" w14:textId="77777777" w:rsidR="00DB34B7" w:rsidRPr="0088147E" w:rsidRDefault="00DB34B7" w:rsidP="00DB34B7">
      <w:pPr>
        <w:widowControl w:val="0"/>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jc w:val="both"/>
        <w:rPr>
          <w:rFonts w:ascii="Candara" w:hAnsi="Candara" w:cstheme="minorHAnsi"/>
        </w:rPr>
      </w:pPr>
    </w:p>
    <w:p w14:paraId="6E3CCD91" w14:textId="3174DBF5"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Description of the project</w:t>
      </w:r>
      <w:r w:rsidRPr="0088147E">
        <w:rPr>
          <w:rFonts w:ascii="Candara" w:hAnsi="Candara" w:cstheme="minorHAnsi"/>
          <w:sz w:val="20"/>
          <w:szCs w:val="20"/>
        </w:rPr>
        <w:t xml:space="preserve">. General description of the project and identification of the project </w:t>
      </w:r>
      <w:r w:rsidR="000110E4" w:rsidRPr="0088147E">
        <w:rPr>
          <w:rFonts w:ascii="Candara" w:hAnsi="Candara" w:cstheme="minorHAnsi"/>
          <w:sz w:val="20"/>
          <w:szCs w:val="20"/>
        </w:rPr>
        <w:t>area.</w:t>
      </w:r>
    </w:p>
    <w:p w14:paraId="2DA7184E" w14:textId="77777777" w:rsidR="00DB34B7" w:rsidRPr="0088147E" w:rsidRDefault="00DB34B7" w:rsidP="002E0CE3">
      <w:pPr>
        <w:widowControl w:val="0"/>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jc w:val="both"/>
        <w:rPr>
          <w:rFonts w:ascii="Candara" w:hAnsi="Candara" w:cstheme="minorHAnsi"/>
        </w:rPr>
      </w:pPr>
    </w:p>
    <w:p w14:paraId="7E5C4013" w14:textId="0A72F74F"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 xml:space="preserve">Potential </w:t>
      </w:r>
      <w:r w:rsidR="00A63B71" w:rsidRPr="0088147E">
        <w:rPr>
          <w:rFonts w:ascii="Candara" w:hAnsi="Candara" w:cstheme="minorHAnsi"/>
          <w:b/>
          <w:sz w:val="20"/>
          <w:szCs w:val="20"/>
        </w:rPr>
        <w:t>impacts:</w:t>
      </w:r>
      <w:r w:rsidRPr="0088147E">
        <w:rPr>
          <w:rFonts w:ascii="Candara" w:hAnsi="Candara" w:cstheme="minorHAnsi"/>
          <w:sz w:val="20"/>
          <w:szCs w:val="20"/>
        </w:rPr>
        <w:t xml:space="preserve"> Identification of</w:t>
      </w:r>
      <w:r w:rsidR="00A63B71" w:rsidRPr="0088147E">
        <w:rPr>
          <w:rFonts w:ascii="Candara" w:hAnsi="Candara" w:cstheme="minorHAnsi"/>
          <w:sz w:val="20"/>
          <w:szCs w:val="20"/>
        </w:rPr>
        <w:t xml:space="preserve"> </w:t>
      </w:r>
      <w:r w:rsidRPr="0088147E">
        <w:rPr>
          <w:rFonts w:ascii="Candara" w:hAnsi="Candara" w:cstheme="minorHAnsi"/>
          <w:sz w:val="20"/>
          <w:szCs w:val="20"/>
        </w:rPr>
        <w:t xml:space="preserve">(a)the project components or activities that give rise to displacement, explaining why the selected land must be acquired for use within the timeframe of the project;(b)the zone of impact of such components or activities;(c)the scope and scale of land acquisition and impacts on structures and other fixed assets;(d)any project-imposed restrictions on use of, or access to, land or natural resources;(e)alternatives considered to avoid or minimize displacement and why those were rejected; and(f )the mechanisms established to minimize displacement, to the extent possible, during project implementation </w:t>
      </w:r>
    </w:p>
    <w:p w14:paraId="34130DA4" w14:textId="77777777" w:rsidR="00DB34B7" w:rsidRPr="0088147E" w:rsidRDefault="00DB34B7" w:rsidP="002E0CE3">
      <w:pPr>
        <w:pStyle w:val="ListParagraph"/>
        <w:ind w:left="0"/>
        <w:rPr>
          <w:rFonts w:ascii="Candara" w:hAnsi="Candara" w:cstheme="minorHAnsi"/>
          <w:sz w:val="20"/>
          <w:szCs w:val="20"/>
        </w:rPr>
      </w:pPr>
    </w:p>
    <w:p w14:paraId="59FF266A" w14:textId="71367F5F" w:rsidR="00DB34B7" w:rsidRPr="0088147E" w:rsidRDefault="00A63B71"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Objectives:</w:t>
      </w:r>
      <w:r w:rsidRPr="0088147E">
        <w:rPr>
          <w:rFonts w:ascii="Candara" w:hAnsi="Candara" w:cstheme="minorHAnsi"/>
          <w:sz w:val="20"/>
          <w:szCs w:val="20"/>
        </w:rPr>
        <w:t xml:space="preserve"> The</w:t>
      </w:r>
      <w:r w:rsidR="00DB34B7" w:rsidRPr="0088147E">
        <w:rPr>
          <w:rFonts w:ascii="Candara" w:hAnsi="Candara" w:cstheme="minorHAnsi"/>
          <w:sz w:val="20"/>
          <w:szCs w:val="20"/>
        </w:rPr>
        <w:t xml:space="preserve"> </w:t>
      </w:r>
      <w:r w:rsidR="00CB7580" w:rsidRPr="0088147E">
        <w:rPr>
          <w:rFonts w:ascii="Candara" w:hAnsi="Candara" w:cstheme="minorHAnsi"/>
          <w:sz w:val="20"/>
          <w:szCs w:val="20"/>
        </w:rPr>
        <w:t>main objectives of the resettle</w:t>
      </w:r>
      <w:r w:rsidR="00DB34B7" w:rsidRPr="0088147E">
        <w:rPr>
          <w:rFonts w:ascii="Candara" w:hAnsi="Candara" w:cstheme="minorHAnsi"/>
          <w:sz w:val="20"/>
          <w:szCs w:val="20"/>
        </w:rPr>
        <w:t xml:space="preserve">ment </w:t>
      </w:r>
      <w:r w:rsidRPr="0088147E">
        <w:rPr>
          <w:rFonts w:ascii="Candara" w:hAnsi="Candara" w:cstheme="minorHAnsi"/>
          <w:sz w:val="20"/>
          <w:szCs w:val="20"/>
        </w:rPr>
        <w:t>program.</w:t>
      </w:r>
    </w:p>
    <w:p w14:paraId="2C71A88B" w14:textId="77777777" w:rsidR="00DB34B7" w:rsidRPr="0088147E" w:rsidRDefault="00DB34B7" w:rsidP="002E0CE3">
      <w:pPr>
        <w:pStyle w:val="ListParagraph"/>
        <w:ind w:left="0"/>
        <w:rPr>
          <w:rFonts w:ascii="Candara" w:hAnsi="Candara" w:cstheme="minorHAnsi"/>
          <w:sz w:val="20"/>
          <w:szCs w:val="20"/>
        </w:rPr>
      </w:pPr>
    </w:p>
    <w:p w14:paraId="1F5BB5E3" w14:textId="086D104A"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Census survey and baseline socioeconomic studies</w:t>
      </w:r>
      <w:r w:rsidR="00A63B71" w:rsidRPr="0088147E">
        <w:rPr>
          <w:rFonts w:ascii="Candara" w:hAnsi="Candara" w:cstheme="minorHAnsi"/>
          <w:b/>
          <w:sz w:val="20"/>
          <w:szCs w:val="20"/>
        </w:rPr>
        <w:t>:</w:t>
      </w:r>
      <w:r w:rsidRPr="0088147E">
        <w:rPr>
          <w:rFonts w:ascii="Candara" w:hAnsi="Candara" w:cstheme="minorHAnsi"/>
          <w:sz w:val="20"/>
          <w:szCs w:val="20"/>
        </w:rPr>
        <w:t xml:space="preserve"> The findings of a household-level census identifying and enumerating affected persons, and, with the involvement of affected persons, surveying land, structures and other fixed assets to be affected by the project .The census survey also serves other essential functions: (a)identifying characteristics of displaced house-holds, including a description of production systems, labor, and household organization; and baseline information on livelihoods (including, as relevant, production levels and income derived from both formal and informal economic activities) and standards of living (including health status) of the displaced population;(b)information on vulnerable groups or persons for whom special provisions may have to be made; (c)identifying public or community infrastructure, property or services that may be affected; (d)providing a basis for the design of, and budgeting for, the resettlement program;(e)in conjunction with establishment of a cutoff date, providing a basis for excluding ineligible people from compensation and resettlement assistance; and (f )establishing baseline conditions for monitoring and evaluation purposes .As the Bank may deem relevant, additional studies on the following subjects may be required to supplement or inform the census survey:(g)land tenure and transfer systems, inclu</w:t>
      </w:r>
      <w:r w:rsidR="00B82FE1" w:rsidRPr="0088147E">
        <w:rPr>
          <w:rFonts w:ascii="Candara" w:hAnsi="Candara" w:cstheme="minorHAnsi"/>
          <w:sz w:val="20"/>
          <w:szCs w:val="20"/>
        </w:rPr>
        <w:t>d</w:t>
      </w:r>
      <w:r w:rsidRPr="0088147E">
        <w:rPr>
          <w:rFonts w:ascii="Candara" w:hAnsi="Candara" w:cstheme="minorHAnsi"/>
          <w:sz w:val="20"/>
          <w:szCs w:val="20"/>
        </w:rPr>
        <w:t>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area;(h)the patterns of social interaction in the affected communities, including social net-works and social support systems, and how they will be affected by the project; and(i)social and cultural characteristics of displaced communities, including a description of for-mal and informal institutions (e .g ., community organizations, ritual groups, nongovernmental organizations (NGOs)) that may be relevant to the consultation strategy and to designing and implementing the resettlement activities</w:t>
      </w:r>
    </w:p>
    <w:p w14:paraId="1C5D93B1" w14:textId="77777777" w:rsidR="00DB34B7" w:rsidRPr="0088147E" w:rsidRDefault="00DB34B7" w:rsidP="002E0CE3">
      <w:pPr>
        <w:widowControl w:val="0"/>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jc w:val="both"/>
        <w:rPr>
          <w:rFonts w:ascii="Candara" w:hAnsi="Candara" w:cstheme="minorHAnsi"/>
        </w:rPr>
      </w:pPr>
    </w:p>
    <w:p w14:paraId="4CF7B90E" w14:textId="3DB0FA96"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Legal framework</w:t>
      </w:r>
      <w:r w:rsidR="00A63B71" w:rsidRPr="0088147E">
        <w:rPr>
          <w:rFonts w:ascii="Candara" w:hAnsi="Candara" w:cstheme="minorHAnsi"/>
          <w:b/>
          <w:sz w:val="20"/>
          <w:szCs w:val="20"/>
        </w:rPr>
        <w:t>:</w:t>
      </w:r>
      <w:r w:rsidRPr="0088147E">
        <w:rPr>
          <w:rFonts w:ascii="Candara" w:hAnsi="Candara" w:cstheme="minorHAnsi"/>
          <w:sz w:val="20"/>
          <w:szCs w:val="20"/>
        </w:rPr>
        <w:t xml:space="preserve"> The findings of an analysis of the legal framework, covering:(a)the scope of the power of compulsory acquisition and imposition of land use restriction and the nature of compensation associated with it, in terms of both the valuation methodology and the timing of payment;(b)the applicable legal and administrative procedures, including a description of the remedies available to displaced persons in the judicial process and the normal timeframe for such procedures, and any available grievance redress mechanisms that may be relevant to the project;(c)laws and regulations relating to the agencies responsible for implementing resettlement activities; and(d)gaps, if any, between local laws and practices covering compulsory acquisition, imposition of land use restrictions and provision of resettlement measures and ESS5, and the mechanisms to bridge such gaps .</w:t>
      </w:r>
    </w:p>
    <w:p w14:paraId="56831A10" w14:textId="77777777" w:rsidR="00DB34B7" w:rsidRPr="0088147E" w:rsidRDefault="00DB34B7" w:rsidP="002E0CE3">
      <w:pPr>
        <w:pStyle w:val="ListParagraph"/>
        <w:ind w:left="0"/>
        <w:rPr>
          <w:rFonts w:ascii="Candara" w:hAnsi="Candara" w:cstheme="minorHAnsi"/>
          <w:sz w:val="20"/>
          <w:szCs w:val="20"/>
        </w:rPr>
      </w:pPr>
    </w:p>
    <w:p w14:paraId="7E8BB8B1" w14:textId="31F3ECF2"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Institutional framework</w:t>
      </w:r>
      <w:r w:rsidRPr="0088147E">
        <w:rPr>
          <w:rFonts w:ascii="Candara" w:hAnsi="Candara" w:cstheme="minorHAnsi"/>
          <w:sz w:val="20"/>
          <w:szCs w:val="20"/>
        </w:rPr>
        <w:t>. The findings of an analysis of the institutional framework covering:(a)</w:t>
      </w:r>
      <w:r w:rsidR="003D074E" w:rsidRPr="0088147E">
        <w:rPr>
          <w:rFonts w:ascii="Candara" w:hAnsi="Candara" w:cstheme="minorHAnsi"/>
          <w:sz w:val="20"/>
          <w:szCs w:val="20"/>
        </w:rPr>
        <w:t xml:space="preserve"> </w:t>
      </w:r>
      <w:r w:rsidRPr="0088147E">
        <w:rPr>
          <w:rFonts w:ascii="Candara" w:hAnsi="Candara" w:cstheme="minorHAnsi"/>
          <w:sz w:val="20"/>
          <w:szCs w:val="20"/>
        </w:rPr>
        <w:t xml:space="preserve">the identification of agencies responsible for resettlement activities and NGOs/CSOs that may have a role in project implementation, including providing support for displaced persons;(b)an assessment of the institutional capacity of such agencies and NGOs/CSOs; and(c)any steps that are proposed to enhance the institutional capacity of agencies and NGOs/CSOs responsible for resettlement implementation </w:t>
      </w:r>
    </w:p>
    <w:p w14:paraId="5139592F" w14:textId="77777777" w:rsidR="00DB34B7" w:rsidRPr="0088147E" w:rsidRDefault="00DB34B7" w:rsidP="002E0CE3">
      <w:pPr>
        <w:pStyle w:val="ListParagraph"/>
        <w:ind w:left="0"/>
        <w:rPr>
          <w:rFonts w:ascii="Candara" w:hAnsi="Candara" w:cstheme="minorHAnsi"/>
          <w:sz w:val="20"/>
          <w:szCs w:val="20"/>
        </w:rPr>
      </w:pPr>
    </w:p>
    <w:p w14:paraId="201F35B8" w14:textId="6C8E200F"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Eligibilit</w:t>
      </w:r>
      <w:r w:rsidR="000110E4" w:rsidRPr="0088147E">
        <w:rPr>
          <w:rFonts w:ascii="Candara" w:hAnsi="Candara" w:cstheme="minorHAnsi"/>
          <w:b/>
          <w:sz w:val="20"/>
          <w:szCs w:val="20"/>
        </w:rPr>
        <w:t>y</w:t>
      </w:r>
      <w:r w:rsidRPr="0088147E">
        <w:rPr>
          <w:rFonts w:ascii="Candara" w:hAnsi="Candara" w:cstheme="minorHAnsi"/>
          <w:b/>
          <w:sz w:val="20"/>
          <w:szCs w:val="20"/>
        </w:rPr>
        <w:t>.</w:t>
      </w:r>
      <w:r w:rsidRPr="0088147E">
        <w:rPr>
          <w:rFonts w:ascii="Candara" w:hAnsi="Candara" w:cstheme="minorHAnsi"/>
          <w:sz w:val="20"/>
          <w:szCs w:val="20"/>
        </w:rPr>
        <w:t xml:space="preserve"> Definition of displaced persons and criteria for determining their eligibility for compensation and other resettlement assistance, including relevant cutoff </w:t>
      </w:r>
      <w:r w:rsidR="000110E4" w:rsidRPr="0088147E">
        <w:rPr>
          <w:rFonts w:ascii="Candara" w:hAnsi="Candara" w:cstheme="minorHAnsi"/>
          <w:sz w:val="20"/>
          <w:szCs w:val="20"/>
        </w:rPr>
        <w:t>dates.</w:t>
      </w:r>
    </w:p>
    <w:p w14:paraId="685C9EEB" w14:textId="77777777" w:rsidR="00DB34B7" w:rsidRPr="0088147E" w:rsidRDefault="00DB34B7" w:rsidP="002E0CE3">
      <w:pPr>
        <w:pStyle w:val="ListParagraph"/>
        <w:ind w:left="0"/>
        <w:rPr>
          <w:rFonts w:ascii="Candara" w:hAnsi="Candara" w:cstheme="minorHAnsi"/>
          <w:sz w:val="20"/>
          <w:szCs w:val="20"/>
        </w:rPr>
      </w:pPr>
    </w:p>
    <w:p w14:paraId="44499DB9" w14:textId="2BA187B3"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 xml:space="preserve">Valuation of and compensation for </w:t>
      </w:r>
      <w:r w:rsidR="000110E4" w:rsidRPr="0088147E">
        <w:rPr>
          <w:rFonts w:ascii="Candara" w:hAnsi="Candara" w:cstheme="minorHAnsi"/>
          <w:b/>
          <w:sz w:val="20"/>
          <w:szCs w:val="20"/>
        </w:rPr>
        <w:t>losses.</w:t>
      </w:r>
      <w:r w:rsidR="000110E4" w:rsidRPr="0088147E">
        <w:rPr>
          <w:rFonts w:ascii="Candara" w:hAnsi="Candara" w:cstheme="minorHAnsi"/>
          <w:sz w:val="20"/>
          <w:szCs w:val="20"/>
        </w:rPr>
        <w:t xml:space="preserve"> </w:t>
      </w:r>
      <w:r w:rsidRPr="0088147E">
        <w:rPr>
          <w:rFonts w:ascii="Candara" w:hAnsi="Candara" w:cstheme="minorHAnsi"/>
          <w:sz w:val="20"/>
          <w:szCs w:val="20"/>
        </w:rPr>
        <w:t xml:space="preserve">The methodology to be used in valuing losses to deter-mine their replacement cost; and a description of the proposed types and levels of compensation for land, natural resources and other assets under local law and such supplementary measures as are necessary to achieve replacement cost for </w:t>
      </w:r>
      <w:r w:rsidR="000110E4" w:rsidRPr="0088147E">
        <w:rPr>
          <w:rFonts w:ascii="Candara" w:hAnsi="Candara" w:cstheme="minorHAnsi"/>
          <w:sz w:val="20"/>
          <w:szCs w:val="20"/>
        </w:rPr>
        <w:t>them.</w:t>
      </w:r>
    </w:p>
    <w:p w14:paraId="5734A1D0" w14:textId="77777777" w:rsidR="00DB34B7" w:rsidRPr="0088147E" w:rsidRDefault="00DB34B7" w:rsidP="002E0CE3">
      <w:pPr>
        <w:pStyle w:val="ListParagraph"/>
        <w:ind w:left="0"/>
        <w:rPr>
          <w:rFonts w:ascii="Candara" w:hAnsi="Candara" w:cstheme="minorHAnsi"/>
          <w:sz w:val="20"/>
          <w:szCs w:val="20"/>
        </w:rPr>
      </w:pPr>
    </w:p>
    <w:p w14:paraId="1930A013" w14:textId="05AAAE51"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 xml:space="preserve">Community </w:t>
      </w:r>
      <w:r w:rsidR="000110E4" w:rsidRPr="0088147E">
        <w:rPr>
          <w:rFonts w:ascii="Candara" w:hAnsi="Candara" w:cstheme="minorHAnsi"/>
          <w:b/>
          <w:sz w:val="20"/>
          <w:szCs w:val="20"/>
        </w:rPr>
        <w:t>participation</w:t>
      </w:r>
      <w:r w:rsidR="000110E4" w:rsidRPr="0088147E">
        <w:rPr>
          <w:rFonts w:ascii="Candara" w:hAnsi="Candara" w:cstheme="minorHAnsi"/>
          <w:sz w:val="20"/>
          <w:szCs w:val="20"/>
        </w:rPr>
        <w:t xml:space="preserve">. </w:t>
      </w:r>
      <w:r w:rsidRPr="0088147E">
        <w:rPr>
          <w:rFonts w:ascii="Candara" w:hAnsi="Candara" w:cstheme="minorHAnsi"/>
          <w:sz w:val="20"/>
          <w:szCs w:val="20"/>
        </w:rPr>
        <w:t xml:space="preserve">Involvement of dis-placed persons (including host communities, where relevant):(a)a description of the strategy for consultation with, and participation of, displaced persons in </w:t>
      </w:r>
      <w:r w:rsidR="009B38EE" w:rsidRPr="0088147E">
        <w:rPr>
          <w:rFonts w:ascii="Candara" w:hAnsi="Candara" w:cstheme="minorHAnsi"/>
          <w:sz w:val="20"/>
          <w:szCs w:val="20"/>
        </w:rPr>
        <w:t>t</w:t>
      </w:r>
      <w:r w:rsidRPr="0088147E">
        <w:rPr>
          <w:rFonts w:ascii="Candara" w:hAnsi="Candara" w:cstheme="minorHAnsi"/>
          <w:sz w:val="20"/>
          <w:szCs w:val="20"/>
        </w:rPr>
        <w:t>he design and implementation of the resettlement activities;(b)a summary of the views expressed and how these views were taken into account in preparing the resettlement plan;(c)a review of the resettlement alternatives presented and the choices made by displaced per-sons regarding options available to them; and(d)institutionalized arrangements by which dis-placed people can communicate their concerns to project authorities throughout planning and implementation, and measures to ensure that such vulnerable groups as indigenous people, ethnic minorities, the landless, and women are adequately represented .</w:t>
      </w:r>
    </w:p>
    <w:p w14:paraId="7979C7E0" w14:textId="77777777" w:rsidR="00DB34B7" w:rsidRPr="0088147E" w:rsidRDefault="00DB34B7" w:rsidP="002E0CE3">
      <w:pPr>
        <w:pStyle w:val="ListParagraph"/>
        <w:ind w:left="0"/>
        <w:rPr>
          <w:rFonts w:ascii="Candara" w:hAnsi="Candara" w:cstheme="minorHAnsi"/>
          <w:sz w:val="20"/>
          <w:szCs w:val="20"/>
        </w:rPr>
      </w:pPr>
    </w:p>
    <w:p w14:paraId="4FF5C772" w14:textId="173BB007" w:rsidR="00DB34B7" w:rsidRPr="0088147E" w:rsidRDefault="000110E4"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 xml:space="preserve"> Implementation schedule</w:t>
      </w:r>
      <w:r w:rsidR="00DB34B7" w:rsidRPr="0088147E">
        <w:rPr>
          <w:rFonts w:ascii="Candara" w:hAnsi="Candara" w:cstheme="minorHAnsi"/>
          <w:sz w:val="20"/>
          <w:szCs w:val="20"/>
        </w:rPr>
        <w:t xml:space="preserve">. An implementation schedule providing anticipated dates for displacement, and estimated initiation and completion dates for all resettlement plan </w:t>
      </w:r>
      <w:r w:rsidR="006B2A6D" w:rsidRPr="0088147E">
        <w:rPr>
          <w:rFonts w:ascii="Candara" w:hAnsi="Candara" w:cstheme="minorHAnsi"/>
          <w:sz w:val="20"/>
          <w:szCs w:val="20"/>
        </w:rPr>
        <w:t>activities. The</w:t>
      </w:r>
      <w:r w:rsidR="00DB34B7" w:rsidRPr="0088147E">
        <w:rPr>
          <w:rFonts w:ascii="Candara" w:hAnsi="Candara" w:cstheme="minorHAnsi"/>
          <w:sz w:val="20"/>
          <w:szCs w:val="20"/>
        </w:rPr>
        <w:t xml:space="preserve"> schedule should indicate how the resettlement activities are linked to the implem</w:t>
      </w:r>
      <w:r w:rsidRPr="0088147E">
        <w:rPr>
          <w:rFonts w:ascii="Candara" w:hAnsi="Candara" w:cstheme="minorHAnsi"/>
          <w:sz w:val="20"/>
          <w:szCs w:val="20"/>
        </w:rPr>
        <w:t>entation of the overall project</w:t>
      </w:r>
      <w:r w:rsidR="00DB34B7" w:rsidRPr="0088147E">
        <w:rPr>
          <w:rFonts w:ascii="Candara" w:hAnsi="Candara" w:cstheme="minorHAnsi"/>
          <w:sz w:val="20"/>
          <w:szCs w:val="20"/>
        </w:rPr>
        <w:t>.</w:t>
      </w:r>
    </w:p>
    <w:p w14:paraId="22F14FFC" w14:textId="77777777" w:rsidR="00DB34B7" w:rsidRPr="0088147E" w:rsidRDefault="00DB34B7" w:rsidP="002E0CE3">
      <w:pPr>
        <w:pStyle w:val="ListParagraph"/>
        <w:ind w:left="0"/>
        <w:rPr>
          <w:rFonts w:ascii="Candara" w:hAnsi="Candara" w:cstheme="minorHAnsi"/>
          <w:sz w:val="20"/>
          <w:szCs w:val="20"/>
        </w:rPr>
      </w:pPr>
    </w:p>
    <w:p w14:paraId="1E963BC8" w14:textId="19C3B132" w:rsidR="00DB34B7" w:rsidRPr="0088147E" w:rsidRDefault="000110E4"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Costs and budget</w:t>
      </w:r>
      <w:r w:rsidR="00DB34B7" w:rsidRPr="0088147E">
        <w:rPr>
          <w:rFonts w:ascii="Candara" w:hAnsi="Candara" w:cstheme="minorHAnsi"/>
          <w:b/>
          <w:sz w:val="20"/>
          <w:szCs w:val="20"/>
        </w:rPr>
        <w:t>.</w:t>
      </w:r>
      <w:r w:rsidR="00DB34B7" w:rsidRPr="0088147E">
        <w:rPr>
          <w:rFonts w:ascii="Candara" w:hAnsi="Candara" w:cstheme="minorHAnsi"/>
          <w:sz w:val="20"/>
          <w:szCs w:val="20"/>
        </w:rPr>
        <w:t xml:space="preserve"> Tables showing categorized cost estimates for all resettlement activities, </w:t>
      </w:r>
      <w:r w:rsidRPr="0088147E">
        <w:rPr>
          <w:rFonts w:ascii="Candara" w:hAnsi="Candara" w:cstheme="minorHAnsi"/>
          <w:sz w:val="20"/>
          <w:szCs w:val="20"/>
        </w:rPr>
        <w:t>including</w:t>
      </w:r>
      <w:r w:rsidR="00DB34B7" w:rsidRPr="0088147E">
        <w:rPr>
          <w:rFonts w:ascii="Candara" w:hAnsi="Candara" w:cstheme="minorHAnsi"/>
          <w:sz w:val="20"/>
          <w:szCs w:val="20"/>
        </w:rPr>
        <w:t xml:space="preserve"> allowances for inflation, population growth, and other contingencies; timetables for expenditures; sources of funds; and arrangements for timely flow of funds, and funding for resettlement, if any, in areas outside the jurisdiction of the implementing </w:t>
      </w:r>
      <w:r w:rsidR="006B2A6D" w:rsidRPr="0088147E">
        <w:rPr>
          <w:rFonts w:ascii="Candara" w:hAnsi="Candara" w:cstheme="minorHAnsi"/>
          <w:sz w:val="20"/>
          <w:szCs w:val="20"/>
        </w:rPr>
        <w:t>agencies.</w:t>
      </w:r>
    </w:p>
    <w:p w14:paraId="04803B35" w14:textId="77777777" w:rsidR="00DB34B7" w:rsidRPr="0088147E" w:rsidRDefault="00DB34B7" w:rsidP="002E0CE3">
      <w:pPr>
        <w:pStyle w:val="ListParagraph"/>
        <w:ind w:left="0"/>
        <w:rPr>
          <w:rFonts w:ascii="Candara" w:hAnsi="Candara" w:cstheme="minorHAnsi"/>
          <w:sz w:val="20"/>
          <w:szCs w:val="20"/>
        </w:rPr>
      </w:pPr>
    </w:p>
    <w:p w14:paraId="466C01AC" w14:textId="3930D0AA"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sz w:val="20"/>
          <w:szCs w:val="20"/>
        </w:rPr>
        <w:t xml:space="preserve"> </w:t>
      </w:r>
      <w:r w:rsidRPr="0088147E">
        <w:rPr>
          <w:rFonts w:ascii="Candara" w:hAnsi="Candara" w:cstheme="minorHAnsi"/>
          <w:b/>
          <w:sz w:val="20"/>
          <w:szCs w:val="20"/>
        </w:rPr>
        <w:t>Grievance redress mechanism</w:t>
      </w:r>
      <w:r w:rsidRPr="0088147E">
        <w:rPr>
          <w:rFonts w:ascii="Candara" w:hAnsi="Candara" w:cstheme="minorHAnsi"/>
          <w:sz w:val="20"/>
          <w:szCs w:val="20"/>
        </w:rPr>
        <w:t xml:space="preserve">. The plan describes affordable and accessible procedures for third-party settlement of disputes arising from dis-placement or resettlement; such grievance </w:t>
      </w:r>
      <w:r w:rsidR="000110E4" w:rsidRPr="0088147E">
        <w:rPr>
          <w:rFonts w:ascii="Candara" w:hAnsi="Candara" w:cstheme="minorHAnsi"/>
          <w:sz w:val="20"/>
          <w:szCs w:val="20"/>
        </w:rPr>
        <w:t>mechanisms</w:t>
      </w:r>
      <w:r w:rsidRPr="0088147E">
        <w:rPr>
          <w:rFonts w:ascii="Candara" w:hAnsi="Candara" w:cstheme="minorHAnsi"/>
          <w:sz w:val="20"/>
          <w:szCs w:val="20"/>
        </w:rPr>
        <w:t xml:space="preserve"> should take into account the availability of judicial recourse and community and traditional dispute settlement </w:t>
      </w:r>
      <w:r w:rsidR="000110E4" w:rsidRPr="0088147E">
        <w:rPr>
          <w:rFonts w:ascii="Candara" w:hAnsi="Candara" w:cstheme="minorHAnsi"/>
          <w:sz w:val="20"/>
          <w:szCs w:val="20"/>
        </w:rPr>
        <w:t>mechanisms.</w:t>
      </w:r>
    </w:p>
    <w:p w14:paraId="3888FDC6" w14:textId="77777777" w:rsidR="00DB34B7" w:rsidRPr="0088147E" w:rsidRDefault="00DB34B7" w:rsidP="002E0CE3">
      <w:pPr>
        <w:pStyle w:val="ListParagraph"/>
        <w:ind w:left="0"/>
        <w:rPr>
          <w:rFonts w:ascii="Candara" w:hAnsi="Candara" w:cstheme="minorHAnsi"/>
          <w:sz w:val="20"/>
          <w:szCs w:val="20"/>
        </w:rPr>
      </w:pPr>
    </w:p>
    <w:p w14:paraId="7A7C6A0C" w14:textId="712728B5"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sz w:val="20"/>
          <w:szCs w:val="20"/>
        </w:rPr>
      </w:pPr>
      <w:r w:rsidRPr="0088147E">
        <w:rPr>
          <w:rFonts w:ascii="Candara" w:hAnsi="Candara" w:cstheme="minorHAnsi"/>
          <w:b/>
          <w:sz w:val="20"/>
          <w:szCs w:val="20"/>
        </w:rPr>
        <w:t xml:space="preserve">Monitoring and </w:t>
      </w:r>
      <w:r w:rsidR="009B38EE" w:rsidRPr="0088147E">
        <w:rPr>
          <w:rFonts w:ascii="Candara" w:hAnsi="Candara" w:cstheme="minorHAnsi"/>
          <w:b/>
          <w:sz w:val="20"/>
          <w:szCs w:val="20"/>
        </w:rPr>
        <w:t>evaluation</w:t>
      </w:r>
      <w:r w:rsidR="009B38EE" w:rsidRPr="0088147E">
        <w:rPr>
          <w:rFonts w:ascii="Candara" w:hAnsi="Candara" w:cstheme="minorHAnsi"/>
          <w:sz w:val="20"/>
          <w:szCs w:val="20"/>
        </w:rPr>
        <w:t xml:space="preserve">. </w:t>
      </w:r>
      <w:r w:rsidRPr="0088147E">
        <w:rPr>
          <w:rFonts w:ascii="Candara" w:hAnsi="Candara" w:cstheme="minorHAnsi"/>
          <w:sz w:val="20"/>
          <w:szCs w:val="20"/>
        </w:rPr>
        <w:t xml:space="preserve">Arrangements for monitoring of displacement and resettlement </w:t>
      </w:r>
      <w:r w:rsidR="009B38EE" w:rsidRPr="0088147E">
        <w:rPr>
          <w:rFonts w:ascii="Candara" w:hAnsi="Candara" w:cstheme="minorHAnsi"/>
          <w:sz w:val="20"/>
          <w:szCs w:val="20"/>
        </w:rPr>
        <w:t>activities</w:t>
      </w:r>
      <w:r w:rsidRPr="0088147E">
        <w:rPr>
          <w:rFonts w:ascii="Candara" w:hAnsi="Candara" w:cstheme="minorHAnsi"/>
          <w:sz w:val="20"/>
          <w:szCs w:val="20"/>
        </w:rPr>
        <w:t xml:space="preserve"> by the implementing agency, supplemented by third-party monitors as considered appropriate by the Bank, to ensure complete and objective </w:t>
      </w:r>
      <w:r w:rsidR="009B38EE" w:rsidRPr="0088147E">
        <w:rPr>
          <w:rFonts w:ascii="Candara" w:hAnsi="Candara" w:cstheme="minorHAnsi"/>
          <w:sz w:val="20"/>
          <w:szCs w:val="20"/>
        </w:rPr>
        <w:t>information</w:t>
      </w:r>
      <w:r w:rsidRPr="0088147E">
        <w:rPr>
          <w:rFonts w:ascii="Candara" w:hAnsi="Candara" w:cstheme="minorHAnsi"/>
          <w:sz w:val="20"/>
          <w:szCs w:val="20"/>
        </w:rPr>
        <w:t xml:space="preserve">; performance monitoring indicators to measure inputs, outputs, and outcomes for resettlement activities; involvement of the displaced persons in the monitoring process; evaluation of results for a reasonable period after all resettlement </w:t>
      </w:r>
      <w:r w:rsidR="009B38EE" w:rsidRPr="0088147E">
        <w:rPr>
          <w:rFonts w:ascii="Candara" w:hAnsi="Candara" w:cstheme="minorHAnsi"/>
          <w:sz w:val="20"/>
          <w:szCs w:val="20"/>
        </w:rPr>
        <w:t>activi</w:t>
      </w:r>
      <w:r w:rsidRPr="0088147E">
        <w:rPr>
          <w:rFonts w:ascii="Candara" w:hAnsi="Candara" w:cstheme="minorHAnsi"/>
          <w:sz w:val="20"/>
          <w:szCs w:val="20"/>
        </w:rPr>
        <w:t>ties have been completed; using the results of resettlement monitoring to guide subsequent implementation .</w:t>
      </w:r>
    </w:p>
    <w:p w14:paraId="11FD3564" w14:textId="77777777" w:rsidR="00DB34B7" w:rsidRPr="0088147E" w:rsidRDefault="00DB34B7" w:rsidP="002E0CE3">
      <w:pPr>
        <w:pStyle w:val="ListParagraph"/>
        <w:ind w:left="0"/>
        <w:rPr>
          <w:rFonts w:ascii="Candara" w:hAnsi="Candara" w:cstheme="minorHAnsi"/>
          <w:sz w:val="20"/>
          <w:szCs w:val="20"/>
        </w:rPr>
      </w:pPr>
    </w:p>
    <w:p w14:paraId="39F5E783" w14:textId="14A19341" w:rsidR="00DB34B7" w:rsidRPr="0088147E" w:rsidRDefault="00DB34B7" w:rsidP="00C92BD4">
      <w:pPr>
        <w:pStyle w:val="ListParagraph"/>
        <w:widowControl w:val="0"/>
        <w:numPr>
          <w:ilvl w:val="3"/>
          <w:numId w:val="18"/>
        </w:numPr>
        <w:tabs>
          <w:tab w:val="left" w:pos="-1080"/>
          <w:tab w:val="left" w:pos="-720"/>
          <w:tab w:val="left" w:pos="720"/>
          <w:tab w:val="left" w:pos="1440"/>
          <w:tab w:val="left" w:pos="2160"/>
          <w:tab w:val="left" w:pos="2880"/>
          <w:tab w:val="left" w:pos="3528"/>
          <w:tab w:val="left" w:pos="3888"/>
          <w:tab w:val="left" w:pos="5040"/>
        </w:tabs>
        <w:autoSpaceDE w:val="0"/>
        <w:autoSpaceDN w:val="0"/>
        <w:adjustRightInd w:val="0"/>
        <w:spacing w:after="0"/>
        <w:ind w:left="360"/>
        <w:jc w:val="both"/>
        <w:rPr>
          <w:rFonts w:ascii="Candara" w:hAnsi="Candara" w:cstheme="minorHAnsi"/>
        </w:rPr>
      </w:pPr>
      <w:r w:rsidRPr="0088147E">
        <w:rPr>
          <w:rFonts w:ascii="Candara" w:hAnsi="Candara" w:cstheme="minorHAnsi"/>
          <w:b/>
          <w:sz w:val="20"/>
          <w:szCs w:val="20"/>
        </w:rPr>
        <w:t xml:space="preserve">Arrangements for adaptive </w:t>
      </w:r>
      <w:r w:rsidR="009B38EE" w:rsidRPr="0088147E">
        <w:rPr>
          <w:rFonts w:ascii="Candara" w:hAnsi="Candara" w:cstheme="minorHAnsi"/>
          <w:b/>
          <w:sz w:val="20"/>
          <w:szCs w:val="20"/>
        </w:rPr>
        <w:t>management</w:t>
      </w:r>
      <w:r w:rsidR="009B38EE" w:rsidRPr="0088147E">
        <w:rPr>
          <w:rFonts w:ascii="Candara" w:hAnsi="Candara" w:cstheme="minorHAnsi"/>
          <w:sz w:val="20"/>
          <w:szCs w:val="20"/>
        </w:rPr>
        <w:t xml:space="preserve">. </w:t>
      </w:r>
      <w:r w:rsidRPr="0088147E">
        <w:rPr>
          <w:rFonts w:ascii="Candara" w:hAnsi="Candara" w:cstheme="minorHAnsi"/>
          <w:sz w:val="20"/>
          <w:szCs w:val="20"/>
        </w:rPr>
        <w:t>The plan should include p</w:t>
      </w:r>
      <w:r w:rsidR="009B38EE" w:rsidRPr="0088147E">
        <w:rPr>
          <w:rFonts w:ascii="Candara" w:hAnsi="Candara" w:cstheme="minorHAnsi"/>
          <w:sz w:val="20"/>
          <w:szCs w:val="20"/>
        </w:rPr>
        <w:t>rovisions for adapting resettle</w:t>
      </w:r>
      <w:r w:rsidRPr="0088147E">
        <w:rPr>
          <w:rFonts w:ascii="Candara" w:hAnsi="Candara" w:cstheme="minorHAnsi"/>
          <w:sz w:val="20"/>
          <w:szCs w:val="20"/>
        </w:rPr>
        <w:t>ment implementation in response to unanticipated changes in project conditions, or unanticipated obstacles to achieving satisfactory resettlement outcomes</w:t>
      </w:r>
      <w:r w:rsidR="003D074E" w:rsidRPr="0088147E">
        <w:rPr>
          <w:rFonts w:ascii="Candara" w:hAnsi="Candara" w:cstheme="minorHAnsi"/>
          <w:sz w:val="20"/>
          <w:szCs w:val="20"/>
        </w:rPr>
        <w:t>.</w:t>
      </w:r>
    </w:p>
    <w:p w14:paraId="51362EA9" w14:textId="77777777" w:rsidR="002E0CE3" w:rsidRPr="0088147E" w:rsidRDefault="002E0CE3" w:rsidP="00954E65">
      <w:pPr>
        <w:pStyle w:val="Body"/>
        <w:rPr>
          <w:rFonts w:ascii="Candara" w:hAnsi="Candara"/>
        </w:rPr>
      </w:pPr>
    </w:p>
    <w:p w14:paraId="26A8FB83" w14:textId="77777777" w:rsidR="002E0CE3" w:rsidRPr="0088147E" w:rsidRDefault="002E0CE3" w:rsidP="00954E65">
      <w:pPr>
        <w:pStyle w:val="Body"/>
        <w:rPr>
          <w:rFonts w:ascii="Candara" w:hAnsi="Candara"/>
        </w:rPr>
      </w:pPr>
    </w:p>
    <w:p w14:paraId="4930D34E" w14:textId="77777777" w:rsidR="0035616B" w:rsidRPr="0088147E" w:rsidRDefault="0035616B">
      <w:pPr>
        <w:rPr>
          <w:rFonts w:ascii="Candara" w:eastAsiaTheme="majorEastAsia" w:hAnsi="Candara" w:cstheme="majorBidi"/>
          <w:color w:val="2E74B5" w:themeColor="accent1" w:themeShade="BF"/>
        </w:rPr>
      </w:pPr>
      <w:r w:rsidRPr="0088147E">
        <w:rPr>
          <w:rFonts w:ascii="Candara" w:hAnsi="Candara"/>
        </w:rPr>
        <w:br w:type="page"/>
      </w:r>
    </w:p>
    <w:p w14:paraId="682C63A6" w14:textId="5B60AEF6" w:rsidR="00C839AF" w:rsidRPr="0088147E" w:rsidRDefault="00D60241" w:rsidP="000F7704">
      <w:pPr>
        <w:pStyle w:val="Heading2"/>
        <w:rPr>
          <w:rFonts w:ascii="Candara" w:hAnsi="Candara"/>
        </w:rPr>
      </w:pPr>
      <w:bookmarkStart w:id="328" w:name="_Toc92790019"/>
      <w:r w:rsidRPr="0088147E">
        <w:rPr>
          <w:rFonts w:ascii="Candara" w:hAnsi="Candara"/>
        </w:rPr>
        <w:t xml:space="preserve">Appendix </w:t>
      </w:r>
      <w:r w:rsidR="00503A4E" w:rsidRPr="0088147E">
        <w:rPr>
          <w:rFonts w:ascii="Candara" w:hAnsi="Candara"/>
        </w:rPr>
        <w:t>3</w:t>
      </w:r>
      <w:r w:rsidR="00C839AF" w:rsidRPr="0088147E">
        <w:rPr>
          <w:rFonts w:ascii="Candara" w:hAnsi="Candara"/>
        </w:rPr>
        <w:t xml:space="preserve">: </w:t>
      </w:r>
      <w:r w:rsidR="00A079DE" w:rsidRPr="0088147E">
        <w:rPr>
          <w:rFonts w:ascii="Candara" w:hAnsi="Candara"/>
        </w:rPr>
        <w:t>Quarterly</w:t>
      </w:r>
      <w:r w:rsidR="00C839AF" w:rsidRPr="0088147E">
        <w:rPr>
          <w:rFonts w:ascii="Candara" w:hAnsi="Candara"/>
        </w:rPr>
        <w:t xml:space="preserve"> grievance report</w:t>
      </w:r>
      <w:r w:rsidR="005715FF" w:rsidRPr="0088147E">
        <w:rPr>
          <w:rFonts w:ascii="Candara" w:hAnsi="Candara"/>
        </w:rPr>
        <w:t xml:space="preserve"> and Grievance Form</w:t>
      </w:r>
      <w:bookmarkEnd w:id="328"/>
    </w:p>
    <w:p w14:paraId="4D095D27" w14:textId="77777777" w:rsidR="005715FF" w:rsidRPr="0088147E" w:rsidRDefault="00C839AF" w:rsidP="00C839AF">
      <w:pPr>
        <w:jc w:val="both"/>
        <w:rPr>
          <w:rFonts w:ascii="Candara" w:hAnsi="Candara" w:cstheme="minorHAnsi"/>
        </w:rPr>
      </w:pPr>
      <w:r w:rsidRPr="0088147E">
        <w:rPr>
          <w:rFonts w:ascii="Candara" w:hAnsi="Candara" w:cstheme="minorHAnsi"/>
        </w:rPr>
        <w:t xml:space="preserve">Period from…………………to…………………………20…………                                </w:t>
      </w:r>
    </w:p>
    <w:p w14:paraId="09F7B6B1" w14:textId="06CF377C" w:rsidR="00C839AF" w:rsidRPr="0088147E" w:rsidRDefault="00C839AF" w:rsidP="00C839AF">
      <w:pPr>
        <w:jc w:val="both"/>
        <w:rPr>
          <w:rFonts w:ascii="Candara" w:hAnsi="Candara" w:cstheme="minorHAnsi"/>
        </w:rPr>
      </w:pPr>
      <w:r w:rsidRPr="0088147E">
        <w:rPr>
          <w:rFonts w:ascii="Candara" w:hAnsi="Candara" w:cstheme="minorHAnsi"/>
        </w:rPr>
        <w:t xml:space="preserve">   Project </w:t>
      </w:r>
      <w:r w:rsidR="005715FF" w:rsidRPr="0088147E">
        <w:rPr>
          <w:rFonts w:ascii="Candara" w:hAnsi="Candara" w:cstheme="minorHAnsi"/>
        </w:rPr>
        <w:t>Phase:</w:t>
      </w:r>
      <w:r w:rsidRPr="0088147E">
        <w:rPr>
          <w:rFonts w:ascii="Candara" w:hAnsi="Candara" w:cstheme="minorHAnsi"/>
        </w:rPr>
        <w:t>………………….</w:t>
      </w:r>
    </w:p>
    <w:tbl>
      <w:tblPr>
        <w:tblStyle w:val="Table2"/>
        <w:tblW w:w="0" w:type="auto"/>
        <w:tblLayout w:type="fixed"/>
        <w:tblLook w:val="04A0" w:firstRow="1" w:lastRow="0" w:firstColumn="1" w:lastColumn="0" w:noHBand="0" w:noVBand="1"/>
      </w:tblPr>
      <w:tblGrid>
        <w:gridCol w:w="756"/>
        <w:gridCol w:w="1224"/>
        <w:gridCol w:w="1080"/>
        <w:gridCol w:w="1039"/>
        <w:gridCol w:w="945"/>
        <w:gridCol w:w="1350"/>
        <w:gridCol w:w="1138"/>
        <w:gridCol w:w="865"/>
        <w:gridCol w:w="804"/>
      </w:tblGrid>
      <w:tr w:rsidR="00C839AF" w:rsidRPr="0088147E" w14:paraId="5360D7E4" w14:textId="77777777" w:rsidTr="005715FF">
        <w:trPr>
          <w:cnfStyle w:val="100000000000" w:firstRow="1" w:lastRow="0" w:firstColumn="0" w:lastColumn="0" w:oddVBand="0" w:evenVBand="0" w:oddHBand="0" w:evenHBand="0" w:firstRowFirstColumn="0" w:firstRowLastColumn="0" w:lastRowFirstColumn="0" w:lastRowLastColumn="0"/>
        </w:trPr>
        <w:tc>
          <w:tcPr>
            <w:tcW w:w="756" w:type="dxa"/>
          </w:tcPr>
          <w:p w14:paraId="7F28608A"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Case No. </w:t>
            </w:r>
          </w:p>
          <w:p w14:paraId="4B0C8FD5" w14:textId="77777777" w:rsidR="00C839AF" w:rsidRPr="0088147E" w:rsidRDefault="00C839AF" w:rsidP="008D458C">
            <w:pPr>
              <w:jc w:val="both"/>
              <w:rPr>
                <w:rFonts w:ascii="Candara" w:hAnsi="Candara" w:cstheme="minorHAnsi"/>
                <w:b w:val="0"/>
                <w:sz w:val="16"/>
                <w:szCs w:val="16"/>
              </w:rPr>
            </w:pPr>
          </w:p>
        </w:tc>
        <w:tc>
          <w:tcPr>
            <w:tcW w:w="1224" w:type="dxa"/>
          </w:tcPr>
          <w:p w14:paraId="3BF6C867"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Complainant’s name, gender and location </w:t>
            </w:r>
          </w:p>
          <w:p w14:paraId="0572F216" w14:textId="77777777" w:rsidR="00C839AF" w:rsidRPr="0088147E" w:rsidRDefault="00C839AF" w:rsidP="008D458C">
            <w:pPr>
              <w:jc w:val="both"/>
              <w:rPr>
                <w:rFonts w:ascii="Candara" w:hAnsi="Candara" w:cstheme="minorHAnsi"/>
                <w:b w:val="0"/>
                <w:sz w:val="16"/>
                <w:szCs w:val="16"/>
              </w:rPr>
            </w:pPr>
          </w:p>
        </w:tc>
        <w:tc>
          <w:tcPr>
            <w:tcW w:w="1080" w:type="dxa"/>
          </w:tcPr>
          <w:p w14:paraId="25BDE13A"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Nature of complaints and expectation of complainant </w:t>
            </w:r>
          </w:p>
          <w:p w14:paraId="0076407F" w14:textId="77777777" w:rsidR="00C839AF" w:rsidRPr="0088147E" w:rsidRDefault="00C839AF" w:rsidP="008D458C">
            <w:pPr>
              <w:jc w:val="both"/>
              <w:rPr>
                <w:rFonts w:ascii="Candara" w:hAnsi="Candara" w:cstheme="minorHAnsi"/>
                <w:b w:val="0"/>
                <w:sz w:val="16"/>
                <w:szCs w:val="16"/>
              </w:rPr>
            </w:pPr>
          </w:p>
        </w:tc>
        <w:tc>
          <w:tcPr>
            <w:tcW w:w="1039" w:type="dxa"/>
          </w:tcPr>
          <w:p w14:paraId="5394F41E"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Date of Petition submitted </w:t>
            </w:r>
          </w:p>
          <w:p w14:paraId="146614A5" w14:textId="77777777" w:rsidR="00C839AF" w:rsidRPr="0088147E" w:rsidRDefault="00C839AF" w:rsidP="008D458C">
            <w:pPr>
              <w:jc w:val="both"/>
              <w:rPr>
                <w:rFonts w:ascii="Candara" w:hAnsi="Candara" w:cstheme="minorHAnsi"/>
                <w:b w:val="0"/>
                <w:sz w:val="16"/>
                <w:szCs w:val="16"/>
              </w:rPr>
            </w:pPr>
          </w:p>
        </w:tc>
        <w:tc>
          <w:tcPr>
            <w:tcW w:w="945" w:type="dxa"/>
          </w:tcPr>
          <w:p w14:paraId="2B32B28B"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Method of resolution with dates </w:t>
            </w:r>
          </w:p>
          <w:p w14:paraId="52F8459A" w14:textId="77777777" w:rsidR="00C839AF" w:rsidRPr="0088147E" w:rsidRDefault="00C839AF" w:rsidP="008D458C">
            <w:pPr>
              <w:jc w:val="both"/>
              <w:rPr>
                <w:rFonts w:ascii="Candara" w:hAnsi="Candara" w:cstheme="minorHAnsi"/>
                <w:b w:val="0"/>
                <w:sz w:val="16"/>
                <w:szCs w:val="16"/>
              </w:rPr>
            </w:pPr>
          </w:p>
        </w:tc>
        <w:tc>
          <w:tcPr>
            <w:tcW w:w="1350" w:type="dxa"/>
          </w:tcPr>
          <w:p w14:paraId="19930D40"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Decisions and date of communication to the complainant </w:t>
            </w:r>
          </w:p>
          <w:p w14:paraId="396FFDBB" w14:textId="77777777" w:rsidR="00C839AF" w:rsidRPr="0088147E" w:rsidRDefault="00C839AF" w:rsidP="008D458C">
            <w:pPr>
              <w:jc w:val="both"/>
              <w:rPr>
                <w:rFonts w:ascii="Candara" w:hAnsi="Candara" w:cstheme="minorHAnsi"/>
                <w:b w:val="0"/>
                <w:sz w:val="16"/>
                <w:szCs w:val="16"/>
              </w:rPr>
            </w:pPr>
          </w:p>
        </w:tc>
        <w:tc>
          <w:tcPr>
            <w:tcW w:w="1138" w:type="dxa"/>
          </w:tcPr>
          <w:p w14:paraId="1865D297"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Agreement with and commitment to complainant </w:t>
            </w:r>
          </w:p>
          <w:p w14:paraId="154CB4AA" w14:textId="77777777" w:rsidR="00C839AF" w:rsidRPr="0088147E" w:rsidRDefault="00C839AF" w:rsidP="008D458C">
            <w:pPr>
              <w:jc w:val="both"/>
              <w:rPr>
                <w:rFonts w:ascii="Candara" w:hAnsi="Candara" w:cstheme="minorHAnsi"/>
                <w:b w:val="0"/>
                <w:sz w:val="16"/>
                <w:szCs w:val="16"/>
              </w:rPr>
            </w:pPr>
          </w:p>
        </w:tc>
        <w:tc>
          <w:tcPr>
            <w:tcW w:w="865" w:type="dxa"/>
          </w:tcPr>
          <w:p w14:paraId="3ABB8E03"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Progress (solved/ pending) </w:t>
            </w:r>
          </w:p>
          <w:p w14:paraId="4843E208" w14:textId="77777777" w:rsidR="00C839AF" w:rsidRPr="0088147E" w:rsidRDefault="00C839AF" w:rsidP="008D458C">
            <w:pPr>
              <w:jc w:val="both"/>
              <w:rPr>
                <w:rFonts w:ascii="Candara" w:hAnsi="Candara" w:cstheme="minorHAnsi"/>
                <w:b w:val="0"/>
                <w:sz w:val="16"/>
                <w:szCs w:val="16"/>
              </w:rPr>
            </w:pPr>
          </w:p>
        </w:tc>
        <w:tc>
          <w:tcPr>
            <w:tcW w:w="804" w:type="dxa"/>
          </w:tcPr>
          <w:p w14:paraId="6F4317AF" w14:textId="77777777" w:rsidR="00C839AF" w:rsidRPr="0088147E" w:rsidRDefault="00C839AF" w:rsidP="008D458C">
            <w:pPr>
              <w:pStyle w:val="Default"/>
              <w:jc w:val="both"/>
              <w:rPr>
                <w:rFonts w:ascii="Candara" w:hAnsi="Candara" w:cstheme="minorHAnsi"/>
                <w:b w:val="0"/>
                <w:sz w:val="16"/>
                <w:szCs w:val="16"/>
              </w:rPr>
            </w:pPr>
            <w:r w:rsidRPr="0088147E">
              <w:rPr>
                <w:rFonts w:ascii="Candara" w:hAnsi="Candara" w:cstheme="minorHAnsi"/>
                <w:b w:val="0"/>
                <w:sz w:val="16"/>
                <w:szCs w:val="16"/>
              </w:rPr>
              <w:t xml:space="preserve">Reason, if pending </w:t>
            </w:r>
          </w:p>
          <w:p w14:paraId="7BF0790D" w14:textId="77777777" w:rsidR="00C839AF" w:rsidRPr="0088147E" w:rsidRDefault="00C839AF" w:rsidP="008D458C">
            <w:pPr>
              <w:jc w:val="both"/>
              <w:rPr>
                <w:rFonts w:ascii="Candara" w:hAnsi="Candara" w:cstheme="minorHAnsi"/>
                <w:b w:val="0"/>
                <w:sz w:val="16"/>
                <w:szCs w:val="16"/>
              </w:rPr>
            </w:pPr>
          </w:p>
        </w:tc>
      </w:tr>
      <w:tr w:rsidR="00C839AF" w:rsidRPr="0088147E" w14:paraId="0A2FC735" w14:textId="77777777" w:rsidTr="005715FF">
        <w:tc>
          <w:tcPr>
            <w:tcW w:w="756" w:type="dxa"/>
          </w:tcPr>
          <w:p w14:paraId="45471C85" w14:textId="77777777" w:rsidR="00C839AF" w:rsidRPr="0088147E" w:rsidRDefault="00C839AF" w:rsidP="008D458C">
            <w:pPr>
              <w:jc w:val="both"/>
              <w:rPr>
                <w:rFonts w:ascii="Candara" w:hAnsi="Candara" w:cstheme="minorHAnsi"/>
                <w:b/>
                <w:sz w:val="16"/>
                <w:szCs w:val="16"/>
              </w:rPr>
            </w:pPr>
          </w:p>
        </w:tc>
        <w:tc>
          <w:tcPr>
            <w:tcW w:w="1224" w:type="dxa"/>
          </w:tcPr>
          <w:p w14:paraId="541DFA39" w14:textId="77777777" w:rsidR="00C839AF" w:rsidRPr="0088147E" w:rsidRDefault="00C839AF" w:rsidP="008D458C">
            <w:pPr>
              <w:jc w:val="both"/>
              <w:rPr>
                <w:rFonts w:ascii="Candara" w:hAnsi="Candara" w:cstheme="minorHAnsi"/>
                <w:sz w:val="16"/>
                <w:szCs w:val="16"/>
              </w:rPr>
            </w:pPr>
          </w:p>
        </w:tc>
        <w:tc>
          <w:tcPr>
            <w:tcW w:w="1080" w:type="dxa"/>
          </w:tcPr>
          <w:p w14:paraId="1D1549BB" w14:textId="77777777" w:rsidR="00C839AF" w:rsidRPr="0088147E" w:rsidRDefault="00C839AF" w:rsidP="008D458C">
            <w:pPr>
              <w:jc w:val="both"/>
              <w:rPr>
                <w:rFonts w:ascii="Candara" w:hAnsi="Candara" w:cstheme="minorHAnsi"/>
                <w:sz w:val="16"/>
                <w:szCs w:val="16"/>
              </w:rPr>
            </w:pPr>
          </w:p>
        </w:tc>
        <w:tc>
          <w:tcPr>
            <w:tcW w:w="1039" w:type="dxa"/>
          </w:tcPr>
          <w:p w14:paraId="54BA496C" w14:textId="77777777" w:rsidR="00C839AF" w:rsidRPr="0088147E" w:rsidRDefault="00C839AF" w:rsidP="008D458C">
            <w:pPr>
              <w:jc w:val="both"/>
              <w:rPr>
                <w:rFonts w:ascii="Candara" w:hAnsi="Candara" w:cstheme="minorHAnsi"/>
                <w:sz w:val="16"/>
                <w:szCs w:val="16"/>
              </w:rPr>
            </w:pPr>
          </w:p>
        </w:tc>
        <w:tc>
          <w:tcPr>
            <w:tcW w:w="945" w:type="dxa"/>
          </w:tcPr>
          <w:p w14:paraId="099FA0CF" w14:textId="77777777" w:rsidR="00C839AF" w:rsidRPr="0088147E" w:rsidRDefault="00C839AF" w:rsidP="008D458C">
            <w:pPr>
              <w:jc w:val="both"/>
              <w:rPr>
                <w:rFonts w:ascii="Candara" w:hAnsi="Candara" w:cstheme="minorHAnsi"/>
                <w:sz w:val="16"/>
                <w:szCs w:val="16"/>
              </w:rPr>
            </w:pPr>
          </w:p>
        </w:tc>
        <w:tc>
          <w:tcPr>
            <w:tcW w:w="1350" w:type="dxa"/>
          </w:tcPr>
          <w:p w14:paraId="4BE8E03E" w14:textId="77777777" w:rsidR="00C839AF" w:rsidRPr="0088147E" w:rsidRDefault="00C839AF" w:rsidP="008D458C">
            <w:pPr>
              <w:jc w:val="both"/>
              <w:rPr>
                <w:rFonts w:ascii="Candara" w:hAnsi="Candara" w:cstheme="minorHAnsi"/>
                <w:sz w:val="16"/>
                <w:szCs w:val="16"/>
              </w:rPr>
            </w:pPr>
          </w:p>
        </w:tc>
        <w:tc>
          <w:tcPr>
            <w:tcW w:w="1138" w:type="dxa"/>
          </w:tcPr>
          <w:p w14:paraId="3FEF8975" w14:textId="77777777" w:rsidR="00C839AF" w:rsidRPr="0088147E" w:rsidRDefault="00C839AF" w:rsidP="008D458C">
            <w:pPr>
              <w:jc w:val="both"/>
              <w:rPr>
                <w:rFonts w:ascii="Candara" w:hAnsi="Candara" w:cstheme="minorHAnsi"/>
                <w:sz w:val="16"/>
                <w:szCs w:val="16"/>
              </w:rPr>
            </w:pPr>
          </w:p>
        </w:tc>
        <w:tc>
          <w:tcPr>
            <w:tcW w:w="865" w:type="dxa"/>
          </w:tcPr>
          <w:p w14:paraId="63792CA9" w14:textId="77777777" w:rsidR="00C839AF" w:rsidRPr="0088147E" w:rsidRDefault="00C839AF" w:rsidP="008D458C">
            <w:pPr>
              <w:jc w:val="both"/>
              <w:rPr>
                <w:rFonts w:ascii="Candara" w:hAnsi="Candara" w:cstheme="minorHAnsi"/>
                <w:sz w:val="16"/>
                <w:szCs w:val="16"/>
              </w:rPr>
            </w:pPr>
          </w:p>
        </w:tc>
        <w:tc>
          <w:tcPr>
            <w:tcW w:w="804" w:type="dxa"/>
          </w:tcPr>
          <w:p w14:paraId="3AB34376" w14:textId="77777777" w:rsidR="00C839AF" w:rsidRPr="0088147E" w:rsidRDefault="00C839AF" w:rsidP="008D458C">
            <w:pPr>
              <w:jc w:val="both"/>
              <w:rPr>
                <w:rFonts w:ascii="Candara" w:hAnsi="Candara" w:cstheme="minorHAnsi"/>
                <w:sz w:val="16"/>
                <w:szCs w:val="16"/>
              </w:rPr>
            </w:pPr>
          </w:p>
        </w:tc>
      </w:tr>
      <w:tr w:rsidR="00C839AF" w:rsidRPr="0088147E" w14:paraId="261E8A37" w14:textId="77777777" w:rsidTr="005715FF">
        <w:tc>
          <w:tcPr>
            <w:tcW w:w="756" w:type="dxa"/>
          </w:tcPr>
          <w:p w14:paraId="65F9FEB7" w14:textId="77777777" w:rsidR="00C839AF" w:rsidRPr="0088147E" w:rsidRDefault="00C839AF" w:rsidP="008D458C">
            <w:pPr>
              <w:jc w:val="both"/>
              <w:rPr>
                <w:rFonts w:ascii="Candara" w:hAnsi="Candara" w:cstheme="minorHAnsi"/>
                <w:b/>
                <w:sz w:val="16"/>
                <w:szCs w:val="16"/>
              </w:rPr>
            </w:pPr>
          </w:p>
        </w:tc>
        <w:tc>
          <w:tcPr>
            <w:tcW w:w="1224" w:type="dxa"/>
          </w:tcPr>
          <w:p w14:paraId="42AD90BE" w14:textId="77777777" w:rsidR="00C839AF" w:rsidRPr="0088147E" w:rsidRDefault="00C839AF" w:rsidP="008D458C">
            <w:pPr>
              <w:jc w:val="both"/>
              <w:rPr>
                <w:rFonts w:ascii="Candara" w:hAnsi="Candara" w:cstheme="minorHAnsi"/>
                <w:sz w:val="16"/>
                <w:szCs w:val="16"/>
              </w:rPr>
            </w:pPr>
          </w:p>
        </w:tc>
        <w:tc>
          <w:tcPr>
            <w:tcW w:w="1080" w:type="dxa"/>
          </w:tcPr>
          <w:p w14:paraId="17968FD5" w14:textId="77777777" w:rsidR="00C839AF" w:rsidRPr="0088147E" w:rsidRDefault="00C839AF" w:rsidP="008D458C">
            <w:pPr>
              <w:jc w:val="both"/>
              <w:rPr>
                <w:rFonts w:ascii="Candara" w:hAnsi="Candara" w:cstheme="minorHAnsi"/>
                <w:sz w:val="16"/>
                <w:szCs w:val="16"/>
              </w:rPr>
            </w:pPr>
          </w:p>
        </w:tc>
        <w:tc>
          <w:tcPr>
            <w:tcW w:w="1039" w:type="dxa"/>
          </w:tcPr>
          <w:p w14:paraId="0618AACF" w14:textId="77777777" w:rsidR="00C839AF" w:rsidRPr="0088147E" w:rsidRDefault="00C839AF" w:rsidP="008D458C">
            <w:pPr>
              <w:jc w:val="both"/>
              <w:rPr>
                <w:rFonts w:ascii="Candara" w:hAnsi="Candara" w:cstheme="minorHAnsi"/>
                <w:sz w:val="16"/>
                <w:szCs w:val="16"/>
              </w:rPr>
            </w:pPr>
          </w:p>
        </w:tc>
        <w:tc>
          <w:tcPr>
            <w:tcW w:w="945" w:type="dxa"/>
          </w:tcPr>
          <w:p w14:paraId="7B5D8529" w14:textId="77777777" w:rsidR="00C839AF" w:rsidRPr="0088147E" w:rsidRDefault="00C839AF" w:rsidP="008D458C">
            <w:pPr>
              <w:jc w:val="both"/>
              <w:rPr>
                <w:rFonts w:ascii="Candara" w:hAnsi="Candara" w:cstheme="minorHAnsi"/>
                <w:sz w:val="16"/>
                <w:szCs w:val="16"/>
              </w:rPr>
            </w:pPr>
          </w:p>
        </w:tc>
        <w:tc>
          <w:tcPr>
            <w:tcW w:w="1350" w:type="dxa"/>
          </w:tcPr>
          <w:p w14:paraId="4DCA7E6A" w14:textId="77777777" w:rsidR="00C839AF" w:rsidRPr="0088147E" w:rsidRDefault="00C839AF" w:rsidP="008D458C">
            <w:pPr>
              <w:jc w:val="both"/>
              <w:rPr>
                <w:rFonts w:ascii="Candara" w:hAnsi="Candara" w:cstheme="minorHAnsi"/>
                <w:sz w:val="16"/>
                <w:szCs w:val="16"/>
              </w:rPr>
            </w:pPr>
          </w:p>
        </w:tc>
        <w:tc>
          <w:tcPr>
            <w:tcW w:w="1138" w:type="dxa"/>
          </w:tcPr>
          <w:p w14:paraId="6C60808C" w14:textId="77777777" w:rsidR="00C839AF" w:rsidRPr="0088147E" w:rsidRDefault="00C839AF" w:rsidP="008D458C">
            <w:pPr>
              <w:jc w:val="both"/>
              <w:rPr>
                <w:rFonts w:ascii="Candara" w:hAnsi="Candara" w:cstheme="minorHAnsi"/>
                <w:sz w:val="16"/>
                <w:szCs w:val="16"/>
              </w:rPr>
            </w:pPr>
          </w:p>
        </w:tc>
        <w:tc>
          <w:tcPr>
            <w:tcW w:w="865" w:type="dxa"/>
          </w:tcPr>
          <w:p w14:paraId="4D30651B" w14:textId="77777777" w:rsidR="00C839AF" w:rsidRPr="0088147E" w:rsidRDefault="00C839AF" w:rsidP="008D458C">
            <w:pPr>
              <w:jc w:val="both"/>
              <w:rPr>
                <w:rFonts w:ascii="Candara" w:hAnsi="Candara" w:cstheme="minorHAnsi"/>
                <w:sz w:val="16"/>
                <w:szCs w:val="16"/>
              </w:rPr>
            </w:pPr>
          </w:p>
        </w:tc>
        <w:tc>
          <w:tcPr>
            <w:tcW w:w="804" w:type="dxa"/>
          </w:tcPr>
          <w:p w14:paraId="54A3AC87" w14:textId="77777777" w:rsidR="00C839AF" w:rsidRPr="0088147E" w:rsidRDefault="00C839AF" w:rsidP="008D458C">
            <w:pPr>
              <w:jc w:val="both"/>
              <w:rPr>
                <w:rFonts w:ascii="Candara" w:hAnsi="Candara" w:cstheme="minorHAnsi"/>
                <w:sz w:val="16"/>
                <w:szCs w:val="16"/>
              </w:rPr>
            </w:pPr>
          </w:p>
        </w:tc>
      </w:tr>
      <w:tr w:rsidR="00C839AF" w:rsidRPr="0088147E" w14:paraId="4868F769" w14:textId="77777777" w:rsidTr="005715FF">
        <w:tc>
          <w:tcPr>
            <w:tcW w:w="756" w:type="dxa"/>
          </w:tcPr>
          <w:p w14:paraId="7CA92B48" w14:textId="77777777" w:rsidR="00C839AF" w:rsidRPr="0088147E" w:rsidRDefault="00C839AF" w:rsidP="008D458C">
            <w:pPr>
              <w:jc w:val="both"/>
              <w:rPr>
                <w:rFonts w:ascii="Candara" w:hAnsi="Candara" w:cstheme="minorHAnsi"/>
                <w:b/>
                <w:sz w:val="16"/>
                <w:szCs w:val="16"/>
              </w:rPr>
            </w:pPr>
          </w:p>
        </w:tc>
        <w:tc>
          <w:tcPr>
            <w:tcW w:w="1224" w:type="dxa"/>
          </w:tcPr>
          <w:p w14:paraId="00EE580E" w14:textId="77777777" w:rsidR="00C839AF" w:rsidRPr="0088147E" w:rsidRDefault="00C839AF" w:rsidP="008D458C">
            <w:pPr>
              <w:jc w:val="both"/>
              <w:rPr>
                <w:rFonts w:ascii="Candara" w:hAnsi="Candara" w:cstheme="minorHAnsi"/>
                <w:sz w:val="16"/>
                <w:szCs w:val="16"/>
              </w:rPr>
            </w:pPr>
          </w:p>
        </w:tc>
        <w:tc>
          <w:tcPr>
            <w:tcW w:w="1080" w:type="dxa"/>
          </w:tcPr>
          <w:p w14:paraId="52B4BDF8" w14:textId="77777777" w:rsidR="00C839AF" w:rsidRPr="0088147E" w:rsidRDefault="00C839AF" w:rsidP="008D458C">
            <w:pPr>
              <w:jc w:val="both"/>
              <w:rPr>
                <w:rFonts w:ascii="Candara" w:hAnsi="Candara" w:cstheme="minorHAnsi"/>
                <w:sz w:val="16"/>
                <w:szCs w:val="16"/>
              </w:rPr>
            </w:pPr>
          </w:p>
        </w:tc>
        <w:tc>
          <w:tcPr>
            <w:tcW w:w="1039" w:type="dxa"/>
          </w:tcPr>
          <w:p w14:paraId="7AE8A55D" w14:textId="77777777" w:rsidR="00C839AF" w:rsidRPr="0088147E" w:rsidRDefault="00C839AF" w:rsidP="008D458C">
            <w:pPr>
              <w:jc w:val="both"/>
              <w:rPr>
                <w:rFonts w:ascii="Candara" w:hAnsi="Candara" w:cstheme="minorHAnsi"/>
                <w:sz w:val="16"/>
                <w:szCs w:val="16"/>
              </w:rPr>
            </w:pPr>
          </w:p>
        </w:tc>
        <w:tc>
          <w:tcPr>
            <w:tcW w:w="945" w:type="dxa"/>
          </w:tcPr>
          <w:p w14:paraId="4A1CD706" w14:textId="77777777" w:rsidR="00C839AF" w:rsidRPr="0088147E" w:rsidRDefault="00C839AF" w:rsidP="008D458C">
            <w:pPr>
              <w:jc w:val="both"/>
              <w:rPr>
                <w:rFonts w:ascii="Candara" w:hAnsi="Candara" w:cstheme="minorHAnsi"/>
                <w:sz w:val="16"/>
                <w:szCs w:val="16"/>
              </w:rPr>
            </w:pPr>
          </w:p>
        </w:tc>
        <w:tc>
          <w:tcPr>
            <w:tcW w:w="1350" w:type="dxa"/>
          </w:tcPr>
          <w:p w14:paraId="4F71CCEE" w14:textId="77777777" w:rsidR="00C839AF" w:rsidRPr="0088147E" w:rsidRDefault="00C839AF" w:rsidP="008D458C">
            <w:pPr>
              <w:jc w:val="both"/>
              <w:rPr>
                <w:rFonts w:ascii="Candara" w:hAnsi="Candara" w:cstheme="minorHAnsi"/>
                <w:sz w:val="16"/>
                <w:szCs w:val="16"/>
              </w:rPr>
            </w:pPr>
          </w:p>
        </w:tc>
        <w:tc>
          <w:tcPr>
            <w:tcW w:w="1138" w:type="dxa"/>
          </w:tcPr>
          <w:p w14:paraId="5BCFB8CD" w14:textId="77777777" w:rsidR="00C839AF" w:rsidRPr="0088147E" w:rsidRDefault="00C839AF" w:rsidP="008D458C">
            <w:pPr>
              <w:jc w:val="both"/>
              <w:rPr>
                <w:rFonts w:ascii="Candara" w:hAnsi="Candara" w:cstheme="minorHAnsi"/>
                <w:sz w:val="16"/>
                <w:szCs w:val="16"/>
              </w:rPr>
            </w:pPr>
          </w:p>
        </w:tc>
        <w:tc>
          <w:tcPr>
            <w:tcW w:w="865" w:type="dxa"/>
          </w:tcPr>
          <w:p w14:paraId="4AF1715B" w14:textId="77777777" w:rsidR="00C839AF" w:rsidRPr="0088147E" w:rsidRDefault="00C839AF" w:rsidP="008D458C">
            <w:pPr>
              <w:jc w:val="both"/>
              <w:rPr>
                <w:rFonts w:ascii="Candara" w:hAnsi="Candara" w:cstheme="minorHAnsi"/>
                <w:sz w:val="16"/>
                <w:szCs w:val="16"/>
              </w:rPr>
            </w:pPr>
          </w:p>
        </w:tc>
        <w:tc>
          <w:tcPr>
            <w:tcW w:w="804" w:type="dxa"/>
          </w:tcPr>
          <w:p w14:paraId="2B968494" w14:textId="77777777" w:rsidR="00C839AF" w:rsidRPr="0088147E" w:rsidRDefault="00C839AF" w:rsidP="008D458C">
            <w:pPr>
              <w:jc w:val="both"/>
              <w:rPr>
                <w:rFonts w:ascii="Candara" w:hAnsi="Candara" w:cstheme="minorHAnsi"/>
                <w:sz w:val="16"/>
                <w:szCs w:val="16"/>
              </w:rPr>
            </w:pPr>
          </w:p>
        </w:tc>
      </w:tr>
      <w:tr w:rsidR="00C839AF" w:rsidRPr="0088147E" w14:paraId="26013324" w14:textId="77777777" w:rsidTr="005715FF">
        <w:tc>
          <w:tcPr>
            <w:tcW w:w="756" w:type="dxa"/>
          </w:tcPr>
          <w:p w14:paraId="7DE84238" w14:textId="77777777" w:rsidR="00C839AF" w:rsidRPr="0088147E" w:rsidRDefault="00C839AF" w:rsidP="008D458C">
            <w:pPr>
              <w:jc w:val="both"/>
              <w:rPr>
                <w:rFonts w:ascii="Candara" w:hAnsi="Candara" w:cstheme="minorHAnsi"/>
                <w:b/>
                <w:sz w:val="16"/>
                <w:szCs w:val="16"/>
              </w:rPr>
            </w:pPr>
          </w:p>
        </w:tc>
        <w:tc>
          <w:tcPr>
            <w:tcW w:w="1224" w:type="dxa"/>
          </w:tcPr>
          <w:p w14:paraId="52415EB2" w14:textId="77777777" w:rsidR="00C839AF" w:rsidRPr="0088147E" w:rsidRDefault="00C839AF" w:rsidP="008D458C">
            <w:pPr>
              <w:jc w:val="both"/>
              <w:rPr>
                <w:rFonts w:ascii="Candara" w:hAnsi="Candara" w:cstheme="minorHAnsi"/>
                <w:sz w:val="16"/>
                <w:szCs w:val="16"/>
              </w:rPr>
            </w:pPr>
          </w:p>
        </w:tc>
        <w:tc>
          <w:tcPr>
            <w:tcW w:w="1080" w:type="dxa"/>
          </w:tcPr>
          <w:p w14:paraId="30DAB259" w14:textId="77777777" w:rsidR="00C839AF" w:rsidRPr="0088147E" w:rsidRDefault="00C839AF" w:rsidP="008D458C">
            <w:pPr>
              <w:jc w:val="both"/>
              <w:rPr>
                <w:rFonts w:ascii="Candara" w:hAnsi="Candara" w:cstheme="minorHAnsi"/>
                <w:sz w:val="16"/>
                <w:szCs w:val="16"/>
              </w:rPr>
            </w:pPr>
          </w:p>
        </w:tc>
        <w:tc>
          <w:tcPr>
            <w:tcW w:w="1039" w:type="dxa"/>
          </w:tcPr>
          <w:p w14:paraId="50F8D872" w14:textId="77777777" w:rsidR="00C839AF" w:rsidRPr="0088147E" w:rsidRDefault="00C839AF" w:rsidP="008D458C">
            <w:pPr>
              <w:jc w:val="both"/>
              <w:rPr>
                <w:rFonts w:ascii="Candara" w:hAnsi="Candara" w:cstheme="minorHAnsi"/>
                <w:sz w:val="16"/>
                <w:szCs w:val="16"/>
              </w:rPr>
            </w:pPr>
          </w:p>
        </w:tc>
        <w:tc>
          <w:tcPr>
            <w:tcW w:w="945" w:type="dxa"/>
          </w:tcPr>
          <w:p w14:paraId="75947EA1" w14:textId="77777777" w:rsidR="00C839AF" w:rsidRPr="0088147E" w:rsidRDefault="00C839AF" w:rsidP="008D458C">
            <w:pPr>
              <w:jc w:val="both"/>
              <w:rPr>
                <w:rFonts w:ascii="Candara" w:hAnsi="Candara" w:cstheme="minorHAnsi"/>
                <w:sz w:val="16"/>
                <w:szCs w:val="16"/>
              </w:rPr>
            </w:pPr>
          </w:p>
        </w:tc>
        <w:tc>
          <w:tcPr>
            <w:tcW w:w="1350" w:type="dxa"/>
          </w:tcPr>
          <w:p w14:paraId="5CCAD1EF" w14:textId="77777777" w:rsidR="00C839AF" w:rsidRPr="0088147E" w:rsidRDefault="00C839AF" w:rsidP="008D458C">
            <w:pPr>
              <w:jc w:val="both"/>
              <w:rPr>
                <w:rFonts w:ascii="Candara" w:hAnsi="Candara" w:cstheme="minorHAnsi"/>
                <w:sz w:val="16"/>
                <w:szCs w:val="16"/>
              </w:rPr>
            </w:pPr>
          </w:p>
        </w:tc>
        <w:tc>
          <w:tcPr>
            <w:tcW w:w="1138" w:type="dxa"/>
          </w:tcPr>
          <w:p w14:paraId="6BE4A9F2" w14:textId="77777777" w:rsidR="00C839AF" w:rsidRPr="0088147E" w:rsidRDefault="00C839AF" w:rsidP="008D458C">
            <w:pPr>
              <w:jc w:val="both"/>
              <w:rPr>
                <w:rFonts w:ascii="Candara" w:hAnsi="Candara" w:cstheme="minorHAnsi"/>
                <w:sz w:val="16"/>
                <w:szCs w:val="16"/>
              </w:rPr>
            </w:pPr>
          </w:p>
        </w:tc>
        <w:tc>
          <w:tcPr>
            <w:tcW w:w="865" w:type="dxa"/>
          </w:tcPr>
          <w:p w14:paraId="3E5886E0" w14:textId="77777777" w:rsidR="00C839AF" w:rsidRPr="0088147E" w:rsidRDefault="00C839AF" w:rsidP="008D458C">
            <w:pPr>
              <w:jc w:val="both"/>
              <w:rPr>
                <w:rFonts w:ascii="Candara" w:hAnsi="Candara" w:cstheme="minorHAnsi"/>
                <w:sz w:val="16"/>
                <w:szCs w:val="16"/>
              </w:rPr>
            </w:pPr>
          </w:p>
        </w:tc>
        <w:tc>
          <w:tcPr>
            <w:tcW w:w="804" w:type="dxa"/>
          </w:tcPr>
          <w:p w14:paraId="653B10D2" w14:textId="77777777" w:rsidR="00C839AF" w:rsidRPr="0088147E" w:rsidRDefault="00C839AF" w:rsidP="008D458C">
            <w:pPr>
              <w:jc w:val="both"/>
              <w:rPr>
                <w:rFonts w:ascii="Candara" w:hAnsi="Candara" w:cstheme="minorHAnsi"/>
                <w:sz w:val="16"/>
                <w:szCs w:val="16"/>
              </w:rPr>
            </w:pPr>
          </w:p>
        </w:tc>
      </w:tr>
      <w:tr w:rsidR="00C839AF" w:rsidRPr="0088147E" w14:paraId="11E5F3A9" w14:textId="77777777" w:rsidTr="005715FF">
        <w:tc>
          <w:tcPr>
            <w:tcW w:w="756" w:type="dxa"/>
          </w:tcPr>
          <w:p w14:paraId="1713A04E" w14:textId="77777777" w:rsidR="00C839AF" w:rsidRPr="0088147E" w:rsidRDefault="00C839AF" w:rsidP="008D458C">
            <w:pPr>
              <w:jc w:val="both"/>
              <w:rPr>
                <w:rFonts w:ascii="Candara" w:hAnsi="Candara" w:cstheme="minorHAnsi"/>
                <w:b/>
                <w:sz w:val="16"/>
                <w:szCs w:val="16"/>
              </w:rPr>
            </w:pPr>
          </w:p>
        </w:tc>
        <w:tc>
          <w:tcPr>
            <w:tcW w:w="1224" w:type="dxa"/>
          </w:tcPr>
          <w:p w14:paraId="66F99AF6" w14:textId="77777777" w:rsidR="00C839AF" w:rsidRPr="0088147E" w:rsidRDefault="00C839AF" w:rsidP="008D458C">
            <w:pPr>
              <w:jc w:val="both"/>
              <w:rPr>
                <w:rFonts w:ascii="Candara" w:hAnsi="Candara" w:cstheme="minorHAnsi"/>
                <w:sz w:val="16"/>
                <w:szCs w:val="16"/>
              </w:rPr>
            </w:pPr>
          </w:p>
        </w:tc>
        <w:tc>
          <w:tcPr>
            <w:tcW w:w="1080" w:type="dxa"/>
          </w:tcPr>
          <w:p w14:paraId="10BACC47" w14:textId="77777777" w:rsidR="00C839AF" w:rsidRPr="0088147E" w:rsidRDefault="00C839AF" w:rsidP="008D458C">
            <w:pPr>
              <w:jc w:val="both"/>
              <w:rPr>
                <w:rFonts w:ascii="Candara" w:hAnsi="Candara" w:cstheme="minorHAnsi"/>
                <w:sz w:val="16"/>
                <w:szCs w:val="16"/>
              </w:rPr>
            </w:pPr>
          </w:p>
        </w:tc>
        <w:tc>
          <w:tcPr>
            <w:tcW w:w="1039" w:type="dxa"/>
          </w:tcPr>
          <w:p w14:paraId="693B6B66" w14:textId="77777777" w:rsidR="00C839AF" w:rsidRPr="0088147E" w:rsidRDefault="00C839AF" w:rsidP="008D458C">
            <w:pPr>
              <w:jc w:val="both"/>
              <w:rPr>
                <w:rFonts w:ascii="Candara" w:hAnsi="Candara" w:cstheme="minorHAnsi"/>
                <w:sz w:val="16"/>
                <w:szCs w:val="16"/>
              </w:rPr>
            </w:pPr>
          </w:p>
        </w:tc>
        <w:tc>
          <w:tcPr>
            <w:tcW w:w="945" w:type="dxa"/>
          </w:tcPr>
          <w:p w14:paraId="27941D52" w14:textId="77777777" w:rsidR="00C839AF" w:rsidRPr="0088147E" w:rsidRDefault="00C839AF" w:rsidP="008D458C">
            <w:pPr>
              <w:jc w:val="both"/>
              <w:rPr>
                <w:rFonts w:ascii="Candara" w:hAnsi="Candara" w:cstheme="minorHAnsi"/>
                <w:sz w:val="16"/>
                <w:szCs w:val="16"/>
              </w:rPr>
            </w:pPr>
          </w:p>
        </w:tc>
        <w:tc>
          <w:tcPr>
            <w:tcW w:w="1350" w:type="dxa"/>
          </w:tcPr>
          <w:p w14:paraId="78359087" w14:textId="77777777" w:rsidR="00C839AF" w:rsidRPr="0088147E" w:rsidRDefault="00C839AF" w:rsidP="008D458C">
            <w:pPr>
              <w:jc w:val="both"/>
              <w:rPr>
                <w:rFonts w:ascii="Candara" w:hAnsi="Candara" w:cstheme="minorHAnsi"/>
                <w:sz w:val="16"/>
                <w:szCs w:val="16"/>
              </w:rPr>
            </w:pPr>
          </w:p>
        </w:tc>
        <w:tc>
          <w:tcPr>
            <w:tcW w:w="1138" w:type="dxa"/>
          </w:tcPr>
          <w:p w14:paraId="39F67EA8" w14:textId="77777777" w:rsidR="00C839AF" w:rsidRPr="0088147E" w:rsidRDefault="00C839AF" w:rsidP="008D458C">
            <w:pPr>
              <w:jc w:val="both"/>
              <w:rPr>
                <w:rFonts w:ascii="Candara" w:hAnsi="Candara" w:cstheme="minorHAnsi"/>
                <w:sz w:val="16"/>
                <w:szCs w:val="16"/>
              </w:rPr>
            </w:pPr>
          </w:p>
        </w:tc>
        <w:tc>
          <w:tcPr>
            <w:tcW w:w="865" w:type="dxa"/>
          </w:tcPr>
          <w:p w14:paraId="4065D75C" w14:textId="77777777" w:rsidR="00C839AF" w:rsidRPr="0088147E" w:rsidRDefault="00C839AF" w:rsidP="008D458C">
            <w:pPr>
              <w:jc w:val="both"/>
              <w:rPr>
                <w:rFonts w:ascii="Candara" w:hAnsi="Candara" w:cstheme="minorHAnsi"/>
                <w:sz w:val="16"/>
                <w:szCs w:val="16"/>
              </w:rPr>
            </w:pPr>
          </w:p>
        </w:tc>
        <w:tc>
          <w:tcPr>
            <w:tcW w:w="804" w:type="dxa"/>
          </w:tcPr>
          <w:p w14:paraId="1E03C695" w14:textId="77777777" w:rsidR="00C839AF" w:rsidRPr="0088147E" w:rsidRDefault="00C839AF" w:rsidP="008D458C">
            <w:pPr>
              <w:jc w:val="both"/>
              <w:rPr>
                <w:rFonts w:ascii="Candara" w:hAnsi="Candara" w:cstheme="minorHAnsi"/>
                <w:sz w:val="16"/>
                <w:szCs w:val="16"/>
              </w:rPr>
            </w:pPr>
          </w:p>
        </w:tc>
      </w:tr>
      <w:tr w:rsidR="00C839AF" w:rsidRPr="0088147E" w14:paraId="21E81E41" w14:textId="77777777" w:rsidTr="005715FF">
        <w:tc>
          <w:tcPr>
            <w:tcW w:w="756" w:type="dxa"/>
          </w:tcPr>
          <w:p w14:paraId="3DC15058" w14:textId="77777777" w:rsidR="00C839AF" w:rsidRPr="0088147E" w:rsidRDefault="00C839AF" w:rsidP="008D458C">
            <w:pPr>
              <w:jc w:val="both"/>
              <w:rPr>
                <w:rFonts w:ascii="Candara" w:hAnsi="Candara" w:cstheme="minorHAnsi"/>
                <w:b/>
                <w:sz w:val="16"/>
                <w:szCs w:val="16"/>
              </w:rPr>
            </w:pPr>
          </w:p>
        </w:tc>
        <w:tc>
          <w:tcPr>
            <w:tcW w:w="1224" w:type="dxa"/>
          </w:tcPr>
          <w:p w14:paraId="3C34116B" w14:textId="77777777" w:rsidR="00C839AF" w:rsidRPr="0088147E" w:rsidRDefault="00C839AF" w:rsidP="008D458C">
            <w:pPr>
              <w:jc w:val="both"/>
              <w:rPr>
                <w:rFonts w:ascii="Candara" w:hAnsi="Candara" w:cstheme="minorHAnsi"/>
                <w:sz w:val="16"/>
                <w:szCs w:val="16"/>
              </w:rPr>
            </w:pPr>
          </w:p>
        </w:tc>
        <w:tc>
          <w:tcPr>
            <w:tcW w:w="1080" w:type="dxa"/>
          </w:tcPr>
          <w:p w14:paraId="348CFA5B" w14:textId="77777777" w:rsidR="00C839AF" w:rsidRPr="0088147E" w:rsidRDefault="00C839AF" w:rsidP="008D458C">
            <w:pPr>
              <w:jc w:val="both"/>
              <w:rPr>
                <w:rFonts w:ascii="Candara" w:hAnsi="Candara" w:cstheme="minorHAnsi"/>
                <w:sz w:val="16"/>
                <w:szCs w:val="16"/>
              </w:rPr>
            </w:pPr>
          </w:p>
        </w:tc>
        <w:tc>
          <w:tcPr>
            <w:tcW w:w="1039" w:type="dxa"/>
          </w:tcPr>
          <w:p w14:paraId="1F6D4FA6" w14:textId="77777777" w:rsidR="00C839AF" w:rsidRPr="0088147E" w:rsidRDefault="00C839AF" w:rsidP="008D458C">
            <w:pPr>
              <w:jc w:val="both"/>
              <w:rPr>
                <w:rFonts w:ascii="Candara" w:hAnsi="Candara" w:cstheme="minorHAnsi"/>
                <w:sz w:val="16"/>
                <w:szCs w:val="16"/>
              </w:rPr>
            </w:pPr>
          </w:p>
        </w:tc>
        <w:tc>
          <w:tcPr>
            <w:tcW w:w="945" w:type="dxa"/>
          </w:tcPr>
          <w:p w14:paraId="3F955DEF" w14:textId="77777777" w:rsidR="00C839AF" w:rsidRPr="0088147E" w:rsidRDefault="00C839AF" w:rsidP="008D458C">
            <w:pPr>
              <w:jc w:val="both"/>
              <w:rPr>
                <w:rFonts w:ascii="Candara" w:hAnsi="Candara" w:cstheme="minorHAnsi"/>
                <w:sz w:val="16"/>
                <w:szCs w:val="16"/>
              </w:rPr>
            </w:pPr>
          </w:p>
        </w:tc>
        <w:tc>
          <w:tcPr>
            <w:tcW w:w="1350" w:type="dxa"/>
          </w:tcPr>
          <w:p w14:paraId="6041705D" w14:textId="77777777" w:rsidR="00C839AF" w:rsidRPr="0088147E" w:rsidRDefault="00C839AF" w:rsidP="008D458C">
            <w:pPr>
              <w:jc w:val="both"/>
              <w:rPr>
                <w:rFonts w:ascii="Candara" w:hAnsi="Candara" w:cstheme="minorHAnsi"/>
                <w:sz w:val="16"/>
                <w:szCs w:val="16"/>
              </w:rPr>
            </w:pPr>
          </w:p>
        </w:tc>
        <w:tc>
          <w:tcPr>
            <w:tcW w:w="1138" w:type="dxa"/>
          </w:tcPr>
          <w:p w14:paraId="4980981F" w14:textId="77777777" w:rsidR="00C839AF" w:rsidRPr="0088147E" w:rsidRDefault="00C839AF" w:rsidP="008D458C">
            <w:pPr>
              <w:jc w:val="both"/>
              <w:rPr>
                <w:rFonts w:ascii="Candara" w:hAnsi="Candara" w:cstheme="minorHAnsi"/>
                <w:sz w:val="16"/>
                <w:szCs w:val="16"/>
              </w:rPr>
            </w:pPr>
          </w:p>
        </w:tc>
        <w:tc>
          <w:tcPr>
            <w:tcW w:w="865" w:type="dxa"/>
          </w:tcPr>
          <w:p w14:paraId="6558AC29" w14:textId="77777777" w:rsidR="00C839AF" w:rsidRPr="0088147E" w:rsidRDefault="00C839AF" w:rsidP="008D458C">
            <w:pPr>
              <w:jc w:val="both"/>
              <w:rPr>
                <w:rFonts w:ascii="Candara" w:hAnsi="Candara" w:cstheme="minorHAnsi"/>
                <w:sz w:val="16"/>
                <w:szCs w:val="16"/>
              </w:rPr>
            </w:pPr>
          </w:p>
        </w:tc>
        <w:tc>
          <w:tcPr>
            <w:tcW w:w="804" w:type="dxa"/>
          </w:tcPr>
          <w:p w14:paraId="15D18500" w14:textId="77777777" w:rsidR="00C839AF" w:rsidRPr="0088147E" w:rsidRDefault="00C839AF" w:rsidP="008D458C">
            <w:pPr>
              <w:jc w:val="both"/>
              <w:rPr>
                <w:rFonts w:ascii="Candara" w:hAnsi="Candara" w:cstheme="minorHAnsi"/>
                <w:sz w:val="16"/>
                <w:szCs w:val="16"/>
              </w:rPr>
            </w:pPr>
          </w:p>
        </w:tc>
      </w:tr>
      <w:tr w:rsidR="00C839AF" w:rsidRPr="0088147E" w14:paraId="7E0F4314" w14:textId="77777777" w:rsidTr="005715FF">
        <w:tc>
          <w:tcPr>
            <w:tcW w:w="756" w:type="dxa"/>
          </w:tcPr>
          <w:p w14:paraId="60DD6181" w14:textId="77777777" w:rsidR="00C839AF" w:rsidRPr="0088147E" w:rsidRDefault="00C839AF" w:rsidP="008D458C">
            <w:pPr>
              <w:jc w:val="both"/>
              <w:rPr>
                <w:rFonts w:ascii="Candara" w:hAnsi="Candara" w:cstheme="minorHAnsi"/>
                <w:b/>
                <w:sz w:val="16"/>
                <w:szCs w:val="16"/>
              </w:rPr>
            </w:pPr>
          </w:p>
        </w:tc>
        <w:tc>
          <w:tcPr>
            <w:tcW w:w="1224" w:type="dxa"/>
          </w:tcPr>
          <w:p w14:paraId="27F26D0E" w14:textId="77777777" w:rsidR="00C839AF" w:rsidRPr="0088147E" w:rsidRDefault="00C839AF" w:rsidP="008D458C">
            <w:pPr>
              <w:jc w:val="both"/>
              <w:rPr>
                <w:rFonts w:ascii="Candara" w:hAnsi="Candara" w:cstheme="minorHAnsi"/>
                <w:sz w:val="16"/>
                <w:szCs w:val="16"/>
              </w:rPr>
            </w:pPr>
          </w:p>
        </w:tc>
        <w:tc>
          <w:tcPr>
            <w:tcW w:w="1080" w:type="dxa"/>
          </w:tcPr>
          <w:p w14:paraId="1A4E67BD" w14:textId="77777777" w:rsidR="00C839AF" w:rsidRPr="0088147E" w:rsidRDefault="00C839AF" w:rsidP="008D458C">
            <w:pPr>
              <w:jc w:val="both"/>
              <w:rPr>
                <w:rFonts w:ascii="Candara" w:hAnsi="Candara" w:cstheme="minorHAnsi"/>
                <w:sz w:val="16"/>
                <w:szCs w:val="16"/>
              </w:rPr>
            </w:pPr>
          </w:p>
        </w:tc>
        <w:tc>
          <w:tcPr>
            <w:tcW w:w="1039" w:type="dxa"/>
          </w:tcPr>
          <w:p w14:paraId="4CEE733C" w14:textId="77777777" w:rsidR="00C839AF" w:rsidRPr="0088147E" w:rsidRDefault="00C839AF" w:rsidP="008D458C">
            <w:pPr>
              <w:jc w:val="both"/>
              <w:rPr>
                <w:rFonts w:ascii="Candara" w:hAnsi="Candara" w:cstheme="minorHAnsi"/>
                <w:sz w:val="16"/>
                <w:szCs w:val="16"/>
              </w:rPr>
            </w:pPr>
          </w:p>
        </w:tc>
        <w:tc>
          <w:tcPr>
            <w:tcW w:w="945" w:type="dxa"/>
          </w:tcPr>
          <w:p w14:paraId="72C799C3" w14:textId="77777777" w:rsidR="00C839AF" w:rsidRPr="0088147E" w:rsidRDefault="00C839AF" w:rsidP="008D458C">
            <w:pPr>
              <w:jc w:val="both"/>
              <w:rPr>
                <w:rFonts w:ascii="Candara" w:hAnsi="Candara" w:cstheme="minorHAnsi"/>
                <w:sz w:val="16"/>
                <w:szCs w:val="16"/>
              </w:rPr>
            </w:pPr>
          </w:p>
        </w:tc>
        <w:tc>
          <w:tcPr>
            <w:tcW w:w="1350" w:type="dxa"/>
          </w:tcPr>
          <w:p w14:paraId="6E62CD4A" w14:textId="77777777" w:rsidR="00C839AF" w:rsidRPr="0088147E" w:rsidRDefault="00C839AF" w:rsidP="008D458C">
            <w:pPr>
              <w:jc w:val="both"/>
              <w:rPr>
                <w:rFonts w:ascii="Candara" w:hAnsi="Candara" w:cstheme="minorHAnsi"/>
                <w:sz w:val="16"/>
                <w:szCs w:val="16"/>
              </w:rPr>
            </w:pPr>
          </w:p>
        </w:tc>
        <w:tc>
          <w:tcPr>
            <w:tcW w:w="1138" w:type="dxa"/>
          </w:tcPr>
          <w:p w14:paraId="5F6A8F09" w14:textId="77777777" w:rsidR="00C839AF" w:rsidRPr="0088147E" w:rsidRDefault="00C839AF" w:rsidP="008D458C">
            <w:pPr>
              <w:jc w:val="both"/>
              <w:rPr>
                <w:rFonts w:ascii="Candara" w:hAnsi="Candara" w:cstheme="minorHAnsi"/>
                <w:sz w:val="16"/>
                <w:szCs w:val="16"/>
              </w:rPr>
            </w:pPr>
          </w:p>
        </w:tc>
        <w:tc>
          <w:tcPr>
            <w:tcW w:w="865" w:type="dxa"/>
          </w:tcPr>
          <w:p w14:paraId="15FE2F8D" w14:textId="77777777" w:rsidR="00C839AF" w:rsidRPr="0088147E" w:rsidRDefault="00C839AF" w:rsidP="008D458C">
            <w:pPr>
              <w:jc w:val="both"/>
              <w:rPr>
                <w:rFonts w:ascii="Candara" w:hAnsi="Candara" w:cstheme="minorHAnsi"/>
                <w:sz w:val="16"/>
                <w:szCs w:val="16"/>
              </w:rPr>
            </w:pPr>
          </w:p>
        </w:tc>
        <w:tc>
          <w:tcPr>
            <w:tcW w:w="804" w:type="dxa"/>
          </w:tcPr>
          <w:p w14:paraId="5373018C" w14:textId="77777777" w:rsidR="00C839AF" w:rsidRPr="0088147E" w:rsidRDefault="00C839AF" w:rsidP="008D458C">
            <w:pPr>
              <w:jc w:val="both"/>
              <w:rPr>
                <w:rFonts w:ascii="Candara" w:hAnsi="Candara" w:cstheme="minorHAnsi"/>
                <w:sz w:val="16"/>
                <w:szCs w:val="16"/>
              </w:rPr>
            </w:pPr>
          </w:p>
        </w:tc>
      </w:tr>
    </w:tbl>
    <w:p w14:paraId="2A8D53B2" w14:textId="77777777" w:rsidR="00C839AF" w:rsidRPr="0088147E" w:rsidRDefault="00C839AF" w:rsidP="00C839AF">
      <w:pPr>
        <w:jc w:val="both"/>
        <w:rPr>
          <w:rFonts w:ascii="Candara" w:hAnsi="Candara" w:cstheme="minorHAnsi"/>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hemeFill="text2" w:themeFillTint="33"/>
        <w:tblLayout w:type="fixed"/>
        <w:tblCellMar>
          <w:top w:w="43" w:type="dxa"/>
          <w:left w:w="115" w:type="dxa"/>
          <w:bottom w:w="43" w:type="dxa"/>
          <w:right w:w="115" w:type="dxa"/>
        </w:tblCellMar>
        <w:tblLook w:val="04A0" w:firstRow="1" w:lastRow="0" w:firstColumn="1" w:lastColumn="0" w:noHBand="0" w:noVBand="1"/>
      </w:tblPr>
      <w:tblGrid>
        <w:gridCol w:w="2695"/>
        <w:gridCol w:w="11"/>
        <w:gridCol w:w="1608"/>
        <w:gridCol w:w="446"/>
        <w:gridCol w:w="885"/>
        <w:gridCol w:w="20"/>
        <w:gridCol w:w="1111"/>
        <w:gridCol w:w="2282"/>
      </w:tblGrid>
      <w:tr w:rsidR="005715FF" w:rsidRPr="0088147E" w14:paraId="4C7888A2" w14:textId="77777777" w:rsidTr="005715FF">
        <w:trPr>
          <w:jc w:val="center"/>
        </w:trPr>
        <w:tc>
          <w:tcPr>
            <w:tcW w:w="9058" w:type="dxa"/>
            <w:gridSpan w:val="8"/>
            <w:shd w:val="clear" w:color="auto" w:fill="D5DCE4" w:themeFill="text2" w:themeFillTint="33"/>
          </w:tcPr>
          <w:p w14:paraId="6E1F93DD" w14:textId="77777777" w:rsidR="005715FF" w:rsidRPr="0088147E" w:rsidRDefault="005715FF" w:rsidP="005715FF">
            <w:pPr>
              <w:jc w:val="center"/>
              <w:rPr>
                <w:rFonts w:ascii="Candara" w:hAnsi="Candara"/>
                <w:b/>
                <w:sz w:val="19"/>
                <w:szCs w:val="19"/>
              </w:rPr>
            </w:pPr>
            <w:r w:rsidRPr="0088147E">
              <w:rPr>
                <w:rFonts w:ascii="Candara" w:hAnsi="Candara"/>
                <w:b/>
                <w:sz w:val="19"/>
                <w:szCs w:val="19"/>
              </w:rPr>
              <w:t xml:space="preserve">Grievance Form </w:t>
            </w:r>
          </w:p>
        </w:tc>
      </w:tr>
      <w:tr w:rsidR="005715FF" w:rsidRPr="0088147E" w14:paraId="7BD5E44B" w14:textId="77777777" w:rsidTr="005715FF">
        <w:trPr>
          <w:jc w:val="center"/>
        </w:trPr>
        <w:tc>
          <w:tcPr>
            <w:tcW w:w="9058" w:type="dxa"/>
            <w:gridSpan w:val="8"/>
            <w:shd w:val="clear" w:color="auto" w:fill="D5DCE4" w:themeFill="text2" w:themeFillTint="33"/>
          </w:tcPr>
          <w:p w14:paraId="471E98BA" w14:textId="77777777" w:rsidR="005715FF" w:rsidRPr="0088147E" w:rsidRDefault="005715FF" w:rsidP="005715FF">
            <w:pPr>
              <w:rPr>
                <w:rFonts w:ascii="Candara" w:hAnsi="Candara"/>
                <w:sz w:val="19"/>
                <w:szCs w:val="19"/>
              </w:rPr>
            </w:pPr>
            <w:r w:rsidRPr="0088147E">
              <w:rPr>
                <w:rFonts w:ascii="Candara" w:hAnsi="Candara"/>
                <w:sz w:val="19"/>
                <w:szCs w:val="19"/>
              </w:rPr>
              <w:t xml:space="preserve">Grievance reference number (to be completed by Project):  </w:t>
            </w:r>
          </w:p>
        </w:tc>
      </w:tr>
      <w:tr w:rsidR="005715FF" w:rsidRPr="0088147E" w14:paraId="6E12D4BC" w14:textId="77777777" w:rsidTr="005715FF">
        <w:trPr>
          <w:jc w:val="center"/>
        </w:trPr>
        <w:tc>
          <w:tcPr>
            <w:tcW w:w="2706" w:type="dxa"/>
            <w:gridSpan w:val="2"/>
            <w:vMerge w:val="restart"/>
            <w:shd w:val="clear" w:color="auto" w:fill="D5DCE4" w:themeFill="text2" w:themeFillTint="33"/>
          </w:tcPr>
          <w:p w14:paraId="57A41173" w14:textId="77777777" w:rsidR="005715FF" w:rsidRPr="0088147E" w:rsidRDefault="005715FF" w:rsidP="005715FF">
            <w:pPr>
              <w:rPr>
                <w:rFonts w:ascii="Candara" w:hAnsi="Candara"/>
                <w:sz w:val="19"/>
                <w:szCs w:val="19"/>
              </w:rPr>
            </w:pPr>
            <w:r w:rsidRPr="0088147E">
              <w:rPr>
                <w:rFonts w:ascii="Candara" w:hAnsi="Candara"/>
                <w:sz w:val="19"/>
                <w:szCs w:val="19"/>
              </w:rPr>
              <w:t xml:space="preserve">Contact details  </w:t>
            </w:r>
          </w:p>
          <w:p w14:paraId="4C3E3A86" w14:textId="77777777" w:rsidR="005715FF" w:rsidRPr="0088147E" w:rsidRDefault="005715FF" w:rsidP="005715FF">
            <w:pPr>
              <w:rPr>
                <w:rFonts w:ascii="Candara" w:hAnsi="Candara"/>
                <w:sz w:val="19"/>
                <w:szCs w:val="19"/>
              </w:rPr>
            </w:pPr>
            <w:r w:rsidRPr="0088147E">
              <w:rPr>
                <w:rFonts w:ascii="Candara" w:hAnsi="Candara"/>
                <w:sz w:val="19"/>
                <w:szCs w:val="19"/>
              </w:rPr>
              <w:t>(may be submitted anonymously)</w:t>
            </w:r>
          </w:p>
        </w:tc>
        <w:tc>
          <w:tcPr>
            <w:tcW w:w="6352" w:type="dxa"/>
            <w:gridSpan w:val="6"/>
            <w:shd w:val="clear" w:color="auto" w:fill="D5DCE4" w:themeFill="text2" w:themeFillTint="33"/>
          </w:tcPr>
          <w:p w14:paraId="0A58070B" w14:textId="77777777" w:rsidR="005715FF" w:rsidRPr="0088147E" w:rsidRDefault="005715FF" w:rsidP="005715FF">
            <w:pPr>
              <w:rPr>
                <w:rFonts w:ascii="Candara" w:hAnsi="Candara"/>
                <w:sz w:val="19"/>
                <w:szCs w:val="19"/>
              </w:rPr>
            </w:pPr>
            <w:r w:rsidRPr="0088147E">
              <w:rPr>
                <w:rFonts w:ascii="Candara" w:hAnsi="Candara"/>
                <w:sz w:val="19"/>
                <w:szCs w:val="19"/>
              </w:rPr>
              <w:t xml:space="preserve">Name (s):  </w:t>
            </w:r>
          </w:p>
        </w:tc>
      </w:tr>
      <w:tr w:rsidR="005715FF" w:rsidRPr="0088147E" w14:paraId="062B6F63" w14:textId="77777777" w:rsidTr="005715FF">
        <w:trPr>
          <w:trHeight w:val="244"/>
          <w:jc w:val="center"/>
        </w:trPr>
        <w:tc>
          <w:tcPr>
            <w:tcW w:w="2706" w:type="dxa"/>
            <w:gridSpan w:val="2"/>
            <w:vMerge/>
            <w:tcBorders>
              <w:bottom w:val="single" w:sz="4" w:space="0" w:color="auto"/>
            </w:tcBorders>
            <w:shd w:val="clear" w:color="auto" w:fill="D5DCE4" w:themeFill="text2" w:themeFillTint="33"/>
          </w:tcPr>
          <w:p w14:paraId="637822C9" w14:textId="77777777" w:rsidR="005715FF" w:rsidRPr="0088147E" w:rsidRDefault="005715FF" w:rsidP="005715FF">
            <w:pPr>
              <w:rPr>
                <w:rFonts w:ascii="Candara" w:hAnsi="Candara"/>
                <w:sz w:val="19"/>
                <w:szCs w:val="19"/>
              </w:rPr>
            </w:pPr>
          </w:p>
        </w:tc>
        <w:tc>
          <w:tcPr>
            <w:tcW w:w="6352" w:type="dxa"/>
            <w:gridSpan w:val="6"/>
            <w:tcBorders>
              <w:bottom w:val="single" w:sz="4" w:space="0" w:color="auto"/>
            </w:tcBorders>
            <w:shd w:val="clear" w:color="auto" w:fill="D5DCE4" w:themeFill="text2" w:themeFillTint="33"/>
          </w:tcPr>
          <w:p w14:paraId="12DB67D7" w14:textId="77777777" w:rsidR="005715FF" w:rsidRPr="0088147E" w:rsidRDefault="005715FF" w:rsidP="005715FF">
            <w:pPr>
              <w:rPr>
                <w:rFonts w:ascii="Candara" w:hAnsi="Candara"/>
                <w:sz w:val="19"/>
                <w:szCs w:val="19"/>
              </w:rPr>
            </w:pPr>
            <w:r w:rsidRPr="0088147E">
              <w:rPr>
                <w:rFonts w:ascii="Candara" w:hAnsi="Candara"/>
                <w:sz w:val="19"/>
                <w:szCs w:val="19"/>
              </w:rPr>
              <w:t xml:space="preserve">Address:  </w:t>
            </w:r>
          </w:p>
        </w:tc>
      </w:tr>
      <w:tr w:rsidR="005715FF" w:rsidRPr="0088147E" w14:paraId="6D2507A0" w14:textId="77777777" w:rsidTr="005715FF">
        <w:trPr>
          <w:jc w:val="center"/>
        </w:trPr>
        <w:tc>
          <w:tcPr>
            <w:tcW w:w="2706" w:type="dxa"/>
            <w:gridSpan w:val="2"/>
            <w:vMerge/>
            <w:shd w:val="clear" w:color="auto" w:fill="D5DCE4" w:themeFill="text2" w:themeFillTint="33"/>
          </w:tcPr>
          <w:p w14:paraId="4B5CD8FE" w14:textId="77777777" w:rsidR="005715FF" w:rsidRPr="0088147E" w:rsidRDefault="005715FF" w:rsidP="005715FF">
            <w:pPr>
              <w:rPr>
                <w:rFonts w:ascii="Candara" w:hAnsi="Candara"/>
                <w:sz w:val="19"/>
                <w:szCs w:val="19"/>
              </w:rPr>
            </w:pPr>
          </w:p>
        </w:tc>
        <w:tc>
          <w:tcPr>
            <w:tcW w:w="6352" w:type="dxa"/>
            <w:gridSpan w:val="6"/>
            <w:shd w:val="clear" w:color="auto" w:fill="D5DCE4" w:themeFill="text2" w:themeFillTint="33"/>
          </w:tcPr>
          <w:p w14:paraId="43FD72AC" w14:textId="77777777" w:rsidR="005715FF" w:rsidRPr="0088147E" w:rsidRDefault="005715FF" w:rsidP="005715FF">
            <w:pPr>
              <w:rPr>
                <w:rFonts w:ascii="Candara" w:hAnsi="Candara"/>
                <w:sz w:val="19"/>
                <w:szCs w:val="19"/>
              </w:rPr>
            </w:pPr>
            <w:r w:rsidRPr="0088147E">
              <w:rPr>
                <w:rFonts w:ascii="Candara" w:hAnsi="Candara"/>
                <w:sz w:val="19"/>
                <w:szCs w:val="19"/>
              </w:rPr>
              <w:t xml:space="preserve">Telephone: </w:t>
            </w:r>
          </w:p>
        </w:tc>
      </w:tr>
      <w:tr w:rsidR="005715FF" w:rsidRPr="0088147E" w14:paraId="57AABFA9" w14:textId="77777777" w:rsidTr="005715FF">
        <w:trPr>
          <w:jc w:val="center"/>
        </w:trPr>
        <w:tc>
          <w:tcPr>
            <w:tcW w:w="2706" w:type="dxa"/>
            <w:gridSpan w:val="2"/>
            <w:vMerge/>
            <w:shd w:val="clear" w:color="auto" w:fill="D5DCE4" w:themeFill="text2" w:themeFillTint="33"/>
          </w:tcPr>
          <w:p w14:paraId="40A2687B" w14:textId="77777777" w:rsidR="005715FF" w:rsidRPr="0088147E" w:rsidRDefault="005715FF" w:rsidP="005715FF">
            <w:pPr>
              <w:rPr>
                <w:rFonts w:ascii="Candara" w:hAnsi="Candara"/>
                <w:sz w:val="19"/>
                <w:szCs w:val="19"/>
              </w:rPr>
            </w:pPr>
          </w:p>
        </w:tc>
        <w:tc>
          <w:tcPr>
            <w:tcW w:w="6352" w:type="dxa"/>
            <w:gridSpan w:val="6"/>
            <w:shd w:val="clear" w:color="auto" w:fill="D5DCE4" w:themeFill="text2" w:themeFillTint="33"/>
          </w:tcPr>
          <w:p w14:paraId="318F0B21" w14:textId="77777777" w:rsidR="005715FF" w:rsidRPr="0088147E" w:rsidRDefault="005715FF" w:rsidP="005715FF">
            <w:pPr>
              <w:rPr>
                <w:rFonts w:ascii="Candara" w:hAnsi="Candara"/>
                <w:sz w:val="19"/>
                <w:szCs w:val="19"/>
              </w:rPr>
            </w:pPr>
            <w:r w:rsidRPr="0088147E">
              <w:rPr>
                <w:rFonts w:ascii="Candara" w:hAnsi="Candara"/>
                <w:sz w:val="19"/>
                <w:szCs w:val="19"/>
              </w:rPr>
              <w:t xml:space="preserve">Email:  </w:t>
            </w:r>
          </w:p>
        </w:tc>
      </w:tr>
      <w:tr w:rsidR="005715FF" w:rsidRPr="0088147E" w14:paraId="2D3981AA" w14:textId="77777777" w:rsidTr="005715FF">
        <w:trPr>
          <w:jc w:val="center"/>
        </w:trPr>
        <w:tc>
          <w:tcPr>
            <w:tcW w:w="2706" w:type="dxa"/>
            <w:gridSpan w:val="2"/>
            <w:shd w:val="clear" w:color="auto" w:fill="D5DCE4" w:themeFill="text2" w:themeFillTint="33"/>
          </w:tcPr>
          <w:p w14:paraId="4C87ABF5" w14:textId="77777777" w:rsidR="005715FF" w:rsidRPr="0088147E" w:rsidRDefault="005715FF" w:rsidP="005715FF">
            <w:pPr>
              <w:rPr>
                <w:rFonts w:ascii="Candara" w:hAnsi="Candara"/>
                <w:sz w:val="19"/>
                <w:szCs w:val="19"/>
              </w:rPr>
            </w:pPr>
            <w:r w:rsidRPr="0088147E">
              <w:rPr>
                <w:rFonts w:ascii="Candara" w:hAnsi="Candara"/>
                <w:sz w:val="19"/>
                <w:szCs w:val="19"/>
              </w:rPr>
              <w:t>How would you prefer to be contacted (check one)</w:t>
            </w:r>
          </w:p>
        </w:tc>
        <w:tc>
          <w:tcPr>
            <w:tcW w:w="2054" w:type="dxa"/>
            <w:gridSpan w:val="2"/>
            <w:shd w:val="clear" w:color="auto" w:fill="D5DCE4" w:themeFill="text2" w:themeFillTint="33"/>
          </w:tcPr>
          <w:p w14:paraId="0BDCAF9F" w14:textId="77777777" w:rsidR="005715FF" w:rsidRPr="0088147E" w:rsidRDefault="005715FF" w:rsidP="005715FF">
            <w:pPr>
              <w:jc w:val="center"/>
              <w:rPr>
                <w:rFonts w:ascii="Candara" w:eastAsia="MS Gothic" w:hAnsi="Candara"/>
                <w:sz w:val="19"/>
                <w:szCs w:val="19"/>
              </w:rPr>
            </w:pPr>
            <w:r w:rsidRPr="0088147E">
              <w:rPr>
                <w:rFonts w:ascii="Candara" w:eastAsia="MS Gothic" w:hAnsi="Candara"/>
                <w:sz w:val="19"/>
                <w:szCs w:val="19"/>
              </w:rPr>
              <w:t>By mail/post:</w:t>
            </w:r>
          </w:p>
          <w:p w14:paraId="2C4A2388" w14:textId="77777777" w:rsidR="005715FF" w:rsidRPr="0088147E" w:rsidRDefault="005715FF" w:rsidP="005715FF">
            <w:pPr>
              <w:jc w:val="center"/>
              <w:rPr>
                <w:rFonts w:ascii="Candara" w:eastAsia="MS Gothic" w:hAnsi="Candara"/>
                <w:sz w:val="19"/>
                <w:szCs w:val="19"/>
              </w:rPr>
            </w:pPr>
            <w:r w:rsidRPr="0088147E">
              <w:rPr>
                <w:rFonts w:ascii="Segoe UI Symbol" w:eastAsia="MS Gothic" w:hAnsi="Segoe UI Symbol" w:cs="Segoe UI Symbol"/>
                <w:sz w:val="19"/>
                <w:szCs w:val="19"/>
              </w:rPr>
              <w:t>☐</w:t>
            </w:r>
          </w:p>
        </w:tc>
        <w:tc>
          <w:tcPr>
            <w:tcW w:w="2016" w:type="dxa"/>
            <w:gridSpan w:val="3"/>
            <w:shd w:val="clear" w:color="auto" w:fill="D5DCE4" w:themeFill="text2" w:themeFillTint="33"/>
          </w:tcPr>
          <w:p w14:paraId="3341D7CC" w14:textId="77777777" w:rsidR="005715FF" w:rsidRPr="0088147E" w:rsidRDefault="005715FF" w:rsidP="005715FF">
            <w:pPr>
              <w:jc w:val="center"/>
              <w:rPr>
                <w:rFonts w:ascii="Candara" w:eastAsia="MS Gothic" w:hAnsi="Candara"/>
                <w:sz w:val="19"/>
                <w:szCs w:val="19"/>
              </w:rPr>
            </w:pPr>
            <w:r w:rsidRPr="0088147E">
              <w:rPr>
                <w:rFonts w:ascii="Candara" w:eastAsia="MS Gothic" w:hAnsi="Candara"/>
                <w:sz w:val="19"/>
                <w:szCs w:val="19"/>
              </w:rPr>
              <w:t>By phone:</w:t>
            </w:r>
          </w:p>
          <w:p w14:paraId="00007A37" w14:textId="77777777" w:rsidR="005715FF" w:rsidRPr="0088147E" w:rsidRDefault="005715FF" w:rsidP="005715FF">
            <w:pPr>
              <w:jc w:val="center"/>
              <w:rPr>
                <w:rFonts w:ascii="Candara" w:eastAsia="MS Gothic" w:hAnsi="Candara"/>
                <w:sz w:val="19"/>
                <w:szCs w:val="19"/>
              </w:rPr>
            </w:pPr>
            <w:r w:rsidRPr="0088147E">
              <w:rPr>
                <w:rFonts w:ascii="Segoe UI Symbol" w:eastAsia="MS Gothic" w:hAnsi="Segoe UI Symbol" w:cs="Segoe UI Symbol"/>
                <w:sz w:val="19"/>
                <w:szCs w:val="19"/>
              </w:rPr>
              <w:t>☐</w:t>
            </w:r>
          </w:p>
        </w:tc>
        <w:tc>
          <w:tcPr>
            <w:tcW w:w="2282" w:type="dxa"/>
            <w:shd w:val="clear" w:color="auto" w:fill="D5DCE4" w:themeFill="text2" w:themeFillTint="33"/>
          </w:tcPr>
          <w:p w14:paraId="2D5D3FF0" w14:textId="77777777" w:rsidR="005715FF" w:rsidRPr="0088147E" w:rsidRDefault="005715FF" w:rsidP="005715FF">
            <w:pPr>
              <w:jc w:val="center"/>
              <w:rPr>
                <w:rFonts w:ascii="Candara" w:eastAsia="MS Gothic" w:hAnsi="Candara"/>
                <w:sz w:val="19"/>
                <w:szCs w:val="19"/>
              </w:rPr>
            </w:pPr>
            <w:r w:rsidRPr="0088147E">
              <w:rPr>
                <w:rFonts w:ascii="Candara" w:eastAsia="MS Gothic" w:hAnsi="Candara"/>
                <w:sz w:val="19"/>
                <w:szCs w:val="19"/>
              </w:rPr>
              <w:t>By email</w:t>
            </w:r>
          </w:p>
          <w:p w14:paraId="6D6A9741" w14:textId="77777777" w:rsidR="005715FF" w:rsidRPr="0088147E" w:rsidRDefault="005715FF" w:rsidP="005715FF">
            <w:pPr>
              <w:jc w:val="center"/>
              <w:rPr>
                <w:rFonts w:ascii="Candara" w:eastAsia="MS Gothic" w:hAnsi="Candara"/>
                <w:sz w:val="19"/>
                <w:szCs w:val="19"/>
              </w:rPr>
            </w:pPr>
            <w:r w:rsidRPr="0088147E">
              <w:rPr>
                <w:rFonts w:ascii="Segoe UI Symbol" w:eastAsia="MS Gothic" w:hAnsi="Segoe UI Symbol" w:cs="Segoe UI Symbol"/>
                <w:sz w:val="19"/>
                <w:szCs w:val="19"/>
              </w:rPr>
              <w:t>☐</w:t>
            </w:r>
          </w:p>
        </w:tc>
      </w:tr>
      <w:tr w:rsidR="005715FF" w:rsidRPr="0088147E" w14:paraId="59EAD3B6" w14:textId="77777777" w:rsidTr="005715FF">
        <w:trPr>
          <w:jc w:val="center"/>
        </w:trPr>
        <w:tc>
          <w:tcPr>
            <w:tcW w:w="2706" w:type="dxa"/>
            <w:gridSpan w:val="2"/>
            <w:shd w:val="clear" w:color="auto" w:fill="D5DCE4" w:themeFill="text2" w:themeFillTint="33"/>
          </w:tcPr>
          <w:p w14:paraId="123023B6" w14:textId="77777777" w:rsidR="005715FF" w:rsidRPr="0088147E" w:rsidRDefault="005715FF" w:rsidP="005715FF">
            <w:pPr>
              <w:rPr>
                <w:rFonts w:ascii="Candara" w:hAnsi="Candara"/>
                <w:sz w:val="19"/>
                <w:szCs w:val="19"/>
              </w:rPr>
            </w:pPr>
            <w:r w:rsidRPr="0088147E">
              <w:rPr>
                <w:rFonts w:ascii="Candara" w:hAnsi="Candara"/>
                <w:sz w:val="19"/>
                <w:szCs w:val="19"/>
              </w:rPr>
              <w:t>Preferred language</w:t>
            </w:r>
          </w:p>
        </w:tc>
        <w:tc>
          <w:tcPr>
            <w:tcW w:w="2054" w:type="dxa"/>
            <w:gridSpan w:val="2"/>
            <w:shd w:val="clear" w:color="auto" w:fill="D5DCE4" w:themeFill="text2" w:themeFillTint="33"/>
          </w:tcPr>
          <w:p w14:paraId="5BD6C57F"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r w:rsidRPr="0088147E">
              <w:rPr>
                <w:rFonts w:ascii="Candara" w:eastAsia="MS Gothic" w:hAnsi="Candara"/>
                <w:sz w:val="19"/>
                <w:szCs w:val="19"/>
              </w:rPr>
              <w:t xml:space="preserve">   Bangla</w:t>
            </w:r>
          </w:p>
        </w:tc>
        <w:tc>
          <w:tcPr>
            <w:tcW w:w="4298" w:type="dxa"/>
            <w:gridSpan w:val="4"/>
            <w:shd w:val="clear" w:color="auto" w:fill="D5DCE4" w:themeFill="text2" w:themeFillTint="33"/>
          </w:tcPr>
          <w:p w14:paraId="596384CF"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r w:rsidRPr="0088147E">
              <w:rPr>
                <w:rFonts w:ascii="Candara" w:eastAsia="MS Gothic" w:hAnsi="Candara"/>
                <w:sz w:val="19"/>
                <w:szCs w:val="19"/>
              </w:rPr>
              <w:t xml:space="preserve">   English</w:t>
            </w:r>
          </w:p>
        </w:tc>
      </w:tr>
      <w:tr w:rsidR="005715FF" w:rsidRPr="0088147E" w14:paraId="53F25ABE" w14:textId="77777777" w:rsidTr="005715FF">
        <w:trPr>
          <w:trHeight w:val="703"/>
          <w:jc w:val="center"/>
        </w:trPr>
        <w:tc>
          <w:tcPr>
            <w:tcW w:w="9058" w:type="dxa"/>
            <w:gridSpan w:val="8"/>
            <w:shd w:val="clear" w:color="auto" w:fill="D5DCE4" w:themeFill="text2" w:themeFillTint="33"/>
          </w:tcPr>
          <w:p w14:paraId="20C8D725" w14:textId="77777777" w:rsidR="005715FF" w:rsidRPr="0088147E" w:rsidRDefault="005715FF" w:rsidP="005715FF">
            <w:pPr>
              <w:rPr>
                <w:rFonts w:ascii="Candara" w:hAnsi="Candara"/>
                <w:sz w:val="19"/>
                <w:szCs w:val="19"/>
              </w:rPr>
            </w:pPr>
            <w:r w:rsidRPr="0088147E">
              <w:rPr>
                <w:rFonts w:ascii="Candara" w:hAnsi="Candara"/>
                <w:sz w:val="19"/>
                <w:szCs w:val="19"/>
              </w:rPr>
              <w:t xml:space="preserve">Provide details of your grievance. Please describe the problem, who it happened to, when and where it happened, how many times, etc.  Describe in as much detail as possible. </w:t>
            </w:r>
          </w:p>
        </w:tc>
      </w:tr>
      <w:tr w:rsidR="005715FF" w:rsidRPr="0088147E" w14:paraId="15DB3230" w14:textId="77777777" w:rsidTr="005715FF">
        <w:trPr>
          <w:trHeight w:val="721"/>
          <w:jc w:val="center"/>
        </w:trPr>
        <w:tc>
          <w:tcPr>
            <w:tcW w:w="9058" w:type="dxa"/>
            <w:gridSpan w:val="8"/>
            <w:shd w:val="clear" w:color="auto" w:fill="D5DCE4" w:themeFill="text2" w:themeFillTint="33"/>
          </w:tcPr>
          <w:p w14:paraId="138FFCA0" w14:textId="77777777" w:rsidR="005715FF" w:rsidRPr="0088147E" w:rsidRDefault="005715FF" w:rsidP="005715FF">
            <w:pPr>
              <w:rPr>
                <w:rFonts w:ascii="Candara" w:hAnsi="Candara"/>
                <w:sz w:val="19"/>
                <w:szCs w:val="19"/>
              </w:rPr>
            </w:pPr>
            <w:r w:rsidRPr="0088147E">
              <w:rPr>
                <w:rFonts w:ascii="Candara" w:hAnsi="Candara"/>
                <w:sz w:val="19"/>
                <w:szCs w:val="19"/>
              </w:rPr>
              <w:t xml:space="preserve">What is your suggested resolution for the grievance, if you have one?  Is there something you would like DOE/BB/BRTA/BHTPA or another party/person to do to solve the problem?  </w:t>
            </w:r>
          </w:p>
        </w:tc>
      </w:tr>
      <w:tr w:rsidR="005715FF" w:rsidRPr="0088147E" w14:paraId="6621105D" w14:textId="77777777" w:rsidTr="005715FF">
        <w:trPr>
          <w:jc w:val="center"/>
        </w:trPr>
        <w:tc>
          <w:tcPr>
            <w:tcW w:w="2706" w:type="dxa"/>
            <w:gridSpan w:val="2"/>
            <w:vMerge w:val="restart"/>
            <w:shd w:val="clear" w:color="auto" w:fill="D5DCE4" w:themeFill="text2" w:themeFillTint="33"/>
          </w:tcPr>
          <w:p w14:paraId="1521076C" w14:textId="77777777" w:rsidR="005715FF" w:rsidRPr="0088147E" w:rsidRDefault="005715FF" w:rsidP="005715FF">
            <w:pPr>
              <w:rPr>
                <w:rFonts w:ascii="Candara" w:hAnsi="Candara"/>
                <w:sz w:val="19"/>
                <w:szCs w:val="19"/>
              </w:rPr>
            </w:pPr>
            <w:r w:rsidRPr="0088147E">
              <w:rPr>
                <w:rFonts w:ascii="Candara" w:hAnsi="Candara"/>
                <w:sz w:val="19"/>
                <w:szCs w:val="19"/>
              </w:rPr>
              <w:t xml:space="preserve">How have you submitted this form to the project? </w:t>
            </w:r>
          </w:p>
        </w:tc>
        <w:tc>
          <w:tcPr>
            <w:tcW w:w="2054" w:type="dxa"/>
            <w:gridSpan w:val="2"/>
            <w:shd w:val="clear" w:color="auto" w:fill="D5DCE4" w:themeFill="text2" w:themeFillTint="33"/>
          </w:tcPr>
          <w:p w14:paraId="2F26859D" w14:textId="77777777" w:rsidR="005715FF" w:rsidRPr="0088147E" w:rsidRDefault="005715FF" w:rsidP="005715FF">
            <w:pPr>
              <w:jc w:val="center"/>
              <w:rPr>
                <w:rFonts w:ascii="Candara" w:hAnsi="Candara"/>
                <w:sz w:val="19"/>
                <w:szCs w:val="19"/>
              </w:rPr>
            </w:pPr>
            <w:r w:rsidRPr="0088147E">
              <w:rPr>
                <w:rFonts w:ascii="Candara" w:hAnsi="Candara"/>
                <w:sz w:val="19"/>
                <w:szCs w:val="19"/>
              </w:rPr>
              <w:t>Website</w:t>
            </w:r>
          </w:p>
          <w:p w14:paraId="73E0A788"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p>
        </w:tc>
        <w:tc>
          <w:tcPr>
            <w:tcW w:w="2016" w:type="dxa"/>
            <w:gridSpan w:val="3"/>
            <w:shd w:val="clear" w:color="auto" w:fill="D5DCE4" w:themeFill="text2" w:themeFillTint="33"/>
          </w:tcPr>
          <w:p w14:paraId="0C8801E6" w14:textId="77777777" w:rsidR="005715FF" w:rsidRPr="0088147E" w:rsidRDefault="005715FF" w:rsidP="005715FF">
            <w:pPr>
              <w:jc w:val="center"/>
              <w:rPr>
                <w:rFonts w:ascii="Candara" w:hAnsi="Candara"/>
                <w:sz w:val="19"/>
                <w:szCs w:val="19"/>
              </w:rPr>
            </w:pPr>
            <w:r w:rsidRPr="0088147E">
              <w:rPr>
                <w:rFonts w:ascii="Candara" w:hAnsi="Candara"/>
                <w:sz w:val="19"/>
                <w:szCs w:val="19"/>
              </w:rPr>
              <w:t>Email</w:t>
            </w:r>
          </w:p>
          <w:p w14:paraId="58BD80D6"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p>
        </w:tc>
        <w:tc>
          <w:tcPr>
            <w:tcW w:w="2282" w:type="dxa"/>
            <w:shd w:val="clear" w:color="auto" w:fill="D5DCE4" w:themeFill="text2" w:themeFillTint="33"/>
          </w:tcPr>
          <w:p w14:paraId="790478FD" w14:textId="77777777" w:rsidR="005715FF" w:rsidRPr="0088147E" w:rsidRDefault="005715FF" w:rsidP="005715FF">
            <w:pPr>
              <w:jc w:val="center"/>
              <w:rPr>
                <w:rFonts w:ascii="Candara" w:hAnsi="Candara"/>
                <w:sz w:val="19"/>
                <w:szCs w:val="19"/>
              </w:rPr>
            </w:pPr>
            <w:r w:rsidRPr="0088147E">
              <w:rPr>
                <w:rFonts w:ascii="Candara" w:hAnsi="Candara"/>
                <w:sz w:val="19"/>
                <w:szCs w:val="19"/>
              </w:rPr>
              <w:t>By hand</w:t>
            </w:r>
          </w:p>
          <w:p w14:paraId="3BA28DA7"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p>
        </w:tc>
      </w:tr>
      <w:tr w:rsidR="005715FF" w:rsidRPr="0088147E" w14:paraId="238FAA96" w14:textId="77777777" w:rsidTr="005715FF">
        <w:trPr>
          <w:jc w:val="center"/>
        </w:trPr>
        <w:tc>
          <w:tcPr>
            <w:tcW w:w="2706" w:type="dxa"/>
            <w:gridSpan w:val="2"/>
            <w:vMerge/>
            <w:shd w:val="clear" w:color="auto" w:fill="D5DCE4" w:themeFill="text2" w:themeFillTint="33"/>
          </w:tcPr>
          <w:p w14:paraId="1D7DB1AE" w14:textId="77777777" w:rsidR="005715FF" w:rsidRPr="0088147E" w:rsidRDefault="005715FF" w:rsidP="005715FF">
            <w:pPr>
              <w:rPr>
                <w:rFonts w:ascii="Candara" w:hAnsi="Candara"/>
                <w:sz w:val="19"/>
                <w:szCs w:val="19"/>
              </w:rPr>
            </w:pPr>
          </w:p>
        </w:tc>
        <w:tc>
          <w:tcPr>
            <w:tcW w:w="2054" w:type="dxa"/>
            <w:gridSpan w:val="2"/>
            <w:shd w:val="clear" w:color="auto" w:fill="D5DCE4" w:themeFill="text2" w:themeFillTint="33"/>
          </w:tcPr>
          <w:p w14:paraId="7A161748" w14:textId="77777777" w:rsidR="005715FF" w:rsidRPr="0088147E" w:rsidRDefault="005715FF" w:rsidP="005715FF">
            <w:pPr>
              <w:jc w:val="center"/>
              <w:rPr>
                <w:rFonts w:ascii="Candara" w:hAnsi="Candara"/>
                <w:sz w:val="19"/>
                <w:szCs w:val="19"/>
              </w:rPr>
            </w:pPr>
            <w:r w:rsidRPr="0088147E">
              <w:rPr>
                <w:rFonts w:ascii="Candara" w:hAnsi="Candara"/>
                <w:sz w:val="19"/>
                <w:szCs w:val="19"/>
              </w:rPr>
              <w:t>In person</w:t>
            </w:r>
          </w:p>
          <w:p w14:paraId="3C881267"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p>
        </w:tc>
        <w:tc>
          <w:tcPr>
            <w:tcW w:w="2016" w:type="dxa"/>
            <w:gridSpan w:val="3"/>
            <w:shd w:val="clear" w:color="auto" w:fill="D5DCE4" w:themeFill="text2" w:themeFillTint="33"/>
          </w:tcPr>
          <w:p w14:paraId="4B36CCF6" w14:textId="77777777" w:rsidR="005715FF" w:rsidRPr="0088147E" w:rsidRDefault="005715FF" w:rsidP="005715FF">
            <w:pPr>
              <w:jc w:val="center"/>
              <w:rPr>
                <w:rFonts w:ascii="Candara" w:hAnsi="Candara"/>
                <w:sz w:val="19"/>
                <w:szCs w:val="19"/>
              </w:rPr>
            </w:pPr>
            <w:r w:rsidRPr="0088147E">
              <w:rPr>
                <w:rFonts w:ascii="Candara" w:hAnsi="Candara"/>
                <w:sz w:val="19"/>
                <w:szCs w:val="19"/>
              </w:rPr>
              <w:t>By telephone</w:t>
            </w:r>
          </w:p>
          <w:p w14:paraId="1061E784"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p>
        </w:tc>
        <w:tc>
          <w:tcPr>
            <w:tcW w:w="2282" w:type="dxa"/>
            <w:shd w:val="clear" w:color="auto" w:fill="D5DCE4" w:themeFill="text2" w:themeFillTint="33"/>
          </w:tcPr>
          <w:p w14:paraId="16FB66E2" w14:textId="77777777" w:rsidR="005715FF" w:rsidRPr="0088147E" w:rsidRDefault="005715FF" w:rsidP="005715FF">
            <w:pPr>
              <w:jc w:val="center"/>
              <w:rPr>
                <w:rFonts w:ascii="Candara" w:hAnsi="Candara"/>
                <w:sz w:val="19"/>
                <w:szCs w:val="19"/>
              </w:rPr>
            </w:pPr>
            <w:r w:rsidRPr="0088147E">
              <w:rPr>
                <w:rFonts w:ascii="Candara" w:hAnsi="Candara"/>
                <w:sz w:val="19"/>
                <w:szCs w:val="19"/>
              </w:rPr>
              <w:t>Other (specify)</w:t>
            </w:r>
          </w:p>
          <w:p w14:paraId="45A69ADB" w14:textId="77777777" w:rsidR="005715FF" w:rsidRPr="0088147E" w:rsidRDefault="005715FF" w:rsidP="005715FF">
            <w:pPr>
              <w:jc w:val="center"/>
              <w:rPr>
                <w:rFonts w:ascii="Candara" w:hAnsi="Candara"/>
                <w:sz w:val="19"/>
                <w:szCs w:val="19"/>
              </w:rPr>
            </w:pPr>
            <w:r w:rsidRPr="0088147E">
              <w:rPr>
                <w:rFonts w:ascii="Segoe UI Symbol" w:eastAsia="MS Gothic" w:hAnsi="Segoe UI Symbol" w:cs="Segoe UI Symbol"/>
                <w:sz w:val="19"/>
                <w:szCs w:val="19"/>
              </w:rPr>
              <w:t>☐</w:t>
            </w:r>
          </w:p>
        </w:tc>
      </w:tr>
      <w:tr w:rsidR="005715FF" w:rsidRPr="0088147E" w14:paraId="027C2249" w14:textId="77777777" w:rsidTr="005715FF">
        <w:trPr>
          <w:jc w:val="center"/>
        </w:trPr>
        <w:tc>
          <w:tcPr>
            <w:tcW w:w="2706" w:type="dxa"/>
            <w:gridSpan w:val="2"/>
            <w:shd w:val="clear" w:color="auto" w:fill="D5DCE4" w:themeFill="text2" w:themeFillTint="33"/>
          </w:tcPr>
          <w:p w14:paraId="59900CF7" w14:textId="77777777" w:rsidR="005715FF" w:rsidRPr="0088147E" w:rsidRDefault="005715FF" w:rsidP="005715FF">
            <w:pPr>
              <w:rPr>
                <w:rFonts w:ascii="Candara" w:hAnsi="Candara"/>
                <w:sz w:val="19"/>
                <w:szCs w:val="19"/>
              </w:rPr>
            </w:pPr>
            <w:r w:rsidRPr="0088147E">
              <w:rPr>
                <w:rFonts w:ascii="Candara" w:hAnsi="Candara"/>
                <w:sz w:val="19"/>
                <w:szCs w:val="19"/>
              </w:rPr>
              <w:t xml:space="preserve">Who filled out this form (If not the person named above)?  </w:t>
            </w:r>
          </w:p>
        </w:tc>
        <w:tc>
          <w:tcPr>
            <w:tcW w:w="6352" w:type="dxa"/>
            <w:gridSpan w:val="6"/>
            <w:shd w:val="clear" w:color="auto" w:fill="D5DCE4" w:themeFill="text2" w:themeFillTint="33"/>
          </w:tcPr>
          <w:p w14:paraId="064E3CB8" w14:textId="77777777" w:rsidR="005715FF" w:rsidRPr="0088147E" w:rsidRDefault="005715FF" w:rsidP="005715FF">
            <w:pPr>
              <w:rPr>
                <w:rFonts w:ascii="Candara" w:hAnsi="Candara"/>
                <w:sz w:val="19"/>
                <w:szCs w:val="19"/>
              </w:rPr>
            </w:pPr>
            <w:r w:rsidRPr="0088147E">
              <w:rPr>
                <w:rFonts w:ascii="Candara" w:hAnsi="Candara"/>
                <w:sz w:val="19"/>
                <w:szCs w:val="19"/>
              </w:rPr>
              <w:t xml:space="preserve">Name and contact details: </w:t>
            </w:r>
          </w:p>
        </w:tc>
      </w:tr>
      <w:tr w:rsidR="005715FF" w:rsidRPr="0088147E" w14:paraId="00FE7979" w14:textId="77777777" w:rsidTr="005715FF">
        <w:trPr>
          <w:trHeight w:val="199"/>
          <w:jc w:val="center"/>
        </w:trPr>
        <w:tc>
          <w:tcPr>
            <w:tcW w:w="2706" w:type="dxa"/>
            <w:gridSpan w:val="2"/>
            <w:shd w:val="clear" w:color="auto" w:fill="D5DCE4" w:themeFill="text2" w:themeFillTint="33"/>
          </w:tcPr>
          <w:p w14:paraId="6F3BE9E9" w14:textId="77777777" w:rsidR="005715FF" w:rsidRPr="0088147E" w:rsidRDefault="005715FF" w:rsidP="005715FF">
            <w:pPr>
              <w:rPr>
                <w:rFonts w:ascii="Candara" w:hAnsi="Candara"/>
                <w:sz w:val="19"/>
                <w:szCs w:val="19"/>
              </w:rPr>
            </w:pPr>
            <w:r w:rsidRPr="0088147E">
              <w:rPr>
                <w:rFonts w:ascii="Candara" w:hAnsi="Candara"/>
                <w:sz w:val="19"/>
                <w:szCs w:val="19"/>
              </w:rPr>
              <w:t xml:space="preserve">Signature </w:t>
            </w:r>
          </w:p>
        </w:tc>
        <w:tc>
          <w:tcPr>
            <w:tcW w:w="6352" w:type="dxa"/>
            <w:gridSpan w:val="6"/>
            <w:shd w:val="clear" w:color="auto" w:fill="D5DCE4" w:themeFill="text2" w:themeFillTint="33"/>
          </w:tcPr>
          <w:p w14:paraId="688993F8" w14:textId="77777777" w:rsidR="005715FF" w:rsidRPr="0088147E" w:rsidRDefault="005715FF" w:rsidP="005715FF">
            <w:pPr>
              <w:rPr>
                <w:rFonts w:ascii="Candara" w:hAnsi="Candara"/>
                <w:sz w:val="19"/>
                <w:szCs w:val="19"/>
              </w:rPr>
            </w:pPr>
          </w:p>
        </w:tc>
      </w:tr>
      <w:tr w:rsidR="005715FF" w:rsidRPr="0088147E" w14:paraId="7581DD11" w14:textId="77777777" w:rsidTr="005715FF">
        <w:trPr>
          <w:jc w:val="center"/>
        </w:trPr>
        <w:tc>
          <w:tcPr>
            <w:tcW w:w="2706" w:type="dxa"/>
            <w:gridSpan w:val="2"/>
            <w:shd w:val="clear" w:color="auto" w:fill="D5DCE4" w:themeFill="text2" w:themeFillTint="33"/>
          </w:tcPr>
          <w:p w14:paraId="3D86CB68" w14:textId="77777777" w:rsidR="005715FF" w:rsidRPr="0088147E" w:rsidRDefault="005715FF" w:rsidP="005715FF">
            <w:pPr>
              <w:rPr>
                <w:rFonts w:ascii="Candara" w:hAnsi="Candara"/>
                <w:sz w:val="19"/>
                <w:szCs w:val="19"/>
              </w:rPr>
            </w:pPr>
            <w:r w:rsidRPr="0088147E">
              <w:rPr>
                <w:rFonts w:ascii="Candara" w:hAnsi="Candara"/>
                <w:sz w:val="19"/>
                <w:szCs w:val="19"/>
              </w:rPr>
              <w:t>Name of DOE/BB/ BRTA/BHTPA official assigned responsibility</w:t>
            </w:r>
          </w:p>
        </w:tc>
        <w:tc>
          <w:tcPr>
            <w:tcW w:w="6352" w:type="dxa"/>
            <w:gridSpan w:val="6"/>
            <w:shd w:val="clear" w:color="auto" w:fill="D5DCE4" w:themeFill="text2" w:themeFillTint="33"/>
          </w:tcPr>
          <w:p w14:paraId="77363450" w14:textId="77777777" w:rsidR="005715FF" w:rsidRPr="0088147E" w:rsidRDefault="005715FF" w:rsidP="005715FF">
            <w:pPr>
              <w:rPr>
                <w:rFonts w:ascii="Candara" w:hAnsi="Candara"/>
                <w:sz w:val="19"/>
                <w:szCs w:val="19"/>
              </w:rPr>
            </w:pPr>
          </w:p>
        </w:tc>
      </w:tr>
      <w:tr w:rsidR="005715FF" w:rsidRPr="0088147E" w14:paraId="1BCDF5C5" w14:textId="77777777" w:rsidTr="005715FF">
        <w:trPr>
          <w:jc w:val="center"/>
        </w:trPr>
        <w:tc>
          <w:tcPr>
            <w:tcW w:w="2706" w:type="dxa"/>
            <w:gridSpan w:val="2"/>
            <w:shd w:val="clear" w:color="auto" w:fill="D5DCE4" w:themeFill="text2" w:themeFillTint="33"/>
            <w:vAlign w:val="center"/>
          </w:tcPr>
          <w:p w14:paraId="120AC6B2" w14:textId="77777777" w:rsidR="005715FF" w:rsidRPr="0088147E" w:rsidRDefault="005715FF" w:rsidP="005715FF">
            <w:pPr>
              <w:rPr>
                <w:rFonts w:ascii="Candara" w:hAnsi="Candara"/>
                <w:sz w:val="19"/>
                <w:szCs w:val="19"/>
              </w:rPr>
            </w:pPr>
            <w:r w:rsidRPr="0088147E">
              <w:rPr>
                <w:rFonts w:ascii="Candara" w:hAnsi="Candara"/>
                <w:sz w:val="19"/>
                <w:szCs w:val="19"/>
              </w:rPr>
              <w:t xml:space="preserve">Resolved or referred to GRC1?  </w:t>
            </w:r>
          </w:p>
        </w:tc>
        <w:tc>
          <w:tcPr>
            <w:tcW w:w="1608" w:type="dxa"/>
            <w:shd w:val="clear" w:color="auto" w:fill="D5DCE4" w:themeFill="text2" w:themeFillTint="33"/>
            <w:vAlign w:val="center"/>
          </w:tcPr>
          <w:p w14:paraId="42755555" w14:textId="77777777" w:rsidR="005715FF" w:rsidRPr="0088147E" w:rsidRDefault="005715FF" w:rsidP="005715FF">
            <w:pPr>
              <w:rPr>
                <w:rFonts w:ascii="Candara" w:hAnsi="Candara"/>
                <w:sz w:val="19"/>
                <w:szCs w:val="19"/>
              </w:rPr>
            </w:pPr>
            <w:r w:rsidRPr="0088147E">
              <w:rPr>
                <w:rFonts w:ascii="Segoe UI Symbol" w:eastAsia="MS Gothic" w:hAnsi="Segoe UI Symbol" w:cs="Segoe UI Symbol"/>
                <w:sz w:val="19"/>
                <w:szCs w:val="19"/>
              </w:rPr>
              <w:t>☐</w:t>
            </w:r>
            <w:r w:rsidRPr="0088147E">
              <w:rPr>
                <w:rFonts w:ascii="Candara" w:eastAsia="MS Gothic" w:hAnsi="Candara"/>
                <w:sz w:val="19"/>
                <w:szCs w:val="19"/>
              </w:rPr>
              <w:t xml:space="preserve">   Resolved</w:t>
            </w:r>
          </w:p>
        </w:tc>
        <w:tc>
          <w:tcPr>
            <w:tcW w:w="1331" w:type="dxa"/>
            <w:gridSpan w:val="2"/>
            <w:shd w:val="clear" w:color="auto" w:fill="D5DCE4" w:themeFill="text2" w:themeFillTint="33"/>
            <w:vAlign w:val="center"/>
          </w:tcPr>
          <w:p w14:paraId="2A578056" w14:textId="77777777" w:rsidR="005715FF" w:rsidRPr="0088147E" w:rsidRDefault="005715FF" w:rsidP="005715FF">
            <w:pPr>
              <w:rPr>
                <w:rFonts w:ascii="Candara" w:hAnsi="Candara"/>
                <w:sz w:val="19"/>
                <w:szCs w:val="19"/>
              </w:rPr>
            </w:pPr>
            <w:r w:rsidRPr="0088147E">
              <w:rPr>
                <w:rFonts w:ascii="Segoe UI Symbol" w:eastAsia="MS Gothic" w:hAnsi="Segoe UI Symbol" w:cs="Segoe UI Symbol"/>
                <w:sz w:val="19"/>
                <w:szCs w:val="19"/>
              </w:rPr>
              <w:t>☐</w:t>
            </w:r>
            <w:r w:rsidRPr="0088147E">
              <w:rPr>
                <w:rFonts w:ascii="Candara" w:eastAsia="MS Gothic" w:hAnsi="Candara"/>
                <w:sz w:val="19"/>
                <w:szCs w:val="19"/>
              </w:rPr>
              <w:t xml:space="preserve"> Referred</w:t>
            </w:r>
          </w:p>
        </w:tc>
        <w:tc>
          <w:tcPr>
            <w:tcW w:w="3413" w:type="dxa"/>
            <w:gridSpan w:val="3"/>
            <w:shd w:val="clear" w:color="auto" w:fill="D5DCE4" w:themeFill="text2" w:themeFillTint="33"/>
            <w:vAlign w:val="center"/>
          </w:tcPr>
          <w:p w14:paraId="79E330A4" w14:textId="77777777" w:rsidR="005715FF" w:rsidRPr="0088147E" w:rsidRDefault="005715FF" w:rsidP="005715FF">
            <w:pPr>
              <w:rPr>
                <w:rFonts w:ascii="Candara" w:hAnsi="Candara"/>
                <w:sz w:val="19"/>
                <w:szCs w:val="19"/>
              </w:rPr>
            </w:pPr>
            <w:r w:rsidRPr="0088147E">
              <w:rPr>
                <w:rFonts w:ascii="Candara" w:hAnsi="Candara"/>
                <w:sz w:val="19"/>
                <w:szCs w:val="19"/>
              </w:rPr>
              <w:t xml:space="preserve">If referred, date:  </w:t>
            </w:r>
          </w:p>
        </w:tc>
      </w:tr>
      <w:tr w:rsidR="005715FF" w:rsidRPr="0088147E" w14:paraId="5D1C5587" w14:textId="77777777" w:rsidTr="005715FF">
        <w:trPr>
          <w:jc w:val="center"/>
        </w:trPr>
        <w:tc>
          <w:tcPr>
            <w:tcW w:w="2706" w:type="dxa"/>
            <w:gridSpan w:val="2"/>
            <w:shd w:val="clear" w:color="auto" w:fill="D5DCE4" w:themeFill="text2" w:themeFillTint="33"/>
          </w:tcPr>
          <w:p w14:paraId="475A5983" w14:textId="77777777" w:rsidR="005715FF" w:rsidRPr="0088147E" w:rsidRDefault="005715FF" w:rsidP="005715FF">
            <w:pPr>
              <w:rPr>
                <w:rFonts w:ascii="Candara" w:hAnsi="Candara"/>
                <w:sz w:val="19"/>
                <w:szCs w:val="19"/>
              </w:rPr>
            </w:pPr>
            <w:r w:rsidRPr="0088147E">
              <w:rPr>
                <w:rFonts w:ascii="Candara" w:hAnsi="Candara"/>
                <w:sz w:val="19"/>
                <w:szCs w:val="19"/>
              </w:rPr>
              <w:t xml:space="preserve">Resolved referred to GRC2? </w:t>
            </w:r>
          </w:p>
        </w:tc>
        <w:tc>
          <w:tcPr>
            <w:tcW w:w="1608" w:type="dxa"/>
            <w:shd w:val="clear" w:color="auto" w:fill="D5DCE4" w:themeFill="text2" w:themeFillTint="33"/>
            <w:vAlign w:val="center"/>
          </w:tcPr>
          <w:p w14:paraId="7028D359" w14:textId="77777777" w:rsidR="005715FF" w:rsidRPr="0088147E" w:rsidRDefault="005715FF" w:rsidP="005715FF">
            <w:pPr>
              <w:rPr>
                <w:rFonts w:ascii="Candara" w:hAnsi="Candara"/>
                <w:sz w:val="19"/>
                <w:szCs w:val="19"/>
              </w:rPr>
            </w:pPr>
            <w:r w:rsidRPr="0088147E">
              <w:rPr>
                <w:rFonts w:ascii="Segoe UI Symbol" w:eastAsia="MS Gothic" w:hAnsi="Segoe UI Symbol" w:cs="Segoe UI Symbol"/>
                <w:sz w:val="19"/>
                <w:szCs w:val="19"/>
              </w:rPr>
              <w:t>☐</w:t>
            </w:r>
            <w:r w:rsidRPr="0088147E">
              <w:rPr>
                <w:rFonts w:ascii="Candara" w:eastAsia="MS Gothic" w:hAnsi="Candara"/>
                <w:sz w:val="19"/>
                <w:szCs w:val="19"/>
              </w:rPr>
              <w:t xml:space="preserve">   Resolved</w:t>
            </w:r>
          </w:p>
        </w:tc>
        <w:tc>
          <w:tcPr>
            <w:tcW w:w="1331" w:type="dxa"/>
            <w:gridSpan w:val="2"/>
            <w:shd w:val="clear" w:color="auto" w:fill="D5DCE4" w:themeFill="text2" w:themeFillTint="33"/>
            <w:vAlign w:val="center"/>
          </w:tcPr>
          <w:p w14:paraId="6940F896" w14:textId="77777777" w:rsidR="005715FF" w:rsidRPr="0088147E" w:rsidRDefault="005715FF" w:rsidP="005715FF">
            <w:pPr>
              <w:rPr>
                <w:rFonts w:ascii="Candara" w:hAnsi="Candara"/>
                <w:sz w:val="19"/>
                <w:szCs w:val="19"/>
              </w:rPr>
            </w:pPr>
            <w:r w:rsidRPr="0088147E">
              <w:rPr>
                <w:rFonts w:ascii="Segoe UI Symbol" w:eastAsia="MS Gothic" w:hAnsi="Segoe UI Symbol" w:cs="Segoe UI Symbol"/>
                <w:sz w:val="19"/>
                <w:szCs w:val="19"/>
              </w:rPr>
              <w:t>☐</w:t>
            </w:r>
            <w:r w:rsidRPr="0088147E">
              <w:rPr>
                <w:rFonts w:ascii="Candara" w:eastAsia="MS Gothic" w:hAnsi="Candara"/>
                <w:sz w:val="19"/>
                <w:szCs w:val="19"/>
              </w:rPr>
              <w:t xml:space="preserve"> Referred</w:t>
            </w:r>
          </w:p>
        </w:tc>
        <w:tc>
          <w:tcPr>
            <w:tcW w:w="3413" w:type="dxa"/>
            <w:gridSpan w:val="3"/>
            <w:shd w:val="clear" w:color="auto" w:fill="D5DCE4" w:themeFill="text2" w:themeFillTint="33"/>
            <w:vAlign w:val="center"/>
          </w:tcPr>
          <w:p w14:paraId="7C8D8B0C" w14:textId="77777777" w:rsidR="005715FF" w:rsidRPr="0088147E" w:rsidRDefault="005715FF" w:rsidP="005715FF">
            <w:pPr>
              <w:rPr>
                <w:rFonts w:ascii="Candara" w:hAnsi="Candara"/>
                <w:sz w:val="19"/>
                <w:szCs w:val="19"/>
              </w:rPr>
            </w:pPr>
            <w:r w:rsidRPr="0088147E">
              <w:rPr>
                <w:rFonts w:ascii="Candara" w:hAnsi="Candara"/>
                <w:sz w:val="19"/>
                <w:szCs w:val="19"/>
              </w:rPr>
              <w:t xml:space="preserve">If referred, date:  </w:t>
            </w:r>
          </w:p>
        </w:tc>
      </w:tr>
      <w:tr w:rsidR="005715FF" w:rsidRPr="0088147E" w14:paraId="4FDA3465" w14:textId="77777777" w:rsidTr="005715FF">
        <w:trPr>
          <w:trHeight w:val="226"/>
          <w:jc w:val="center"/>
        </w:trPr>
        <w:tc>
          <w:tcPr>
            <w:tcW w:w="9058" w:type="dxa"/>
            <w:gridSpan w:val="8"/>
            <w:shd w:val="clear" w:color="auto" w:fill="D5DCE4" w:themeFill="text2" w:themeFillTint="33"/>
          </w:tcPr>
          <w:p w14:paraId="2309F3C9" w14:textId="77777777" w:rsidR="005715FF" w:rsidRPr="0088147E" w:rsidRDefault="005715FF" w:rsidP="005715FF">
            <w:pPr>
              <w:jc w:val="center"/>
              <w:rPr>
                <w:rFonts w:ascii="Candara" w:hAnsi="Candara"/>
                <w:b/>
                <w:sz w:val="19"/>
                <w:szCs w:val="19"/>
              </w:rPr>
            </w:pPr>
            <w:r w:rsidRPr="0088147E">
              <w:rPr>
                <w:rFonts w:ascii="Candara" w:hAnsi="Candara"/>
                <w:b/>
                <w:sz w:val="19"/>
                <w:szCs w:val="19"/>
              </w:rPr>
              <w:t>Completion</w:t>
            </w:r>
          </w:p>
        </w:tc>
      </w:tr>
      <w:tr w:rsidR="005715FF" w:rsidRPr="0088147E" w14:paraId="610C6BE0" w14:textId="77777777" w:rsidTr="005715FF">
        <w:trPr>
          <w:trHeight w:val="289"/>
          <w:jc w:val="center"/>
        </w:trPr>
        <w:tc>
          <w:tcPr>
            <w:tcW w:w="2695" w:type="dxa"/>
            <w:shd w:val="clear" w:color="auto" w:fill="D5DCE4" w:themeFill="text2" w:themeFillTint="33"/>
          </w:tcPr>
          <w:p w14:paraId="0118E062" w14:textId="77777777" w:rsidR="005715FF" w:rsidRPr="0088147E" w:rsidRDefault="005715FF" w:rsidP="005715FF">
            <w:pPr>
              <w:rPr>
                <w:rFonts w:ascii="Candara" w:hAnsi="Candara"/>
                <w:sz w:val="19"/>
                <w:szCs w:val="19"/>
              </w:rPr>
            </w:pPr>
            <w:r w:rsidRPr="0088147E">
              <w:rPr>
                <w:rFonts w:ascii="Candara" w:hAnsi="Candara"/>
                <w:sz w:val="19"/>
                <w:szCs w:val="19"/>
              </w:rPr>
              <w:t>Final resolution (briefly describe)</w:t>
            </w:r>
          </w:p>
        </w:tc>
        <w:tc>
          <w:tcPr>
            <w:tcW w:w="6363" w:type="dxa"/>
            <w:gridSpan w:val="7"/>
            <w:shd w:val="clear" w:color="auto" w:fill="D5DCE4" w:themeFill="text2" w:themeFillTint="33"/>
          </w:tcPr>
          <w:p w14:paraId="3264D357" w14:textId="77777777" w:rsidR="005715FF" w:rsidRPr="0088147E" w:rsidRDefault="005715FF" w:rsidP="005715FF">
            <w:pPr>
              <w:rPr>
                <w:rFonts w:ascii="Candara" w:hAnsi="Candara"/>
                <w:sz w:val="19"/>
                <w:szCs w:val="19"/>
              </w:rPr>
            </w:pPr>
          </w:p>
        </w:tc>
      </w:tr>
      <w:tr w:rsidR="005715FF" w:rsidRPr="0088147E" w14:paraId="4BF031C1" w14:textId="77777777" w:rsidTr="005715FF">
        <w:trPr>
          <w:jc w:val="center"/>
        </w:trPr>
        <w:tc>
          <w:tcPr>
            <w:tcW w:w="2706" w:type="dxa"/>
            <w:gridSpan w:val="2"/>
            <w:shd w:val="clear" w:color="auto" w:fill="D5DCE4" w:themeFill="text2" w:themeFillTint="33"/>
          </w:tcPr>
          <w:p w14:paraId="3493495A" w14:textId="77777777" w:rsidR="005715FF" w:rsidRPr="0088147E" w:rsidRDefault="005715FF" w:rsidP="005715FF">
            <w:pPr>
              <w:rPr>
                <w:rFonts w:ascii="Candara" w:hAnsi="Candara"/>
                <w:sz w:val="19"/>
                <w:szCs w:val="19"/>
              </w:rPr>
            </w:pPr>
          </w:p>
        </w:tc>
        <w:tc>
          <w:tcPr>
            <w:tcW w:w="2959" w:type="dxa"/>
            <w:gridSpan w:val="4"/>
            <w:shd w:val="clear" w:color="auto" w:fill="D5DCE4" w:themeFill="text2" w:themeFillTint="33"/>
          </w:tcPr>
          <w:p w14:paraId="1171E31B" w14:textId="77777777" w:rsidR="005715FF" w:rsidRPr="0088147E" w:rsidRDefault="005715FF" w:rsidP="005715FF">
            <w:pPr>
              <w:jc w:val="center"/>
              <w:rPr>
                <w:rFonts w:ascii="Candara" w:hAnsi="Candara"/>
                <w:sz w:val="19"/>
                <w:szCs w:val="19"/>
              </w:rPr>
            </w:pPr>
            <w:r w:rsidRPr="0088147E">
              <w:rPr>
                <w:rFonts w:ascii="Candara" w:hAnsi="Candara"/>
                <w:sz w:val="19"/>
                <w:szCs w:val="19"/>
              </w:rPr>
              <w:t>Short description</w:t>
            </w:r>
          </w:p>
        </w:tc>
        <w:tc>
          <w:tcPr>
            <w:tcW w:w="1111" w:type="dxa"/>
            <w:shd w:val="clear" w:color="auto" w:fill="D5DCE4" w:themeFill="text2" w:themeFillTint="33"/>
          </w:tcPr>
          <w:p w14:paraId="59223B61" w14:textId="77777777" w:rsidR="005715FF" w:rsidRPr="0088147E" w:rsidRDefault="005715FF" w:rsidP="005715FF">
            <w:pPr>
              <w:jc w:val="center"/>
              <w:rPr>
                <w:rFonts w:ascii="Candara" w:hAnsi="Candara"/>
                <w:sz w:val="19"/>
                <w:szCs w:val="19"/>
              </w:rPr>
            </w:pPr>
            <w:r w:rsidRPr="0088147E">
              <w:rPr>
                <w:rFonts w:ascii="Candara" w:hAnsi="Candara"/>
                <w:sz w:val="19"/>
                <w:szCs w:val="19"/>
              </w:rPr>
              <w:t>Accepted? (Y/N)</w:t>
            </w:r>
          </w:p>
        </w:tc>
        <w:tc>
          <w:tcPr>
            <w:tcW w:w="2282" w:type="dxa"/>
            <w:shd w:val="clear" w:color="auto" w:fill="D5DCE4" w:themeFill="text2" w:themeFillTint="33"/>
          </w:tcPr>
          <w:p w14:paraId="114CD766" w14:textId="77777777" w:rsidR="005715FF" w:rsidRPr="0088147E" w:rsidRDefault="005715FF" w:rsidP="005715FF">
            <w:pPr>
              <w:jc w:val="center"/>
              <w:rPr>
                <w:rFonts w:ascii="Candara" w:hAnsi="Candara"/>
                <w:sz w:val="19"/>
                <w:szCs w:val="19"/>
              </w:rPr>
            </w:pPr>
            <w:r w:rsidRPr="0088147E">
              <w:rPr>
                <w:rFonts w:ascii="Candara" w:hAnsi="Candara"/>
                <w:sz w:val="19"/>
                <w:szCs w:val="19"/>
              </w:rPr>
              <w:t>Acknowledgement signature</w:t>
            </w:r>
          </w:p>
        </w:tc>
      </w:tr>
      <w:tr w:rsidR="005715FF" w:rsidRPr="0088147E" w14:paraId="7E291729" w14:textId="77777777" w:rsidTr="005715FF">
        <w:trPr>
          <w:trHeight w:val="288"/>
          <w:jc w:val="center"/>
        </w:trPr>
        <w:tc>
          <w:tcPr>
            <w:tcW w:w="2706" w:type="dxa"/>
            <w:gridSpan w:val="2"/>
            <w:shd w:val="clear" w:color="auto" w:fill="D5DCE4" w:themeFill="text2" w:themeFillTint="33"/>
          </w:tcPr>
          <w:p w14:paraId="58B1A0D0" w14:textId="77777777" w:rsidR="005715FF" w:rsidRPr="0088147E" w:rsidRDefault="005715FF" w:rsidP="005715FF">
            <w:pPr>
              <w:rPr>
                <w:rFonts w:ascii="Candara" w:hAnsi="Candara"/>
                <w:sz w:val="19"/>
                <w:szCs w:val="19"/>
              </w:rPr>
            </w:pPr>
            <w:r w:rsidRPr="0088147E">
              <w:rPr>
                <w:rFonts w:ascii="Candara" w:hAnsi="Candara"/>
                <w:sz w:val="19"/>
                <w:szCs w:val="19"/>
              </w:rPr>
              <w:t>1</w:t>
            </w:r>
            <w:r w:rsidRPr="0088147E">
              <w:rPr>
                <w:rFonts w:ascii="Candara" w:hAnsi="Candara"/>
                <w:sz w:val="19"/>
                <w:szCs w:val="19"/>
                <w:vertAlign w:val="superscript"/>
              </w:rPr>
              <w:t>st</w:t>
            </w:r>
            <w:r w:rsidRPr="0088147E">
              <w:rPr>
                <w:rFonts w:ascii="Candara" w:hAnsi="Candara"/>
                <w:sz w:val="19"/>
                <w:szCs w:val="19"/>
              </w:rPr>
              <w:t xml:space="preserve"> proposed solution</w:t>
            </w:r>
          </w:p>
        </w:tc>
        <w:tc>
          <w:tcPr>
            <w:tcW w:w="2959" w:type="dxa"/>
            <w:gridSpan w:val="4"/>
            <w:shd w:val="clear" w:color="auto" w:fill="D5DCE4" w:themeFill="text2" w:themeFillTint="33"/>
          </w:tcPr>
          <w:p w14:paraId="31733463" w14:textId="77777777" w:rsidR="005715FF" w:rsidRPr="0088147E" w:rsidRDefault="005715FF" w:rsidP="005715FF">
            <w:pPr>
              <w:jc w:val="center"/>
              <w:rPr>
                <w:rFonts w:ascii="Candara" w:hAnsi="Candara"/>
                <w:sz w:val="19"/>
                <w:szCs w:val="19"/>
              </w:rPr>
            </w:pPr>
          </w:p>
        </w:tc>
        <w:tc>
          <w:tcPr>
            <w:tcW w:w="1111" w:type="dxa"/>
            <w:shd w:val="clear" w:color="auto" w:fill="D5DCE4" w:themeFill="text2" w:themeFillTint="33"/>
          </w:tcPr>
          <w:p w14:paraId="2BAD983A" w14:textId="77777777" w:rsidR="005715FF" w:rsidRPr="0088147E" w:rsidRDefault="005715FF" w:rsidP="005715FF">
            <w:pPr>
              <w:jc w:val="center"/>
              <w:rPr>
                <w:rFonts w:ascii="Candara" w:hAnsi="Candara"/>
                <w:sz w:val="19"/>
                <w:szCs w:val="19"/>
              </w:rPr>
            </w:pPr>
          </w:p>
        </w:tc>
        <w:tc>
          <w:tcPr>
            <w:tcW w:w="2282" w:type="dxa"/>
            <w:shd w:val="clear" w:color="auto" w:fill="D5DCE4" w:themeFill="text2" w:themeFillTint="33"/>
          </w:tcPr>
          <w:p w14:paraId="3DB5AFE1" w14:textId="77777777" w:rsidR="005715FF" w:rsidRPr="0088147E" w:rsidRDefault="005715FF" w:rsidP="005715FF">
            <w:pPr>
              <w:rPr>
                <w:rFonts w:ascii="Candara" w:hAnsi="Candara"/>
                <w:sz w:val="19"/>
                <w:szCs w:val="19"/>
              </w:rPr>
            </w:pPr>
          </w:p>
        </w:tc>
      </w:tr>
      <w:tr w:rsidR="005715FF" w:rsidRPr="0088147E" w14:paraId="34B309F9" w14:textId="77777777" w:rsidTr="005715FF">
        <w:trPr>
          <w:trHeight w:val="288"/>
          <w:jc w:val="center"/>
        </w:trPr>
        <w:tc>
          <w:tcPr>
            <w:tcW w:w="2706" w:type="dxa"/>
            <w:gridSpan w:val="2"/>
            <w:shd w:val="clear" w:color="auto" w:fill="D5DCE4" w:themeFill="text2" w:themeFillTint="33"/>
          </w:tcPr>
          <w:p w14:paraId="096A8A97" w14:textId="77777777" w:rsidR="005715FF" w:rsidRPr="0088147E" w:rsidRDefault="005715FF" w:rsidP="005715FF">
            <w:pPr>
              <w:rPr>
                <w:rFonts w:ascii="Candara" w:hAnsi="Candara"/>
                <w:sz w:val="19"/>
                <w:szCs w:val="19"/>
              </w:rPr>
            </w:pPr>
            <w:r w:rsidRPr="0088147E">
              <w:rPr>
                <w:rFonts w:ascii="Candara" w:hAnsi="Candara"/>
                <w:sz w:val="19"/>
                <w:szCs w:val="19"/>
              </w:rPr>
              <w:t>2</w:t>
            </w:r>
            <w:r w:rsidRPr="0088147E">
              <w:rPr>
                <w:rFonts w:ascii="Candara" w:hAnsi="Candara"/>
                <w:sz w:val="19"/>
                <w:szCs w:val="19"/>
                <w:vertAlign w:val="superscript"/>
              </w:rPr>
              <w:t>nd</w:t>
            </w:r>
            <w:r w:rsidRPr="0088147E">
              <w:rPr>
                <w:rFonts w:ascii="Candara" w:hAnsi="Candara"/>
                <w:sz w:val="19"/>
                <w:szCs w:val="19"/>
              </w:rPr>
              <w:t xml:space="preserve"> proposed solution</w:t>
            </w:r>
          </w:p>
        </w:tc>
        <w:tc>
          <w:tcPr>
            <w:tcW w:w="2959" w:type="dxa"/>
            <w:gridSpan w:val="4"/>
            <w:shd w:val="clear" w:color="auto" w:fill="D5DCE4" w:themeFill="text2" w:themeFillTint="33"/>
          </w:tcPr>
          <w:p w14:paraId="57537EB9" w14:textId="77777777" w:rsidR="005715FF" w:rsidRPr="0088147E" w:rsidRDefault="005715FF" w:rsidP="005715FF">
            <w:pPr>
              <w:jc w:val="center"/>
              <w:rPr>
                <w:rFonts w:ascii="Candara" w:hAnsi="Candara"/>
                <w:sz w:val="19"/>
                <w:szCs w:val="19"/>
              </w:rPr>
            </w:pPr>
          </w:p>
        </w:tc>
        <w:tc>
          <w:tcPr>
            <w:tcW w:w="1111" w:type="dxa"/>
            <w:shd w:val="clear" w:color="auto" w:fill="D5DCE4" w:themeFill="text2" w:themeFillTint="33"/>
          </w:tcPr>
          <w:p w14:paraId="39315E11" w14:textId="77777777" w:rsidR="005715FF" w:rsidRPr="0088147E" w:rsidRDefault="005715FF" w:rsidP="005715FF">
            <w:pPr>
              <w:jc w:val="center"/>
              <w:rPr>
                <w:rFonts w:ascii="Candara" w:hAnsi="Candara"/>
                <w:sz w:val="19"/>
                <w:szCs w:val="19"/>
              </w:rPr>
            </w:pPr>
          </w:p>
        </w:tc>
        <w:tc>
          <w:tcPr>
            <w:tcW w:w="2282" w:type="dxa"/>
            <w:shd w:val="clear" w:color="auto" w:fill="D5DCE4" w:themeFill="text2" w:themeFillTint="33"/>
          </w:tcPr>
          <w:p w14:paraId="35F28A5E" w14:textId="77777777" w:rsidR="005715FF" w:rsidRPr="0088147E" w:rsidRDefault="005715FF" w:rsidP="005715FF">
            <w:pPr>
              <w:rPr>
                <w:rFonts w:ascii="Candara" w:hAnsi="Candara"/>
                <w:sz w:val="19"/>
                <w:szCs w:val="19"/>
              </w:rPr>
            </w:pPr>
          </w:p>
        </w:tc>
      </w:tr>
      <w:tr w:rsidR="005715FF" w:rsidRPr="0088147E" w14:paraId="5C91713D" w14:textId="77777777" w:rsidTr="005715FF">
        <w:trPr>
          <w:trHeight w:val="288"/>
          <w:jc w:val="center"/>
        </w:trPr>
        <w:tc>
          <w:tcPr>
            <w:tcW w:w="2706" w:type="dxa"/>
            <w:gridSpan w:val="2"/>
            <w:shd w:val="clear" w:color="auto" w:fill="D5DCE4" w:themeFill="text2" w:themeFillTint="33"/>
          </w:tcPr>
          <w:p w14:paraId="5392566B" w14:textId="77777777" w:rsidR="005715FF" w:rsidRPr="0088147E" w:rsidRDefault="005715FF" w:rsidP="005715FF">
            <w:pPr>
              <w:rPr>
                <w:rFonts w:ascii="Candara" w:hAnsi="Candara"/>
                <w:sz w:val="19"/>
                <w:szCs w:val="19"/>
              </w:rPr>
            </w:pPr>
            <w:r w:rsidRPr="0088147E">
              <w:rPr>
                <w:rFonts w:ascii="Candara" w:hAnsi="Candara"/>
                <w:sz w:val="19"/>
                <w:szCs w:val="19"/>
              </w:rPr>
              <w:t>3</w:t>
            </w:r>
            <w:r w:rsidRPr="0088147E">
              <w:rPr>
                <w:rFonts w:ascii="Candara" w:hAnsi="Candara"/>
                <w:sz w:val="19"/>
                <w:szCs w:val="19"/>
                <w:vertAlign w:val="superscript"/>
              </w:rPr>
              <w:t>rd</w:t>
            </w:r>
            <w:r w:rsidRPr="0088147E">
              <w:rPr>
                <w:rFonts w:ascii="Candara" w:hAnsi="Candara"/>
                <w:sz w:val="19"/>
                <w:szCs w:val="19"/>
              </w:rPr>
              <w:t xml:space="preserve"> proposed solution</w:t>
            </w:r>
          </w:p>
        </w:tc>
        <w:tc>
          <w:tcPr>
            <w:tcW w:w="2959" w:type="dxa"/>
            <w:gridSpan w:val="4"/>
            <w:shd w:val="clear" w:color="auto" w:fill="D5DCE4" w:themeFill="text2" w:themeFillTint="33"/>
          </w:tcPr>
          <w:p w14:paraId="300A3338" w14:textId="77777777" w:rsidR="005715FF" w:rsidRPr="0088147E" w:rsidRDefault="005715FF" w:rsidP="005715FF">
            <w:pPr>
              <w:jc w:val="center"/>
              <w:rPr>
                <w:rFonts w:ascii="Candara" w:hAnsi="Candara"/>
                <w:sz w:val="19"/>
                <w:szCs w:val="19"/>
              </w:rPr>
            </w:pPr>
          </w:p>
        </w:tc>
        <w:tc>
          <w:tcPr>
            <w:tcW w:w="1111" w:type="dxa"/>
            <w:shd w:val="clear" w:color="auto" w:fill="D5DCE4" w:themeFill="text2" w:themeFillTint="33"/>
          </w:tcPr>
          <w:p w14:paraId="125BB7D9" w14:textId="77777777" w:rsidR="005715FF" w:rsidRPr="0088147E" w:rsidRDefault="005715FF" w:rsidP="005715FF">
            <w:pPr>
              <w:jc w:val="center"/>
              <w:rPr>
                <w:rFonts w:ascii="Candara" w:hAnsi="Candara"/>
                <w:sz w:val="19"/>
                <w:szCs w:val="19"/>
              </w:rPr>
            </w:pPr>
          </w:p>
        </w:tc>
        <w:tc>
          <w:tcPr>
            <w:tcW w:w="2282" w:type="dxa"/>
            <w:shd w:val="clear" w:color="auto" w:fill="D5DCE4" w:themeFill="text2" w:themeFillTint="33"/>
          </w:tcPr>
          <w:p w14:paraId="63A8C4C4" w14:textId="77777777" w:rsidR="005715FF" w:rsidRPr="0088147E" w:rsidRDefault="005715FF" w:rsidP="005715FF">
            <w:pPr>
              <w:rPr>
                <w:rFonts w:ascii="Candara" w:hAnsi="Candara"/>
                <w:sz w:val="19"/>
                <w:szCs w:val="19"/>
              </w:rPr>
            </w:pPr>
          </w:p>
        </w:tc>
      </w:tr>
    </w:tbl>
    <w:p w14:paraId="2A74284F" w14:textId="77777777" w:rsidR="00F02539" w:rsidRPr="0088147E" w:rsidRDefault="00F02539" w:rsidP="000F7704">
      <w:pPr>
        <w:rPr>
          <w:rFonts w:ascii="Candara" w:hAnsi="Candara"/>
        </w:rPr>
      </w:pPr>
    </w:p>
    <w:p w14:paraId="453B1BB1" w14:textId="77777777" w:rsidR="00F02539" w:rsidRPr="0088147E" w:rsidRDefault="00F02539" w:rsidP="000F7704">
      <w:pPr>
        <w:rPr>
          <w:rFonts w:ascii="Candara" w:hAnsi="Candara"/>
        </w:rPr>
      </w:pPr>
    </w:p>
    <w:p w14:paraId="07A22999" w14:textId="77777777" w:rsidR="00F02539" w:rsidRPr="0088147E" w:rsidRDefault="00F02539" w:rsidP="000F7704">
      <w:pPr>
        <w:rPr>
          <w:rFonts w:ascii="Candara" w:hAnsi="Candara"/>
        </w:rPr>
      </w:pPr>
    </w:p>
    <w:p w14:paraId="73229351" w14:textId="77777777" w:rsidR="00F02539" w:rsidRPr="0088147E" w:rsidRDefault="00F02539" w:rsidP="000F7704">
      <w:pPr>
        <w:rPr>
          <w:rFonts w:ascii="Candara" w:hAnsi="Candara"/>
        </w:rPr>
      </w:pPr>
    </w:p>
    <w:p w14:paraId="3BC59C91" w14:textId="77777777" w:rsidR="002E0CE3" w:rsidRPr="0088147E" w:rsidRDefault="002E0CE3" w:rsidP="00954E65">
      <w:pPr>
        <w:pStyle w:val="Body"/>
        <w:rPr>
          <w:rFonts w:ascii="Candara" w:hAnsi="Candara"/>
        </w:rPr>
      </w:pPr>
      <w:bookmarkStart w:id="329" w:name="_Toc23944069"/>
    </w:p>
    <w:p w14:paraId="2714478F" w14:textId="77777777" w:rsidR="002E0CE3" w:rsidRPr="0088147E" w:rsidRDefault="002E0CE3" w:rsidP="00954E65">
      <w:pPr>
        <w:pStyle w:val="Body"/>
        <w:rPr>
          <w:rFonts w:ascii="Candara" w:hAnsi="Candara"/>
        </w:rPr>
      </w:pPr>
    </w:p>
    <w:p w14:paraId="7ECB113C" w14:textId="77777777" w:rsidR="002E0CE3" w:rsidRPr="0088147E" w:rsidRDefault="002E0CE3">
      <w:pPr>
        <w:rPr>
          <w:rFonts w:ascii="Candara" w:eastAsiaTheme="majorEastAsia" w:hAnsi="Candara" w:cstheme="majorBidi"/>
          <w:color w:val="2E74B5" w:themeColor="accent1" w:themeShade="BF"/>
        </w:rPr>
      </w:pPr>
      <w:r w:rsidRPr="0088147E">
        <w:rPr>
          <w:rFonts w:ascii="Candara" w:hAnsi="Candara"/>
        </w:rPr>
        <w:br w:type="page"/>
      </w:r>
    </w:p>
    <w:p w14:paraId="16C5D4AD" w14:textId="77777777" w:rsidR="007C17D4" w:rsidRPr="0088147E" w:rsidRDefault="007C17D4" w:rsidP="00954E65">
      <w:pPr>
        <w:pStyle w:val="Body"/>
        <w:rPr>
          <w:rFonts w:ascii="Candara" w:hAnsi="Candara"/>
        </w:rPr>
      </w:pPr>
    </w:p>
    <w:p w14:paraId="47C91860" w14:textId="0A1D3A93" w:rsidR="00F02539" w:rsidRPr="0088147E" w:rsidRDefault="003902E7" w:rsidP="00F02539">
      <w:pPr>
        <w:pStyle w:val="Heading2"/>
        <w:ind w:left="936"/>
        <w:rPr>
          <w:rFonts w:ascii="Candara" w:hAnsi="Candara"/>
        </w:rPr>
      </w:pPr>
      <w:bookmarkStart w:id="330" w:name="_Toc92790020"/>
      <w:r w:rsidRPr="0088147E">
        <w:rPr>
          <w:rFonts w:ascii="Candara" w:hAnsi="Candara"/>
        </w:rPr>
        <w:t xml:space="preserve">Appendix </w:t>
      </w:r>
      <w:r w:rsidR="004F32FF">
        <w:rPr>
          <w:rFonts w:ascii="Candara" w:hAnsi="Candara"/>
        </w:rPr>
        <w:t>4</w:t>
      </w:r>
      <w:r w:rsidR="00F02539" w:rsidRPr="0088147E">
        <w:rPr>
          <w:rFonts w:ascii="Candara" w:hAnsi="Candara"/>
        </w:rPr>
        <w:t xml:space="preserve">:  Terms of Reference for External </w:t>
      </w:r>
      <w:r w:rsidR="003D074E" w:rsidRPr="0088147E">
        <w:rPr>
          <w:rFonts w:ascii="Candara" w:hAnsi="Candara"/>
        </w:rPr>
        <w:t>M&amp;E Firm</w:t>
      </w:r>
      <w:bookmarkEnd w:id="329"/>
      <w:bookmarkEnd w:id="330"/>
    </w:p>
    <w:p w14:paraId="34A980DC" w14:textId="77777777" w:rsidR="00E110E2" w:rsidRDefault="00E110E2" w:rsidP="00CB0295">
      <w:pPr>
        <w:pStyle w:val="RBIPAppendixAlist"/>
        <w:rPr>
          <w:rFonts w:ascii="Candara" w:hAnsi="Candara"/>
          <w:sz w:val="22"/>
          <w:szCs w:val="22"/>
        </w:rPr>
      </w:pPr>
    </w:p>
    <w:p w14:paraId="16CE2D1F" w14:textId="0A95ECC9" w:rsidR="00CB0295" w:rsidRPr="0088147E" w:rsidRDefault="00CB0295" w:rsidP="00CB0295">
      <w:pPr>
        <w:pStyle w:val="RBIPAppendixAlist"/>
        <w:rPr>
          <w:rFonts w:ascii="Candara" w:hAnsi="Candara"/>
          <w:sz w:val="22"/>
          <w:szCs w:val="22"/>
        </w:rPr>
      </w:pPr>
      <w:r w:rsidRPr="0088147E">
        <w:rPr>
          <w:rFonts w:ascii="Candara" w:hAnsi="Candara"/>
          <w:sz w:val="22"/>
          <w:szCs w:val="22"/>
        </w:rPr>
        <w:t>PROJECT BACKGROUND</w:t>
      </w:r>
    </w:p>
    <w:p w14:paraId="7EA5C285" w14:textId="77777777" w:rsidR="00CB0295" w:rsidRPr="0088147E" w:rsidRDefault="00CB0295" w:rsidP="00CB0295">
      <w:pPr>
        <w:jc w:val="both"/>
        <w:rPr>
          <w:rFonts w:ascii="Candara" w:hAnsi="Candara"/>
          <w:i/>
          <w:iCs/>
        </w:rPr>
      </w:pPr>
      <w:r w:rsidRPr="0088147E">
        <w:rPr>
          <w:rFonts w:ascii="Candara" w:hAnsi="Candara"/>
          <w:i/>
          <w:iCs/>
        </w:rPr>
        <w:t>(This will be reflected from PAD or the Introduction Chapter)</w:t>
      </w:r>
    </w:p>
    <w:p w14:paraId="64C54AED" w14:textId="77777777" w:rsidR="00CB0295" w:rsidRPr="0088147E" w:rsidRDefault="00CB0295" w:rsidP="00CB0295">
      <w:pPr>
        <w:pStyle w:val="RBIPAppendixAlist"/>
        <w:rPr>
          <w:rFonts w:ascii="Candara" w:hAnsi="Candara"/>
          <w:sz w:val="22"/>
          <w:szCs w:val="22"/>
        </w:rPr>
      </w:pPr>
      <w:r w:rsidRPr="0088147E">
        <w:rPr>
          <w:rFonts w:ascii="Candara" w:hAnsi="Candara"/>
          <w:sz w:val="22"/>
          <w:szCs w:val="22"/>
        </w:rPr>
        <w:t>KEY OBJECTIVE OF EXTERNAL MONITORING</w:t>
      </w:r>
    </w:p>
    <w:p w14:paraId="7FD84973" w14:textId="1D8C3CFE" w:rsidR="00CB0295" w:rsidRPr="0088147E" w:rsidRDefault="00CB0295" w:rsidP="00CB0295">
      <w:pPr>
        <w:jc w:val="both"/>
        <w:rPr>
          <w:rFonts w:ascii="Candara" w:hAnsi="Candara" w:cs="Calibri"/>
        </w:rPr>
      </w:pPr>
      <w:r w:rsidRPr="0088147E">
        <w:rPr>
          <w:rFonts w:ascii="Candara" w:hAnsi="Candara" w:cs="Calibri"/>
        </w:rPr>
        <w:t>The primary objective for engaging an independent M&amp;E Firm is to review the efficacy of internal monitoring, design and conduct periodic third party monitoring and provide feedback to PIUs and DoE/BB/BRTA/BHTPA on policy improvement and enhancement of RAP implementation process. The M&amp;E Firm</w:t>
      </w:r>
      <w:r w:rsidRPr="0088147E">
        <w:rPr>
          <w:rFonts w:ascii="Candara" w:hAnsi="Candara" w:cs="Calibri"/>
          <w:color w:val="FF0000"/>
        </w:rPr>
        <w:t xml:space="preserve"> </w:t>
      </w:r>
      <w:r w:rsidRPr="0088147E">
        <w:rPr>
          <w:rFonts w:ascii="Candara" w:hAnsi="Candara" w:cs="Calibri"/>
        </w:rPr>
        <w:t>will review implementation process as per set policies in the RAP</w:t>
      </w:r>
      <w:r w:rsidR="00FB14C7">
        <w:rPr>
          <w:rFonts w:ascii="Candara" w:hAnsi="Candara" w:cs="Calibri"/>
        </w:rPr>
        <w:t>s</w:t>
      </w:r>
      <w:r w:rsidRPr="0088147E">
        <w:rPr>
          <w:rFonts w:ascii="Candara" w:hAnsi="Candara" w:cs="Calibri"/>
        </w:rPr>
        <w:t xml:space="preserve"> and assess the achievement of resettlement objectives, the changes in living standards and livelihoods, restoration of the economic and social base of the affected people, the effectiveness, impact and sustainability of entitlements, the need for further mitigation measures if any, and to learn strategic lessons for future policy formulation and planning. </w:t>
      </w:r>
    </w:p>
    <w:p w14:paraId="2786BB70" w14:textId="77777777" w:rsidR="00CB0295" w:rsidRPr="0088147E" w:rsidRDefault="00CB0295" w:rsidP="00CB0295">
      <w:pPr>
        <w:jc w:val="both"/>
        <w:rPr>
          <w:rFonts w:ascii="Candara" w:hAnsi="Candara" w:cs="Calibri"/>
        </w:rPr>
      </w:pPr>
    </w:p>
    <w:p w14:paraId="76D1787F" w14:textId="77777777" w:rsidR="00CB0295" w:rsidRPr="0088147E" w:rsidRDefault="00CB0295" w:rsidP="00CB0295">
      <w:pPr>
        <w:pStyle w:val="RBIPAppendixAlist"/>
        <w:rPr>
          <w:rFonts w:ascii="Candara" w:hAnsi="Candara"/>
          <w:sz w:val="22"/>
          <w:szCs w:val="22"/>
        </w:rPr>
      </w:pPr>
      <w:r w:rsidRPr="0088147E">
        <w:rPr>
          <w:rFonts w:ascii="Candara" w:hAnsi="Candara"/>
          <w:sz w:val="22"/>
          <w:szCs w:val="22"/>
        </w:rPr>
        <w:t>SCOPE OF WORK</w:t>
      </w:r>
    </w:p>
    <w:p w14:paraId="5D08A4E8" w14:textId="77777777" w:rsidR="00CB0295" w:rsidRPr="0088147E" w:rsidRDefault="00CB0295" w:rsidP="00CB0295">
      <w:pPr>
        <w:rPr>
          <w:rFonts w:ascii="Candara" w:hAnsi="Candara" w:cs="Calibri"/>
        </w:rPr>
      </w:pPr>
      <w:r w:rsidRPr="0088147E">
        <w:rPr>
          <w:rFonts w:ascii="Candara" w:hAnsi="Candara" w:cs="Calibri"/>
        </w:rPr>
        <w:t>The scope of work of the M&amp;E Firm will include the following tasks:</w:t>
      </w:r>
    </w:p>
    <w:p w14:paraId="2FAB5364" w14:textId="04978E90" w:rsidR="00CB0295" w:rsidRPr="0088147E" w:rsidRDefault="00CB0295" w:rsidP="00BD5DC4">
      <w:pPr>
        <w:pStyle w:val="RbipIndent1"/>
        <w:numPr>
          <w:ilvl w:val="0"/>
          <w:numId w:val="43"/>
        </w:numPr>
        <w:spacing w:before="120"/>
        <w:rPr>
          <w:rFonts w:ascii="Candara" w:hAnsi="Candara" w:cs="Calibri"/>
          <w:sz w:val="22"/>
          <w:szCs w:val="22"/>
        </w:rPr>
      </w:pPr>
      <w:r w:rsidRPr="0088147E">
        <w:rPr>
          <w:rFonts w:ascii="Candara" w:hAnsi="Candara" w:cs="Calibri"/>
          <w:sz w:val="22"/>
          <w:szCs w:val="22"/>
        </w:rPr>
        <w:t>To develop specific monitoring indicators for undertaking monitoring of all aspects of Resettlement Action Plan</w:t>
      </w:r>
      <w:r w:rsidR="00FB14C7">
        <w:rPr>
          <w:rFonts w:ascii="Candara" w:hAnsi="Candara" w:cs="Calibri"/>
          <w:sz w:val="22"/>
          <w:szCs w:val="22"/>
        </w:rPr>
        <w:t>s</w:t>
      </w:r>
      <w:r w:rsidRPr="0088147E">
        <w:rPr>
          <w:rFonts w:ascii="Candara" w:hAnsi="Candara" w:cs="Calibri"/>
          <w:sz w:val="22"/>
          <w:szCs w:val="22"/>
        </w:rPr>
        <w:t xml:space="preserve"> (RAP</w:t>
      </w:r>
      <w:r w:rsidR="00FB14C7">
        <w:rPr>
          <w:rFonts w:ascii="Candara" w:hAnsi="Candara" w:cs="Calibri"/>
          <w:sz w:val="22"/>
          <w:szCs w:val="22"/>
        </w:rPr>
        <w:t>s</w:t>
      </w:r>
      <w:r w:rsidRPr="0088147E">
        <w:rPr>
          <w:rFonts w:ascii="Candara" w:hAnsi="Candara" w:cs="Calibri"/>
          <w:sz w:val="22"/>
          <w:szCs w:val="22"/>
        </w:rPr>
        <w:t>)</w:t>
      </w:r>
    </w:p>
    <w:p w14:paraId="5AAAE783" w14:textId="77777777" w:rsidR="00CB0295" w:rsidRPr="0088147E" w:rsidRDefault="00CB0295" w:rsidP="00BD5DC4">
      <w:pPr>
        <w:pStyle w:val="RbipIndent1"/>
        <w:numPr>
          <w:ilvl w:val="0"/>
          <w:numId w:val="43"/>
        </w:numPr>
        <w:spacing w:before="120"/>
        <w:rPr>
          <w:rFonts w:ascii="Candara" w:hAnsi="Candara" w:cs="Calibri"/>
          <w:sz w:val="22"/>
          <w:szCs w:val="22"/>
        </w:rPr>
      </w:pPr>
      <w:r w:rsidRPr="0088147E">
        <w:rPr>
          <w:rFonts w:ascii="Candara" w:hAnsi="Candara" w:cs="Calibri"/>
          <w:sz w:val="22"/>
          <w:szCs w:val="22"/>
        </w:rPr>
        <w:t>To review and verify the progress in land acquisition/resettlement implementation of the Project.</w:t>
      </w:r>
    </w:p>
    <w:p w14:paraId="698071AA"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Identify the strengths and weaknesses of the land acquisition/resettlement objectives and approaches, implementation strategies.</w:t>
      </w:r>
    </w:p>
    <w:p w14:paraId="7F95883B"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 xml:space="preserve">Evaluate and assess the adequacy of compensation given to the APs and the livelihood opportunities and incomes as well as the quality of life of PAPs of project-induced changes. </w:t>
      </w:r>
    </w:p>
    <w:p w14:paraId="26983AD8"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 xml:space="preserve">Identification of the categories of impacts and evaluation of the quality and timeliness of delivering entitlements (compensation and rehabilitation measures) for each category and how the entitlements were used and their impact and adequacy to meet the specified objectives of the Plans. The quality and timeliness of delivering entitlements, and the sufficiency of entitlements as per approved policy. </w:t>
      </w:r>
    </w:p>
    <w:p w14:paraId="39162A3D"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To analyze the pre-and post-project socio-economic conditions of the affected people. In the absence of baseline socio-economic data on income and living standards and given the difficulty of APs having accurate recollection of their pre-project income and living standards, develop some quality checks on the information to be obtained from the APs. Such quality checks could include verification by neighbors and local village leaders. The methodology for assessment should be very explicit, noting any qualifications.</w:t>
      </w:r>
    </w:p>
    <w:p w14:paraId="225F41BA"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Review results of internal monitoring and verify claims through sampling check at the field level to assess whether land acquisition/resettlement objectives have been generally met. Involve the affected people and community groups in assessing the impact of land acquisition for monitoring and evaluation purposes.</w:t>
      </w:r>
    </w:p>
    <w:p w14:paraId="3B692EB3"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To monitor and assess the adequacy and effectiveness of the consultative process with affected APs, particularly those vulnerable, including the adequacy and effectiveness of grievance procedures and legal redress available to the affected parties, and dissemination of information about these.</w:t>
      </w:r>
    </w:p>
    <w:p w14:paraId="4D31505C"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 xml:space="preserve">Identify, quantify, and qualify the types of conflicts and grievances reported and resolved and the consultation and participation procedures. </w:t>
      </w:r>
    </w:p>
    <w:p w14:paraId="77E4B043" w14:textId="4544EE1F"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Provide a summary of whether involuntary resettlement was implemented (a) in accordance with the RAP</w:t>
      </w:r>
      <w:r w:rsidR="00FB14C7">
        <w:rPr>
          <w:rFonts w:ascii="Candara" w:hAnsi="Candara" w:cs="Calibri"/>
          <w:sz w:val="22"/>
          <w:szCs w:val="22"/>
        </w:rPr>
        <w:t>s</w:t>
      </w:r>
      <w:r w:rsidRPr="0088147E">
        <w:rPr>
          <w:rFonts w:ascii="Candara" w:hAnsi="Candara" w:cs="Calibri"/>
          <w:sz w:val="22"/>
          <w:szCs w:val="22"/>
        </w:rPr>
        <w:t xml:space="preserve">, and (b) in accordance with the stated policy. </w:t>
      </w:r>
    </w:p>
    <w:p w14:paraId="1B4AE830"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To review the quality and suitability of the relocation sites from the perspective of the both affected and host communities.</w:t>
      </w:r>
    </w:p>
    <w:p w14:paraId="23BA3801"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 xml:space="preserve">Verify expenditure &amp; adequacy of budget for resettlement activities. </w:t>
      </w:r>
    </w:p>
    <w:p w14:paraId="3A034B8A" w14:textId="007003DE"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Describe any outstanding actions that are required to bring the resettlement activities in line with the policy and the RAP</w:t>
      </w:r>
      <w:r w:rsidR="00FB14C7">
        <w:rPr>
          <w:rFonts w:ascii="Candara" w:hAnsi="Candara" w:cs="Calibri"/>
          <w:sz w:val="22"/>
          <w:szCs w:val="22"/>
        </w:rPr>
        <w:t>s</w:t>
      </w:r>
      <w:r w:rsidRPr="0088147E">
        <w:rPr>
          <w:rFonts w:ascii="Candara" w:hAnsi="Candara" w:cs="Calibri"/>
          <w:sz w:val="22"/>
          <w:szCs w:val="22"/>
        </w:rPr>
        <w:t>. Describe further mitigation measures needed to meet the needs of any affected person or families judged and/or perceiving themselves to be worse off as a result of the Project. Provide a timetable and define budget requirements for these supplementary mitigation measures.</w:t>
      </w:r>
    </w:p>
    <w:p w14:paraId="2B75CA6C" w14:textId="77777777" w:rsidR="00CB0295" w:rsidRPr="0088147E" w:rsidRDefault="00CB0295" w:rsidP="00BD5DC4">
      <w:pPr>
        <w:pStyle w:val="NormalIndent1"/>
        <w:numPr>
          <w:ilvl w:val="0"/>
          <w:numId w:val="43"/>
        </w:numPr>
        <w:spacing w:after="0"/>
        <w:rPr>
          <w:rFonts w:ascii="Candara" w:hAnsi="Candara" w:cs="Calibri"/>
          <w:sz w:val="22"/>
          <w:szCs w:val="22"/>
        </w:rPr>
      </w:pPr>
      <w:r w:rsidRPr="0088147E">
        <w:rPr>
          <w:rFonts w:ascii="Candara" w:hAnsi="Candara" w:cs="Calibri"/>
          <w:sz w:val="22"/>
          <w:szCs w:val="22"/>
        </w:rPr>
        <w:t>Describe any lessons learned that might be useful in developing the new national resettlement policy and legal/institutional framework for involuntary resettlement.</w:t>
      </w:r>
    </w:p>
    <w:p w14:paraId="60E34A2E" w14:textId="77777777" w:rsidR="00CB0295" w:rsidRPr="0088147E" w:rsidRDefault="00CB0295" w:rsidP="00CB0295">
      <w:pPr>
        <w:pStyle w:val="NormalIndent1"/>
        <w:spacing w:after="0"/>
        <w:ind w:firstLine="0"/>
        <w:rPr>
          <w:rFonts w:ascii="Candara" w:hAnsi="Candara" w:cs="Calibri"/>
          <w:sz w:val="22"/>
          <w:szCs w:val="22"/>
        </w:rPr>
      </w:pPr>
    </w:p>
    <w:p w14:paraId="0AA1A25A" w14:textId="77777777" w:rsidR="00CB0295" w:rsidRPr="0088147E" w:rsidRDefault="00CB0295" w:rsidP="00CB0295">
      <w:pPr>
        <w:pStyle w:val="NormalIndent1"/>
        <w:spacing w:after="0"/>
        <w:ind w:firstLine="0"/>
        <w:rPr>
          <w:rFonts w:ascii="Candara" w:hAnsi="Candara" w:cs="Calibri"/>
          <w:sz w:val="22"/>
          <w:szCs w:val="22"/>
        </w:rPr>
      </w:pPr>
    </w:p>
    <w:p w14:paraId="75DE0FCA" w14:textId="77777777" w:rsidR="00CB0295" w:rsidRPr="0088147E" w:rsidRDefault="00CB0295" w:rsidP="00CB0295">
      <w:pPr>
        <w:pStyle w:val="RBIPAppendixAlist"/>
        <w:rPr>
          <w:rFonts w:ascii="Candara" w:hAnsi="Candara"/>
          <w:sz w:val="22"/>
          <w:szCs w:val="22"/>
        </w:rPr>
      </w:pPr>
      <w:r w:rsidRPr="0088147E">
        <w:rPr>
          <w:rFonts w:ascii="Candara" w:hAnsi="Candara"/>
          <w:sz w:val="22"/>
          <w:szCs w:val="22"/>
        </w:rPr>
        <w:t>METHODOLOGY AND APPROACH</w:t>
      </w:r>
    </w:p>
    <w:p w14:paraId="6310A1F4" w14:textId="77777777" w:rsidR="00CB0295" w:rsidRPr="0088147E" w:rsidRDefault="00CB0295" w:rsidP="00CB0295">
      <w:pPr>
        <w:jc w:val="both"/>
        <w:rPr>
          <w:rFonts w:ascii="Candara" w:hAnsi="Candara" w:cs="Calibri"/>
        </w:rPr>
      </w:pPr>
      <w:r w:rsidRPr="0088147E">
        <w:rPr>
          <w:rFonts w:ascii="Candara" w:hAnsi="Candara" w:cs="Calibri"/>
        </w:rPr>
        <w:t>The general approach to be used is to monitor activities and evaluate impacts ensuring participation of all stakeholders especially women and vulnerable groups. Monitoring tools should include both quantitative and qualitative methods. The external monitor should reach out to cover:</w:t>
      </w:r>
    </w:p>
    <w:p w14:paraId="10220B4C" w14:textId="77777777" w:rsidR="00CB0295" w:rsidRPr="0088147E" w:rsidRDefault="00CB0295" w:rsidP="00BD5DC4">
      <w:pPr>
        <w:pStyle w:val="RBIPBulletpoitfortable"/>
        <w:numPr>
          <w:ilvl w:val="0"/>
          <w:numId w:val="29"/>
        </w:numPr>
        <w:ind w:left="216" w:hanging="216"/>
        <w:jc w:val="both"/>
        <w:rPr>
          <w:rFonts w:ascii="Candara" w:hAnsi="Candara" w:cs="Calibri"/>
          <w:sz w:val="22"/>
          <w:szCs w:val="22"/>
        </w:rPr>
      </w:pPr>
      <w:r w:rsidRPr="0088147E">
        <w:rPr>
          <w:rFonts w:ascii="Candara" w:hAnsi="Candara" w:cs="Calibri"/>
          <w:sz w:val="22"/>
          <w:szCs w:val="22"/>
        </w:rPr>
        <w:t>100% APs who had property, assets, incomes and activities severely affected by Project works and had to relocate either to resettlement sites or who chose to self-relocate, or whose source of income was severely affected.</w:t>
      </w:r>
    </w:p>
    <w:p w14:paraId="05182D8B" w14:textId="77777777" w:rsidR="00CB0295" w:rsidRPr="0088147E" w:rsidRDefault="00CB0295" w:rsidP="00BD5DC4">
      <w:pPr>
        <w:pStyle w:val="RBIPBulletpoitfortable"/>
        <w:numPr>
          <w:ilvl w:val="0"/>
          <w:numId w:val="29"/>
        </w:numPr>
        <w:ind w:left="216" w:hanging="216"/>
        <w:jc w:val="both"/>
        <w:rPr>
          <w:rFonts w:ascii="Candara" w:hAnsi="Candara" w:cs="Calibri"/>
          <w:sz w:val="22"/>
          <w:szCs w:val="22"/>
        </w:rPr>
      </w:pPr>
      <w:r w:rsidRPr="0088147E">
        <w:rPr>
          <w:rFonts w:ascii="Candara" w:hAnsi="Candara" w:cs="Calibri"/>
          <w:sz w:val="22"/>
          <w:szCs w:val="22"/>
        </w:rPr>
        <w:t>10% of persons who had property, assets, incomes and activities marginally affected by Project works and did not have to relocate;</w:t>
      </w:r>
    </w:p>
    <w:p w14:paraId="0B97D330" w14:textId="77777777" w:rsidR="00CB0295" w:rsidRPr="0088147E" w:rsidRDefault="00CB0295" w:rsidP="00BD5DC4">
      <w:pPr>
        <w:pStyle w:val="RBIPBulletpoitfortable"/>
        <w:numPr>
          <w:ilvl w:val="0"/>
          <w:numId w:val="29"/>
        </w:numPr>
        <w:ind w:left="216" w:hanging="216"/>
        <w:jc w:val="both"/>
        <w:rPr>
          <w:rFonts w:ascii="Candara" w:hAnsi="Candara" w:cs="Calibri"/>
          <w:sz w:val="22"/>
          <w:szCs w:val="22"/>
        </w:rPr>
      </w:pPr>
      <w:r w:rsidRPr="0088147E">
        <w:rPr>
          <w:rFonts w:ascii="Candara" w:hAnsi="Candara" w:cs="Calibri"/>
          <w:sz w:val="22"/>
          <w:szCs w:val="22"/>
        </w:rPr>
        <w:t>10% of those affected by off-site project activities by contractors and sub-contractors, including employment, use of land for contractor's camps, pollution, public health etc.;</w:t>
      </w:r>
    </w:p>
    <w:p w14:paraId="5A8D99EC" w14:textId="77777777" w:rsidR="00CB0295" w:rsidRPr="0088147E" w:rsidRDefault="00CB0295" w:rsidP="00CB0295">
      <w:pPr>
        <w:jc w:val="both"/>
        <w:rPr>
          <w:rFonts w:ascii="Candara" w:hAnsi="Candara" w:cs="Calibri"/>
        </w:rPr>
      </w:pPr>
      <w:r w:rsidRPr="0088147E">
        <w:rPr>
          <w:rFonts w:ascii="Candara" w:hAnsi="Candara" w:cs="Calibri"/>
        </w:rPr>
        <w:t>The monitoring should be supplement by focus group discussions (FGD) which would allow the monitors to consult a range of stakeholders (local government, resettlement field staff, NGOs, community leaders, and, most importantly, APs) and  community public meetings which are  open public meetings at the resettlement sites to elicit information about performance of various resettlement activities.</w:t>
      </w:r>
    </w:p>
    <w:p w14:paraId="0556E980" w14:textId="77777777" w:rsidR="00CB0295" w:rsidRPr="0088147E" w:rsidRDefault="00CB0295" w:rsidP="00CB0295">
      <w:pPr>
        <w:pStyle w:val="RBIPAppendixAlist"/>
        <w:rPr>
          <w:rFonts w:ascii="Candara" w:hAnsi="Candara"/>
          <w:sz w:val="22"/>
          <w:szCs w:val="22"/>
        </w:rPr>
      </w:pPr>
    </w:p>
    <w:p w14:paraId="72488327" w14:textId="77777777" w:rsidR="00CB0295" w:rsidRPr="0088147E" w:rsidRDefault="00CB0295" w:rsidP="00CB0295">
      <w:pPr>
        <w:pStyle w:val="RBIPAppendixAlist"/>
        <w:rPr>
          <w:rFonts w:ascii="Candara" w:hAnsi="Candara"/>
          <w:sz w:val="22"/>
          <w:szCs w:val="22"/>
        </w:rPr>
      </w:pPr>
      <w:r w:rsidRPr="0088147E">
        <w:rPr>
          <w:rFonts w:ascii="Candara" w:hAnsi="Candara"/>
          <w:sz w:val="22"/>
          <w:szCs w:val="22"/>
        </w:rPr>
        <w:t>TEAM COMPOSITION OF THE EXTERNAL M&amp;E FIRM</w:t>
      </w:r>
    </w:p>
    <w:p w14:paraId="62DC5D16" w14:textId="77777777" w:rsidR="00CB0295" w:rsidRPr="0088147E" w:rsidRDefault="00CB0295" w:rsidP="00CB0295">
      <w:pPr>
        <w:jc w:val="both"/>
        <w:rPr>
          <w:rFonts w:ascii="Candara" w:hAnsi="Candara" w:cs="Calibri"/>
        </w:rPr>
      </w:pPr>
      <w:r w:rsidRPr="0088147E">
        <w:rPr>
          <w:rFonts w:ascii="Candara" w:hAnsi="Candara" w:cs="Calibri"/>
        </w:rPr>
        <w:t>The Firm should focus on field-based research on institutional arrangement, implementation strategy, policy objectives and the targets. In addition, data collection, processing and analysis should be performed to pinpoint problem areas and weaknesses and to highlight corrective measures, if needed, to achieve the objectives on schedule. Thus, there is a need for a dedicated monitoring team with adequate gender representation. Further, it is essential that the central team or field level coordinators responsible for monitoring, are skilled and trained in data base management, interview technique as well as social and economic/finance. Keeping in mind these criteria, the team should ideally include:</w:t>
      </w:r>
    </w:p>
    <w:tbl>
      <w:tblPr>
        <w:tblStyle w:val="ListTable3-Accent5"/>
        <w:tblW w:w="9039" w:type="dxa"/>
        <w:tblLook w:val="04A0" w:firstRow="1" w:lastRow="0" w:firstColumn="1" w:lastColumn="0" w:noHBand="0" w:noVBand="1"/>
      </w:tblPr>
      <w:tblGrid>
        <w:gridCol w:w="2070"/>
        <w:gridCol w:w="6969"/>
      </w:tblGrid>
      <w:tr w:rsidR="00CB0295" w:rsidRPr="0088147E" w14:paraId="045498E0" w14:textId="77777777" w:rsidTr="00CB0295">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2070" w:type="dxa"/>
          </w:tcPr>
          <w:p w14:paraId="3AEC00D1" w14:textId="77777777" w:rsidR="00CB0295" w:rsidRPr="0088147E" w:rsidRDefault="00CB0295" w:rsidP="00CB0295">
            <w:pPr>
              <w:tabs>
                <w:tab w:val="left" w:pos="322"/>
              </w:tabs>
              <w:rPr>
                <w:rFonts w:ascii="Candara" w:hAnsi="Candara" w:cs="Calibri"/>
              </w:rPr>
            </w:pPr>
            <w:r w:rsidRPr="0088147E">
              <w:rPr>
                <w:rFonts w:ascii="Candara" w:hAnsi="Candara" w:cs="Calibri"/>
              </w:rPr>
              <w:t>Position/expertise</w:t>
            </w:r>
          </w:p>
        </w:tc>
        <w:tc>
          <w:tcPr>
            <w:tcW w:w="6969" w:type="dxa"/>
          </w:tcPr>
          <w:p w14:paraId="0AE81404" w14:textId="77777777" w:rsidR="00CB0295" w:rsidRPr="0088147E" w:rsidRDefault="00CB0295" w:rsidP="00CB0295">
            <w:pPr>
              <w:cnfStyle w:val="100000000000" w:firstRow="1" w:lastRow="0" w:firstColumn="0" w:lastColumn="0" w:oddVBand="0" w:evenVBand="0" w:oddHBand="0" w:evenHBand="0" w:firstRowFirstColumn="0" w:firstRowLastColumn="0" w:lastRowFirstColumn="0" w:lastRowLastColumn="0"/>
              <w:rPr>
                <w:rFonts w:ascii="Candara" w:hAnsi="Candara" w:cs="Calibri"/>
              </w:rPr>
            </w:pPr>
            <w:r w:rsidRPr="0088147E">
              <w:rPr>
                <w:rFonts w:ascii="Candara" w:hAnsi="Candara" w:cs="Calibri"/>
              </w:rPr>
              <w:t>Qualification and experience</w:t>
            </w:r>
          </w:p>
        </w:tc>
      </w:tr>
      <w:tr w:rsidR="00CB0295" w:rsidRPr="0088147E" w14:paraId="76D135BD" w14:textId="77777777" w:rsidTr="00CB0295">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070" w:type="dxa"/>
          </w:tcPr>
          <w:p w14:paraId="3C797E6D" w14:textId="77777777" w:rsidR="00CB0295" w:rsidRPr="0088147E" w:rsidRDefault="00CB0295" w:rsidP="00BD5DC4">
            <w:pPr>
              <w:numPr>
                <w:ilvl w:val="0"/>
                <w:numId w:val="31"/>
              </w:numPr>
              <w:tabs>
                <w:tab w:val="left" w:pos="162"/>
              </w:tabs>
              <w:spacing w:line="276" w:lineRule="auto"/>
              <w:ind w:left="162" w:hanging="180"/>
              <w:rPr>
                <w:rFonts w:ascii="Candara" w:hAnsi="Candara" w:cs="Calibri"/>
              </w:rPr>
            </w:pPr>
            <w:r w:rsidRPr="0088147E">
              <w:rPr>
                <w:rFonts w:ascii="Candara" w:hAnsi="Candara" w:cs="Calibri"/>
              </w:rPr>
              <w:t>Team Leader/ Implementation Specialist</w:t>
            </w:r>
          </w:p>
        </w:tc>
        <w:tc>
          <w:tcPr>
            <w:tcW w:w="6969" w:type="dxa"/>
          </w:tcPr>
          <w:p w14:paraId="1BF3E627" w14:textId="77777777" w:rsidR="00CB0295" w:rsidRPr="0088147E" w:rsidRDefault="00CB0295" w:rsidP="00CB0295">
            <w:pPr>
              <w:jc w:val="both"/>
              <w:cnfStyle w:val="000000100000" w:firstRow="0" w:lastRow="0" w:firstColumn="0" w:lastColumn="0" w:oddVBand="0" w:evenVBand="0" w:oddHBand="1" w:evenHBand="0" w:firstRowFirstColumn="0" w:firstRowLastColumn="0" w:lastRowFirstColumn="0" w:lastRowLastColumn="0"/>
              <w:rPr>
                <w:rFonts w:ascii="Candara" w:hAnsi="Candara" w:cs="Calibri"/>
              </w:rPr>
            </w:pPr>
            <w:r w:rsidRPr="0088147E">
              <w:rPr>
                <w:rFonts w:ascii="Candara" w:hAnsi="Candara" w:cs="Calibri"/>
              </w:rPr>
              <w:t xml:space="preserve">Masters in social science/science with 15 years working background in planning, implementation and monitoring of involuntary resettlement for infrastructure projects. Experience in institutional capacity analysis and implementation arrangement for preparation and implementation of resettlement plans, and knowledge in WB ESF and latest social policies of the international development financing institutions in Bangladesh are preferred. </w:t>
            </w:r>
          </w:p>
        </w:tc>
      </w:tr>
      <w:tr w:rsidR="00CB0295" w:rsidRPr="0088147E" w14:paraId="3816FFBB" w14:textId="77777777" w:rsidTr="00CB0295">
        <w:trPr>
          <w:trHeight w:val="1520"/>
        </w:trPr>
        <w:tc>
          <w:tcPr>
            <w:cnfStyle w:val="001000000000" w:firstRow="0" w:lastRow="0" w:firstColumn="1" w:lastColumn="0" w:oddVBand="0" w:evenVBand="0" w:oddHBand="0" w:evenHBand="0" w:firstRowFirstColumn="0" w:firstRowLastColumn="0" w:lastRowFirstColumn="0" w:lastRowLastColumn="0"/>
            <w:tcW w:w="2070" w:type="dxa"/>
          </w:tcPr>
          <w:p w14:paraId="5307901D" w14:textId="77777777" w:rsidR="00CB0295" w:rsidRPr="0088147E" w:rsidRDefault="00CB0295" w:rsidP="00BD5DC4">
            <w:pPr>
              <w:numPr>
                <w:ilvl w:val="0"/>
                <w:numId w:val="31"/>
              </w:numPr>
              <w:tabs>
                <w:tab w:val="left" w:pos="162"/>
              </w:tabs>
              <w:spacing w:line="276" w:lineRule="auto"/>
              <w:ind w:left="162" w:hanging="180"/>
              <w:rPr>
                <w:rFonts w:ascii="Candara" w:hAnsi="Candara" w:cs="Calibri"/>
              </w:rPr>
            </w:pPr>
            <w:r w:rsidRPr="0088147E">
              <w:rPr>
                <w:rFonts w:ascii="Candara" w:hAnsi="Candara" w:cs="Calibri"/>
              </w:rPr>
              <w:t>Social Impact Specialist</w:t>
            </w:r>
          </w:p>
        </w:tc>
        <w:tc>
          <w:tcPr>
            <w:tcW w:w="6969" w:type="dxa"/>
          </w:tcPr>
          <w:p w14:paraId="64309D7F" w14:textId="77777777" w:rsidR="00CB0295" w:rsidRPr="0088147E" w:rsidRDefault="00CB0295" w:rsidP="00CB0295">
            <w:pPr>
              <w:jc w:val="both"/>
              <w:cnfStyle w:val="000000000000" w:firstRow="0" w:lastRow="0" w:firstColumn="0" w:lastColumn="0" w:oddVBand="0" w:evenVBand="0" w:oddHBand="0" w:evenHBand="0" w:firstRowFirstColumn="0" w:firstRowLastColumn="0" w:lastRowFirstColumn="0" w:lastRowLastColumn="0"/>
              <w:rPr>
                <w:rFonts w:ascii="Candara" w:hAnsi="Candara" w:cs="Calibri"/>
              </w:rPr>
            </w:pPr>
            <w:r w:rsidRPr="0088147E">
              <w:rPr>
                <w:rFonts w:ascii="Candara" w:hAnsi="Candara" w:cs="Calibri"/>
              </w:rPr>
              <w:t xml:space="preserve">Master’s in social science/science with 15 years working experience in social impact assessment including census and socioeconomic surveys, stakeholders’ consultation, and analyzing social impacts to identify mitigation measures in compliance with social compliance policies of the international development financing institutions and national legislations. Experience of preparing resettlement framework and action plans and implementation of plans for externally financed projects is essential. </w:t>
            </w:r>
          </w:p>
        </w:tc>
      </w:tr>
      <w:tr w:rsidR="00CB0295" w:rsidRPr="0088147E" w14:paraId="4BD3EAA6" w14:textId="77777777" w:rsidTr="00CB029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070" w:type="dxa"/>
          </w:tcPr>
          <w:p w14:paraId="655D86AB" w14:textId="77777777" w:rsidR="00CB0295" w:rsidRPr="0088147E" w:rsidRDefault="00CB0295" w:rsidP="00BD5DC4">
            <w:pPr>
              <w:numPr>
                <w:ilvl w:val="0"/>
                <w:numId w:val="31"/>
              </w:numPr>
              <w:tabs>
                <w:tab w:val="left" w:pos="162"/>
              </w:tabs>
              <w:spacing w:line="276" w:lineRule="auto"/>
              <w:ind w:left="342"/>
              <w:rPr>
                <w:rFonts w:ascii="Candara" w:hAnsi="Candara" w:cs="Calibri"/>
              </w:rPr>
            </w:pPr>
            <w:r w:rsidRPr="0088147E">
              <w:rPr>
                <w:rFonts w:ascii="Candara" w:hAnsi="Candara" w:cs="Calibri"/>
              </w:rPr>
              <w:t>Gender Specialist</w:t>
            </w:r>
          </w:p>
        </w:tc>
        <w:tc>
          <w:tcPr>
            <w:tcW w:w="6969" w:type="dxa"/>
          </w:tcPr>
          <w:p w14:paraId="500430E0" w14:textId="77777777" w:rsidR="00CB0295" w:rsidRPr="0088147E" w:rsidRDefault="00CB0295" w:rsidP="00CB0295">
            <w:pPr>
              <w:jc w:val="both"/>
              <w:cnfStyle w:val="000000100000" w:firstRow="0" w:lastRow="0" w:firstColumn="0" w:lastColumn="0" w:oddVBand="0" w:evenVBand="0" w:oddHBand="1" w:evenHBand="0" w:firstRowFirstColumn="0" w:firstRowLastColumn="0" w:lastRowFirstColumn="0" w:lastRowLastColumn="0"/>
              <w:rPr>
                <w:rFonts w:ascii="Candara" w:hAnsi="Candara" w:cs="Calibri"/>
              </w:rPr>
            </w:pPr>
            <w:r w:rsidRPr="0088147E">
              <w:rPr>
                <w:rFonts w:ascii="Candara" w:hAnsi="Candara" w:cs="Calibri"/>
              </w:rPr>
              <w:t>Master’s in social science with 15 years working experience in relevant field; Thorough knowledge of gender issues and their implications in development projects; research and work experience relating to gender issues; and knowledge of techniques and their applications in mobilizing community participation in development programs.</w:t>
            </w:r>
          </w:p>
        </w:tc>
      </w:tr>
      <w:tr w:rsidR="00CB0295" w:rsidRPr="0088147E" w14:paraId="3E510572" w14:textId="77777777" w:rsidTr="00CB0295">
        <w:trPr>
          <w:trHeight w:val="1160"/>
        </w:trPr>
        <w:tc>
          <w:tcPr>
            <w:cnfStyle w:val="001000000000" w:firstRow="0" w:lastRow="0" w:firstColumn="1" w:lastColumn="0" w:oddVBand="0" w:evenVBand="0" w:oddHBand="0" w:evenHBand="0" w:firstRowFirstColumn="0" w:firstRowLastColumn="0" w:lastRowFirstColumn="0" w:lastRowLastColumn="0"/>
            <w:tcW w:w="2070" w:type="dxa"/>
          </w:tcPr>
          <w:p w14:paraId="1BDDC404" w14:textId="77777777" w:rsidR="00CB0295" w:rsidRPr="0088147E" w:rsidRDefault="00CB0295" w:rsidP="00BD5DC4">
            <w:pPr>
              <w:numPr>
                <w:ilvl w:val="0"/>
                <w:numId w:val="31"/>
              </w:numPr>
              <w:tabs>
                <w:tab w:val="left" w:pos="162"/>
              </w:tabs>
              <w:spacing w:line="276" w:lineRule="auto"/>
              <w:ind w:left="342"/>
              <w:rPr>
                <w:rFonts w:ascii="Candara" w:hAnsi="Candara" w:cs="Calibri"/>
              </w:rPr>
            </w:pPr>
            <w:r w:rsidRPr="0088147E">
              <w:rPr>
                <w:rFonts w:ascii="Candara" w:hAnsi="Candara" w:cs="Calibri"/>
              </w:rPr>
              <w:t>Data Analyst</w:t>
            </w:r>
          </w:p>
        </w:tc>
        <w:tc>
          <w:tcPr>
            <w:tcW w:w="6969" w:type="dxa"/>
          </w:tcPr>
          <w:p w14:paraId="25B57B89" w14:textId="77777777" w:rsidR="00CB0295" w:rsidRPr="0088147E" w:rsidRDefault="00CB0295" w:rsidP="00CB0295">
            <w:pPr>
              <w:cnfStyle w:val="000000000000" w:firstRow="0" w:lastRow="0" w:firstColumn="0" w:lastColumn="0" w:oddVBand="0" w:evenVBand="0" w:oddHBand="0" w:evenHBand="0" w:firstRowFirstColumn="0" w:firstRowLastColumn="0" w:lastRowFirstColumn="0" w:lastRowLastColumn="0"/>
              <w:rPr>
                <w:rFonts w:ascii="Candara" w:hAnsi="Candara" w:cs="Calibri"/>
              </w:rPr>
            </w:pPr>
            <w:r w:rsidRPr="0088147E">
              <w:rPr>
                <w:rFonts w:ascii="Candara" w:hAnsi="Candara" w:cs="Calibri"/>
              </w:rPr>
              <w:t xml:space="preserve">Graduate with working experience and knowledge of software, those are most commonly used in Bangladesh; demonstrated ability to design and implement automated MIS(s) for monitoring progress, comparing targets with achieved progress and the procedural steps. </w:t>
            </w:r>
          </w:p>
        </w:tc>
      </w:tr>
    </w:tbl>
    <w:p w14:paraId="454AB59D" w14:textId="77777777" w:rsidR="00CB0295" w:rsidRPr="0088147E" w:rsidRDefault="00CB0295" w:rsidP="00CB0295">
      <w:pPr>
        <w:pStyle w:val="RBIPAppendixAlist"/>
        <w:rPr>
          <w:rFonts w:ascii="Candara" w:hAnsi="Candara"/>
          <w:sz w:val="22"/>
          <w:szCs w:val="22"/>
        </w:rPr>
      </w:pPr>
    </w:p>
    <w:p w14:paraId="5E2621A6" w14:textId="77777777" w:rsidR="00CB0295" w:rsidRPr="0088147E" w:rsidRDefault="00CB0295" w:rsidP="00CB0295">
      <w:pPr>
        <w:pStyle w:val="RBIPAppendixAlist"/>
        <w:rPr>
          <w:rFonts w:ascii="Candara" w:hAnsi="Candara"/>
          <w:sz w:val="22"/>
          <w:szCs w:val="22"/>
        </w:rPr>
      </w:pPr>
      <w:r w:rsidRPr="0088147E">
        <w:rPr>
          <w:rFonts w:ascii="Candara" w:hAnsi="Candara"/>
          <w:sz w:val="22"/>
          <w:szCs w:val="22"/>
        </w:rPr>
        <w:t>TIME FRAME AND REPORTING</w:t>
      </w:r>
    </w:p>
    <w:p w14:paraId="44144814" w14:textId="34841273" w:rsidR="00CB0295" w:rsidRPr="0088147E" w:rsidRDefault="00CB0295" w:rsidP="00CB0295">
      <w:pPr>
        <w:jc w:val="both"/>
        <w:rPr>
          <w:rFonts w:ascii="Candara" w:hAnsi="Candara" w:cs="Calibri"/>
        </w:rPr>
      </w:pPr>
      <w:r w:rsidRPr="0088147E">
        <w:rPr>
          <w:rFonts w:ascii="Candara" w:hAnsi="Candara" w:cs="Calibri"/>
        </w:rPr>
        <w:t xml:space="preserve">The M&amp;E FIRM will be employed initially for a year which may be extended till the end of the project depending on performance. </w:t>
      </w:r>
    </w:p>
    <w:p w14:paraId="591DF484" w14:textId="77777777" w:rsidR="00CB0295" w:rsidRPr="0088147E" w:rsidRDefault="00CB0295" w:rsidP="00CB0295">
      <w:pPr>
        <w:jc w:val="both"/>
        <w:rPr>
          <w:rFonts w:ascii="Candara" w:hAnsi="Candara" w:cs="Calibri"/>
        </w:rPr>
      </w:pPr>
      <w:r w:rsidRPr="0088147E">
        <w:rPr>
          <w:rFonts w:ascii="Candara" w:hAnsi="Candara" w:cs="Calibri"/>
        </w:rPr>
        <w:t xml:space="preserve">Quarterly and annual monitoring reports should be submitted to the PIUs with copies to the World Bank. An evaluation report at the end of the Project should be submitted to the PIUs with critical analysis of the achievement of the projects and the performance of PIU and NGO. </w:t>
      </w:r>
    </w:p>
    <w:p w14:paraId="6D3A5034" w14:textId="77777777" w:rsidR="00CB0295" w:rsidRPr="0088147E" w:rsidRDefault="00CB0295" w:rsidP="00CB0295">
      <w:pPr>
        <w:rPr>
          <w:rFonts w:ascii="Candara" w:hAnsi="Candara" w:cs="Calibri"/>
        </w:rPr>
      </w:pPr>
      <w:r w:rsidRPr="0088147E">
        <w:rPr>
          <w:rFonts w:ascii="Candara" w:hAnsi="Candara" w:cs="Calibri"/>
        </w:rPr>
        <w:t>The external monitors will provide monitoring and evaluation report covering the following aspects:</w:t>
      </w:r>
    </w:p>
    <w:p w14:paraId="7123DC70" w14:textId="77777777" w:rsidR="00CB0295" w:rsidRPr="0088147E" w:rsidRDefault="00CB0295" w:rsidP="00BD5DC4">
      <w:pPr>
        <w:pStyle w:val="RBIPBulletpoitfortable"/>
        <w:numPr>
          <w:ilvl w:val="0"/>
          <w:numId w:val="29"/>
        </w:numPr>
        <w:ind w:left="216" w:hanging="216"/>
        <w:jc w:val="both"/>
        <w:rPr>
          <w:rFonts w:ascii="Candara" w:hAnsi="Candara" w:cs="Calibri"/>
          <w:sz w:val="22"/>
          <w:szCs w:val="22"/>
        </w:rPr>
      </w:pPr>
      <w:r w:rsidRPr="0088147E">
        <w:rPr>
          <w:rFonts w:ascii="Candara" w:hAnsi="Candara" w:cs="Calibri"/>
          <w:sz w:val="22"/>
          <w:szCs w:val="22"/>
        </w:rPr>
        <w:t>Whether the resettlement activities have been completed as planned and budgeted</w:t>
      </w:r>
    </w:p>
    <w:p w14:paraId="07CCB724" w14:textId="77777777" w:rsidR="00CB0295" w:rsidRPr="0088147E" w:rsidRDefault="00CB0295" w:rsidP="00BD5DC4">
      <w:pPr>
        <w:pStyle w:val="RBIPBulletpoitfortable"/>
        <w:numPr>
          <w:ilvl w:val="0"/>
          <w:numId w:val="29"/>
        </w:numPr>
        <w:ind w:left="216" w:hanging="216"/>
        <w:jc w:val="both"/>
        <w:rPr>
          <w:rFonts w:ascii="Candara" w:hAnsi="Candara" w:cs="Calibri"/>
          <w:sz w:val="22"/>
          <w:szCs w:val="22"/>
        </w:rPr>
      </w:pPr>
      <w:r w:rsidRPr="0088147E">
        <w:rPr>
          <w:rFonts w:ascii="Candara" w:hAnsi="Candara" w:cs="Calibri"/>
          <w:sz w:val="22"/>
          <w:szCs w:val="22"/>
        </w:rPr>
        <w:t>The extent to which the specific objectives and the expected outcomes/results have been achieved and the factors affecting their achievement or non achievement</w:t>
      </w:r>
    </w:p>
    <w:p w14:paraId="539A9CB2" w14:textId="77777777" w:rsidR="00CB0295" w:rsidRPr="0088147E" w:rsidRDefault="00CB0295" w:rsidP="00BD5DC4">
      <w:pPr>
        <w:pStyle w:val="RBIPBulletpoitfortable"/>
        <w:numPr>
          <w:ilvl w:val="0"/>
          <w:numId w:val="29"/>
        </w:numPr>
        <w:ind w:left="216" w:hanging="216"/>
        <w:jc w:val="both"/>
        <w:rPr>
          <w:rFonts w:ascii="Candara" w:hAnsi="Candara" w:cs="Calibri"/>
          <w:sz w:val="22"/>
          <w:szCs w:val="22"/>
        </w:rPr>
      </w:pPr>
      <w:r w:rsidRPr="0088147E">
        <w:rPr>
          <w:rFonts w:ascii="Candara" w:hAnsi="Candara" w:cs="Calibri"/>
          <w:sz w:val="22"/>
          <w:szCs w:val="22"/>
        </w:rPr>
        <w:t>The extent to which the overall objective of the Resettlement Plan, pre project or improved social and economic status, livelihood status, have been achieved and the reasons for achievement / non achievement</w:t>
      </w:r>
    </w:p>
    <w:p w14:paraId="6D7A307A" w14:textId="77777777" w:rsidR="00CB0295" w:rsidRPr="0088147E" w:rsidRDefault="00CB0295" w:rsidP="00BD5DC4">
      <w:pPr>
        <w:pStyle w:val="RBIPBulletpoitfortable"/>
        <w:numPr>
          <w:ilvl w:val="0"/>
          <w:numId w:val="29"/>
        </w:numPr>
        <w:ind w:left="216" w:hanging="216"/>
        <w:rPr>
          <w:rFonts w:ascii="Candara" w:hAnsi="Candara" w:cs="Calibri"/>
          <w:sz w:val="22"/>
          <w:szCs w:val="22"/>
        </w:rPr>
      </w:pPr>
      <w:r w:rsidRPr="0088147E">
        <w:rPr>
          <w:rFonts w:ascii="Candara" w:hAnsi="Candara" w:cs="Calibri"/>
          <w:sz w:val="22"/>
          <w:szCs w:val="22"/>
        </w:rPr>
        <w:t xml:space="preserve">Major areas of improvement and key risk factors  </w:t>
      </w:r>
    </w:p>
    <w:p w14:paraId="03A2B408" w14:textId="77777777" w:rsidR="00CB0295" w:rsidRPr="0088147E" w:rsidRDefault="00CB0295" w:rsidP="00BD5DC4">
      <w:pPr>
        <w:pStyle w:val="RBIPBulletpoitfortable"/>
        <w:numPr>
          <w:ilvl w:val="0"/>
          <w:numId w:val="29"/>
        </w:numPr>
        <w:ind w:left="216" w:hanging="216"/>
        <w:rPr>
          <w:rFonts w:ascii="Candara" w:hAnsi="Candara" w:cs="Calibri"/>
          <w:sz w:val="22"/>
          <w:szCs w:val="22"/>
        </w:rPr>
      </w:pPr>
      <w:r w:rsidRPr="0088147E">
        <w:rPr>
          <w:rFonts w:ascii="Candara" w:hAnsi="Candara" w:cs="Calibri"/>
          <w:sz w:val="22"/>
          <w:szCs w:val="22"/>
        </w:rPr>
        <w:t>Major lessons learnt and</w:t>
      </w:r>
    </w:p>
    <w:p w14:paraId="13E14630" w14:textId="77777777" w:rsidR="00CB0295" w:rsidRPr="0088147E" w:rsidRDefault="00CB0295" w:rsidP="00BD5DC4">
      <w:pPr>
        <w:pStyle w:val="RBIPBulletpoitfortable"/>
        <w:numPr>
          <w:ilvl w:val="0"/>
          <w:numId w:val="29"/>
        </w:numPr>
        <w:ind w:left="216" w:hanging="216"/>
        <w:rPr>
          <w:rFonts w:ascii="Candara" w:hAnsi="Candara" w:cs="Calibri"/>
          <w:sz w:val="22"/>
          <w:szCs w:val="22"/>
        </w:rPr>
      </w:pPr>
      <w:r w:rsidRPr="0088147E">
        <w:rPr>
          <w:rFonts w:ascii="Candara" w:hAnsi="Candara" w:cs="Calibri"/>
          <w:sz w:val="22"/>
          <w:szCs w:val="22"/>
        </w:rPr>
        <w:t>Recommendations.</w:t>
      </w:r>
    </w:p>
    <w:p w14:paraId="444E6A84" w14:textId="77777777" w:rsidR="00CB0295" w:rsidRPr="0088147E" w:rsidRDefault="00CB0295" w:rsidP="00CB0295">
      <w:pPr>
        <w:jc w:val="both"/>
        <w:rPr>
          <w:rFonts w:ascii="Candara" w:hAnsi="Candara" w:cs="Calibri"/>
        </w:rPr>
      </w:pPr>
      <w:r w:rsidRPr="0088147E">
        <w:rPr>
          <w:rFonts w:ascii="Candara" w:hAnsi="Candara" w:cs="Calibri"/>
        </w:rPr>
        <w:t xml:space="preserve">Formats for collection and presentation of monitoring data will be designed in consultation with PIU, consultants and panel of experts. </w:t>
      </w:r>
    </w:p>
    <w:p w14:paraId="0F5923F2" w14:textId="77777777" w:rsidR="00CB0295" w:rsidRPr="0088147E" w:rsidRDefault="00CB0295" w:rsidP="00CB0295">
      <w:pPr>
        <w:pStyle w:val="RBIPAppendixAlist"/>
        <w:rPr>
          <w:rFonts w:ascii="Candara" w:hAnsi="Candara"/>
          <w:sz w:val="22"/>
          <w:szCs w:val="22"/>
        </w:rPr>
      </w:pPr>
    </w:p>
    <w:p w14:paraId="69C4B428" w14:textId="77777777" w:rsidR="00CB0295" w:rsidRPr="0088147E" w:rsidRDefault="00CB0295" w:rsidP="00CB0295">
      <w:pPr>
        <w:pStyle w:val="RBIPAppendixAlist"/>
        <w:rPr>
          <w:rFonts w:ascii="Candara" w:hAnsi="Candara"/>
          <w:sz w:val="22"/>
          <w:szCs w:val="22"/>
        </w:rPr>
      </w:pPr>
      <w:r w:rsidRPr="0088147E">
        <w:rPr>
          <w:rFonts w:ascii="Candara" w:hAnsi="Candara"/>
          <w:sz w:val="22"/>
          <w:szCs w:val="22"/>
        </w:rPr>
        <w:t xml:space="preserve">QUALIFICATION OF THE EXTERNAL M&amp;E FIRM </w:t>
      </w:r>
    </w:p>
    <w:p w14:paraId="3A405A0B" w14:textId="77777777" w:rsidR="00CB0295" w:rsidRPr="0088147E" w:rsidRDefault="00CB0295" w:rsidP="00CB0295">
      <w:pPr>
        <w:jc w:val="both"/>
        <w:rPr>
          <w:rFonts w:ascii="Candara" w:hAnsi="Candara" w:cs="Calibri"/>
        </w:rPr>
      </w:pPr>
      <w:r w:rsidRPr="0088147E">
        <w:rPr>
          <w:rFonts w:ascii="Candara" w:hAnsi="Candara" w:cs="Calibri"/>
        </w:rPr>
        <w:t xml:space="preserve">The M&amp;E Firm will have at least 10 years of experience in resettlement policy analysis and implementation of resettlement plans. Further, work experience and familiarity with all aspects of resettlement operations would be desirable. NGOs, Consulting Firms or University Departments (consultant organization) having requisite capacity and experience as follows can qualify for services of and external monitor for the Project. </w:t>
      </w:r>
    </w:p>
    <w:p w14:paraId="51CB26F8" w14:textId="77777777" w:rsidR="00CB0295" w:rsidRPr="0088147E" w:rsidRDefault="00CB0295" w:rsidP="00BD5DC4">
      <w:pPr>
        <w:pStyle w:val="RbipIndent1"/>
        <w:numPr>
          <w:ilvl w:val="0"/>
          <w:numId w:val="42"/>
        </w:numPr>
        <w:spacing w:before="120"/>
        <w:rPr>
          <w:rFonts w:ascii="Candara" w:hAnsi="Candara" w:cs="Calibri"/>
          <w:sz w:val="22"/>
          <w:szCs w:val="22"/>
        </w:rPr>
      </w:pPr>
      <w:r w:rsidRPr="0088147E">
        <w:rPr>
          <w:rFonts w:ascii="Candara" w:hAnsi="Candara" w:cs="Calibri"/>
          <w:sz w:val="22"/>
          <w:szCs w:val="22"/>
        </w:rPr>
        <w:t>NGOs registered with the Social Welfare Department of the GOB, Consulting Firms registered with the Joint Stock Company or Departments of any recognized university.</w:t>
      </w:r>
    </w:p>
    <w:p w14:paraId="79A2E32A" w14:textId="6450FEA3" w:rsidR="00CB0295" w:rsidRPr="0088147E" w:rsidRDefault="00CB0295" w:rsidP="00BD5DC4">
      <w:pPr>
        <w:pStyle w:val="NormalIndent1"/>
        <w:numPr>
          <w:ilvl w:val="0"/>
          <w:numId w:val="42"/>
        </w:numPr>
        <w:spacing w:after="0"/>
        <w:rPr>
          <w:rFonts w:ascii="Candara" w:hAnsi="Candara" w:cs="Calibri"/>
          <w:sz w:val="22"/>
          <w:szCs w:val="22"/>
        </w:rPr>
      </w:pPr>
      <w:r w:rsidRPr="0088147E">
        <w:rPr>
          <w:rFonts w:ascii="Candara" w:hAnsi="Candara" w:cs="Calibri"/>
          <w:sz w:val="22"/>
          <w:szCs w:val="22"/>
        </w:rPr>
        <w:t>The applicant should have prior experience in social surveys in land-based infrastructure projects and preparation of resettlement plans (RAP</w:t>
      </w:r>
      <w:r w:rsidR="00FB14C7">
        <w:rPr>
          <w:rFonts w:ascii="Candara" w:hAnsi="Candara" w:cs="Calibri"/>
          <w:sz w:val="22"/>
          <w:szCs w:val="22"/>
        </w:rPr>
        <w:t>s</w:t>
      </w:r>
      <w:r w:rsidRPr="0088147E">
        <w:rPr>
          <w:rFonts w:ascii="Candara" w:hAnsi="Candara" w:cs="Calibri"/>
          <w:sz w:val="22"/>
          <w:szCs w:val="22"/>
        </w:rPr>
        <w:t>) as per guidelines on involuntary resettlement of World Bank.</w:t>
      </w:r>
    </w:p>
    <w:p w14:paraId="78F1B1BF" w14:textId="77777777" w:rsidR="00CB0295" w:rsidRPr="0088147E" w:rsidRDefault="00CB0295" w:rsidP="00BD5DC4">
      <w:pPr>
        <w:pStyle w:val="NormalIndent1"/>
        <w:numPr>
          <w:ilvl w:val="0"/>
          <w:numId w:val="42"/>
        </w:numPr>
        <w:spacing w:after="0"/>
        <w:rPr>
          <w:rFonts w:ascii="Candara" w:hAnsi="Candara" w:cs="Calibri"/>
          <w:sz w:val="22"/>
          <w:szCs w:val="22"/>
        </w:rPr>
      </w:pPr>
      <w:r w:rsidRPr="0088147E">
        <w:rPr>
          <w:rFonts w:ascii="Candara" w:hAnsi="Candara" w:cs="Calibri"/>
          <w:sz w:val="22"/>
          <w:szCs w:val="22"/>
        </w:rPr>
        <w:t>The applicant should have extensive experience in implementation and monitoring of resettlement plans, preparation of implementation tools, and development and operation of automated MIS for monitoring.</w:t>
      </w:r>
    </w:p>
    <w:p w14:paraId="6B3CF760" w14:textId="77777777" w:rsidR="00CB0295" w:rsidRPr="0088147E" w:rsidRDefault="00CB0295" w:rsidP="00BD5DC4">
      <w:pPr>
        <w:pStyle w:val="NormalIndent1"/>
        <w:numPr>
          <w:ilvl w:val="0"/>
          <w:numId w:val="42"/>
        </w:numPr>
        <w:spacing w:after="0"/>
        <w:rPr>
          <w:rFonts w:ascii="Candara" w:hAnsi="Candara" w:cs="Calibri"/>
          <w:sz w:val="22"/>
          <w:szCs w:val="22"/>
        </w:rPr>
      </w:pPr>
      <w:r w:rsidRPr="0088147E">
        <w:rPr>
          <w:rFonts w:ascii="Candara" w:hAnsi="Candara" w:cs="Calibri"/>
          <w:sz w:val="22"/>
          <w:szCs w:val="22"/>
        </w:rPr>
        <w:t>The applicant should be able to produce evidences of monitoring using structured instruments and computerized MIS with set criteria for measuring achievement.</w:t>
      </w:r>
    </w:p>
    <w:p w14:paraId="1CEB1BFB" w14:textId="77777777" w:rsidR="00CB0295" w:rsidRPr="0088147E" w:rsidRDefault="00CB0295" w:rsidP="00BD5DC4">
      <w:pPr>
        <w:pStyle w:val="NormalIndent1"/>
        <w:numPr>
          <w:ilvl w:val="0"/>
          <w:numId w:val="42"/>
        </w:numPr>
        <w:spacing w:after="0"/>
        <w:rPr>
          <w:rFonts w:ascii="Candara" w:hAnsi="Candara" w:cs="Calibri"/>
          <w:sz w:val="22"/>
          <w:szCs w:val="22"/>
        </w:rPr>
      </w:pPr>
      <w:r w:rsidRPr="0088147E">
        <w:rPr>
          <w:rFonts w:ascii="Candara" w:hAnsi="Candara" w:cs="Calibri"/>
          <w:sz w:val="22"/>
          <w:szCs w:val="22"/>
        </w:rPr>
        <w:t xml:space="preserve">The applicant should have adequate manpower with capacity and expertise in the field of planning, implementation and monitoring of involuntary resettlement projects as per donor's guidelines.  </w:t>
      </w:r>
    </w:p>
    <w:p w14:paraId="029D3AA3" w14:textId="77777777" w:rsidR="00CB0295" w:rsidRPr="0088147E" w:rsidRDefault="00CB0295" w:rsidP="00CB0295">
      <w:pPr>
        <w:pStyle w:val="NormalIndent1"/>
        <w:spacing w:after="0"/>
        <w:rPr>
          <w:rFonts w:ascii="Candara" w:hAnsi="Candara" w:cs="Calibri"/>
          <w:sz w:val="22"/>
          <w:szCs w:val="22"/>
        </w:rPr>
      </w:pPr>
    </w:p>
    <w:p w14:paraId="64DF3982" w14:textId="77777777" w:rsidR="00CB0295" w:rsidRPr="0088147E" w:rsidRDefault="00CB0295" w:rsidP="00CB0295">
      <w:pPr>
        <w:jc w:val="both"/>
        <w:rPr>
          <w:rFonts w:ascii="Candara" w:hAnsi="Candara" w:cs="Calibri"/>
        </w:rPr>
      </w:pPr>
      <w:r w:rsidRPr="0088147E">
        <w:rPr>
          <w:rFonts w:ascii="Candara" w:hAnsi="Candara" w:cs="Calibri"/>
        </w:rPr>
        <w:t xml:space="preserve">Interested agencies should submit proposal for the work with a brief statement of the approach, methodology, and relevant information concerning previous experience on monitoring of resettlement implementation and preparation of reports. </w:t>
      </w:r>
    </w:p>
    <w:p w14:paraId="62AE1634" w14:textId="77777777" w:rsidR="00CB0295" w:rsidRPr="0088147E" w:rsidRDefault="00CB0295" w:rsidP="00CB0295">
      <w:pPr>
        <w:jc w:val="both"/>
        <w:rPr>
          <w:rFonts w:ascii="Candara" w:hAnsi="Candara" w:cs="Calibri"/>
        </w:rPr>
      </w:pPr>
      <w:r w:rsidRPr="0088147E">
        <w:rPr>
          <w:rFonts w:ascii="Candara" w:hAnsi="Candara" w:cs="Calibri"/>
        </w:rPr>
        <w:t xml:space="preserve">The profile of consultant agency, along with full CVs of the team to be engaged, must be submitted along with the proposal. </w:t>
      </w:r>
    </w:p>
    <w:p w14:paraId="4B96C1E6" w14:textId="77777777" w:rsidR="00CB0295" w:rsidRPr="0088147E" w:rsidRDefault="00CB0295" w:rsidP="00CB0295">
      <w:pPr>
        <w:pStyle w:val="RBIPAppendixAlist"/>
        <w:rPr>
          <w:rFonts w:ascii="Candara" w:hAnsi="Candara"/>
          <w:sz w:val="22"/>
          <w:szCs w:val="22"/>
        </w:rPr>
      </w:pPr>
      <w:r w:rsidRPr="0088147E">
        <w:rPr>
          <w:rFonts w:ascii="Candara" w:hAnsi="Candara"/>
          <w:sz w:val="22"/>
          <w:szCs w:val="22"/>
        </w:rPr>
        <w:t>BUDGET AND LOGISTICS</w:t>
      </w:r>
    </w:p>
    <w:p w14:paraId="2E8BDE42" w14:textId="09777C59" w:rsidR="00641421" w:rsidRPr="00E110E2" w:rsidRDefault="00CB0295" w:rsidP="00E110E2">
      <w:pPr>
        <w:jc w:val="both"/>
        <w:rPr>
          <w:rFonts w:ascii="Candara" w:hAnsi="Candara" w:cs="Calibri"/>
        </w:rPr>
      </w:pPr>
      <w:r w:rsidRPr="0088147E">
        <w:rPr>
          <w:rFonts w:ascii="Candara" w:hAnsi="Candara" w:cs="Calibri"/>
        </w:rPr>
        <w:t>The budget should include all expenses such as staff salary, office accommodation, training, computer / software, transport, field expenses and other logistics necessary for field activities, data collection, processing and analysis for monitoring and evaluation work. Additional expense claims whatsoever outside the proposed and negotiated budget will not be entertained. VAT, Income Tax and other charges admissible will be deducted at source as per GOB laws.</w:t>
      </w:r>
    </w:p>
    <w:sectPr w:rsidR="00641421" w:rsidRPr="00E110E2" w:rsidSect="0059016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D8B02" w14:textId="77777777" w:rsidR="006B74DF" w:rsidRDefault="006B74DF" w:rsidP="008D458C">
      <w:pPr>
        <w:spacing w:after="0" w:line="240" w:lineRule="auto"/>
      </w:pPr>
      <w:r>
        <w:separator/>
      </w:r>
    </w:p>
  </w:endnote>
  <w:endnote w:type="continuationSeparator" w:id="0">
    <w:p w14:paraId="49C5D355" w14:textId="77777777" w:rsidR="006B74DF" w:rsidRDefault="006B74DF" w:rsidP="008D458C">
      <w:pPr>
        <w:spacing w:after="0" w:line="240" w:lineRule="auto"/>
      </w:pPr>
      <w:r>
        <w:continuationSeparator/>
      </w:r>
    </w:p>
  </w:endnote>
  <w:endnote w:type="continuationNotice" w:id="1">
    <w:p w14:paraId="27417CF7" w14:textId="77777777" w:rsidR="006B74DF" w:rsidRDefault="006B74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Arial Bold">
    <w:panose1 w:val="020B0704020202020204"/>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TwCenMT">
    <w:altName w:val="Times New Roman"/>
    <w:panose1 w:val="00000000000000000000"/>
    <w:charset w:val="00"/>
    <w:family w:val="roman"/>
    <w:notTrueType/>
    <w:pitch w:val="default"/>
  </w:font>
  <w:font w:name="TimesNewRoman">
    <w:altName w:val="MS Mincho"/>
    <w:panose1 w:val="00000000000000000000"/>
    <w:charset w:val="00"/>
    <w:family w:val="roman"/>
    <w:notTrueType/>
    <w:pitch w:val="default"/>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G Times">
    <w:charset w:val="00"/>
    <w:family w:val="roman"/>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方正小标宋简体">
    <w:altName w:val="等线"/>
    <w:charset w:val="86"/>
    <w:family w:val="script"/>
    <w:pitch w:val="fixed"/>
    <w:sig w:usb0="00000000"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dale Sans UI">
    <w:altName w:val="Calibr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12pt">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Liberation Serif">
    <w:altName w:val="MS 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inherit">
    <w:altName w:val="Times New Roman"/>
    <w:panose1 w:val="00000000000000000000"/>
    <w:charset w:val="00"/>
    <w:family w:val="roman"/>
    <w:notTrueType/>
    <w:pitch w:val="default"/>
  </w:font>
  <w:font w:name="SutonnyMJ">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illSans">
    <w:altName w:val="GillSans"/>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ヒラギノ角ゴ Pro W3">
    <w:charset w:val="80"/>
    <w:family w:val="auto"/>
    <w:pitch w:val="variable"/>
    <w:sig w:usb0="E00002FF" w:usb1="7AC7FFFF" w:usb2="00000012" w:usb3="00000000" w:csb0="0002000D" w:csb1="00000000"/>
  </w:font>
  <w:font w:name="Lucida Grande">
    <w:charset w:val="00"/>
    <w:family w:val="auto"/>
    <w:pitch w:val="variable"/>
    <w:sig w:usb0="00000000" w:usb1="5000A1FF" w:usb2="00000000" w:usb3="00000000" w:csb0="000001BF" w:csb1="00000000"/>
  </w:font>
  <w:font w:name="Trebuchet MS Bold Italic">
    <w:panose1 w:val="020B0703020202090204"/>
    <w:charset w:val="00"/>
    <w:family w:val="roman"/>
    <w:pitch w:val="default"/>
  </w:font>
  <w:font w:name="Times New Roman Italic">
    <w:panose1 w:val="02020503050405090304"/>
    <w:charset w:val="00"/>
    <w:family w:val="roman"/>
    <w:pitch w:val="default"/>
  </w:font>
  <w:font w:name="Arial Bold Italic">
    <w:altName w:val="Arial"/>
    <w:panose1 w:val="020B0704020202090204"/>
    <w:charset w:val="00"/>
    <w:family w:val="roman"/>
    <w:pitch w:val="default"/>
  </w:font>
  <w:font w:name="Arial Italic">
    <w:panose1 w:val="020B060402020209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23A3" w14:textId="77777777" w:rsidR="00403F87" w:rsidRDefault="00403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42CCF" w14:textId="560E6A81" w:rsidR="00403F87" w:rsidRPr="002A4697" w:rsidRDefault="00403F87">
    <w:pPr>
      <w:pStyle w:val="Footer"/>
      <w:jc w:val="right"/>
      <w:rPr>
        <w:rFonts w:ascii="Candara" w:hAnsi="Candara"/>
        <w:sz w:val="20"/>
      </w:rPr>
    </w:pPr>
    <w:r w:rsidRPr="002A4697">
      <w:rPr>
        <w:rFonts w:ascii="Candara" w:hAnsi="Candara"/>
        <w:sz w:val="20"/>
      </w:rPr>
      <w:fldChar w:fldCharType="begin"/>
    </w:r>
    <w:r w:rsidRPr="002A4697">
      <w:rPr>
        <w:rFonts w:ascii="Candara" w:hAnsi="Candara"/>
        <w:sz w:val="20"/>
      </w:rPr>
      <w:instrText xml:space="preserve"> PAGE   \* MERGEFORMAT </w:instrText>
    </w:r>
    <w:r w:rsidRPr="002A4697">
      <w:rPr>
        <w:rFonts w:ascii="Candara" w:hAnsi="Candara"/>
        <w:sz w:val="20"/>
      </w:rPr>
      <w:fldChar w:fldCharType="separate"/>
    </w:r>
    <w:r w:rsidRPr="002A4697">
      <w:rPr>
        <w:rFonts w:ascii="Candara" w:hAnsi="Candara"/>
        <w:noProof/>
        <w:sz w:val="20"/>
      </w:rPr>
      <w:t>25</w:t>
    </w:r>
    <w:r w:rsidRPr="002A4697">
      <w:rPr>
        <w:rFonts w:ascii="Candara" w:hAnsi="Candara"/>
        <w:noProof/>
        <w:sz w:val="20"/>
      </w:rPr>
      <w:fldChar w:fldCharType="end"/>
    </w:r>
  </w:p>
  <w:p w14:paraId="31F7DCFD" w14:textId="77777777" w:rsidR="00403F87" w:rsidRPr="002A4697" w:rsidRDefault="00403F87" w:rsidP="00C256FD">
    <w:pPr>
      <w:pStyle w:val="Footer"/>
      <w:rPr>
        <w:rFonts w:ascii="Candara" w:hAnsi="Candara"/>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68B33" w14:textId="77777777" w:rsidR="00403F87" w:rsidRDefault="00403F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sz w:val="18"/>
        <w:szCs w:val="18"/>
      </w:rPr>
      <w:id w:val="-1983761332"/>
      <w:docPartObj>
        <w:docPartGallery w:val="Page Numbers (Bottom of Page)"/>
        <w:docPartUnique/>
      </w:docPartObj>
    </w:sdtPr>
    <w:sdtEndPr>
      <w:rPr>
        <w:color w:val="7F7F7F" w:themeColor="background1" w:themeShade="7F"/>
        <w:spacing w:val="60"/>
      </w:rPr>
    </w:sdtEndPr>
    <w:sdtContent>
      <w:p w14:paraId="0DC64FEE" w14:textId="34723CA2" w:rsidR="00403F87" w:rsidRPr="00F06BF7" w:rsidRDefault="00403F87">
        <w:pPr>
          <w:pStyle w:val="Footer"/>
          <w:pBdr>
            <w:top w:val="single" w:sz="4" w:space="1" w:color="D9D9D9" w:themeColor="background1" w:themeShade="D9"/>
          </w:pBdr>
          <w:jc w:val="right"/>
          <w:rPr>
            <w:rFonts w:ascii="Candara" w:hAnsi="Candara"/>
            <w:sz w:val="18"/>
            <w:szCs w:val="18"/>
          </w:rPr>
        </w:pPr>
        <w:r w:rsidRPr="00F06BF7">
          <w:rPr>
            <w:rFonts w:ascii="Candara" w:hAnsi="Candara"/>
            <w:sz w:val="18"/>
            <w:szCs w:val="18"/>
          </w:rPr>
          <w:fldChar w:fldCharType="begin"/>
        </w:r>
        <w:r w:rsidRPr="00F06BF7">
          <w:rPr>
            <w:rFonts w:ascii="Candara" w:hAnsi="Candara"/>
            <w:sz w:val="18"/>
            <w:szCs w:val="18"/>
          </w:rPr>
          <w:instrText xml:space="preserve"> PAGE   \* MERGEFORMAT </w:instrText>
        </w:r>
        <w:r w:rsidRPr="00F06BF7">
          <w:rPr>
            <w:rFonts w:ascii="Candara" w:hAnsi="Candara"/>
            <w:sz w:val="18"/>
            <w:szCs w:val="18"/>
          </w:rPr>
          <w:fldChar w:fldCharType="separate"/>
        </w:r>
        <w:r>
          <w:rPr>
            <w:rFonts w:ascii="Candara" w:hAnsi="Candara"/>
            <w:noProof/>
            <w:sz w:val="18"/>
            <w:szCs w:val="18"/>
          </w:rPr>
          <w:t>26</w:t>
        </w:r>
        <w:r w:rsidRPr="00F06BF7">
          <w:rPr>
            <w:rFonts w:ascii="Candara" w:hAnsi="Candara"/>
            <w:noProof/>
            <w:sz w:val="18"/>
            <w:szCs w:val="18"/>
          </w:rPr>
          <w:fldChar w:fldCharType="end"/>
        </w:r>
        <w:r w:rsidRPr="00F06BF7">
          <w:rPr>
            <w:rFonts w:ascii="Candara" w:hAnsi="Candara"/>
            <w:sz w:val="18"/>
            <w:szCs w:val="18"/>
          </w:rPr>
          <w:t xml:space="preserve"> | </w:t>
        </w:r>
        <w:r w:rsidRPr="00F06BF7">
          <w:rPr>
            <w:rFonts w:ascii="Candara" w:hAnsi="Candara"/>
            <w:color w:val="7F7F7F" w:themeColor="background1" w:themeShade="7F"/>
            <w:spacing w:val="60"/>
            <w:sz w:val="18"/>
            <w:szCs w:val="18"/>
          </w:rPr>
          <w:t>Page</w:t>
        </w:r>
      </w:p>
    </w:sdtContent>
  </w:sdt>
  <w:p w14:paraId="6E56EA1F" w14:textId="58D21040" w:rsidR="00403F87" w:rsidRPr="00F06BF7" w:rsidRDefault="00403F87">
    <w:pPr>
      <w:pStyle w:val="Footer"/>
      <w:rPr>
        <w:rFonts w:ascii="Candara" w:hAnsi="Candar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1C75A" w14:textId="77777777" w:rsidR="006B74DF" w:rsidRDefault="006B74DF" w:rsidP="008D458C">
      <w:pPr>
        <w:spacing w:after="0" w:line="240" w:lineRule="auto"/>
      </w:pPr>
      <w:r>
        <w:separator/>
      </w:r>
    </w:p>
  </w:footnote>
  <w:footnote w:type="continuationSeparator" w:id="0">
    <w:p w14:paraId="186F8075" w14:textId="77777777" w:rsidR="006B74DF" w:rsidRDefault="006B74DF" w:rsidP="008D458C">
      <w:pPr>
        <w:spacing w:after="0" w:line="240" w:lineRule="auto"/>
      </w:pPr>
      <w:r>
        <w:continuationSeparator/>
      </w:r>
    </w:p>
  </w:footnote>
  <w:footnote w:type="continuationNotice" w:id="1">
    <w:p w14:paraId="7728ADBE" w14:textId="77777777" w:rsidR="006B74DF" w:rsidRDefault="006B74DF">
      <w:pPr>
        <w:spacing w:after="0" w:line="240" w:lineRule="auto"/>
      </w:pPr>
    </w:p>
  </w:footnote>
  <w:footnote w:id="2">
    <w:p w14:paraId="23288D5F" w14:textId="77777777" w:rsidR="00403F87" w:rsidRPr="002129E6" w:rsidRDefault="00403F87" w:rsidP="00C256FD">
      <w:pPr>
        <w:pStyle w:val="FootnoteText"/>
      </w:pPr>
      <w:r>
        <w:rPr>
          <w:rStyle w:val="FootnoteReference"/>
        </w:rPr>
        <w:footnoteRef/>
      </w:r>
      <w:r>
        <w:t xml:space="preserve"> </w:t>
      </w:r>
      <w:r w:rsidRPr="00F239BF">
        <w:rPr>
          <w:rFonts w:ascii="Candara" w:hAnsi="Candara"/>
          <w:b w:val="0"/>
          <w:bCs/>
          <w:sz w:val="18"/>
          <w:szCs w:val="18"/>
        </w:rPr>
        <w:t>Locations shown in the map at the potential districts are tentative, these might be changed during implementation based on the site-specific technical requirements.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2B111" w14:textId="77777777" w:rsidR="00403F87" w:rsidRDefault="00403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81801" w14:textId="77777777" w:rsidR="00403F87" w:rsidRDefault="00403F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6ACF" w14:textId="77777777" w:rsidR="00403F87" w:rsidRDefault="00403F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465E1" w14:textId="42ABDB9F" w:rsidR="00403F87" w:rsidRPr="00F06BF7" w:rsidRDefault="00403F87" w:rsidP="00F06B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6pt;height:9.6pt" o:bullet="t">
        <v:imagedata r:id="rId1" o:title="clip_image001"/>
      </v:shape>
    </w:pict>
  </w:numPicBullet>
  <w:abstractNum w:abstractNumId="0" w15:restartNumberingAfterBreak="0">
    <w:nsid w:val="FFFFFF7E"/>
    <w:multiLevelType w:val="singleLevel"/>
    <w:tmpl w:val="737255C6"/>
    <w:name w:val="bullet2"/>
    <w:lvl w:ilvl="0">
      <w:start w:val="1"/>
      <w:numFmt w:val="bullet"/>
      <w:pStyle w:val="ListBullet3"/>
      <w:lvlText w:val=""/>
      <w:lvlJc w:val="left"/>
      <w:pPr>
        <w:ind w:left="1276" w:hanging="425"/>
      </w:pPr>
      <w:rPr>
        <w:rFonts w:ascii="Wingdings" w:hAnsi="Wingdings" w:hint="default"/>
      </w:rPr>
    </w:lvl>
  </w:abstractNum>
  <w:abstractNum w:abstractNumId="1" w15:restartNumberingAfterBreak="0">
    <w:nsid w:val="FFFFFF7F"/>
    <w:multiLevelType w:val="singleLevel"/>
    <w:tmpl w:val="E842E316"/>
    <w:name w:val="number1"/>
    <w:lvl w:ilvl="0">
      <w:start w:val="1"/>
      <w:numFmt w:val="decimal"/>
      <w:lvlRestart w:val="0"/>
      <w:pStyle w:val="ListNumber"/>
      <w:lvlText w:val="%1)"/>
      <w:lvlJc w:val="left"/>
      <w:pPr>
        <w:ind w:left="425" w:hanging="425"/>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2" w15:restartNumberingAfterBreak="0">
    <w:nsid w:val="FFFFFF80"/>
    <w:multiLevelType w:val="singleLevel"/>
    <w:tmpl w:val="435C6FFA"/>
    <w:name w:val="number2"/>
    <w:lvl w:ilvl="0">
      <w:start w:val="1"/>
      <w:numFmt w:val="lowerLetter"/>
      <w:lvlRestart w:val="0"/>
      <w:pStyle w:val="ListNumber2"/>
      <w:lvlText w:val="%1)"/>
      <w:lvlJc w:val="left"/>
      <w:pPr>
        <w:ind w:left="851" w:hanging="426"/>
      </w:pPr>
      <w:rPr>
        <w:rFonts w:ascii="Calibri" w:hAnsi="Calibri" w:cs="Arial" w:hint="default"/>
        <w:b w:val="0"/>
        <w:i w:val="0"/>
      </w:rPr>
    </w:lvl>
  </w:abstractNum>
  <w:abstractNum w:abstractNumId="3" w15:restartNumberingAfterBreak="0">
    <w:nsid w:val="FFFFFF81"/>
    <w:multiLevelType w:val="singleLevel"/>
    <w:tmpl w:val="4B08C530"/>
    <w:name w:val="number3"/>
    <w:lvl w:ilvl="0">
      <w:start w:val="1"/>
      <w:numFmt w:val="lowerRoman"/>
      <w:lvlRestart w:val="0"/>
      <w:pStyle w:val="ListNumber3"/>
      <w:lvlText w:val="%1)"/>
      <w:lvlJc w:val="left"/>
      <w:pPr>
        <w:ind w:left="1276" w:hanging="425"/>
      </w:pPr>
      <w:rPr>
        <w:rFonts w:ascii="Calibri" w:hAnsi="Calibri" w:cs="Arial" w:hint="default"/>
      </w:rPr>
    </w:lvl>
  </w:abstractNum>
  <w:abstractNum w:abstractNumId="4" w15:restartNumberingAfterBreak="0">
    <w:nsid w:val="FFFFFF83"/>
    <w:multiLevelType w:val="singleLevel"/>
    <w:tmpl w:val="584CDDFA"/>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7D8E3D02"/>
    <w:name w:val="tablebullet1"/>
    <w:lvl w:ilvl="0">
      <w:start w:val="1"/>
      <w:numFmt w:val="bullet"/>
      <w:pStyle w:val="ListBullet4"/>
      <w:lvlText w:val=""/>
      <w:lvlJc w:val="left"/>
      <w:pPr>
        <w:ind w:left="425" w:hanging="425"/>
      </w:pPr>
      <w:rPr>
        <w:rFonts w:ascii="Symbol" w:hAnsi="Symbol" w:hint="default"/>
      </w:rPr>
    </w:lvl>
  </w:abstractNum>
  <w:abstractNum w:abstractNumId="6" w15:restartNumberingAfterBreak="0">
    <w:nsid w:val="01AA0B94"/>
    <w:multiLevelType w:val="hybridMultilevel"/>
    <w:tmpl w:val="DC4601E4"/>
    <w:lvl w:ilvl="0" w:tplc="A9C47984">
      <w:start w:val="1"/>
      <w:numFmt w:val="bullet"/>
      <w:pStyle w:val="ADBBullet2"/>
      <w:lvlText w:val="o"/>
      <w:lvlJc w:val="left"/>
      <w:pPr>
        <w:ind w:left="2880" w:hanging="360"/>
      </w:pPr>
      <w:rPr>
        <w:rFonts w:ascii="Courier New" w:hAnsi="Courier New" w:cs="Courier New" w:hint="default"/>
      </w:rPr>
    </w:lvl>
    <w:lvl w:ilvl="1" w:tplc="4F54C510" w:tentative="1">
      <w:start w:val="1"/>
      <w:numFmt w:val="bullet"/>
      <w:lvlText w:val="o"/>
      <w:lvlJc w:val="left"/>
      <w:pPr>
        <w:ind w:left="3600" w:hanging="360"/>
      </w:pPr>
      <w:rPr>
        <w:rFonts w:ascii="Courier New" w:hAnsi="Courier New" w:cs="Courier New" w:hint="default"/>
      </w:rPr>
    </w:lvl>
    <w:lvl w:ilvl="2" w:tplc="AEF0A1D8" w:tentative="1">
      <w:start w:val="1"/>
      <w:numFmt w:val="bullet"/>
      <w:lvlText w:val=""/>
      <w:lvlJc w:val="left"/>
      <w:pPr>
        <w:ind w:left="4320" w:hanging="360"/>
      </w:pPr>
      <w:rPr>
        <w:rFonts w:ascii="Wingdings" w:hAnsi="Wingdings" w:hint="default"/>
      </w:rPr>
    </w:lvl>
    <w:lvl w:ilvl="3" w:tplc="8B9681F2" w:tentative="1">
      <w:start w:val="1"/>
      <w:numFmt w:val="bullet"/>
      <w:lvlText w:val=""/>
      <w:lvlJc w:val="left"/>
      <w:pPr>
        <w:ind w:left="5040" w:hanging="360"/>
      </w:pPr>
      <w:rPr>
        <w:rFonts w:ascii="Symbol" w:hAnsi="Symbol" w:hint="default"/>
      </w:rPr>
    </w:lvl>
    <w:lvl w:ilvl="4" w:tplc="A6D49D8E" w:tentative="1">
      <w:start w:val="1"/>
      <w:numFmt w:val="bullet"/>
      <w:lvlText w:val="o"/>
      <w:lvlJc w:val="left"/>
      <w:pPr>
        <w:ind w:left="5760" w:hanging="360"/>
      </w:pPr>
      <w:rPr>
        <w:rFonts w:ascii="Courier New" w:hAnsi="Courier New" w:cs="Courier New" w:hint="default"/>
      </w:rPr>
    </w:lvl>
    <w:lvl w:ilvl="5" w:tplc="FF24923E" w:tentative="1">
      <w:start w:val="1"/>
      <w:numFmt w:val="bullet"/>
      <w:lvlText w:val=""/>
      <w:lvlJc w:val="left"/>
      <w:pPr>
        <w:ind w:left="6480" w:hanging="360"/>
      </w:pPr>
      <w:rPr>
        <w:rFonts w:ascii="Wingdings" w:hAnsi="Wingdings" w:hint="default"/>
      </w:rPr>
    </w:lvl>
    <w:lvl w:ilvl="6" w:tplc="C0669ABC" w:tentative="1">
      <w:start w:val="1"/>
      <w:numFmt w:val="bullet"/>
      <w:lvlText w:val=""/>
      <w:lvlJc w:val="left"/>
      <w:pPr>
        <w:ind w:left="7200" w:hanging="360"/>
      </w:pPr>
      <w:rPr>
        <w:rFonts w:ascii="Symbol" w:hAnsi="Symbol" w:hint="default"/>
      </w:rPr>
    </w:lvl>
    <w:lvl w:ilvl="7" w:tplc="C9880E7C" w:tentative="1">
      <w:start w:val="1"/>
      <w:numFmt w:val="bullet"/>
      <w:lvlText w:val="o"/>
      <w:lvlJc w:val="left"/>
      <w:pPr>
        <w:ind w:left="7920" w:hanging="360"/>
      </w:pPr>
      <w:rPr>
        <w:rFonts w:ascii="Courier New" w:hAnsi="Courier New" w:cs="Courier New" w:hint="default"/>
      </w:rPr>
    </w:lvl>
    <w:lvl w:ilvl="8" w:tplc="2A1CE7B4" w:tentative="1">
      <w:start w:val="1"/>
      <w:numFmt w:val="bullet"/>
      <w:lvlText w:val=""/>
      <w:lvlJc w:val="left"/>
      <w:pPr>
        <w:ind w:left="8640" w:hanging="360"/>
      </w:pPr>
      <w:rPr>
        <w:rFonts w:ascii="Wingdings" w:hAnsi="Wingdings" w:hint="default"/>
      </w:rPr>
    </w:lvl>
  </w:abstractNum>
  <w:abstractNum w:abstractNumId="7" w15:restartNumberingAfterBreak="0">
    <w:nsid w:val="02DE1AAB"/>
    <w:multiLevelType w:val="hybridMultilevel"/>
    <w:tmpl w:val="9EEAFF10"/>
    <w:styleLink w:val="StyleNumberedLeft07521"/>
    <w:lvl w:ilvl="0" w:tplc="E7DCA36E">
      <w:start w:val="1"/>
      <w:numFmt w:val="bullet"/>
      <w:lvlText w:val=""/>
      <w:lvlJc w:val="left"/>
      <w:pPr>
        <w:ind w:left="720" w:hanging="360"/>
      </w:pPr>
      <w:rPr>
        <w:rFonts w:ascii="Symbol" w:hAnsi="Symbol" w:hint="default"/>
      </w:rPr>
    </w:lvl>
    <w:lvl w:ilvl="1" w:tplc="28B899AC" w:tentative="1">
      <w:start w:val="1"/>
      <w:numFmt w:val="lowerLetter"/>
      <w:lvlText w:val="%2."/>
      <w:lvlJc w:val="left"/>
      <w:pPr>
        <w:ind w:left="1440" w:hanging="360"/>
      </w:pPr>
    </w:lvl>
    <w:lvl w:ilvl="2" w:tplc="09CC1FDE" w:tentative="1">
      <w:start w:val="1"/>
      <w:numFmt w:val="lowerRoman"/>
      <w:lvlText w:val="%3."/>
      <w:lvlJc w:val="right"/>
      <w:pPr>
        <w:ind w:left="2160" w:hanging="180"/>
      </w:pPr>
    </w:lvl>
    <w:lvl w:ilvl="3" w:tplc="0E8C6CD0" w:tentative="1">
      <w:start w:val="1"/>
      <w:numFmt w:val="decimal"/>
      <w:lvlText w:val="%4."/>
      <w:lvlJc w:val="left"/>
      <w:pPr>
        <w:ind w:left="2880" w:hanging="360"/>
      </w:pPr>
    </w:lvl>
    <w:lvl w:ilvl="4" w:tplc="EBBC371A" w:tentative="1">
      <w:start w:val="1"/>
      <w:numFmt w:val="lowerLetter"/>
      <w:lvlText w:val="%5."/>
      <w:lvlJc w:val="left"/>
      <w:pPr>
        <w:ind w:left="3600" w:hanging="360"/>
      </w:pPr>
    </w:lvl>
    <w:lvl w:ilvl="5" w:tplc="30EC5450" w:tentative="1">
      <w:start w:val="1"/>
      <w:numFmt w:val="lowerRoman"/>
      <w:lvlText w:val="%6."/>
      <w:lvlJc w:val="right"/>
      <w:pPr>
        <w:ind w:left="4320" w:hanging="180"/>
      </w:pPr>
    </w:lvl>
    <w:lvl w:ilvl="6" w:tplc="F7C60146" w:tentative="1">
      <w:start w:val="1"/>
      <w:numFmt w:val="decimal"/>
      <w:lvlText w:val="%7."/>
      <w:lvlJc w:val="left"/>
      <w:pPr>
        <w:ind w:left="5040" w:hanging="360"/>
      </w:pPr>
    </w:lvl>
    <w:lvl w:ilvl="7" w:tplc="1A3E1AC8" w:tentative="1">
      <w:start w:val="1"/>
      <w:numFmt w:val="lowerLetter"/>
      <w:lvlText w:val="%8."/>
      <w:lvlJc w:val="left"/>
      <w:pPr>
        <w:ind w:left="5760" w:hanging="360"/>
      </w:pPr>
    </w:lvl>
    <w:lvl w:ilvl="8" w:tplc="DDEA1982" w:tentative="1">
      <w:start w:val="1"/>
      <w:numFmt w:val="lowerRoman"/>
      <w:lvlText w:val="%9."/>
      <w:lvlJc w:val="right"/>
      <w:pPr>
        <w:ind w:left="6480" w:hanging="180"/>
      </w:pPr>
    </w:lvl>
  </w:abstractNum>
  <w:abstractNum w:abstractNumId="8" w15:restartNumberingAfterBreak="0">
    <w:nsid w:val="04821503"/>
    <w:multiLevelType w:val="hybridMultilevel"/>
    <w:tmpl w:val="AB2AE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F84496"/>
    <w:multiLevelType w:val="multilevel"/>
    <w:tmpl w:val="CCC682DE"/>
    <w:lvl w:ilvl="0">
      <w:start w:val="1"/>
      <w:numFmt w:val="decimal"/>
      <w:pStyle w:val="ENRACHeading1"/>
      <w:isLgl/>
      <w:lvlText w:val="%1 "/>
      <w:lvlJc w:val="left"/>
      <w:pPr>
        <w:ind w:left="425" w:hanging="425"/>
      </w:pPr>
      <w:rPr>
        <w:b/>
        <w:i w:val="0"/>
        <w:strike w:val="0"/>
        <w:dstrike w:val="0"/>
        <w:vanish w:val="0"/>
        <w:webHidden w:val="0"/>
        <w:color w:val="00B0F0"/>
        <w:sz w:val="32"/>
        <w:u w:val="none"/>
        <w:effect w:val="none"/>
        <w:vertAlign w:val="baseline"/>
        <w:specVanish w:val="0"/>
      </w:rPr>
    </w:lvl>
    <w:lvl w:ilvl="1">
      <w:start w:val="1"/>
      <w:numFmt w:val="decimal"/>
      <w:pStyle w:val="ENRACHeading2"/>
      <w:lvlText w:val="%1.%2 "/>
      <w:lvlJc w:val="left"/>
      <w:pPr>
        <w:ind w:left="624" w:hanging="624"/>
      </w:pPr>
      <w:rPr>
        <w:b/>
        <w:i w:val="0"/>
        <w:color w:val="000000"/>
        <w:sz w:val="28"/>
      </w:rPr>
    </w:lvl>
    <w:lvl w:ilvl="2">
      <w:start w:val="1"/>
      <w:numFmt w:val="decimal"/>
      <w:pStyle w:val="ENRACHeading3"/>
      <w:lvlText w:val="%1.%2.%3 "/>
      <w:lvlJc w:val="left"/>
      <w:pPr>
        <w:ind w:left="765" w:hanging="765"/>
      </w:pPr>
      <w:rPr>
        <w:b/>
        <w:i w:val="0"/>
        <w:color w:val="000000"/>
        <w:sz w:val="24"/>
      </w:rPr>
    </w:lvl>
    <w:lvl w:ilvl="3">
      <w:start w:val="1"/>
      <w:numFmt w:val="decimal"/>
      <w:pStyle w:val="ENRACHeading4"/>
      <w:lvlText w:val="%1.%2.%3.%4 "/>
      <w:lvlJc w:val="left"/>
      <w:pPr>
        <w:ind w:left="907" w:hanging="907"/>
      </w:pPr>
      <w:rPr>
        <w:b/>
        <w:i w:val="0"/>
        <w:color w:val="00000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5360D97"/>
    <w:multiLevelType w:val="singleLevel"/>
    <w:tmpl w:val="3A9E353A"/>
    <w:lvl w:ilvl="0">
      <w:start w:val="1"/>
      <w:numFmt w:val="lowerLetter"/>
      <w:lvlRestart w:val="0"/>
      <w:pStyle w:val="alpha"/>
      <w:lvlText w:val="%1)"/>
      <w:lvlJc w:val="left"/>
      <w:pPr>
        <w:tabs>
          <w:tab w:val="num" w:pos="1844"/>
        </w:tabs>
        <w:ind w:left="1844" w:hanging="426"/>
      </w:pPr>
      <w:rPr>
        <w:rFonts w:hint="default"/>
      </w:rPr>
    </w:lvl>
  </w:abstractNum>
  <w:abstractNum w:abstractNumId="11" w15:restartNumberingAfterBreak="0">
    <w:nsid w:val="061347DA"/>
    <w:multiLevelType w:val="singleLevel"/>
    <w:tmpl w:val="0B60C988"/>
    <w:lvl w:ilvl="0">
      <w:start w:val="1"/>
      <w:numFmt w:val="bullet"/>
      <w:pStyle w:val="Blt"/>
      <w:lvlText w:val=""/>
      <w:lvlJc w:val="left"/>
      <w:pPr>
        <w:tabs>
          <w:tab w:val="num" w:pos="360"/>
        </w:tabs>
        <w:ind w:left="360" w:hanging="360"/>
      </w:pPr>
      <w:rPr>
        <w:rFonts w:ascii="Symbol" w:hAnsi="Symbol" w:hint="default"/>
        <w:sz w:val="16"/>
      </w:rPr>
    </w:lvl>
  </w:abstractNum>
  <w:abstractNum w:abstractNumId="12" w15:restartNumberingAfterBreak="0">
    <w:nsid w:val="071C7BE0"/>
    <w:multiLevelType w:val="multilevel"/>
    <w:tmpl w:val="69AED156"/>
    <w:styleLink w:val="StyleOutlinenumbered"/>
    <w:lvl w:ilvl="0">
      <w:start w:val="1"/>
      <w:numFmt w:val="bullet"/>
      <w:lvlText w:val=""/>
      <w:lvlJc w:val="left"/>
      <w:pPr>
        <w:tabs>
          <w:tab w:val="num" w:pos="1080"/>
        </w:tabs>
        <w:ind w:left="1080" w:hanging="374"/>
      </w:pPr>
      <w:rPr>
        <w:rFonts w:ascii="Symbol" w:hAnsi="Symbol" w:hint="default"/>
        <w:sz w:val="22"/>
      </w:rPr>
    </w:lvl>
    <w:lvl w:ilvl="1">
      <w:start w:val="1"/>
      <w:numFmt w:val="bullet"/>
      <w:lvlText w:val="o"/>
      <w:lvlJc w:val="left"/>
      <w:pPr>
        <w:tabs>
          <w:tab w:val="num" w:pos="2149"/>
        </w:tabs>
        <w:ind w:left="2149" w:hanging="360"/>
      </w:pPr>
      <w:rPr>
        <w:rFonts w:ascii="Courier New" w:hAnsi="Courier New" w:hint="default"/>
        <w:sz w:val="22"/>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07213151"/>
    <w:multiLevelType w:val="singleLevel"/>
    <w:tmpl w:val="516ABAD4"/>
    <w:lvl w:ilvl="0">
      <w:start w:val="1"/>
      <w:numFmt w:val="decimal"/>
      <w:lvlRestart w:val="0"/>
      <w:pStyle w:val="ListNumber4"/>
      <w:lvlText w:val="%1)"/>
      <w:lvlJc w:val="left"/>
      <w:pPr>
        <w:ind w:left="425" w:hanging="425"/>
      </w:pPr>
      <w:rPr>
        <w:rFonts w:ascii="Calibri" w:hAnsi="Calibri" w:cs="Arial" w:hint="default"/>
      </w:rPr>
    </w:lvl>
  </w:abstractNum>
  <w:abstractNum w:abstractNumId="14" w15:restartNumberingAfterBreak="0">
    <w:nsid w:val="0A64495E"/>
    <w:multiLevelType w:val="hybridMultilevel"/>
    <w:tmpl w:val="9CC0F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822893"/>
    <w:multiLevelType w:val="hybridMultilevel"/>
    <w:tmpl w:val="B986EDAC"/>
    <w:lvl w:ilvl="0" w:tplc="AECE8A6C">
      <w:start w:val="1"/>
      <w:numFmt w:val="lowerLetter"/>
      <w:pStyle w:val="Listabcscs"/>
      <w:lvlText w:val="%1)"/>
      <w:lvlJc w:val="left"/>
      <w:pPr>
        <w:ind w:left="1440" w:hanging="360"/>
      </w:pPr>
      <w:rPr>
        <w:rFonts w:hint="default"/>
      </w:rPr>
    </w:lvl>
    <w:lvl w:ilvl="1" w:tplc="C36EC832" w:tentative="1">
      <w:start w:val="1"/>
      <w:numFmt w:val="lowerLetter"/>
      <w:lvlText w:val="%2."/>
      <w:lvlJc w:val="left"/>
      <w:pPr>
        <w:ind w:left="2160" w:hanging="360"/>
      </w:pPr>
    </w:lvl>
    <w:lvl w:ilvl="2" w:tplc="CC64A0B2" w:tentative="1">
      <w:start w:val="1"/>
      <w:numFmt w:val="lowerRoman"/>
      <w:lvlText w:val="%3."/>
      <w:lvlJc w:val="right"/>
      <w:pPr>
        <w:ind w:left="2880" w:hanging="180"/>
      </w:pPr>
    </w:lvl>
    <w:lvl w:ilvl="3" w:tplc="34D2A60A" w:tentative="1">
      <w:start w:val="1"/>
      <w:numFmt w:val="decimal"/>
      <w:lvlText w:val="%4."/>
      <w:lvlJc w:val="left"/>
      <w:pPr>
        <w:ind w:left="3600" w:hanging="360"/>
      </w:pPr>
    </w:lvl>
    <w:lvl w:ilvl="4" w:tplc="44780E3A" w:tentative="1">
      <w:start w:val="1"/>
      <w:numFmt w:val="lowerLetter"/>
      <w:lvlText w:val="%5."/>
      <w:lvlJc w:val="left"/>
      <w:pPr>
        <w:ind w:left="4320" w:hanging="360"/>
      </w:pPr>
    </w:lvl>
    <w:lvl w:ilvl="5" w:tplc="4844B214" w:tentative="1">
      <w:start w:val="1"/>
      <w:numFmt w:val="lowerRoman"/>
      <w:lvlText w:val="%6."/>
      <w:lvlJc w:val="right"/>
      <w:pPr>
        <w:ind w:left="5040" w:hanging="180"/>
      </w:pPr>
    </w:lvl>
    <w:lvl w:ilvl="6" w:tplc="39B06E7E" w:tentative="1">
      <w:start w:val="1"/>
      <w:numFmt w:val="decimal"/>
      <w:lvlText w:val="%7."/>
      <w:lvlJc w:val="left"/>
      <w:pPr>
        <w:ind w:left="5760" w:hanging="360"/>
      </w:pPr>
    </w:lvl>
    <w:lvl w:ilvl="7" w:tplc="57665E98" w:tentative="1">
      <w:start w:val="1"/>
      <w:numFmt w:val="lowerLetter"/>
      <w:lvlText w:val="%8."/>
      <w:lvlJc w:val="left"/>
      <w:pPr>
        <w:ind w:left="6480" w:hanging="360"/>
      </w:pPr>
    </w:lvl>
    <w:lvl w:ilvl="8" w:tplc="6504B3A4" w:tentative="1">
      <w:start w:val="1"/>
      <w:numFmt w:val="lowerRoman"/>
      <w:lvlText w:val="%9."/>
      <w:lvlJc w:val="right"/>
      <w:pPr>
        <w:ind w:left="7200" w:hanging="180"/>
      </w:pPr>
    </w:lvl>
  </w:abstractNum>
  <w:abstractNum w:abstractNumId="16" w15:restartNumberingAfterBreak="0">
    <w:nsid w:val="0D761604"/>
    <w:multiLevelType w:val="multilevel"/>
    <w:tmpl w:val="7172A92C"/>
    <w:styleLink w:val="NumberingHeadings"/>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700"/>
        </w:tabs>
        <w:ind w:left="2700" w:hanging="720"/>
      </w:pPr>
      <w:rPr>
        <w:rFonts w:hint="default"/>
      </w:rPr>
    </w:lvl>
    <w:lvl w:ilvl="2">
      <w:start w:val="1"/>
      <w:numFmt w:val="decimal"/>
      <w:lvlText w:val="%1.%2.%3."/>
      <w:lvlJc w:val="left"/>
      <w:pPr>
        <w:tabs>
          <w:tab w:val="num" w:pos="900"/>
        </w:tabs>
        <w:ind w:left="900" w:hanging="720"/>
      </w:pPr>
      <w:rPr>
        <w:rFonts w:hint="default"/>
      </w:rPr>
    </w:lvl>
    <w:lvl w:ilvl="3">
      <w:start w:val="1"/>
      <w:numFmt w:val="none"/>
      <w:lvlText w:val=""/>
      <w:lvlJc w:val="left"/>
      <w:pPr>
        <w:ind w:left="357" w:firstLine="0"/>
      </w:pPr>
      <w:rPr>
        <w:rFonts w:hint="default"/>
      </w:rPr>
    </w:lvl>
    <w:lvl w:ilvl="4">
      <w:start w:val="1"/>
      <w:numFmt w:val="none"/>
      <w:lvlText w:val=""/>
      <w:lvlJc w:val="left"/>
      <w:pPr>
        <w:ind w:left="357" w:firstLine="0"/>
      </w:pPr>
      <w:rPr>
        <w:rFonts w:hint="default"/>
      </w:rPr>
    </w:lvl>
    <w:lvl w:ilvl="5">
      <w:start w:val="1"/>
      <w:numFmt w:val="none"/>
      <w:lvlText w:val=""/>
      <w:lvlJc w:val="right"/>
      <w:pPr>
        <w:ind w:left="357"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EC83DCB"/>
    <w:multiLevelType w:val="hybridMultilevel"/>
    <w:tmpl w:val="D1403FB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EDD6E9E"/>
    <w:multiLevelType w:val="hybridMultilevel"/>
    <w:tmpl w:val="E0F0E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124B74"/>
    <w:multiLevelType w:val="hybridMultilevel"/>
    <w:tmpl w:val="BE74DF70"/>
    <w:lvl w:ilvl="0" w:tplc="04090001">
      <w:start w:val="1"/>
      <w:numFmt w:val="bullet"/>
      <w:pStyle w:val="Tablebullet2"/>
      <w:lvlText w:val=""/>
      <w:lvlJc w:val="left"/>
      <w:pPr>
        <w:tabs>
          <w:tab w:val="num" w:pos="568"/>
        </w:tabs>
        <w:ind w:left="568" w:hanging="284"/>
      </w:pPr>
      <w:rPr>
        <w:rFonts w:ascii="Symbol" w:hAnsi="Symbol" w:hint="default"/>
      </w:rPr>
    </w:lvl>
    <w:lvl w:ilvl="1" w:tplc="04090003">
      <w:start w:val="1"/>
      <w:numFmt w:val="bullet"/>
      <w:lvlText w:val=""/>
      <w:lvlJc w:val="left"/>
      <w:pPr>
        <w:tabs>
          <w:tab w:val="num" w:pos="1591"/>
        </w:tabs>
        <w:ind w:left="1591" w:hanging="227"/>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0F2110BF"/>
    <w:multiLevelType w:val="hybridMultilevel"/>
    <w:tmpl w:val="82D49442"/>
    <w:lvl w:ilvl="0" w:tplc="1C7AB6F0">
      <w:start w:val="1"/>
      <w:numFmt w:val="decimal"/>
      <w:pStyle w:val="BodyNumbered"/>
      <w:lvlText w:val="%1."/>
      <w:lvlJc w:val="left"/>
      <w:pPr>
        <w:ind w:left="720" w:hanging="360"/>
      </w:pPr>
      <w:rPr>
        <w:rFonts w:ascii="Arial" w:hAnsi="Arial" w:cs="Arial" w:hint="default"/>
        <w:b w:val="0"/>
        <w:bCs w:val="0"/>
        <w:i w:val="0"/>
        <w:iCs w:val="0"/>
        <w:caps w:val="0"/>
        <w:smallCaps w:val="0"/>
        <w:strike w:val="0"/>
        <w:dstrike w:val="0"/>
        <w:noProof w:val="0"/>
        <w:vanish w:val="0"/>
        <w:webHidden w:val="0"/>
        <w:color w:val="auto"/>
        <w:spacing w:val="0"/>
        <w:kern w:val="0"/>
        <w:position w:val="0"/>
        <w:sz w:val="22"/>
        <w:u w:val="none"/>
        <w:effect w:val="none"/>
        <w:vertAlign w:val="baseline"/>
        <w:em w:val="none"/>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0FB66ED3"/>
    <w:multiLevelType w:val="hybridMultilevel"/>
    <w:tmpl w:val="EF1E19B4"/>
    <w:lvl w:ilvl="0" w:tplc="8B968BBC">
      <w:start w:val="1"/>
      <w:numFmt w:val="bullet"/>
      <w:pStyle w:val="Tablebullet10ptdash"/>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97225F"/>
    <w:multiLevelType w:val="hybridMultilevel"/>
    <w:tmpl w:val="C1521C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1425298"/>
    <w:multiLevelType w:val="hybridMultilevel"/>
    <w:tmpl w:val="BD5A9C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38B6232"/>
    <w:multiLevelType w:val="hybridMultilevel"/>
    <w:tmpl w:val="D666AA8C"/>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3DA4D00"/>
    <w:multiLevelType w:val="multilevel"/>
    <w:tmpl w:val="D0748400"/>
    <w:lvl w:ilvl="0">
      <w:start w:val="1"/>
      <w:numFmt w:val="decimal"/>
      <w:pStyle w:val="StyleJustifiedCharCharCharCharCharCharChar1"/>
      <w:lvlText w:val="%1."/>
      <w:lvlJc w:val="left"/>
      <w:pPr>
        <w:tabs>
          <w:tab w:val="num" w:pos="748"/>
        </w:tabs>
        <w:ind w:left="748" w:hanging="720"/>
      </w:pPr>
      <w:rPr>
        <w:rFonts w:hint="default"/>
        <w:color w:val="auto"/>
      </w:rPr>
    </w:lvl>
    <w:lvl w:ilvl="1">
      <w:start w:val="1"/>
      <w:numFmt w:val="upperLetter"/>
      <w:lvlText w:val="%2."/>
      <w:lvlJc w:val="left"/>
      <w:pPr>
        <w:tabs>
          <w:tab w:val="num" w:pos="1800"/>
        </w:tabs>
        <w:ind w:left="1440" w:firstLine="0"/>
      </w:pPr>
    </w:lvl>
    <w:lvl w:ilvl="2">
      <w:start w:val="1"/>
      <w:numFmt w:val="decimal"/>
      <w:lvlText w:val="%3."/>
      <w:lvlJc w:val="left"/>
      <w:pPr>
        <w:tabs>
          <w:tab w:val="num" w:pos="2520"/>
        </w:tabs>
        <w:ind w:left="2160" w:firstLine="0"/>
      </w:pPr>
    </w:lvl>
    <w:lvl w:ilvl="3">
      <w:start w:val="1"/>
      <w:numFmt w:val="lowerLetter"/>
      <w:lvlText w:val="%4)"/>
      <w:lvlJc w:val="left"/>
      <w:pPr>
        <w:tabs>
          <w:tab w:val="num" w:pos="3240"/>
        </w:tabs>
        <w:ind w:left="2880" w:firstLine="0"/>
      </w:pPr>
    </w:lvl>
    <w:lvl w:ilvl="4">
      <w:start w:val="1"/>
      <w:numFmt w:val="decimal"/>
      <w:lvlText w:val="(%5)"/>
      <w:lvlJc w:val="left"/>
      <w:pPr>
        <w:tabs>
          <w:tab w:val="num" w:pos="3960"/>
        </w:tabs>
        <w:ind w:left="3600" w:firstLine="0"/>
      </w:pPr>
    </w:lvl>
    <w:lvl w:ilvl="5">
      <w:start w:val="1"/>
      <w:numFmt w:val="lowerLetter"/>
      <w:lvlText w:val="(%6)"/>
      <w:lvlJc w:val="left"/>
      <w:pPr>
        <w:tabs>
          <w:tab w:val="num" w:pos="4680"/>
        </w:tabs>
        <w:ind w:left="4320" w:firstLine="0"/>
      </w:pPr>
    </w:lvl>
    <w:lvl w:ilvl="6">
      <w:start w:val="1"/>
      <w:numFmt w:val="lowerRoman"/>
      <w:lvlText w:val="(%7)"/>
      <w:lvlJc w:val="left"/>
      <w:pPr>
        <w:tabs>
          <w:tab w:val="num" w:pos="5400"/>
        </w:tabs>
        <w:ind w:left="5040" w:firstLine="0"/>
      </w:pPr>
    </w:lvl>
    <w:lvl w:ilvl="7">
      <w:start w:val="1"/>
      <w:numFmt w:val="lowerLetter"/>
      <w:lvlText w:val="(%8)"/>
      <w:lvlJc w:val="left"/>
      <w:pPr>
        <w:tabs>
          <w:tab w:val="num" w:pos="6120"/>
        </w:tabs>
        <w:ind w:left="5760" w:firstLine="0"/>
      </w:pPr>
    </w:lvl>
    <w:lvl w:ilvl="8">
      <w:start w:val="1"/>
      <w:numFmt w:val="lowerRoman"/>
      <w:lvlText w:val="(%9)"/>
      <w:lvlJc w:val="left"/>
      <w:pPr>
        <w:tabs>
          <w:tab w:val="num" w:pos="6840"/>
        </w:tabs>
        <w:ind w:left="6480" w:firstLine="0"/>
      </w:pPr>
    </w:lvl>
  </w:abstractNum>
  <w:abstractNum w:abstractNumId="26" w15:restartNumberingAfterBreak="0">
    <w:nsid w:val="13F14054"/>
    <w:multiLevelType w:val="hybridMultilevel"/>
    <w:tmpl w:val="0812EE00"/>
    <w:lvl w:ilvl="0" w:tplc="1128A2C8">
      <w:start w:val="1"/>
      <w:numFmt w:val="bullet"/>
      <w:pStyle w:val="BulletStyle"/>
      <w:lvlText w:val=""/>
      <w:lvlJc w:val="left"/>
      <w:pPr>
        <w:ind w:left="360" w:hanging="360"/>
      </w:pPr>
      <w:rPr>
        <w:rFonts w:ascii="Wingdings" w:hAnsi="Wingdings" w:hint="default"/>
      </w:rPr>
    </w:lvl>
    <w:lvl w:ilvl="1" w:tplc="6F7A1C62">
      <w:start w:val="1"/>
      <w:numFmt w:val="bullet"/>
      <w:pStyle w:val="BulletStyle-2"/>
      <w:lvlText w:val="o"/>
      <w:lvlJc w:val="left"/>
      <w:pPr>
        <w:ind w:left="1080" w:hanging="360"/>
      </w:pPr>
      <w:rPr>
        <w:rFonts w:ascii="Courier New" w:hAnsi="Courier New" w:cs="Courier New" w:hint="default"/>
      </w:rPr>
    </w:lvl>
    <w:lvl w:ilvl="2" w:tplc="57E8C410">
      <w:start w:val="1"/>
      <w:numFmt w:val="bullet"/>
      <w:lvlText w:val=""/>
      <w:lvlJc w:val="left"/>
      <w:pPr>
        <w:ind w:left="1800" w:hanging="360"/>
      </w:pPr>
      <w:rPr>
        <w:rFonts w:ascii="Wingdings" w:hAnsi="Wingdings" w:hint="default"/>
      </w:rPr>
    </w:lvl>
    <w:lvl w:ilvl="3" w:tplc="147C3560">
      <w:numFmt w:val="bullet"/>
      <w:lvlText w:val=""/>
      <w:lvlJc w:val="left"/>
      <w:pPr>
        <w:ind w:left="2520" w:hanging="360"/>
      </w:pPr>
      <w:rPr>
        <w:rFonts w:ascii="Symbol" w:eastAsia="Times New Roman" w:hAnsi="Symbol" w:cs="Times New Roman" w:hint="default"/>
      </w:rPr>
    </w:lvl>
    <w:lvl w:ilvl="4" w:tplc="057A6970" w:tentative="1">
      <w:start w:val="1"/>
      <w:numFmt w:val="bullet"/>
      <w:lvlText w:val="o"/>
      <w:lvlJc w:val="left"/>
      <w:pPr>
        <w:ind w:left="3240" w:hanging="360"/>
      </w:pPr>
      <w:rPr>
        <w:rFonts w:ascii="Courier New" w:hAnsi="Courier New" w:cs="Courier New" w:hint="default"/>
      </w:rPr>
    </w:lvl>
    <w:lvl w:ilvl="5" w:tplc="8856AA80" w:tentative="1">
      <w:start w:val="1"/>
      <w:numFmt w:val="bullet"/>
      <w:lvlText w:val=""/>
      <w:lvlJc w:val="left"/>
      <w:pPr>
        <w:ind w:left="3960" w:hanging="360"/>
      </w:pPr>
      <w:rPr>
        <w:rFonts w:ascii="Wingdings" w:hAnsi="Wingdings" w:hint="default"/>
      </w:rPr>
    </w:lvl>
    <w:lvl w:ilvl="6" w:tplc="A0BCF166" w:tentative="1">
      <w:start w:val="1"/>
      <w:numFmt w:val="bullet"/>
      <w:lvlText w:val=""/>
      <w:lvlJc w:val="left"/>
      <w:pPr>
        <w:ind w:left="4680" w:hanging="360"/>
      </w:pPr>
      <w:rPr>
        <w:rFonts w:ascii="Symbol" w:hAnsi="Symbol" w:hint="default"/>
      </w:rPr>
    </w:lvl>
    <w:lvl w:ilvl="7" w:tplc="9C74A7FE" w:tentative="1">
      <w:start w:val="1"/>
      <w:numFmt w:val="bullet"/>
      <w:lvlText w:val="o"/>
      <w:lvlJc w:val="left"/>
      <w:pPr>
        <w:ind w:left="5400" w:hanging="360"/>
      </w:pPr>
      <w:rPr>
        <w:rFonts w:ascii="Courier New" w:hAnsi="Courier New" w:cs="Courier New" w:hint="default"/>
      </w:rPr>
    </w:lvl>
    <w:lvl w:ilvl="8" w:tplc="502C024E" w:tentative="1">
      <w:start w:val="1"/>
      <w:numFmt w:val="bullet"/>
      <w:lvlText w:val=""/>
      <w:lvlJc w:val="left"/>
      <w:pPr>
        <w:ind w:left="6120" w:hanging="360"/>
      </w:pPr>
      <w:rPr>
        <w:rFonts w:ascii="Wingdings" w:hAnsi="Wingdings" w:hint="default"/>
      </w:rPr>
    </w:lvl>
  </w:abstractNum>
  <w:abstractNum w:abstractNumId="27" w15:restartNumberingAfterBreak="0">
    <w:nsid w:val="140236B7"/>
    <w:multiLevelType w:val="multilevel"/>
    <w:tmpl w:val="A5CCEB92"/>
    <w:styleLink w:val="1"/>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3"/>
      <w:numFmt w:val="decimal"/>
      <w:lvlText w:val="%1.%2.%3.%4.%5"/>
      <w:lvlJc w:val="left"/>
      <w:pPr>
        <w:ind w:left="850"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46D4036"/>
    <w:multiLevelType w:val="hybridMultilevel"/>
    <w:tmpl w:val="1362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842EED"/>
    <w:multiLevelType w:val="hybridMultilevel"/>
    <w:tmpl w:val="42148560"/>
    <w:lvl w:ilvl="0" w:tplc="3E2C8C92">
      <w:start w:val="1"/>
      <w:numFmt w:val="bullet"/>
      <w:pStyle w:val="Bullet1"/>
      <w:lvlText w:val=""/>
      <w:lvlJc w:val="left"/>
      <w:pPr>
        <w:tabs>
          <w:tab w:val="num" w:pos="757"/>
        </w:tabs>
        <w:ind w:left="757" w:hanging="360"/>
      </w:pPr>
      <w:rPr>
        <w:rFonts w:ascii="Wingdings" w:hAnsi="Wingdings" w:hint="default"/>
        <w:color w:val="595959"/>
        <w:sz w:val="20"/>
        <w:szCs w:val="20"/>
      </w:rPr>
    </w:lvl>
    <w:lvl w:ilvl="1" w:tplc="04090003" w:tentative="1">
      <w:start w:val="1"/>
      <w:numFmt w:val="bullet"/>
      <w:lvlText w:val="o"/>
      <w:lvlJc w:val="left"/>
      <w:pPr>
        <w:tabs>
          <w:tab w:val="num" w:pos="1893"/>
        </w:tabs>
        <w:ind w:left="1893" w:hanging="360"/>
      </w:pPr>
      <w:rPr>
        <w:rFonts w:ascii="Courier New" w:hAnsi="Courier New" w:cs="Courier New" w:hint="default"/>
      </w:rPr>
    </w:lvl>
    <w:lvl w:ilvl="2" w:tplc="04090005">
      <w:start w:val="1"/>
      <w:numFmt w:val="bullet"/>
      <w:lvlText w:val=""/>
      <w:lvlJc w:val="left"/>
      <w:pPr>
        <w:tabs>
          <w:tab w:val="num" w:pos="2613"/>
        </w:tabs>
        <w:ind w:left="2613" w:hanging="360"/>
      </w:pPr>
      <w:rPr>
        <w:rFonts w:ascii="Wingdings" w:hAnsi="Wingdings" w:hint="default"/>
      </w:rPr>
    </w:lvl>
    <w:lvl w:ilvl="3" w:tplc="04090001" w:tentative="1">
      <w:start w:val="1"/>
      <w:numFmt w:val="bullet"/>
      <w:lvlText w:val=""/>
      <w:lvlJc w:val="left"/>
      <w:pPr>
        <w:tabs>
          <w:tab w:val="num" w:pos="3333"/>
        </w:tabs>
        <w:ind w:left="3333" w:hanging="360"/>
      </w:pPr>
      <w:rPr>
        <w:rFonts w:ascii="Symbol" w:hAnsi="Symbol" w:hint="default"/>
      </w:rPr>
    </w:lvl>
    <w:lvl w:ilvl="4" w:tplc="04090003" w:tentative="1">
      <w:start w:val="1"/>
      <w:numFmt w:val="bullet"/>
      <w:lvlText w:val="o"/>
      <w:lvlJc w:val="left"/>
      <w:pPr>
        <w:tabs>
          <w:tab w:val="num" w:pos="4053"/>
        </w:tabs>
        <w:ind w:left="4053" w:hanging="360"/>
      </w:pPr>
      <w:rPr>
        <w:rFonts w:ascii="Courier New" w:hAnsi="Courier New" w:cs="Courier New" w:hint="default"/>
      </w:rPr>
    </w:lvl>
    <w:lvl w:ilvl="5" w:tplc="04090005" w:tentative="1">
      <w:start w:val="1"/>
      <w:numFmt w:val="bullet"/>
      <w:lvlText w:val=""/>
      <w:lvlJc w:val="left"/>
      <w:pPr>
        <w:tabs>
          <w:tab w:val="num" w:pos="4773"/>
        </w:tabs>
        <w:ind w:left="4773" w:hanging="360"/>
      </w:pPr>
      <w:rPr>
        <w:rFonts w:ascii="Wingdings" w:hAnsi="Wingdings" w:hint="default"/>
      </w:rPr>
    </w:lvl>
    <w:lvl w:ilvl="6" w:tplc="04090001" w:tentative="1">
      <w:start w:val="1"/>
      <w:numFmt w:val="bullet"/>
      <w:lvlText w:val=""/>
      <w:lvlJc w:val="left"/>
      <w:pPr>
        <w:tabs>
          <w:tab w:val="num" w:pos="5493"/>
        </w:tabs>
        <w:ind w:left="5493" w:hanging="360"/>
      </w:pPr>
      <w:rPr>
        <w:rFonts w:ascii="Symbol" w:hAnsi="Symbol" w:hint="default"/>
      </w:rPr>
    </w:lvl>
    <w:lvl w:ilvl="7" w:tplc="04090003" w:tentative="1">
      <w:start w:val="1"/>
      <w:numFmt w:val="bullet"/>
      <w:lvlText w:val="o"/>
      <w:lvlJc w:val="left"/>
      <w:pPr>
        <w:tabs>
          <w:tab w:val="num" w:pos="6213"/>
        </w:tabs>
        <w:ind w:left="6213" w:hanging="360"/>
      </w:pPr>
      <w:rPr>
        <w:rFonts w:ascii="Courier New" w:hAnsi="Courier New" w:cs="Courier New" w:hint="default"/>
      </w:rPr>
    </w:lvl>
    <w:lvl w:ilvl="8" w:tplc="04090005" w:tentative="1">
      <w:start w:val="1"/>
      <w:numFmt w:val="bullet"/>
      <w:lvlText w:val=""/>
      <w:lvlJc w:val="left"/>
      <w:pPr>
        <w:tabs>
          <w:tab w:val="num" w:pos="6933"/>
        </w:tabs>
        <w:ind w:left="6933" w:hanging="360"/>
      </w:pPr>
      <w:rPr>
        <w:rFonts w:ascii="Wingdings" w:hAnsi="Wingdings" w:hint="default"/>
      </w:rPr>
    </w:lvl>
  </w:abstractNum>
  <w:abstractNum w:abstractNumId="30" w15:restartNumberingAfterBreak="0">
    <w:nsid w:val="14EB38F8"/>
    <w:multiLevelType w:val="hybridMultilevel"/>
    <w:tmpl w:val="C4265D40"/>
    <w:lvl w:ilvl="0" w:tplc="1730DA1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4F35283"/>
    <w:multiLevelType w:val="hybridMultilevel"/>
    <w:tmpl w:val="6D049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4C5958"/>
    <w:multiLevelType w:val="hybridMultilevel"/>
    <w:tmpl w:val="865A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8671B7"/>
    <w:multiLevelType w:val="hybridMultilevel"/>
    <w:tmpl w:val="08D42AEA"/>
    <w:lvl w:ilvl="0" w:tplc="50C2AD22">
      <w:start w:val="1"/>
      <w:numFmt w:val="bullet"/>
      <w:pStyle w:val="Boxlist"/>
      <w:lvlText w:val=""/>
      <w:lvlJc w:val="left"/>
      <w:pPr>
        <w:ind w:left="720" w:hanging="360"/>
      </w:pPr>
      <w:rPr>
        <w:rFonts w:ascii="Symbol" w:hAnsi="Symbol" w:hint="default"/>
      </w:rPr>
    </w:lvl>
    <w:lvl w:ilvl="1" w:tplc="67FEDE88" w:tentative="1">
      <w:start w:val="1"/>
      <w:numFmt w:val="bullet"/>
      <w:lvlText w:val="o"/>
      <w:lvlJc w:val="left"/>
      <w:pPr>
        <w:ind w:left="1440" w:hanging="360"/>
      </w:pPr>
      <w:rPr>
        <w:rFonts w:ascii="Courier New" w:hAnsi="Courier New" w:hint="default"/>
      </w:rPr>
    </w:lvl>
    <w:lvl w:ilvl="2" w:tplc="95B49D46" w:tentative="1">
      <w:start w:val="1"/>
      <w:numFmt w:val="bullet"/>
      <w:lvlText w:val=""/>
      <w:lvlJc w:val="left"/>
      <w:pPr>
        <w:ind w:left="2160" w:hanging="360"/>
      </w:pPr>
      <w:rPr>
        <w:rFonts w:ascii="Wingdings" w:hAnsi="Wingdings" w:hint="default"/>
      </w:rPr>
    </w:lvl>
    <w:lvl w:ilvl="3" w:tplc="FFA2817C" w:tentative="1">
      <w:start w:val="1"/>
      <w:numFmt w:val="bullet"/>
      <w:lvlText w:val=""/>
      <w:lvlJc w:val="left"/>
      <w:pPr>
        <w:ind w:left="2880" w:hanging="360"/>
      </w:pPr>
      <w:rPr>
        <w:rFonts w:ascii="Symbol" w:hAnsi="Symbol" w:hint="default"/>
      </w:rPr>
    </w:lvl>
    <w:lvl w:ilvl="4" w:tplc="DF6238E0" w:tentative="1">
      <w:start w:val="1"/>
      <w:numFmt w:val="bullet"/>
      <w:lvlText w:val="o"/>
      <w:lvlJc w:val="left"/>
      <w:pPr>
        <w:ind w:left="3600" w:hanging="360"/>
      </w:pPr>
      <w:rPr>
        <w:rFonts w:ascii="Courier New" w:hAnsi="Courier New" w:hint="default"/>
      </w:rPr>
    </w:lvl>
    <w:lvl w:ilvl="5" w:tplc="478E7C4E" w:tentative="1">
      <w:start w:val="1"/>
      <w:numFmt w:val="bullet"/>
      <w:lvlText w:val=""/>
      <w:lvlJc w:val="left"/>
      <w:pPr>
        <w:ind w:left="4320" w:hanging="360"/>
      </w:pPr>
      <w:rPr>
        <w:rFonts w:ascii="Wingdings" w:hAnsi="Wingdings" w:hint="default"/>
      </w:rPr>
    </w:lvl>
    <w:lvl w:ilvl="6" w:tplc="467EBB42" w:tentative="1">
      <w:start w:val="1"/>
      <w:numFmt w:val="bullet"/>
      <w:lvlText w:val=""/>
      <w:lvlJc w:val="left"/>
      <w:pPr>
        <w:ind w:left="5040" w:hanging="360"/>
      </w:pPr>
      <w:rPr>
        <w:rFonts w:ascii="Symbol" w:hAnsi="Symbol" w:hint="default"/>
      </w:rPr>
    </w:lvl>
    <w:lvl w:ilvl="7" w:tplc="637886EE" w:tentative="1">
      <w:start w:val="1"/>
      <w:numFmt w:val="bullet"/>
      <w:lvlText w:val="o"/>
      <w:lvlJc w:val="left"/>
      <w:pPr>
        <w:ind w:left="5760" w:hanging="360"/>
      </w:pPr>
      <w:rPr>
        <w:rFonts w:ascii="Courier New" w:hAnsi="Courier New" w:hint="default"/>
      </w:rPr>
    </w:lvl>
    <w:lvl w:ilvl="8" w:tplc="ECB21E7A" w:tentative="1">
      <w:start w:val="1"/>
      <w:numFmt w:val="bullet"/>
      <w:lvlText w:val=""/>
      <w:lvlJc w:val="left"/>
      <w:pPr>
        <w:ind w:left="6480" w:hanging="360"/>
      </w:pPr>
      <w:rPr>
        <w:rFonts w:ascii="Wingdings" w:hAnsi="Wingdings" w:hint="default"/>
      </w:rPr>
    </w:lvl>
  </w:abstractNum>
  <w:abstractNum w:abstractNumId="34" w15:restartNumberingAfterBreak="0">
    <w:nsid w:val="193A7028"/>
    <w:multiLevelType w:val="hybridMultilevel"/>
    <w:tmpl w:val="52FACDC2"/>
    <w:lvl w:ilvl="0" w:tplc="877865D0">
      <w:start w:val="1"/>
      <w:numFmt w:val="lowerLetter"/>
      <w:pStyle w:val="Style2"/>
      <w:lvlText w:val="%1)"/>
      <w:lvlJc w:val="left"/>
      <w:pPr>
        <w:tabs>
          <w:tab w:val="num" w:pos="1800"/>
        </w:tabs>
        <w:ind w:left="1800" w:hanging="360"/>
      </w:pPr>
      <w:rPr>
        <w:rFonts w:hint="default"/>
      </w:rPr>
    </w:lvl>
    <w:lvl w:ilvl="1" w:tplc="04090019">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35" w15:restartNumberingAfterBreak="0">
    <w:nsid w:val="19C6673B"/>
    <w:multiLevelType w:val="multilevel"/>
    <w:tmpl w:val="0409001D"/>
    <w:styleLink w:val="RomanList"/>
    <w:lvl w:ilvl="0">
      <w:start w:val="1"/>
      <w:numFmt w:val="lowerRoman"/>
      <w:lvlText w:val="%1)"/>
      <w:lvlJc w:val="left"/>
      <w:pPr>
        <w:ind w:left="108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1A0A365A"/>
    <w:multiLevelType w:val="hybridMultilevel"/>
    <w:tmpl w:val="5E4A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834D76"/>
    <w:multiLevelType w:val="hybridMultilevel"/>
    <w:tmpl w:val="B0702F02"/>
    <w:lvl w:ilvl="0" w:tplc="04090001">
      <w:start w:val="1"/>
      <w:numFmt w:val="lowerRoman"/>
      <w:pStyle w:val="RomanNumber"/>
      <w:lvlText w:val="%1."/>
      <w:lvlJc w:val="left"/>
      <w:pPr>
        <w:ind w:left="720" w:hanging="360"/>
      </w:pPr>
      <w:rPr>
        <w:rFonts w:ascii="Arial" w:hAnsi="Arial" w:hint="default"/>
        <w:b w:val="0"/>
        <w:i w:val="0"/>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1A9174BF"/>
    <w:multiLevelType w:val="hybridMultilevel"/>
    <w:tmpl w:val="07A6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442044"/>
    <w:multiLevelType w:val="multilevel"/>
    <w:tmpl w:val="0409001D"/>
    <w:styleLink w:val="4"/>
    <w:lvl w:ilvl="0">
      <w:start w:val="3"/>
      <w:numFmt w:val="decimal"/>
      <w:lvlText w:val="%1"/>
      <w:lvlJc w:val="left"/>
      <w:pPr>
        <w:ind w:left="425" w:hanging="425"/>
      </w:pPr>
    </w:lvl>
    <w:lvl w:ilvl="1">
      <w:start w:val="2"/>
      <w:numFmt w:val="decimal"/>
      <w:lvlText w:val="%1.%2"/>
      <w:lvlJc w:val="left"/>
      <w:pPr>
        <w:ind w:left="992" w:hanging="567"/>
      </w:pPr>
    </w:lvl>
    <w:lvl w:ilvl="2">
      <w:start w:val="1"/>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850"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1E2102B3"/>
    <w:multiLevelType w:val="hybridMultilevel"/>
    <w:tmpl w:val="393888A0"/>
    <w:lvl w:ilvl="0" w:tplc="34E80450">
      <w:start w:val="1"/>
      <w:numFmt w:val="decimal"/>
      <w:pStyle w:val="Number1"/>
      <w:lvlText w:val="%1."/>
      <w:legacy w:legacy="1" w:legacySpace="0" w:legacyIndent="360"/>
      <w:lvlJc w:val="left"/>
      <w:pPr>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1" w15:restartNumberingAfterBreak="0">
    <w:nsid w:val="1F0419D0"/>
    <w:multiLevelType w:val="hybridMultilevel"/>
    <w:tmpl w:val="09926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F263722"/>
    <w:multiLevelType w:val="hybridMultilevel"/>
    <w:tmpl w:val="CD966E8E"/>
    <w:lvl w:ilvl="0" w:tplc="BAB2D6F0">
      <w:start w:val="1"/>
      <w:numFmt w:val="bullet"/>
      <w:pStyle w:val="Bulletpoints"/>
      <w:lvlText w:val=""/>
      <w:lvlJc w:val="left"/>
      <w:pPr>
        <w:ind w:left="720" w:hanging="360"/>
      </w:pPr>
      <w:rPr>
        <w:rFonts w:ascii="Wingdings" w:hAnsi="Wingdings" w:hint="default"/>
        <w:color w:val="323E4F"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E07C83"/>
    <w:multiLevelType w:val="multilevel"/>
    <w:tmpl w:val="CFB4BAD0"/>
    <w:lvl w:ilvl="0">
      <w:start w:val="1"/>
      <w:numFmt w:val="upperRoman"/>
      <w:lvlText w:val="%1."/>
      <w:lvlJc w:val="left"/>
      <w:pPr>
        <w:ind w:left="720" w:hanging="720"/>
      </w:pPr>
      <w:rPr>
        <w:rFonts w:hint="default"/>
        <w:b/>
        <w:i w:val="0"/>
        <w:caps/>
        <w:sz w:val="24"/>
      </w:rPr>
    </w:lvl>
    <w:lvl w:ilvl="1">
      <w:start w:val="1"/>
      <w:numFmt w:val="decimal"/>
      <w:pStyle w:val="Heading2ASPCL"/>
      <w:lvlText w:val="%1.%2"/>
      <w:lvlJc w:val="left"/>
      <w:pPr>
        <w:ind w:left="720" w:hanging="720"/>
      </w:pPr>
      <w:rPr>
        <w:rFonts w:eastAsia="Cambria" w:hint="default"/>
        <w:b/>
        <w:i w:val="0"/>
        <w:caps w:val="0"/>
        <w:sz w:val="22"/>
      </w:rPr>
    </w:lvl>
    <w:lvl w:ilvl="2">
      <w:start w:val="1"/>
      <w:numFmt w:val="decimal"/>
      <w:pStyle w:val="Heading3"/>
      <w:lvlText w:val="%1.%2.%3"/>
      <w:lvlJc w:val="left"/>
      <w:pPr>
        <w:ind w:left="0" w:firstLine="0"/>
      </w:pPr>
      <w:rPr>
        <w:rFonts w:ascii="Arial" w:hAnsi="Arial" w:hint="default"/>
        <w:color w:val="009900"/>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44" w15:restartNumberingAfterBreak="0">
    <w:nsid w:val="200939F7"/>
    <w:multiLevelType w:val="hybridMultilevel"/>
    <w:tmpl w:val="E26A9BDC"/>
    <w:lvl w:ilvl="0" w:tplc="04E293E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04F226F"/>
    <w:multiLevelType w:val="hybridMultilevel"/>
    <w:tmpl w:val="566AA2E8"/>
    <w:lvl w:ilvl="0" w:tplc="7D267C48">
      <w:start w:val="1"/>
      <w:numFmt w:val="decimal"/>
      <w:lvlText w:val="2.%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6" w15:restartNumberingAfterBreak="0">
    <w:nsid w:val="21DD4AE0"/>
    <w:multiLevelType w:val="hybridMultilevel"/>
    <w:tmpl w:val="7062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2C52998"/>
    <w:multiLevelType w:val="hybridMultilevel"/>
    <w:tmpl w:val="FABCBF54"/>
    <w:lvl w:ilvl="0" w:tplc="44E6B892">
      <w:start w:val="1"/>
      <w:numFmt w:val="none"/>
      <w:pStyle w:val="sub"/>
      <w:lvlText w:val="A"/>
      <w:lvlJc w:val="left"/>
      <w:pPr>
        <w:tabs>
          <w:tab w:val="num" w:pos="990"/>
        </w:tabs>
        <w:ind w:left="990" w:hanging="360"/>
      </w:pPr>
    </w:lvl>
    <w:lvl w:ilvl="1" w:tplc="345878BA">
      <w:start w:val="1"/>
      <w:numFmt w:val="none"/>
      <w:lvlText w:val="A"/>
      <w:lvlJc w:val="left"/>
      <w:pPr>
        <w:tabs>
          <w:tab w:val="num" w:pos="1080"/>
        </w:tabs>
        <w:ind w:left="1080" w:hanging="360"/>
      </w:pPr>
    </w:lvl>
    <w:lvl w:ilvl="2" w:tplc="D988B7DA">
      <w:start w:val="1"/>
      <w:numFmt w:val="lowerRoman"/>
      <w:lvlText w:val="%3."/>
      <w:lvlJc w:val="right"/>
      <w:pPr>
        <w:tabs>
          <w:tab w:val="num" w:pos="2160"/>
        </w:tabs>
        <w:ind w:left="2160" w:hanging="180"/>
      </w:pPr>
    </w:lvl>
    <w:lvl w:ilvl="3" w:tplc="9A10FF0C">
      <w:start w:val="1"/>
      <w:numFmt w:val="decimal"/>
      <w:lvlText w:val="%4."/>
      <w:lvlJc w:val="left"/>
      <w:pPr>
        <w:tabs>
          <w:tab w:val="num" w:pos="2880"/>
        </w:tabs>
        <w:ind w:left="2880" w:hanging="360"/>
      </w:pPr>
    </w:lvl>
    <w:lvl w:ilvl="4" w:tplc="201E824A">
      <w:start w:val="1"/>
      <w:numFmt w:val="lowerLetter"/>
      <w:lvlText w:val="%5."/>
      <w:lvlJc w:val="left"/>
      <w:pPr>
        <w:tabs>
          <w:tab w:val="num" w:pos="3600"/>
        </w:tabs>
        <w:ind w:left="3600" w:hanging="360"/>
      </w:pPr>
    </w:lvl>
    <w:lvl w:ilvl="5" w:tplc="F796B726">
      <w:start w:val="1"/>
      <w:numFmt w:val="lowerRoman"/>
      <w:lvlText w:val="%6."/>
      <w:lvlJc w:val="right"/>
      <w:pPr>
        <w:tabs>
          <w:tab w:val="num" w:pos="4320"/>
        </w:tabs>
        <w:ind w:left="4320" w:hanging="180"/>
      </w:pPr>
    </w:lvl>
    <w:lvl w:ilvl="6" w:tplc="C42694B8">
      <w:start w:val="1"/>
      <w:numFmt w:val="decimal"/>
      <w:lvlText w:val="%7."/>
      <w:lvlJc w:val="left"/>
      <w:pPr>
        <w:tabs>
          <w:tab w:val="num" w:pos="5040"/>
        </w:tabs>
        <w:ind w:left="5040" w:hanging="360"/>
      </w:pPr>
    </w:lvl>
    <w:lvl w:ilvl="7" w:tplc="E7925AF2">
      <w:start w:val="1"/>
      <w:numFmt w:val="lowerLetter"/>
      <w:lvlText w:val="%8."/>
      <w:lvlJc w:val="left"/>
      <w:pPr>
        <w:tabs>
          <w:tab w:val="num" w:pos="5760"/>
        </w:tabs>
        <w:ind w:left="5760" w:hanging="360"/>
      </w:pPr>
    </w:lvl>
    <w:lvl w:ilvl="8" w:tplc="57B4E6A2">
      <w:start w:val="1"/>
      <w:numFmt w:val="lowerRoman"/>
      <w:lvlText w:val="%9."/>
      <w:lvlJc w:val="right"/>
      <w:pPr>
        <w:tabs>
          <w:tab w:val="num" w:pos="6480"/>
        </w:tabs>
        <w:ind w:left="6480" w:hanging="180"/>
      </w:pPr>
    </w:lvl>
  </w:abstractNum>
  <w:abstractNum w:abstractNumId="48" w15:restartNumberingAfterBreak="0">
    <w:nsid w:val="236B6E34"/>
    <w:multiLevelType w:val="hybridMultilevel"/>
    <w:tmpl w:val="011E47E4"/>
    <w:lvl w:ilvl="0" w:tplc="943C2BA2">
      <w:start w:val="1"/>
      <w:numFmt w:val="bullet"/>
      <w:pStyle w:val="bulletdot2a"/>
      <w:lvlText w:val="-"/>
      <w:lvlJc w:val="left"/>
      <w:pPr>
        <w:tabs>
          <w:tab w:val="num" w:pos="720"/>
        </w:tabs>
        <w:ind w:left="72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7257F71"/>
    <w:multiLevelType w:val="hybridMultilevel"/>
    <w:tmpl w:val="F030F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75D4D6E"/>
    <w:multiLevelType w:val="hybridMultilevel"/>
    <w:tmpl w:val="6812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B55B12"/>
    <w:multiLevelType w:val="hybridMultilevel"/>
    <w:tmpl w:val="CFEC44C2"/>
    <w:lvl w:ilvl="0" w:tplc="C81EA7C2">
      <w:start w:val="1"/>
      <w:numFmt w:val="bullet"/>
      <w:pStyle w:val="ListParagraph3"/>
      <w:lvlText w:val=""/>
      <w:lvlJc w:val="left"/>
      <w:pPr>
        <w:ind w:left="1080" w:hanging="360"/>
      </w:pPr>
      <w:rPr>
        <w:rFonts w:ascii="Wingdings" w:hAnsi="Wingdings" w:hint="default"/>
      </w:rPr>
    </w:lvl>
    <w:lvl w:ilvl="1" w:tplc="637A95C0" w:tentative="1">
      <w:start w:val="1"/>
      <w:numFmt w:val="bullet"/>
      <w:lvlText w:val="o"/>
      <w:lvlJc w:val="left"/>
      <w:pPr>
        <w:ind w:left="1800" w:hanging="360"/>
      </w:pPr>
      <w:rPr>
        <w:rFonts w:ascii="Courier New" w:hAnsi="Courier New" w:cs="Courier New" w:hint="default"/>
      </w:rPr>
    </w:lvl>
    <w:lvl w:ilvl="2" w:tplc="6616D6CC" w:tentative="1">
      <w:start w:val="1"/>
      <w:numFmt w:val="bullet"/>
      <w:lvlText w:val=""/>
      <w:lvlJc w:val="left"/>
      <w:pPr>
        <w:ind w:left="2520" w:hanging="360"/>
      </w:pPr>
      <w:rPr>
        <w:rFonts w:ascii="Wingdings" w:hAnsi="Wingdings" w:hint="default"/>
      </w:rPr>
    </w:lvl>
    <w:lvl w:ilvl="3" w:tplc="0FB4AD04" w:tentative="1">
      <w:start w:val="1"/>
      <w:numFmt w:val="bullet"/>
      <w:lvlText w:val=""/>
      <w:lvlJc w:val="left"/>
      <w:pPr>
        <w:ind w:left="3240" w:hanging="360"/>
      </w:pPr>
      <w:rPr>
        <w:rFonts w:ascii="Symbol" w:hAnsi="Symbol" w:hint="default"/>
      </w:rPr>
    </w:lvl>
    <w:lvl w:ilvl="4" w:tplc="2222CBE8" w:tentative="1">
      <w:start w:val="1"/>
      <w:numFmt w:val="bullet"/>
      <w:lvlText w:val="o"/>
      <w:lvlJc w:val="left"/>
      <w:pPr>
        <w:ind w:left="3960" w:hanging="360"/>
      </w:pPr>
      <w:rPr>
        <w:rFonts w:ascii="Courier New" w:hAnsi="Courier New" w:cs="Courier New" w:hint="default"/>
      </w:rPr>
    </w:lvl>
    <w:lvl w:ilvl="5" w:tplc="0630C122" w:tentative="1">
      <w:start w:val="1"/>
      <w:numFmt w:val="bullet"/>
      <w:lvlText w:val=""/>
      <w:lvlJc w:val="left"/>
      <w:pPr>
        <w:ind w:left="4680" w:hanging="360"/>
      </w:pPr>
      <w:rPr>
        <w:rFonts w:ascii="Wingdings" w:hAnsi="Wingdings" w:hint="default"/>
      </w:rPr>
    </w:lvl>
    <w:lvl w:ilvl="6" w:tplc="CB202CA6" w:tentative="1">
      <w:start w:val="1"/>
      <w:numFmt w:val="bullet"/>
      <w:lvlText w:val=""/>
      <w:lvlJc w:val="left"/>
      <w:pPr>
        <w:ind w:left="5400" w:hanging="360"/>
      </w:pPr>
      <w:rPr>
        <w:rFonts w:ascii="Symbol" w:hAnsi="Symbol" w:hint="default"/>
      </w:rPr>
    </w:lvl>
    <w:lvl w:ilvl="7" w:tplc="2E20DB64" w:tentative="1">
      <w:start w:val="1"/>
      <w:numFmt w:val="bullet"/>
      <w:lvlText w:val="o"/>
      <w:lvlJc w:val="left"/>
      <w:pPr>
        <w:ind w:left="6120" w:hanging="360"/>
      </w:pPr>
      <w:rPr>
        <w:rFonts w:ascii="Courier New" w:hAnsi="Courier New" w:cs="Courier New" w:hint="default"/>
      </w:rPr>
    </w:lvl>
    <w:lvl w:ilvl="8" w:tplc="32E625A6" w:tentative="1">
      <w:start w:val="1"/>
      <w:numFmt w:val="bullet"/>
      <w:lvlText w:val=""/>
      <w:lvlJc w:val="left"/>
      <w:pPr>
        <w:ind w:left="6840" w:hanging="360"/>
      </w:pPr>
      <w:rPr>
        <w:rFonts w:ascii="Wingdings" w:hAnsi="Wingdings" w:hint="default"/>
      </w:rPr>
    </w:lvl>
  </w:abstractNum>
  <w:abstractNum w:abstractNumId="52" w15:restartNumberingAfterBreak="0">
    <w:nsid w:val="29B65B1F"/>
    <w:multiLevelType w:val="hybridMultilevel"/>
    <w:tmpl w:val="546AC9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257F05"/>
    <w:multiLevelType w:val="hybridMultilevel"/>
    <w:tmpl w:val="7FAC7422"/>
    <w:lvl w:ilvl="0" w:tplc="966414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B52E5D"/>
    <w:multiLevelType w:val="singleLevel"/>
    <w:tmpl w:val="0FE89AEE"/>
    <w:lvl w:ilvl="0">
      <w:start w:val="1"/>
      <w:numFmt w:val="lowerLetter"/>
      <w:lvlRestart w:val="0"/>
      <w:pStyle w:val="ListNumber5"/>
      <w:lvlText w:val="%1)"/>
      <w:lvlJc w:val="left"/>
      <w:pPr>
        <w:ind w:left="851" w:hanging="426"/>
      </w:pPr>
      <w:rPr>
        <w:rFonts w:ascii="Calibri" w:hAnsi="Calibri" w:cs="Arial" w:hint="default"/>
      </w:rPr>
    </w:lvl>
  </w:abstractNum>
  <w:abstractNum w:abstractNumId="55" w15:restartNumberingAfterBreak="0">
    <w:nsid w:val="2AC20AC6"/>
    <w:multiLevelType w:val="hybridMultilevel"/>
    <w:tmpl w:val="DB6AF582"/>
    <w:lvl w:ilvl="0" w:tplc="FEE8C5F2">
      <w:start w:val="1"/>
      <w:numFmt w:val="bullet"/>
      <w:pStyle w:val="B-1"/>
      <w:lvlText w:val=""/>
      <w:lvlJc w:val="left"/>
      <w:pPr>
        <w:ind w:left="1455" w:hanging="360"/>
      </w:pPr>
      <w:rPr>
        <w:rFonts w:ascii="Symbol" w:hAnsi="Symbol" w:hint="default"/>
      </w:rPr>
    </w:lvl>
    <w:lvl w:ilvl="1" w:tplc="04090003">
      <w:start w:val="1"/>
      <w:numFmt w:val="bullet"/>
      <w:lvlText w:val="o"/>
      <w:lvlJc w:val="left"/>
      <w:pPr>
        <w:ind w:left="2175" w:hanging="360"/>
      </w:pPr>
      <w:rPr>
        <w:rFonts w:ascii="Courier New" w:hAnsi="Courier New" w:cs="Courier Ne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start w:val="1"/>
      <w:numFmt w:val="bullet"/>
      <w:lvlText w:val="o"/>
      <w:lvlJc w:val="left"/>
      <w:pPr>
        <w:ind w:left="4335" w:hanging="360"/>
      </w:pPr>
      <w:rPr>
        <w:rFonts w:ascii="Courier New" w:hAnsi="Courier New" w:cs="Courier New" w:hint="default"/>
      </w:rPr>
    </w:lvl>
    <w:lvl w:ilvl="5" w:tplc="04090005">
      <w:start w:val="1"/>
      <w:numFmt w:val="bullet"/>
      <w:lvlText w:val=""/>
      <w:lvlJc w:val="left"/>
      <w:pPr>
        <w:ind w:left="5055" w:hanging="360"/>
      </w:pPr>
      <w:rPr>
        <w:rFonts w:ascii="Wingdings" w:hAnsi="Wingdings" w:hint="default"/>
      </w:rPr>
    </w:lvl>
    <w:lvl w:ilvl="6" w:tplc="04090001">
      <w:start w:val="1"/>
      <w:numFmt w:val="bullet"/>
      <w:lvlText w:val=""/>
      <w:lvlJc w:val="left"/>
      <w:pPr>
        <w:ind w:left="5775" w:hanging="360"/>
      </w:pPr>
      <w:rPr>
        <w:rFonts w:ascii="Symbol" w:hAnsi="Symbol" w:hint="default"/>
      </w:rPr>
    </w:lvl>
    <w:lvl w:ilvl="7" w:tplc="04090003">
      <w:start w:val="1"/>
      <w:numFmt w:val="bullet"/>
      <w:lvlText w:val="o"/>
      <w:lvlJc w:val="left"/>
      <w:pPr>
        <w:ind w:left="6495" w:hanging="360"/>
      </w:pPr>
      <w:rPr>
        <w:rFonts w:ascii="Courier New" w:hAnsi="Courier New" w:cs="Courier New" w:hint="default"/>
      </w:rPr>
    </w:lvl>
    <w:lvl w:ilvl="8" w:tplc="04090005">
      <w:start w:val="1"/>
      <w:numFmt w:val="bullet"/>
      <w:lvlText w:val=""/>
      <w:lvlJc w:val="left"/>
      <w:pPr>
        <w:ind w:left="7215" w:hanging="360"/>
      </w:pPr>
      <w:rPr>
        <w:rFonts w:ascii="Wingdings" w:hAnsi="Wingdings" w:hint="default"/>
      </w:rPr>
    </w:lvl>
  </w:abstractNum>
  <w:abstractNum w:abstractNumId="56" w15:restartNumberingAfterBreak="0">
    <w:nsid w:val="2B482A97"/>
    <w:multiLevelType w:val="hybridMultilevel"/>
    <w:tmpl w:val="34003B9C"/>
    <w:lvl w:ilvl="0" w:tplc="5F7C88CA">
      <w:start w:val="1"/>
      <w:numFmt w:val="upperLetter"/>
      <w:pStyle w:val="ADBHeading1"/>
      <w:lvlText w:val="%1."/>
      <w:lvlJc w:val="left"/>
      <w:pPr>
        <w:ind w:left="928" w:hanging="360"/>
      </w:pPr>
      <w:rPr>
        <w:rFonts w:hint="default"/>
      </w:rPr>
    </w:lvl>
    <w:lvl w:ilvl="1" w:tplc="04090003">
      <w:start w:val="1"/>
      <w:numFmt w:val="lowerRoman"/>
      <w:lvlText w:val="(%2)"/>
      <w:lvlJc w:val="left"/>
      <w:pPr>
        <w:ind w:left="1714" w:hanging="720"/>
      </w:pPr>
      <w:rPr>
        <w:rFonts w:hint="default"/>
      </w:r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57" w15:restartNumberingAfterBreak="0">
    <w:nsid w:val="2BB45D56"/>
    <w:multiLevelType w:val="hybridMultilevel"/>
    <w:tmpl w:val="89365E7E"/>
    <w:lvl w:ilvl="0" w:tplc="34E80450">
      <w:start w:val="1"/>
      <w:numFmt w:val="decimal"/>
      <w:pStyle w:val="1BODY"/>
      <w:lvlText w:val="%1."/>
      <w:lvlJc w:val="left"/>
      <w:pPr>
        <w:ind w:left="360" w:hanging="360"/>
      </w:pPr>
      <w:rPr>
        <w:rFonts w:ascii="Arial" w:hAnsi="Arial" w:hint="default"/>
        <w:b w:val="0"/>
        <w:i w:val="0"/>
        <w:caps w:val="0"/>
        <w:strike w:val="0"/>
        <w:dstrike w:val="0"/>
        <w:vanish w:val="0"/>
        <w:color w:val="auto"/>
        <w:sz w:val="22"/>
        <w:vertAlign w:val="baseline"/>
      </w:rPr>
    </w:lvl>
    <w:lvl w:ilvl="1" w:tplc="04090003"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8" w15:restartNumberingAfterBreak="0">
    <w:nsid w:val="2CEE5029"/>
    <w:multiLevelType w:val="multilevel"/>
    <w:tmpl w:val="FF7E4DA4"/>
    <w:lvl w:ilvl="0">
      <w:start w:val="1"/>
      <w:numFmt w:val="decimal"/>
      <w:pStyle w:val="101"/>
      <w:lvlText w:val="%1.0"/>
      <w:lvlJc w:val="left"/>
      <w:pPr>
        <w:ind w:left="851" w:hanging="851"/>
      </w:pPr>
      <w:rPr>
        <w:rFonts w:hint="default"/>
        <w:b/>
      </w:rPr>
    </w:lvl>
    <w:lvl w:ilvl="1">
      <w:start w:val="1"/>
      <w:numFmt w:val="decimal"/>
      <w:lvlText w:val="1.%2"/>
      <w:lvlJc w:val="left"/>
      <w:pPr>
        <w:ind w:left="8681" w:hanging="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111333333"/>
      <w:lvlText w:val="%1.%2.%3"/>
      <w:lvlJc w:val="left"/>
      <w:pPr>
        <w:ind w:left="851" w:hanging="851"/>
      </w:pPr>
      <w:rPr>
        <w:rFonts w:hint="default"/>
        <w:b w:val="0"/>
        <w:i w:val="0"/>
        <w:color w:val="000000"/>
      </w:rPr>
    </w:lvl>
    <w:lvl w:ilvl="3">
      <w:start w:val="1"/>
      <w:numFmt w:val="decimal"/>
      <w:lvlText w:val="%1.%2.%3.%4"/>
      <w:lvlJc w:val="left"/>
      <w:pPr>
        <w:ind w:left="900" w:hanging="90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59" w15:restartNumberingAfterBreak="0">
    <w:nsid w:val="2D194562"/>
    <w:multiLevelType w:val="multilevel"/>
    <w:tmpl w:val="815411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upperLetter"/>
      <w:pStyle w:val="Heading3ADB"/>
      <w:lvlText w:val="%1.%2.%3"/>
      <w:lvlJc w:val="left"/>
      <w:pPr>
        <w:tabs>
          <w:tab w:val="num" w:pos="1440"/>
        </w:tabs>
        <w:ind w:left="1440" w:hanging="720"/>
      </w:pPr>
      <w:rPr>
        <w:rFonts w:hint="default"/>
      </w:rPr>
    </w:lvl>
    <w:lvl w:ilvl="3">
      <w:start w:val="1"/>
      <w:numFmt w:val="decimal"/>
      <w:lvlText w:val="%1.%2.%3.%4"/>
      <w:lvlJc w:val="left"/>
      <w:pPr>
        <w:tabs>
          <w:tab w:val="num" w:pos="2448"/>
        </w:tabs>
        <w:ind w:left="2448" w:hanging="1008"/>
      </w:pPr>
      <w:rPr>
        <w:rFonts w:hint="default"/>
      </w:rPr>
    </w:lvl>
    <w:lvl w:ilvl="4">
      <w:start w:val="1"/>
      <w:numFmt w:val="lowerLetter"/>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D1C34CC"/>
    <w:multiLevelType w:val="singleLevel"/>
    <w:tmpl w:val="323C8C6E"/>
    <w:lvl w:ilvl="0">
      <w:start w:val="1"/>
      <w:numFmt w:val="bullet"/>
      <w:pStyle w:val="ListBullet2Dash"/>
      <w:lvlText w:val="-"/>
      <w:lvlJc w:val="left"/>
      <w:pPr>
        <w:tabs>
          <w:tab w:val="num" w:pos="357"/>
        </w:tabs>
        <w:ind w:left="1491" w:hanging="357"/>
      </w:pPr>
      <w:rPr>
        <w:rFonts w:ascii="Times New Roman" w:hAnsi="Times New Roman" w:hint="default"/>
      </w:rPr>
    </w:lvl>
  </w:abstractNum>
  <w:abstractNum w:abstractNumId="61" w15:restartNumberingAfterBreak="0">
    <w:nsid w:val="2D1F390A"/>
    <w:multiLevelType w:val="hybridMultilevel"/>
    <w:tmpl w:val="D750A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2FD5392A"/>
    <w:multiLevelType w:val="multilevel"/>
    <w:tmpl w:val="0F36E678"/>
    <w:styleLink w:val="CurrentList1"/>
    <w:lvl w:ilvl="0">
      <w:start w:val="1"/>
      <w:numFmt w:val="bullet"/>
      <w:lvlText w:val=""/>
      <w:lvlPicBulletId w:val="0"/>
      <w:lvlJc w:val="left"/>
      <w:pPr>
        <w:tabs>
          <w:tab w:val="num" w:pos="940"/>
        </w:tabs>
        <w:ind w:left="940" w:hanging="360"/>
      </w:pPr>
      <w:rPr>
        <w:rFonts w:ascii="Symbol" w:hAnsi="Symbol" w:hint="default"/>
        <w:color w:val="auto"/>
        <w:sz w:val="24"/>
        <w:szCs w:val="24"/>
      </w:rPr>
    </w:lvl>
    <w:lvl w:ilvl="1">
      <w:start w:val="1"/>
      <w:numFmt w:val="bullet"/>
      <w:lvlText w:val="o"/>
      <w:lvlJc w:val="left"/>
      <w:pPr>
        <w:tabs>
          <w:tab w:val="num" w:pos="1660"/>
        </w:tabs>
        <w:ind w:left="1660" w:hanging="360"/>
      </w:pPr>
      <w:rPr>
        <w:rFonts w:ascii="Courier New" w:hAnsi="Courier New" w:cs="Courier New" w:hint="default"/>
      </w:rPr>
    </w:lvl>
    <w:lvl w:ilvl="2">
      <w:start w:val="1"/>
      <w:numFmt w:val="bullet"/>
      <w:lvlText w:val=""/>
      <w:lvlJc w:val="left"/>
      <w:pPr>
        <w:tabs>
          <w:tab w:val="num" w:pos="2380"/>
        </w:tabs>
        <w:ind w:left="2380" w:hanging="360"/>
      </w:pPr>
      <w:rPr>
        <w:rFonts w:ascii="Wingdings" w:hAnsi="Wingdings" w:hint="default"/>
      </w:rPr>
    </w:lvl>
    <w:lvl w:ilvl="3">
      <w:start w:val="1"/>
      <w:numFmt w:val="bullet"/>
      <w:lvlText w:val=""/>
      <w:lvlJc w:val="left"/>
      <w:pPr>
        <w:tabs>
          <w:tab w:val="num" w:pos="3100"/>
        </w:tabs>
        <w:ind w:left="3100" w:hanging="360"/>
      </w:pPr>
      <w:rPr>
        <w:rFonts w:ascii="Symbol" w:hAnsi="Symbol" w:hint="default"/>
      </w:rPr>
    </w:lvl>
    <w:lvl w:ilvl="4">
      <w:start w:val="1"/>
      <w:numFmt w:val="bullet"/>
      <w:lvlText w:val="o"/>
      <w:lvlJc w:val="left"/>
      <w:pPr>
        <w:tabs>
          <w:tab w:val="num" w:pos="3820"/>
        </w:tabs>
        <w:ind w:left="3820" w:hanging="360"/>
      </w:pPr>
      <w:rPr>
        <w:rFonts w:ascii="Courier New" w:hAnsi="Courier New" w:cs="Courier New" w:hint="default"/>
      </w:rPr>
    </w:lvl>
    <w:lvl w:ilvl="5">
      <w:start w:val="1"/>
      <w:numFmt w:val="bullet"/>
      <w:lvlText w:val=""/>
      <w:lvlJc w:val="left"/>
      <w:pPr>
        <w:tabs>
          <w:tab w:val="num" w:pos="4540"/>
        </w:tabs>
        <w:ind w:left="4540" w:hanging="360"/>
      </w:pPr>
      <w:rPr>
        <w:rFonts w:ascii="Wingdings" w:hAnsi="Wingdings" w:hint="default"/>
      </w:rPr>
    </w:lvl>
    <w:lvl w:ilvl="6">
      <w:start w:val="1"/>
      <w:numFmt w:val="bullet"/>
      <w:lvlText w:val=""/>
      <w:lvlJc w:val="left"/>
      <w:pPr>
        <w:tabs>
          <w:tab w:val="num" w:pos="5260"/>
        </w:tabs>
        <w:ind w:left="5260" w:hanging="360"/>
      </w:pPr>
      <w:rPr>
        <w:rFonts w:ascii="Symbol" w:hAnsi="Symbol" w:hint="default"/>
      </w:rPr>
    </w:lvl>
    <w:lvl w:ilvl="7">
      <w:start w:val="1"/>
      <w:numFmt w:val="bullet"/>
      <w:lvlText w:val="o"/>
      <w:lvlJc w:val="left"/>
      <w:pPr>
        <w:tabs>
          <w:tab w:val="num" w:pos="5980"/>
        </w:tabs>
        <w:ind w:left="5980" w:hanging="360"/>
      </w:pPr>
      <w:rPr>
        <w:rFonts w:ascii="Courier New" w:hAnsi="Courier New" w:cs="Courier New" w:hint="default"/>
      </w:rPr>
    </w:lvl>
    <w:lvl w:ilvl="8">
      <w:start w:val="1"/>
      <w:numFmt w:val="bullet"/>
      <w:lvlText w:val=""/>
      <w:lvlJc w:val="left"/>
      <w:pPr>
        <w:tabs>
          <w:tab w:val="num" w:pos="6700"/>
        </w:tabs>
        <w:ind w:left="6700" w:hanging="360"/>
      </w:pPr>
      <w:rPr>
        <w:rFonts w:ascii="Wingdings" w:hAnsi="Wingdings" w:hint="default"/>
      </w:rPr>
    </w:lvl>
  </w:abstractNum>
  <w:abstractNum w:abstractNumId="63" w15:restartNumberingAfterBreak="0">
    <w:nsid w:val="30BA06AF"/>
    <w:multiLevelType w:val="hybridMultilevel"/>
    <w:tmpl w:val="3D5C590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312476AF"/>
    <w:multiLevelType w:val="hybridMultilevel"/>
    <w:tmpl w:val="DB027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2C72B5"/>
    <w:multiLevelType w:val="multilevel"/>
    <w:tmpl w:val="D33E8FDA"/>
    <w:lvl w:ilvl="0">
      <w:start w:val="1"/>
      <w:numFmt w:val="lowerLetter"/>
      <w:pStyle w:val="BodyText-a"/>
      <w:lvlText w:val="%1)"/>
      <w:lvlJc w:val="left"/>
      <w:pPr>
        <w:tabs>
          <w:tab w:val="num" w:pos="1152"/>
        </w:tabs>
        <w:ind w:left="1152" w:hanging="1152"/>
      </w:pPr>
      <w:rPr>
        <w:rFonts w:ascii="Univers" w:hAnsi="Univers" w:hint="default"/>
        <w:b w:val="0"/>
        <w:i w:val="0"/>
        <w:sz w:val="24"/>
      </w:rPr>
    </w:lvl>
    <w:lvl w:ilvl="1">
      <w:start w:val="1"/>
      <w:numFmt w:val="decimal"/>
      <w:lvlText w:val="%1.%2"/>
      <w:lvlJc w:val="left"/>
      <w:pPr>
        <w:tabs>
          <w:tab w:val="num" w:pos="1872"/>
        </w:tabs>
        <w:ind w:left="1872" w:hanging="720"/>
      </w:pPr>
      <w:rPr>
        <w:rFonts w:ascii="Univers" w:hAnsi="Univers" w:hint="default"/>
        <w:b w:val="0"/>
        <w:i w:val="0"/>
        <w:sz w:val="22"/>
      </w:rPr>
    </w:lvl>
    <w:lvl w:ilvl="2">
      <w:start w:val="1"/>
      <w:numFmt w:val="decimal"/>
      <w:lvlText w:val="%1.%2.%3"/>
      <w:lvlJc w:val="left"/>
      <w:pPr>
        <w:tabs>
          <w:tab w:val="num" w:pos="1152"/>
        </w:tabs>
        <w:ind w:left="1152" w:hanging="1152"/>
      </w:pPr>
      <w:rPr>
        <w:rFonts w:ascii="Univers" w:hAnsi="Univers" w:hint="default"/>
        <w:b w:val="0"/>
        <w:i w:val="0"/>
        <w:sz w:val="22"/>
      </w:rPr>
    </w:lvl>
    <w:lvl w:ilvl="3">
      <w:start w:val="1"/>
      <w:numFmt w:val="decimal"/>
      <w:lvlText w:val="%1.%2.%3.%4"/>
      <w:lvlJc w:val="left"/>
      <w:pPr>
        <w:tabs>
          <w:tab w:val="num" w:pos="1152"/>
        </w:tabs>
        <w:ind w:left="1152" w:hanging="1152"/>
      </w:pPr>
      <w:rPr>
        <w:b w:val="0"/>
        <w:i w:val="0"/>
      </w:r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6" w15:restartNumberingAfterBreak="0">
    <w:nsid w:val="325E78A9"/>
    <w:multiLevelType w:val="hybridMultilevel"/>
    <w:tmpl w:val="2A78B596"/>
    <w:lvl w:ilvl="0" w:tplc="52C6116A">
      <w:start w:val="1"/>
      <w:numFmt w:val="bullet"/>
      <w:pStyle w:val="Bulllet2"/>
      <w:lvlText w:val="o"/>
      <w:lvlJc w:val="left"/>
      <w:pPr>
        <w:ind w:left="1080" w:hanging="360"/>
      </w:pPr>
      <w:rPr>
        <w:rFonts w:ascii="Courier New" w:hAnsi="Courier New" w:hint="default"/>
        <w:color w:val="auto"/>
      </w:rPr>
    </w:lvl>
    <w:lvl w:ilvl="1" w:tplc="8782307C">
      <w:start w:val="1"/>
      <w:numFmt w:val="bullet"/>
      <w:lvlText w:val="o"/>
      <w:lvlJc w:val="left"/>
      <w:pPr>
        <w:tabs>
          <w:tab w:val="num" w:pos="1800"/>
        </w:tabs>
        <w:ind w:left="1800" w:hanging="360"/>
      </w:pPr>
      <w:rPr>
        <w:rFonts w:ascii="Courier New" w:hAnsi="Courier New" w:hint="default"/>
      </w:rPr>
    </w:lvl>
    <w:lvl w:ilvl="2" w:tplc="8646BD8C" w:tentative="1">
      <w:start w:val="1"/>
      <w:numFmt w:val="bullet"/>
      <w:lvlText w:val=""/>
      <w:lvlJc w:val="left"/>
      <w:pPr>
        <w:tabs>
          <w:tab w:val="num" w:pos="2520"/>
        </w:tabs>
        <w:ind w:left="2520" w:hanging="360"/>
      </w:pPr>
      <w:rPr>
        <w:rFonts w:ascii="Wingdings" w:hAnsi="Wingdings" w:hint="default"/>
      </w:rPr>
    </w:lvl>
    <w:lvl w:ilvl="3" w:tplc="1CDA309A" w:tentative="1">
      <w:start w:val="1"/>
      <w:numFmt w:val="bullet"/>
      <w:lvlText w:val=""/>
      <w:lvlJc w:val="left"/>
      <w:pPr>
        <w:tabs>
          <w:tab w:val="num" w:pos="3240"/>
        </w:tabs>
        <w:ind w:left="3240" w:hanging="360"/>
      </w:pPr>
      <w:rPr>
        <w:rFonts w:ascii="Symbol" w:hAnsi="Symbol" w:hint="default"/>
      </w:rPr>
    </w:lvl>
    <w:lvl w:ilvl="4" w:tplc="0E2E6FE6" w:tentative="1">
      <w:start w:val="1"/>
      <w:numFmt w:val="bullet"/>
      <w:lvlText w:val="o"/>
      <w:lvlJc w:val="left"/>
      <w:pPr>
        <w:tabs>
          <w:tab w:val="num" w:pos="3960"/>
        </w:tabs>
        <w:ind w:left="3960" w:hanging="360"/>
      </w:pPr>
      <w:rPr>
        <w:rFonts w:ascii="Courier New" w:hAnsi="Courier New" w:hint="default"/>
      </w:rPr>
    </w:lvl>
    <w:lvl w:ilvl="5" w:tplc="498AC438" w:tentative="1">
      <w:start w:val="1"/>
      <w:numFmt w:val="bullet"/>
      <w:lvlText w:val=""/>
      <w:lvlJc w:val="left"/>
      <w:pPr>
        <w:tabs>
          <w:tab w:val="num" w:pos="4680"/>
        </w:tabs>
        <w:ind w:left="4680" w:hanging="360"/>
      </w:pPr>
      <w:rPr>
        <w:rFonts w:ascii="Wingdings" w:hAnsi="Wingdings" w:hint="default"/>
      </w:rPr>
    </w:lvl>
    <w:lvl w:ilvl="6" w:tplc="41F6D2D0" w:tentative="1">
      <w:start w:val="1"/>
      <w:numFmt w:val="bullet"/>
      <w:lvlText w:val=""/>
      <w:lvlJc w:val="left"/>
      <w:pPr>
        <w:tabs>
          <w:tab w:val="num" w:pos="5400"/>
        </w:tabs>
        <w:ind w:left="5400" w:hanging="360"/>
      </w:pPr>
      <w:rPr>
        <w:rFonts w:ascii="Symbol" w:hAnsi="Symbol" w:hint="default"/>
      </w:rPr>
    </w:lvl>
    <w:lvl w:ilvl="7" w:tplc="33B65F6C" w:tentative="1">
      <w:start w:val="1"/>
      <w:numFmt w:val="bullet"/>
      <w:lvlText w:val="o"/>
      <w:lvlJc w:val="left"/>
      <w:pPr>
        <w:tabs>
          <w:tab w:val="num" w:pos="6120"/>
        </w:tabs>
        <w:ind w:left="6120" w:hanging="360"/>
      </w:pPr>
      <w:rPr>
        <w:rFonts w:ascii="Courier New" w:hAnsi="Courier New" w:hint="default"/>
      </w:rPr>
    </w:lvl>
    <w:lvl w:ilvl="8" w:tplc="4C8ACFC8"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32BF7689"/>
    <w:multiLevelType w:val="hybridMultilevel"/>
    <w:tmpl w:val="EB8E6E22"/>
    <w:lvl w:ilvl="0" w:tplc="787A3C20">
      <w:start w:val="1"/>
      <w:numFmt w:val="decimal"/>
      <w:pStyle w:val="StyleJustifiedAfter6pt"/>
      <w:lvlText w:val="%1."/>
      <w:lvlJc w:val="left"/>
      <w:pPr>
        <w:tabs>
          <w:tab w:val="num" w:pos="72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8" w15:restartNumberingAfterBreak="0">
    <w:nsid w:val="348805BC"/>
    <w:multiLevelType w:val="multilevel"/>
    <w:tmpl w:val="43CC48E2"/>
    <w:lvl w:ilvl="0">
      <w:start w:val="1"/>
      <w:numFmt w:val="decimal"/>
      <w:pStyle w:val="ENRACH1"/>
      <w:lvlText w:val="%1."/>
      <w:lvlJc w:val="left"/>
      <w:pPr>
        <w:ind w:left="720" w:hanging="720"/>
      </w:pPr>
      <w:rPr>
        <w:rFonts w:ascii="Arial Bold" w:hAnsi="Arial Bold" w:hint="default"/>
        <w:b/>
        <w:i w:val="0"/>
        <w:caps/>
        <w:color w:val="auto"/>
        <w:sz w:val="28"/>
      </w:rPr>
    </w:lvl>
    <w:lvl w:ilvl="1">
      <w:start w:val="1"/>
      <w:numFmt w:val="decimal"/>
      <w:pStyle w:val="ENRACH2"/>
      <w:lvlText w:val="%1.%2 "/>
      <w:lvlJc w:val="left"/>
      <w:pPr>
        <w:ind w:left="720" w:hanging="720"/>
      </w:pPr>
      <w:rPr>
        <w:rFonts w:ascii="Arial Bold" w:hAnsi="Arial Bold" w:hint="default"/>
        <w:b w:val="0"/>
        <w:i w:val="0"/>
        <w:caps w:val="0"/>
        <w:color w:val="auto"/>
        <w:sz w:val="24"/>
      </w:rPr>
    </w:lvl>
    <w:lvl w:ilvl="2">
      <w:start w:val="1"/>
      <w:numFmt w:val="decimal"/>
      <w:pStyle w:val="ENRACH3"/>
      <w:lvlText w:val="%1.%2.%3"/>
      <w:lvlJc w:val="left"/>
      <w:pPr>
        <w:ind w:left="0" w:firstLine="0"/>
      </w:pPr>
      <w:rPr>
        <w:rFonts w:ascii="Arial" w:hAnsi="Arial" w:hint="default"/>
        <w:color w:val="auto"/>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69" w15:restartNumberingAfterBreak="0">
    <w:nsid w:val="35CD3307"/>
    <w:multiLevelType w:val="hybridMultilevel"/>
    <w:tmpl w:val="7C3A48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35E428F7"/>
    <w:multiLevelType w:val="hybridMultilevel"/>
    <w:tmpl w:val="E164491E"/>
    <w:lvl w:ilvl="0" w:tplc="97DE9B04">
      <w:start w:val="1"/>
      <w:numFmt w:val="decimal"/>
      <w:lvlText w:val="%1."/>
      <w:lvlJc w:val="left"/>
      <w:pPr>
        <w:ind w:left="356" w:hanging="360"/>
      </w:pPr>
      <w:rPr>
        <w:rFonts w:asciiTheme="minorHAnsi" w:hAnsiTheme="minorHAnsi" w:hint="default"/>
        <w:b w:val="0"/>
        <w:bCs w:val="0"/>
        <w:sz w:val="22"/>
        <w:szCs w:val="22"/>
      </w:rPr>
    </w:lvl>
    <w:lvl w:ilvl="1" w:tplc="6E00713C">
      <w:start w:val="1"/>
      <w:numFmt w:val="lowerLetter"/>
      <w:lvlText w:val="%2."/>
      <w:lvlJc w:val="left"/>
      <w:pPr>
        <w:ind w:left="1076" w:hanging="360"/>
      </w:pPr>
    </w:lvl>
    <w:lvl w:ilvl="2" w:tplc="7D3623EC">
      <w:start w:val="1"/>
      <w:numFmt w:val="lowerRoman"/>
      <w:lvlText w:val="%3."/>
      <w:lvlJc w:val="right"/>
      <w:pPr>
        <w:ind w:left="1796" w:hanging="180"/>
      </w:pPr>
    </w:lvl>
    <w:lvl w:ilvl="3" w:tplc="78AA8A8C">
      <w:start w:val="1"/>
      <w:numFmt w:val="decimal"/>
      <w:lvlText w:val="%4."/>
      <w:lvlJc w:val="left"/>
      <w:pPr>
        <w:ind w:left="2516" w:hanging="360"/>
      </w:pPr>
    </w:lvl>
    <w:lvl w:ilvl="4" w:tplc="B69E634E">
      <w:start w:val="1"/>
      <w:numFmt w:val="lowerLetter"/>
      <w:lvlText w:val="%5."/>
      <w:lvlJc w:val="left"/>
      <w:pPr>
        <w:ind w:left="3236" w:hanging="360"/>
      </w:pPr>
    </w:lvl>
    <w:lvl w:ilvl="5" w:tplc="3CACEDCC">
      <w:start w:val="1"/>
      <w:numFmt w:val="lowerRoman"/>
      <w:lvlText w:val="%6."/>
      <w:lvlJc w:val="right"/>
      <w:pPr>
        <w:ind w:left="3956" w:hanging="180"/>
      </w:pPr>
    </w:lvl>
    <w:lvl w:ilvl="6" w:tplc="4278791E">
      <w:start w:val="1"/>
      <w:numFmt w:val="decimal"/>
      <w:lvlText w:val="%7."/>
      <w:lvlJc w:val="left"/>
      <w:pPr>
        <w:ind w:left="4676" w:hanging="360"/>
      </w:pPr>
    </w:lvl>
    <w:lvl w:ilvl="7" w:tplc="FCEEC388">
      <w:start w:val="1"/>
      <w:numFmt w:val="lowerLetter"/>
      <w:lvlText w:val="%8."/>
      <w:lvlJc w:val="left"/>
      <w:pPr>
        <w:ind w:left="5396" w:hanging="360"/>
      </w:pPr>
    </w:lvl>
    <w:lvl w:ilvl="8" w:tplc="AF0852D4">
      <w:start w:val="1"/>
      <w:numFmt w:val="lowerRoman"/>
      <w:lvlText w:val="%9."/>
      <w:lvlJc w:val="right"/>
      <w:pPr>
        <w:ind w:left="6116" w:hanging="180"/>
      </w:pPr>
    </w:lvl>
  </w:abstractNum>
  <w:abstractNum w:abstractNumId="71" w15:restartNumberingAfterBreak="0">
    <w:nsid w:val="36145937"/>
    <w:multiLevelType w:val="singleLevel"/>
    <w:tmpl w:val="05D40D2A"/>
    <w:lvl w:ilvl="0">
      <w:start w:val="1"/>
      <w:numFmt w:val="bullet"/>
      <w:pStyle w:val="BodyText3"/>
      <w:lvlText w:val=""/>
      <w:lvlJc w:val="left"/>
      <w:pPr>
        <w:tabs>
          <w:tab w:val="num" w:pos="576"/>
        </w:tabs>
        <w:ind w:left="0" w:firstLine="216"/>
      </w:pPr>
      <w:rPr>
        <w:rFonts w:ascii="Wingdings" w:hAnsi="Wingdings" w:hint="default"/>
        <w:b w:val="0"/>
        <w:i w:val="0"/>
        <w:sz w:val="20"/>
      </w:rPr>
    </w:lvl>
  </w:abstractNum>
  <w:abstractNum w:abstractNumId="72" w15:restartNumberingAfterBreak="0">
    <w:nsid w:val="378933D6"/>
    <w:multiLevelType w:val="hybridMultilevel"/>
    <w:tmpl w:val="C944D1E6"/>
    <w:styleLink w:val="StyleNumberedLeft075212"/>
    <w:lvl w:ilvl="0" w:tplc="3544BC84">
      <w:start w:val="1"/>
      <w:numFmt w:val="bullet"/>
      <w:lvlText w:val=""/>
      <w:lvlJc w:val="left"/>
      <w:pPr>
        <w:ind w:left="720" w:hanging="360"/>
      </w:pPr>
      <w:rPr>
        <w:rFonts w:ascii="Symbol" w:hAnsi="Symbol" w:hint="default"/>
      </w:rPr>
    </w:lvl>
    <w:lvl w:ilvl="1" w:tplc="940C0680" w:tentative="1">
      <w:start w:val="1"/>
      <w:numFmt w:val="bullet"/>
      <w:lvlText w:val="o"/>
      <w:lvlJc w:val="left"/>
      <w:pPr>
        <w:ind w:left="1440" w:hanging="360"/>
      </w:pPr>
      <w:rPr>
        <w:rFonts w:ascii="Courier New" w:hAnsi="Courier New" w:cs="Courier New" w:hint="default"/>
      </w:rPr>
    </w:lvl>
    <w:lvl w:ilvl="2" w:tplc="B0F2C5CE" w:tentative="1">
      <w:start w:val="1"/>
      <w:numFmt w:val="bullet"/>
      <w:lvlText w:val=""/>
      <w:lvlJc w:val="left"/>
      <w:pPr>
        <w:ind w:left="2160" w:hanging="360"/>
      </w:pPr>
      <w:rPr>
        <w:rFonts w:ascii="Wingdings" w:hAnsi="Wingdings" w:hint="default"/>
      </w:rPr>
    </w:lvl>
    <w:lvl w:ilvl="3" w:tplc="25106324">
      <w:start w:val="1"/>
      <w:numFmt w:val="bullet"/>
      <w:lvlText w:val=""/>
      <w:lvlJc w:val="left"/>
      <w:pPr>
        <w:ind w:left="2880" w:hanging="360"/>
      </w:pPr>
      <w:rPr>
        <w:rFonts w:ascii="Symbol" w:hAnsi="Symbol" w:hint="default"/>
      </w:rPr>
    </w:lvl>
    <w:lvl w:ilvl="4" w:tplc="BAA249D4" w:tentative="1">
      <w:start w:val="1"/>
      <w:numFmt w:val="bullet"/>
      <w:lvlText w:val="o"/>
      <w:lvlJc w:val="left"/>
      <w:pPr>
        <w:ind w:left="3600" w:hanging="360"/>
      </w:pPr>
      <w:rPr>
        <w:rFonts w:ascii="Courier New" w:hAnsi="Courier New" w:cs="Courier New" w:hint="default"/>
      </w:rPr>
    </w:lvl>
    <w:lvl w:ilvl="5" w:tplc="D35287F6" w:tentative="1">
      <w:start w:val="1"/>
      <w:numFmt w:val="bullet"/>
      <w:lvlText w:val=""/>
      <w:lvlJc w:val="left"/>
      <w:pPr>
        <w:ind w:left="4320" w:hanging="360"/>
      </w:pPr>
      <w:rPr>
        <w:rFonts w:ascii="Wingdings" w:hAnsi="Wingdings" w:hint="default"/>
      </w:rPr>
    </w:lvl>
    <w:lvl w:ilvl="6" w:tplc="846CB596" w:tentative="1">
      <w:start w:val="1"/>
      <w:numFmt w:val="bullet"/>
      <w:lvlText w:val=""/>
      <w:lvlJc w:val="left"/>
      <w:pPr>
        <w:ind w:left="5040" w:hanging="360"/>
      </w:pPr>
      <w:rPr>
        <w:rFonts w:ascii="Symbol" w:hAnsi="Symbol" w:hint="default"/>
      </w:rPr>
    </w:lvl>
    <w:lvl w:ilvl="7" w:tplc="AEDEEEA2" w:tentative="1">
      <w:start w:val="1"/>
      <w:numFmt w:val="bullet"/>
      <w:lvlText w:val="o"/>
      <w:lvlJc w:val="left"/>
      <w:pPr>
        <w:ind w:left="5760" w:hanging="360"/>
      </w:pPr>
      <w:rPr>
        <w:rFonts w:ascii="Courier New" w:hAnsi="Courier New" w:cs="Courier New" w:hint="default"/>
      </w:rPr>
    </w:lvl>
    <w:lvl w:ilvl="8" w:tplc="6536631C" w:tentative="1">
      <w:start w:val="1"/>
      <w:numFmt w:val="bullet"/>
      <w:lvlText w:val=""/>
      <w:lvlJc w:val="left"/>
      <w:pPr>
        <w:ind w:left="6480" w:hanging="360"/>
      </w:pPr>
      <w:rPr>
        <w:rFonts w:ascii="Wingdings" w:hAnsi="Wingdings" w:hint="default"/>
      </w:rPr>
    </w:lvl>
  </w:abstractNum>
  <w:abstractNum w:abstractNumId="73" w15:restartNumberingAfterBreak="0">
    <w:nsid w:val="37F454F6"/>
    <w:multiLevelType w:val="multilevel"/>
    <w:tmpl w:val="CBEC9810"/>
    <w:lvl w:ilvl="0">
      <w:start w:val="1"/>
      <w:numFmt w:val="decimal"/>
      <w:lvlText w:val="%1."/>
      <w:lvlJc w:val="left"/>
      <w:pPr>
        <w:tabs>
          <w:tab w:val="num" w:pos="576"/>
        </w:tabs>
        <w:ind w:left="576" w:hanging="432"/>
      </w:pPr>
      <w:rPr>
        <w:rFonts w:hint="default"/>
        <w:sz w:val="24"/>
        <w:szCs w:val="24"/>
      </w:rPr>
    </w:lvl>
    <w:lvl w:ilvl="1">
      <w:start w:val="1"/>
      <w:numFmt w:val="decimal"/>
      <w:pStyle w:val="Style1"/>
      <w:suff w:val="nothing"/>
      <w:lvlText w:val="%2"/>
      <w:lvlJc w:val="left"/>
      <w:pPr>
        <w:ind w:left="216" w:firstLine="0"/>
      </w:pPr>
      <w:rPr>
        <w:rFonts w:hint="default"/>
      </w:rPr>
    </w:lvl>
    <w:lvl w:ilvl="2">
      <w:start w:val="1"/>
      <w:numFmt w:val="none"/>
      <w:suff w:val="nothing"/>
      <w:lvlText w:val=""/>
      <w:lvlJc w:val="left"/>
      <w:pPr>
        <w:ind w:left="216" w:firstLine="0"/>
      </w:pPr>
      <w:rPr>
        <w:rFonts w:hint="default"/>
      </w:rPr>
    </w:lvl>
    <w:lvl w:ilvl="3">
      <w:start w:val="1"/>
      <w:numFmt w:val="none"/>
      <w:suff w:val="nothing"/>
      <w:lvlText w:val=""/>
      <w:lvlJc w:val="left"/>
      <w:pPr>
        <w:ind w:left="216" w:firstLine="0"/>
      </w:pPr>
      <w:rPr>
        <w:rFonts w:hint="default"/>
      </w:rPr>
    </w:lvl>
    <w:lvl w:ilvl="4">
      <w:start w:val="1"/>
      <w:numFmt w:val="none"/>
      <w:suff w:val="nothing"/>
      <w:lvlText w:val=""/>
      <w:lvlJc w:val="left"/>
      <w:pPr>
        <w:ind w:left="216" w:firstLine="0"/>
      </w:pPr>
      <w:rPr>
        <w:rFonts w:hint="default"/>
      </w:rPr>
    </w:lvl>
    <w:lvl w:ilvl="5">
      <w:start w:val="1"/>
      <w:numFmt w:val="none"/>
      <w:suff w:val="nothing"/>
      <w:lvlText w:val=""/>
      <w:lvlJc w:val="left"/>
      <w:pPr>
        <w:ind w:left="216" w:firstLine="0"/>
      </w:pPr>
      <w:rPr>
        <w:rFonts w:hint="default"/>
      </w:rPr>
    </w:lvl>
    <w:lvl w:ilvl="6">
      <w:start w:val="1"/>
      <w:numFmt w:val="none"/>
      <w:suff w:val="nothing"/>
      <w:lvlText w:val=""/>
      <w:lvlJc w:val="left"/>
      <w:pPr>
        <w:ind w:left="216" w:firstLine="0"/>
      </w:pPr>
      <w:rPr>
        <w:rFonts w:hint="default"/>
      </w:rPr>
    </w:lvl>
    <w:lvl w:ilvl="7">
      <w:start w:val="1"/>
      <w:numFmt w:val="none"/>
      <w:suff w:val="nothing"/>
      <w:lvlText w:val=""/>
      <w:lvlJc w:val="left"/>
      <w:pPr>
        <w:ind w:left="216" w:firstLine="0"/>
      </w:pPr>
      <w:rPr>
        <w:rFonts w:hint="default"/>
      </w:rPr>
    </w:lvl>
    <w:lvl w:ilvl="8">
      <w:start w:val="1"/>
      <w:numFmt w:val="none"/>
      <w:suff w:val="nothing"/>
      <w:lvlText w:val=""/>
      <w:lvlJc w:val="left"/>
      <w:pPr>
        <w:ind w:left="216" w:firstLine="0"/>
      </w:pPr>
      <w:rPr>
        <w:rFonts w:hint="default"/>
      </w:rPr>
    </w:lvl>
  </w:abstractNum>
  <w:abstractNum w:abstractNumId="74" w15:restartNumberingAfterBreak="0">
    <w:nsid w:val="38F25A5B"/>
    <w:multiLevelType w:val="hybridMultilevel"/>
    <w:tmpl w:val="4DDC60D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75" w15:restartNumberingAfterBreak="0">
    <w:nsid w:val="38F834D9"/>
    <w:multiLevelType w:val="multilevel"/>
    <w:tmpl w:val="8F8E9BE6"/>
    <w:lvl w:ilvl="0">
      <w:start w:val="1"/>
      <w:numFmt w:val="lowerRoman"/>
      <w:pStyle w:val="ChevronListBullet2"/>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720"/>
        </w:tabs>
        <w:ind w:left="720" w:hanging="360"/>
      </w:pPr>
      <w:rPr>
        <w:rFonts w:ascii="Arial Bold" w:hAnsi="Arial Bold" w:hint="default"/>
        <w:b/>
        <w:i w:val="0"/>
        <w:sz w:val="22"/>
      </w:rPr>
    </w:lvl>
    <w:lvl w:ilvl="2">
      <w:start w:val="1"/>
      <w:numFmt w:val="bullet"/>
      <w:lvlText w:val=""/>
      <w:lvlJc w:val="left"/>
      <w:pPr>
        <w:tabs>
          <w:tab w:val="num" w:pos="1080"/>
        </w:tabs>
        <w:ind w:left="1080" w:hanging="360"/>
      </w:pPr>
      <w:rPr>
        <w:rFonts w:ascii="Symbol" w:hAnsi="Symbol" w:hint="default"/>
        <w:b/>
        <w:i w:val="0"/>
        <w:sz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15:restartNumberingAfterBreak="0">
    <w:nsid w:val="39221049"/>
    <w:multiLevelType w:val="hybridMultilevel"/>
    <w:tmpl w:val="5EB01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96815F7"/>
    <w:multiLevelType w:val="hybridMultilevel"/>
    <w:tmpl w:val="C9821514"/>
    <w:lvl w:ilvl="0" w:tplc="67B65028">
      <w:start w:val="1"/>
      <w:numFmt w:val="decimal"/>
      <w:lvlText w:val="1.%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98A235D"/>
    <w:multiLevelType w:val="multilevel"/>
    <w:tmpl w:val="9FC2528E"/>
    <w:styleLink w:val="5"/>
    <w:lvl w:ilvl="0">
      <w:start w:val="3"/>
      <w:numFmt w:val="decimal"/>
      <w:lvlText w:val="%1"/>
      <w:lvlJc w:val="left"/>
      <w:pPr>
        <w:ind w:left="114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5.%2.6.%4"/>
      <w:lvlJc w:val="left"/>
      <w:pPr>
        <w:ind w:left="708" w:hanging="708"/>
      </w:pPr>
      <w:rPr>
        <w:rFonts w:hint="eastAsia"/>
      </w:rPr>
    </w:lvl>
    <w:lvl w:ilvl="4">
      <w:start w:val="1"/>
      <w:numFmt w:val="decimal"/>
      <w:lvlText w:val="%1.%2.%3.%4.%5"/>
      <w:lvlJc w:val="left"/>
      <w:pPr>
        <w:ind w:left="850"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39EE1129"/>
    <w:multiLevelType w:val="singleLevel"/>
    <w:tmpl w:val="E5BE670C"/>
    <w:lvl w:ilvl="0">
      <w:start w:val="1"/>
      <w:numFmt w:val="bullet"/>
      <w:pStyle w:val="T1Tabelle"/>
      <w:lvlText w:val=""/>
      <w:lvlJc w:val="left"/>
      <w:pPr>
        <w:ind w:left="1778" w:hanging="360"/>
      </w:pPr>
      <w:rPr>
        <w:rFonts w:ascii="Symbol" w:hAnsi="Symbol" w:hint="default"/>
        <w:b/>
        <w:i w:val="0"/>
        <w:caps w:val="0"/>
        <w:strike w:val="0"/>
        <w:dstrike w:val="0"/>
        <w:vanish w:val="0"/>
        <w:color w:val="000000"/>
        <w:sz w:val="22"/>
        <w:vertAlign w:val="baseline"/>
      </w:rPr>
    </w:lvl>
  </w:abstractNum>
  <w:abstractNum w:abstractNumId="80" w15:restartNumberingAfterBreak="0">
    <w:nsid w:val="3A6151B9"/>
    <w:multiLevelType w:val="hybridMultilevel"/>
    <w:tmpl w:val="D13A380E"/>
    <w:lvl w:ilvl="0" w:tplc="53C28A2E">
      <w:start w:val="1"/>
      <w:numFmt w:val="bullet"/>
      <w:pStyle w:val="B1"/>
      <w:lvlText w:val=""/>
      <w:lvlJc w:val="left"/>
      <w:pPr>
        <w:ind w:left="1497" w:hanging="360"/>
      </w:pPr>
      <w:rPr>
        <w:rFonts w:ascii="Wingdings" w:hAnsi="Wingdings" w:hint="default"/>
      </w:rPr>
    </w:lvl>
    <w:lvl w:ilvl="1" w:tplc="08090003">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81" w15:restartNumberingAfterBreak="0">
    <w:nsid w:val="3A923ECF"/>
    <w:multiLevelType w:val="hybridMultilevel"/>
    <w:tmpl w:val="8910A4F2"/>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82" w15:restartNumberingAfterBreak="0">
    <w:nsid w:val="3D372790"/>
    <w:multiLevelType w:val="hybridMultilevel"/>
    <w:tmpl w:val="43A6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D3A2813"/>
    <w:multiLevelType w:val="multilevel"/>
    <w:tmpl w:val="19BEE8D0"/>
    <w:lvl w:ilvl="0">
      <w:start w:val="3"/>
      <w:numFmt w:val="decimal"/>
      <w:lvlText w:val="%1"/>
      <w:lvlJc w:val="left"/>
      <w:pPr>
        <w:ind w:left="405" w:hanging="405"/>
      </w:pPr>
      <w:rPr>
        <w:rFonts w:hint="default"/>
      </w:rPr>
    </w:lvl>
    <w:lvl w:ilvl="1">
      <w:start w:val="1"/>
      <w:numFmt w:val="decimal"/>
      <w:pStyle w:val="H-1"/>
      <w:lvlText w:val="%1.%2"/>
      <w:lvlJc w:val="left"/>
      <w:pPr>
        <w:ind w:left="720" w:hanging="720"/>
      </w:pPr>
      <w:rPr>
        <w:rFonts w:hint="default"/>
      </w:rPr>
    </w:lvl>
    <w:lvl w:ilvl="2">
      <w:start w:val="1"/>
      <w:numFmt w:val="decimal"/>
      <w:pStyle w:val="H-2"/>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3DEB1718"/>
    <w:multiLevelType w:val="hybridMultilevel"/>
    <w:tmpl w:val="5BB23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E592121"/>
    <w:multiLevelType w:val="multilevel"/>
    <w:tmpl w:val="5A18DD34"/>
    <w:lvl w:ilvl="0">
      <w:start w:val="1"/>
      <w:numFmt w:val="upperLetter"/>
      <w:pStyle w:val="Annexlist"/>
      <w:lvlText w:val="Anlage %1"/>
      <w:lvlJc w:val="left"/>
      <w:pPr>
        <w:ind w:left="1701" w:hanging="1701"/>
      </w:pPr>
      <w:rPr>
        <w:rFonts w:hint="default"/>
      </w:rPr>
    </w:lvl>
    <w:lvl w:ilvl="1">
      <w:start w:val="1"/>
      <w:numFmt w:val="upperRoman"/>
      <w:lvlText w:val="Anlage %1.%2"/>
      <w:lvlJc w:val="left"/>
      <w:pPr>
        <w:ind w:left="1701" w:hanging="1701"/>
      </w:pPr>
      <w:rPr>
        <w:rFonts w:hint="default"/>
      </w:rPr>
    </w:lvl>
    <w:lvl w:ilvl="2">
      <w:start w:val="1"/>
      <w:numFmt w:val="decimal"/>
      <w:lvlText w:val="Anlage %1.%2.%3"/>
      <w:lvlJc w:val="left"/>
      <w:pPr>
        <w:ind w:left="2126" w:hanging="2126"/>
      </w:pPr>
      <w:rPr>
        <w:rFonts w:hint="default"/>
      </w:rPr>
    </w:lvl>
    <w:lvl w:ilvl="3">
      <w:start w:val="1"/>
      <w:numFmt w:val="decimal"/>
      <w:lvlText w:val="Anlage %1.%2.%3.%4"/>
      <w:lvlJc w:val="left"/>
      <w:pPr>
        <w:ind w:left="2126" w:hanging="2126"/>
      </w:pPr>
      <w:rPr>
        <w:rFonts w:hint="default"/>
      </w:rPr>
    </w:lvl>
    <w:lvl w:ilvl="4">
      <w:start w:val="1"/>
      <w:numFmt w:val="decimal"/>
      <w:lvlText w:val="%5."/>
      <w:lvlJc w:val="left"/>
      <w:pPr>
        <w:ind w:left="2552" w:hanging="2552"/>
      </w:pPr>
      <w:rPr>
        <w:rFonts w:hint="default"/>
      </w:rPr>
    </w:lvl>
    <w:lvl w:ilvl="5">
      <w:start w:val="1"/>
      <w:numFmt w:val="decimal"/>
      <w:lvlText w:val="%6."/>
      <w:lvlJc w:val="right"/>
      <w:pPr>
        <w:ind w:left="6873" w:hanging="180"/>
      </w:pPr>
      <w:rPr>
        <w:rFonts w:hint="default"/>
      </w:rPr>
    </w:lvl>
    <w:lvl w:ilvl="6">
      <w:start w:val="1"/>
      <w:numFmt w:val="decimal"/>
      <w:lvlText w:val="%7."/>
      <w:lvlJc w:val="left"/>
      <w:pPr>
        <w:ind w:left="7593" w:hanging="360"/>
      </w:pPr>
      <w:rPr>
        <w:rFonts w:hint="default"/>
      </w:rPr>
    </w:lvl>
    <w:lvl w:ilvl="7">
      <w:start w:val="1"/>
      <w:numFmt w:val="decimal"/>
      <w:lvlText w:val="%8."/>
      <w:lvlJc w:val="left"/>
      <w:pPr>
        <w:ind w:left="8313" w:hanging="360"/>
      </w:pPr>
      <w:rPr>
        <w:rFonts w:hint="default"/>
      </w:rPr>
    </w:lvl>
    <w:lvl w:ilvl="8">
      <w:start w:val="1"/>
      <w:numFmt w:val="decimal"/>
      <w:lvlText w:val="%9."/>
      <w:lvlJc w:val="right"/>
      <w:pPr>
        <w:ind w:left="9033" w:hanging="180"/>
      </w:pPr>
      <w:rPr>
        <w:rFonts w:hint="default"/>
      </w:rPr>
    </w:lvl>
  </w:abstractNum>
  <w:abstractNum w:abstractNumId="86" w15:restartNumberingAfterBreak="0">
    <w:nsid w:val="407E5A11"/>
    <w:multiLevelType w:val="hybridMultilevel"/>
    <w:tmpl w:val="1B0AC4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43914320"/>
    <w:multiLevelType w:val="hybridMultilevel"/>
    <w:tmpl w:val="C86680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3A2667D"/>
    <w:multiLevelType w:val="multilevel"/>
    <w:tmpl w:val="55A2AB50"/>
    <w:lvl w:ilvl="0">
      <w:start w:val="1"/>
      <w:numFmt w:val="decimal"/>
      <w:pStyle w:val="ReportLevel1"/>
      <w:lvlText w:val="%1"/>
      <w:lvlJc w:val="left"/>
      <w:pPr>
        <w:tabs>
          <w:tab w:val="num" w:pos="1134"/>
        </w:tabs>
        <w:ind w:left="851" w:hanging="851"/>
      </w:pPr>
      <w:rPr>
        <w:rFonts w:hint="eastAsia"/>
        <w:b/>
        <w:i w:val="0"/>
        <w:color w:val="0A93A6"/>
        <w:sz w:val="32"/>
        <w:szCs w:val="32"/>
      </w:rPr>
    </w:lvl>
    <w:lvl w:ilvl="1">
      <w:start w:val="1"/>
      <w:numFmt w:val="decimal"/>
      <w:pStyle w:val="ReportLevel2"/>
      <w:lvlText w:val="%1.%2"/>
      <w:lvlJc w:val="left"/>
      <w:pPr>
        <w:tabs>
          <w:tab w:val="num" w:pos="1404"/>
        </w:tabs>
        <w:ind w:left="1121" w:hanging="851"/>
      </w:pPr>
      <w:rPr>
        <w:rFonts w:hint="eastAsia"/>
        <w:b/>
        <w:i w:val="0"/>
        <w:color w:val="197697"/>
        <w:sz w:val="28"/>
        <w:szCs w:val="28"/>
        <w:u w:val="none" w:color="008080"/>
      </w:rPr>
    </w:lvl>
    <w:lvl w:ilvl="2">
      <w:start w:val="1"/>
      <w:numFmt w:val="decimal"/>
      <w:pStyle w:val="ReportLevel3"/>
      <w:lvlText w:val="%1.%2.%3"/>
      <w:lvlJc w:val="left"/>
      <w:pPr>
        <w:tabs>
          <w:tab w:val="num" w:pos="1134"/>
        </w:tabs>
        <w:ind w:left="851" w:hanging="851"/>
      </w:pPr>
      <w:rPr>
        <w:rFonts w:cs="Arial Unicode MS" w:hint="eastAsia"/>
        <w:b/>
        <w:bCs/>
        <w:i w:val="0"/>
        <w:iCs w:val="0"/>
        <w:caps w:val="0"/>
        <w:smallCaps w:val="0"/>
        <w:strike w:val="0"/>
        <w:dstrike w:val="0"/>
        <w:noProof w:val="0"/>
        <w:vanish w:val="0"/>
        <w:color w:val="auto"/>
        <w:spacing w:val="0"/>
        <w:kern w:val="0"/>
        <w:position w:val="0"/>
        <w:szCs w:val="24"/>
        <w:u w:val="none"/>
        <w:vertAlign w:val="baseline"/>
        <w:em w:val="none"/>
        <w:specVanish w:val="0"/>
      </w:rPr>
    </w:lvl>
    <w:lvl w:ilvl="3">
      <w:start w:val="1"/>
      <w:numFmt w:val="decimal"/>
      <w:pStyle w:val="ReportLevel4"/>
      <w:lvlText w:val="%1.%2.%3.%4"/>
      <w:lvlJc w:val="left"/>
      <w:pPr>
        <w:tabs>
          <w:tab w:val="num" w:pos="1854"/>
        </w:tabs>
        <w:ind w:left="157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4">
      <w:start w:val="1"/>
      <w:numFmt w:val="lowerLetter"/>
      <w:pStyle w:val="ReportLevel5"/>
      <w:lvlText w:val="%5."/>
      <w:lvlJc w:val="left"/>
      <w:pPr>
        <w:tabs>
          <w:tab w:val="num" w:pos="1954"/>
        </w:tabs>
        <w:ind w:left="567" w:firstLine="284"/>
      </w:pPr>
      <w:rPr>
        <w:rFonts w:hint="default"/>
      </w:rPr>
    </w:lvl>
    <w:lvl w:ilvl="5">
      <w:start w:val="1"/>
      <w:numFmt w:val="lowerLetter"/>
      <w:lvlText w:val="%1.%2.%3.%4.%5"/>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89" w15:restartNumberingAfterBreak="0">
    <w:nsid w:val="45CF5299"/>
    <w:multiLevelType w:val="hybridMultilevel"/>
    <w:tmpl w:val="8770647A"/>
    <w:lvl w:ilvl="0" w:tplc="60EEFB40">
      <w:start w:val="1"/>
      <w:numFmt w:val="bullet"/>
      <w:lvlText w:val="-"/>
      <w:lvlJc w:val="left"/>
      <w:pPr>
        <w:ind w:left="720" w:hanging="360"/>
      </w:pPr>
      <w:rPr>
        <w:rFonts w:ascii="Times New Roman" w:eastAsiaTheme="minorEastAsia" w:hAnsi="Times New Roman" w:cs="Times New Roman" w:hint="default"/>
        <w:color w:val="000000" w:themeColor="tex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647443F"/>
    <w:multiLevelType w:val="hybridMultilevel"/>
    <w:tmpl w:val="B05AE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7B77153"/>
    <w:multiLevelType w:val="hybridMultilevel"/>
    <w:tmpl w:val="305A3326"/>
    <w:lvl w:ilvl="0" w:tplc="E4D45312">
      <w:start w:val="1"/>
      <w:numFmt w:val="decimal"/>
      <w:pStyle w:val="ReportTextNumbering1"/>
      <w:lvlText w:val="%1."/>
      <w:lvlJc w:val="left"/>
      <w:pPr>
        <w:ind w:left="720" w:hanging="360"/>
      </w:pPr>
    </w:lvl>
    <w:lvl w:ilvl="1" w:tplc="9E1E6CD2">
      <w:start w:val="1"/>
      <w:numFmt w:val="decimal"/>
      <w:lvlText w:val="%2."/>
      <w:lvlJc w:val="left"/>
      <w:pPr>
        <w:ind w:left="1440" w:hanging="360"/>
      </w:pPr>
      <w:rPr>
        <w:rFonts w:hint="default"/>
      </w:rPr>
    </w:lvl>
    <w:lvl w:ilvl="2" w:tplc="2F0C4FDE">
      <w:start w:val="1"/>
      <w:numFmt w:val="decimal"/>
      <w:lvlText w:val="(%3)"/>
      <w:lvlJc w:val="left"/>
      <w:pPr>
        <w:ind w:left="2340" w:hanging="360"/>
      </w:pPr>
      <w:rPr>
        <w:rFonts w:hint="default"/>
      </w:rPr>
    </w:lvl>
    <w:lvl w:ilvl="3" w:tplc="0C801084">
      <w:start w:val="1"/>
      <w:numFmt w:val="decimal"/>
      <w:lvlText w:val="%4"/>
      <w:lvlJc w:val="left"/>
      <w:pPr>
        <w:ind w:left="3552" w:hanging="1032"/>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84F42EC"/>
    <w:multiLevelType w:val="hybridMultilevel"/>
    <w:tmpl w:val="39F6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8CB48BB"/>
    <w:multiLevelType w:val="hybridMultilevel"/>
    <w:tmpl w:val="D6AC4564"/>
    <w:lvl w:ilvl="0" w:tplc="1264CF2E">
      <w:start w:val="1"/>
      <w:numFmt w:val="bullet"/>
      <w:pStyle w:val="Hdg1"/>
      <w:lvlText w:val=""/>
      <w:lvlJc w:val="left"/>
      <w:pPr>
        <w:ind w:left="1800" w:hanging="360"/>
      </w:pPr>
      <w:rPr>
        <w:rFonts w:ascii="Symbol" w:hAnsi="Symbol" w:hint="default"/>
      </w:rPr>
    </w:lvl>
    <w:lvl w:ilvl="1" w:tplc="D2EC4F5A">
      <w:start w:val="1"/>
      <w:numFmt w:val="bullet"/>
      <w:lvlText w:val="o"/>
      <w:lvlJc w:val="left"/>
      <w:pPr>
        <w:ind w:left="2520" w:hanging="360"/>
      </w:pPr>
      <w:rPr>
        <w:rFonts w:ascii="Courier New" w:hAnsi="Courier New" w:cs="Courier New" w:hint="default"/>
      </w:rPr>
    </w:lvl>
    <w:lvl w:ilvl="2" w:tplc="867A85D8" w:tentative="1">
      <w:start w:val="1"/>
      <w:numFmt w:val="bullet"/>
      <w:lvlText w:val=""/>
      <w:lvlJc w:val="left"/>
      <w:pPr>
        <w:ind w:left="3240" w:hanging="360"/>
      </w:pPr>
      <w:rPr>
        <w:rFonts w:ascii="Wingdings" w:hAnsi="Wingdings" w:hint="default"/>
      </w:rPr>
    </w:lvl>
    <w:lvl w:ilvl="3" w:tplc="5008D704" w:tentative="1">
      <w:start w:val="1"/>
      <w:numFmt w:val="bullet"/>
      <w:lvlText w:val=""/>
      <w:lvlJc w:val="left"/>
      <w:pPr>
        <w:ind w:left="3960" w:hanging="360"/>
      </w:pPr>
      <w:rPr>
        <w:rFonts w:ascii="Symbol" w:hAnsi="Symbol" w:hint="default"/>
      </w:rPr>
    </w:lvl>
    <w:lvl w:ilvl="4" w:tplc="6FA47A10" w:tentative="1">
      <w:start w:val="1"/>
      <w:numFmt w:val="bullet"/>
      <w:lvlText w:val="o"/>
      <w:lvlJc w:val="left"/>
      <w:pPr>
        <w:ind w:left="4680" w:hanging="360"/>
      </w:pPr>
      <w:rPr>
        <w:rFonts w:ascii="Courier New" w:hAnsi="Courier New" w:cs="Courier New" w:hint="default"/>
      </w:rPr>
    </w:lvl>
    <w:lvl w:ilvl="5" w:tplc="52388D70" w:tentative="1">
      <w:start w:val="1"/>
      <w:numFmt w:val="bullet"/>
      <w:lvlText w:val=""/>
      <w:lvlJc w:val="left"/>
      <w:pPr>
        <w:ind w:left="5400" w:hanging="360"/>
      </w:pPr>
      <w:rPr>
        <w:rFonts w:ascii="Wingdings" w:hAnsi="Wingdings" w:hint="default"/>
      </w:rPr>
    </w:lvl>
    <w:lvl w:ilvl="6" w:tplc="98962CB6" w:tentative="1">
      <w:start w:val="1"/>
      <w:numFmt w:val="bullet"/>
      <w:lvlText w:val=""/>
      <w:lvlJc w:val="left"/>
      <w:pPr>
        <w:ind w:left="6120" w:hanging="360"/>
      </w:pPr>
      <w:rPr>
        <w:rFonts w:ascii="Symbol" w:hAnsi="Symbol" w:hint="default"/>
      </w:rPr>
    </w:lvl>
    <w:lvl w:ilvl="7" w:tplc="94DEB2FC" w:tentative="1">
      <w:start w:val="1"/>
      <w:numFmt w:val="bullet"/>
      <w:lvlText w:val="o"/>
      <w:lvlJc w:val="left"/>
      <w:pPr>
        <w:ind w:left="6840" w:hanging="360"/>
      </w:pPr>
      <w:rPr>
        <w:rFonts w:ascii="Courier New" w:hAnsi="Courier New" w:cs="Courier New" w:hint="default"/>
      </w:rPr>
    </w:lvl>
    <w:lvl w:ilvl="8" w:tplc="E88E0EE8" w:tentative="1">
      <w:start w:val="1"/>
      <w:numFmt w:val="bullet"/>
      <w:lvlText w:val=""/>
      <w:lvlJc w:val="left"/>
      <w:pPr>
        <w:ind w:left="7560" w:hanging="360"/>
      </w:pPr>
      <w:rPr>
        <w:rFonts w:ascii="Wingdings" w:hAnsi="Wingdings" w:hint="default"/>
      </w:rPr>
    </w:lvl>
  </w:abstractNum>
  <w:abstractNum w:abstractNumId="94" w15:restartNumberingAfterBreak="0">
    <w:nsid w:val="48DC76CE"/>
    <w:multiLevelType w:val="hybridMultilevel"/>
    <w:tmpl w:val="2EB88E20"/>
    <w:lvl w:ilvl="0" w:tplc="C2E2F0A0">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231992"/>
    <w:multiLevelType w:val="hybridMultilevel"/>
    <w:tmpl w:val="6D281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9271712"/>
    <w:multiLevelType w:val="multilevel"/>
    <w:tmpl w:val="551A4E76"/>
    <w:name w:val="tablenumber2"/>
    <w:lvl w:ilvl="0">
      <w:start w:val="1"/>
      <w:numFmt w:val="bullet"/>
      <w:pStyle w:val="BTBullet1"/>
      <w:lvlText w:val="▪"/>
      <w:lvlJc w:val="left"/>
      <w:pPr>
        <w:ind w:left="1211" w:hanging="360"/>
      </w:pPr>
      <w:rPr>
        <w:rFonts w:ascii="Arial" w:hAnsi="Arial" w:cs="Times New Roman" w:hint="default"/>
        <w:color w:val="336633"/>
        <w:sz w:val="24"/>
      </w:rPr>
    </w:lvl>
    <w:lvl w:ilvl="1">
      <w:start w:val="1"/>
      <w:numFmt w:val="bullet"/>
      <w:lvlText w:val="–"/>
      <w:lvlJc w:val="left"/>
      <w:pPr>
        <w:tabs>
          <w:tab w:val="num" w:pos="1990"/>
        </w:tabs>
        <w:ind w:left="1531" w:hanging="340"/>
      </w:pPr>
      <w:rPr>
        <w:rFonts w:ascii="Arial" w:hAnsi="Arial" w:cs="Times New Roman" w:hint="default"/>
        <w:color w:val="1F497D"/>
      </w:rPr>
    </w:lvl>
    <w:lvl w:ilvl="2">
      <w:start w:val="1"/>
      <w:numFmt w:val="bullet"/>
      <w:lvlText w:val="◦"/>
      <w:lvlJc w:val="left"/>
      <w:pPr>
        <w:ind w:left="1871" w:hanging="340"/>
      </w:pPr>
      <w:rPr>
        <w:rFonts w:ascii="Arial" w:hAnsi="Arial" w:cs="Times New Roman" w:hint="default"/>
        <w:color w:val="1F497D"/>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97" w15:restartNumberingAfterBreak="0">
    <w:nsid w:val="4A0744BE"/>
    <w:multiLevelType w:val="multilevel"/>
    <w:tmpl w:val="9828A5B2"/>
    <w:lvl w:ilvl="0">
      <w:start w:val="1"/>
      <w:numFmt w:val="bullet"/>
      <w:pStyle w:val="Bullet10"/>
      <w:lvlText w:val=""/>
      <w:lvlJc w:val="left"/>
      <w:pPr>
        <w:ind w:left="720" w:hanging="360"/>
      </w:pPr>
      <w:rPr>
        <w:rFonts w:ascii="Symbol" w:hAnsi="Symbol" w:hint="default"/>
        <w:color w:val="auto"/>
      </w:rPr>
    </w:lvl>
    <w:lvl w:ilvl="1">
      <w:start w:val="1"/>
      <w:numFmt w:val="bullet"/>
      <w:pStyle w:val="Bullet2"/>
      <w:lvlText w:val="–"/>
      <w:lvlJc w:val="left"/>
      <w:pPr>
        <w:tabs>
          <w:tab w:val="num" w:pos="680"/>
        </w:tabs>
        <w:ind w:left="680" w:hanging="340"/>
      </w:pPr>
      <w:rPr>
        <w:rFonts w:hint="default"/>
        <w:color w:val="5B9BD5"/>
      </w:rPr>
    </w:lvl>
    <w:lvl w:ilvl="2">
      <w:start w:val="1"/>
      <w:numFmt w:val="bullet"/>
      <w:pStyle w:val="Bullet2"/>
      <w:lvlText w:val="–"/>
      <w:lvlJc w:val="left"/>
      <w:pPr>
        <w:tabs>
          <w:tab w:val="num" w:pos="1021"/>
        </w:tabs>
        <w:ind w:left="1021" w:hanging="341"/>
      </w:pPr>
      <w:rPr>
        <w:rFonts w:hint="default"/>
        <w:color w:val="5B9BD5"/>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98" w15:restartNumberingAfterBreak="0">
    <w:nsid w:val="4A211C6C"/>
    <w:multiLevelType w:val="hybridMultilevel"/>
    <w:tmpl w:val="278EE5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15:restartNumberingAfterBreak="0">
    <w:nsid w:val="4C1E5976"/>
    <w:multiLevelType w:val="hybridMultilevel"/>
    <w:tmpl w:val="B7409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C592839"/>
    <w:multiLevelType w:val="multilevel"/>
    <w:tmpl w:val="0409001D"/>
    <w:styleLink w:val="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1" w15:restartNumberingAfterBreak="0">
    <w:nsid w:val="4C6C1E6D"/>
    <w:multiLevelType w:val="hybridMultilevel"/>
    <w:tmpl w:val="A708489C"/>
    <w:lvl w:ilvl="0" w:tplc="8DAA1AC2">
      <w:start w:val="1"/>
      <w:numFmt w:val="decimal"/>
      <w:pStyle w:val="NKUSIP-Paragraph"/>
      <w:lvlText w:val="%1."/>
      <w:lvlJc w:val="left"/>
      <w:pPr>
        <w:tabs>
          <w:tab w:val="num" w:pos="1080"/>
        </w:tabs>
        <w:ind w:left="1080" w:hanging="720"/>
      </w:pPr>
      <w:rPr>
        <w:rFonts w:hint="default"/>
        <w:b w:val="0"/>
        <w:bCs w:val="0"/>
        <w:color w:val="auto"/>
      </w:rPr>
    </w:lvl>
    <w:lvl w:ilvl="1" w:tplc="E4645262">
      <w:start w:val="1"/>
      <w:numFmt w:val="lowerRoman"/>
      <w:pStyle w:val="NKUSIP-Numbered"/>
      <w:lvlText w:val="%2)"/>
      <w:lvlJc w:val="left"/>
      <w:pPr>
        <w:tabs>
          <w:tab w:val="num" w:pos="1440"/>
        </w:tabs>
        <w:ind w:left="1440" w:hanging="360"/>
      </w:pPr>
      <w:rPr>
        <w:rFonts w:hint="default"/>
      </w:rPr>
    </w:lvl>
    <w:lvl w:ilvl="2" w:tplc="0FC66E00">
      <w:start w:val="1"/>
      <w:numFmt w:val="lowerRoman"/>
      <w:lvlText w:val="(%3)"/>
      <w:lvlJc w:val="left"/>
      <w:pPr>
        <w:tabs>
          <w:tab w:val="num" w:pos="2700"/>
        </w:tabs>
        <w:ind w:left="2700" w:hanging="720"/>
      </w:pPr>
      <w:rPr>
        <w:rFonts w:hint="default"/>
      </w:rPr>
    </w:lvl>
    <w:lvl w:ilvl="3" w:tplc="77CC3D0E" w:tentative="1">
      <w:start w:val="1"/>
      <w:numFmt w:val="decimal"/>
      <w:lvlText w:val="%4."/>
      <w:lvlJc w:val="left"/>
      <w:pPr>
        <w:tabs>
          <w:tab w:val="num" w:pos="2880"/>
        </w:tabs>
        <w:ind w:left="2880" w:hanging="360"/>
      </w:pPr>
    </w:lvl>
    <w:lvl w:ilvl="4" w:tplc="9654C0CA" w:tentative="1">
      <w:start w:val="1"/>
      <w:numFmt w:val="lowerLetter"/>
      <w:lvlText w:val="%5."/>
      <w:lvlJc w:val="left"/>
      <w:pPr>
        <w:tabs>
          <w:tab w:val="num" w:pos="3600"/>
        </w:tabs>
        <w:ind w:left="3600" w:hanging="360"/>
      </w:pPr>
    </w:lvl>
    <w:lvl w:ilvl="5" w:tplc="8D266D48" w:tentative="1">
      <w:start w:val="1"/>
      <w:numFmt w:val="lowerRoman"/>
      <w:lvlText w:val="%6."/>
      <w:lvlJc w:val="right"/>
      <w:pPr>
        <w:tabs>
          <w:tab w:val="num" w:pos="4320"/>
        </w:tabs>
        <w:ind w:left="4320" w:hanging="180"/>
      </w:pPr>
    </w:lvl>
    <w:lvl w:ilvl="6" w:tplc="D7D47602" w:tentative="1">
      <w:start w:val="1"/>
      <w:numFmt w:val="decimal"/>
      <w:lvlText w:val="%7."/>
      <w:lvlJc w:val="left"/>
      <w:pPr>
        <w:tabs>
          <w:tab w:val="num" w:pos="5040"/>
        </w:tabs>
        <w:ind w:left="5040" w:hanging="360"/>
      </w:pPr>
    </w:lvl>
    <w:lvl w:ilvl="7" w:tplc="D0C48D28" w:tentative="1">
      <w:start w:val="1"/>
      <w:numFmt w:val="lowerLetter"/>
      <w:lvlText w:val="%8."/>
      <w:lvlJc w:val="left"/>
      <w:pPr>
        <w:tabs>
          <w:tab w:val="num" w:pos="5760"/>
        </w:tabs>
        <w:ind w:left="5760" w:hanging="360"/>
      </w:pPr>
    </w:lvl>
    <w:lvl w:ilvl="8" w:tplc="CAE434CA" w:tentative="1">
      <w:start w:val="1"/>
      <w:numFmt w:val="lowerRoman"/>
      <w:lvlText w:val="%9."/>
      <w:lvlJc w:val="right"/>
      <w:pPr>
        <w:tabs>
          <w:tab w:val="num" w:pos="6480"/>
        </w:tabs>
        <w:ind w:left="6480" w:hanging="180"/>
      </w:pPr>
    </w:lvl>
  </w:abstractNum>
  <w:abstractNum w:abstractNumId="102" w15:restartNumberingAfterBreak="0">
    <w:nsid w:val="4E4F7C94"/>
    <w:multiLevelType w:val="hybridMultilevel"/>
    <w:tmpl w:val="349A7AD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4FCE5418"/>
    <w:multiLevelType w:val="hybridMultilevel"/>
    <w:tmpl w:val="D9FAEC62"/>
    <w:lvl w:ilvl="0" w:tplc="8B20E264">
      <w:start w:val="1"/>
      <w:numFmt w:val="bullet"/>
      <w:pStyle w:val="Bullet20"/>
      <w:lvlText w:val="-"/>
      <w:lvlJc w:val="left"/>
      <w:pPr>
        <w:tabs>
          <w:tab w:val="num" w:pos="425"/>
        </w:tabs>
        <w:ind w:left="426" w:hanging="426"/>
      </w:pPr>
      <w:rPr>
        <w:rFonts w:hint="default"/>
      </w:rPr>
    </w:lvl>
    <w:lvl w:ilvl="1" w:tplc="AF282F28" w:tentative="1">
      <w:start w:val="1"/>
      <w:numFmt w:val="bullet"/>
      <w:lvlText w:val="o"/>
      <w:lvlJc w:val="left"/>
      <w:pPr>
        <w:tabs>
          <w:tab w:val="num" w:pos="1440"/>
        </w:tabs>
        <w:ind w:left="1440" w:hanging="360"/>
      </w:pPr>
      <w:rPr>
        <w:rFonts w:ascii="Courier New" w:hAnsi="Courier New" w:cs="Courier New" w:hint="default"/>
      </w:rPr>
    </w:lvl>
    <w:lvl w:ilvl="2" w:tplc="7814FC16" w:tentative="1">
      <w:start w:val="1"/>
      <w:numFmt w:val="bullet"/>
      <w:lvlText w:val=""/>
      <w:lvlJc w:val="left"/>
      <w:pPr>
        <w:tabs>
          <w:tab w:val="num" w:pos="2160"/>
        </w:tabs>
        <w:ind w:left="2160" w:hanging="360"/>
      </w:pPr>
      <w:rPr>
        <w:rFonts w:ascii="Wingdings" w:hAnsi="Wingdings" w:hint="default"/>
      </w:rPr>
    </w:lvl>
    <w:lvl w:ilvl="3" w:tplc="843801CA" w:tentative="1">
      <w:start w:val="1"/>
      <w:numFmt w:val="bullet"/>
      <w:lvlText w:val=""/>
      <w:lvlJc w:val="left"/>
      <w:pPr>
        <w:tabs>
          <w:tab w:val="num" w:pos="2880"/>
        </w:tabs>
        <w:ind w:left="2880" w:hanging="360"/>
      </w:pPr>
      <w:rPr>
        <w:rFonts w:ascii="Symbol" w:hAnsi="Symbol" w:hint="default"/>
      </w:rPr>
    </w:lvl>
    <w:lvl w:ilvl="4" w:tplc="06182290" w:tentative="1">
      <w:start w:val="1"/>
      <w:numFmt w:val="bullet"/>
      <w:lvlText w:val="o"/>
      <w:lvlJc w:val="left"/>
      <w:pPr>
        <w:tabs>
          <w:tab w:val="num" w:pos="3600"/>
        </w:tabs>
        <w:ind w:left="3600" w:hanging="360"/>
      </w:pPr>
      <w:rPr>
        <w:rFonts w:ascii="Courier New" w:hAnsi="Courier New" w:cs="Courier New" w:hint="default"/>
      </w:rPr>
    </w:lvl>
    <w:lvl w:ilvl="5" w:tplc="4CEEB340" w:tentative="1">
      <w:start w:val="1"/>
      <w:numFmt w:val="bullet"/>
      <w:lvlText w:val=""/>
      <w:lvlJc w:val="left"/>
      <w:pPr>
        <w:tabs>
          <w:tab w:val="num" w:pos="4320"/>
        </w:tabs>
        <w:ind w:left="4320" w:hanging="360"/>
      </w:pPr>
      <w:rPr>
        <w:rFonts w:ascii="Wingdings" w:hAnsi="Wingdings" w:hint="default"/>
      </w:rPr>
    </w:lvl>
    <w:lvl w:ilvl="6" w:tplc="4502BDEE" w:tentative="1">
      <w:start w:val="1"/>
      <w:numFmt w:val="bullet"/>
      <w:lvlText w:val=""/>
      <w:lvlJc w:val="left"/>
      <w:pPr>
        <w:tabs>
          <w:tab w:val="num" w:pos="5040"/>
        </w:tabs>
        <w:ind w:left="5040" w:hanging="360"/>
      </w:pPr>
      <w:rPr>
        <w:rFonts w:ascii="Symbol" w:hAnsi="Symbol" w:hint="default"/>
      </w:rPr>
    </w:lvl>
    <w:lvl w:ilvl="7" w:tplc="DFEE4F70" w:tentative="1">
      <w:start w:val="1"/>
      <w:numFmt w:val="bullet"/>
      <w:lvlText w:val="o"/>
      <w:lvlJc w:val="left"/>
      <w:pPr>
        <w:tabs>
          <w:tab w:val="num" w:pos="5760"/>
        </w:tabs>
        <w:ind w:left="5760" w:hanging="360"/>
      </w:pPr>
      <w:rPr>
        <w:rFonts w:ascii="Courier New" w:hAnsi="Courier New" w:cs="Courier New" w:hint="default"/>
      </w:rPr>
    </w:lvl>
    <w:lvl w:ilvl="8" w:tplc="DC96E7E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1382683"/>
    <w:multiLevelType w:val="hybridMultilevel"/>
    <w:tmpl w:val="B58E9B9C"/>
    <w:styleLink w:val="StyleNumberedLeft0752"/>
    <w:lvl w:ilvl="0" w:tplc="9604BDCC">
      <w:start w:val="1"/>
      <w:numFmt w:val="bullet"/>
      <w:lvlText w:val=""/>
      <w:lvlJc w:val="left"/>
      <w:pPr>
        <w:tabs>
          <w:tab w:val="num" w:pos="425"/>
        </w:tabs>
        <w:ind w:left="425" w:hanging="425"/>
      </w:pPr>
      <w:rPr>
        <w:rFonts w:ascii="Symbol" w:hAnsi="Symbol" w:hint="default"/>
        <w:color w:val="333333"/>
      </w:rPr>
    </w:lvl>
    <w:lvl w:ilvl="1" w:tplc="F66875F8" w:tentative="1">
      <w:start w:val="1"/>
      <w:numFmt w:val="bullet"/>
      <w:lvlText w:val="o"/>
      <w:lvlJc w:val="left"/>
      <w:pPr>
        <w:tabs>
          <w:tab w:val="num" w:pos="1440"/>
        </w:tabs>
        <w:ind w:left="1440" w:hanging="360"/>
      </w:pPr>
      <w:rPr>
        <w:rFonts w:ascii="Courier New" w:hAnsi="Courier New" w:cs="Courier New" w:hint="default"/>
      </w:rPr>
    </w:lvl>
    <w:lvl w:ilvl="2" w:tplc="1D3253E6" w:tentative="1">
      <w:start w:val="1"/>
      <w:numFmt w:val="bullet"/>
      <w:lvlText w:val=""/>
      <w:lvlJc w:val="left"/>
      <w:pPr>
        <w:tabs>
          <w:tab w:val="num" w:pos="2160"/>
        </w:tabs>
        <w:ind w:left="2160" w:hanging="360"/>
      </w:pPr>
      <w:rPr>
        <w:rFonts w:ascii="Wingdings" w:hAnsi="Wingdings" w:hint="default"/>
      </w:rPr>
    </w:lvl>
    <w:lvl w:ilvl="3" w:tplc="F7EA60F2" w:tentative="1">
      <w:start w:val="1"/>
      <w:numFmt w:val="bullet"/>
      <w:lvlText w:val=""/>
      <w:lvlJc w:val="left"/>
      <w:pPr>
        <w:tabs>
          <w:tab w:val="num" w:pos="2880"/>
        </w:tabs>
        <w:ind w:left="2880" w:hanging="360"/>
      </w:pPr>
      <w:rPr>
        <w:rFonts w:ascii="Symbol" w:hAnsi="Symbol" w:hint="default"/>
      </w:rPr>
    </w:lvl>
    <w:lvl w:ilvl="4" w:tplc="985A22AE" w:tentative="1">
      <w:start w:val="1"/>
      <w:numFmt w:val="bullet"/>
      <w:lvlText w:val="o"/>
      <w:lvlJc w:val="left"/>
      <w:pPr>
        <w:tabs>
          <w:tab w:val="num" w:pos="3600"/>
        </w:tabs>
        <w:ind w:left="3600" w:hanging="360"/>
      </w:pPr>
      <w:rPr>
        <w:rFonts w:ascii="Courier New" w:hAnsi="Courier New" w:cs="Courier New" w:hint="default"/>
      </w:rPr>
    </w:lvl>
    <w:lvl w:ilvl="5" w:tplc="ADFAF56A" w:tentative="1">
      <w:start w:val="1"/>
      <w:numFmt w:val="bullet"/>
      <w:lvlText w:val=""/>
      <w:lvlJc w:val="left"/>
      <w:pPr>
        <w:tabs>
          <w:tab w:val="num" w:pos="4320"/>
        </w:tabs>
        <w:ind w:left="4320" w:hanging="360"/>
      </w:pPr>
      <w:rPr>
        <w:rFonts w:ascii="Wingdings" w:hAnsi="Wingdings" w:hint="default"/>
      </w:rPr>
    </w:lvl>
    <w:lvl w:ilvl="6" w:tplc="82CA2426" w:tentative="1">
      <w:start w:val="1"/>
      <w:numFmt w:val="bullet"/>
      <w:lvlText w:val=""/>
      <w:lvlJc w:val="left"/>
      <w:pPr>
        <w:tabs>
          <w:tab w:val="num" w:pos="5040"/>
        </w:tabs>
        <w:ind w:left="5040" w:hanging="360"/>
      </w:pPr>
      <w:rPr>
        <w:rFonts w:ascii="Symbol" w:hAnsi="Symbol" w:hint="default"/>
      </w:rPr>
    </w:lvl>
    <w:lvl w:ilvl="7" w:tplc="4C5CC7F6" w:tentative="1">
      <w:start w:val="1"/>
      <w:numFmt w:val="bullet"/>
      <w:lvlText w:val="o"/>
      <w:lvlJc w:val="left"/>
      <w:pPr>
        <w:tabs>
          <w:tab w:val="num" w:pos="5760"/>
        </w:tabs>
        <w:ind w:left="5760" w:hanging="360"/>
      </w:pPr>
      <w:rPr>
        <w:rFonts w:ascii="Courier New" w:hAnsi="Courier New" w:cs="Courier New" w:hint="default"/>
      </w:rPr>
    </w:lvl>
    <w:lvl w:ilvl="8" w:tplc="CCD0C42E"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22E0499"/>
    <w:multiLevelType w:val="hybridMultilevel"/>
    <w:tmpl w:val="FD3C8CAC"/>
    <w:lvl w:ilvl="0" w:tplc="3280C70C">
      <w:start w:val="1"/>
      <w:numFmt w:val="bullet"/>
      <w:pStyle w:val="ListParagraph2"/>
      <w:lvlText w:val="o"/>
      <w:lvlJc w:val="left"/>
      <w:pPr>
        <w:ind w:left="1080" w:hanging="360"/>
      </w:pPr>
      <w:rPr>
        <w:rFonts w:ascii="Courier New" w:hAnsi="Courier New" w:hint="default"/>
      </w:rPr>
    </w:lvl>
    <w:lvl w:ilvl="1" w:tplc="AFEEC688" w:tentative="1">
      <w:start w:val="1"/>
      <w:numFmt w:val="bullet"/>
      <w:lvlText w:val="o"/>
      <w:lvlJc w:val="left"/>
      <w:pPr>
        <w:ind w:left="1800" w:hanging="360"/>
      </w:pPr>
      <w:rPr>
        <w:rFonts w:ascii="Courier New" w:hAnsi="Courier New" w:cs="Courier New" w:hint="default"/>
      </w:rPr>
    </w:lvl>
    <w:lvl w:ilvl="2" w:tplc="CC92B516" w:tentative="1">
      <w:start w:val="1"/>
      <w:numFmt w:val="bullet"/>
      <w:lvlText w:val=""/>
      <w:lvlJc w:val="left"/>
      <w:pPr>
        <w:ind w:left="2520" w:hanging="360"/>
      </w:pPr>
      <w:rPr>
        <w:rFonts w:ascii="Wingdings" w:hAnsi="Wingdings" w:hint="default"/>
      </w:rPr>
    </w:lvl>
    <w:lvl w:ilvl="3" w:tplc="AF5AA1A6" w:tentative="1">
      <w:start w:val="1"/>
      <w:numFmt w:val="bullet"/>
      <w:lvlText w:val=""/>
      <w:lvlJc w:val="left"/>
      <w:pPr>
        <w:ind w:left="3240" w:hanging="360"/>
      </w:pPr>
      <w:rPr>
        <w:rFonts w:ascii="Symbol" w:hAnsi="Symbol" w:hint="default"/>
      </w:rPr>
    </w:lvl>
    <w:lvl w:ilvl="4" w:tplc="0AA83740" w:tentative="1">
      <w:start w:val="1"/>
      <w:numFmt w:val="bullet"/>
      <w:lvlText w:val="o"/>
      <w:lvlJc w:val="left"/>
      <w:pPr>
        <w:ind w:left="3960" w:hanging="360"/>
      </w:pPr>
      <w:rPr>
        <w:rFonts w:ascii="Courier New" w:hAnsi="Courier New" w:cs="Courier New" w:hint="default"/>
      </w:rPr>
    </w:lvl>
    <w:lvl w:ilvl="5" w:tplc="03447FEA" w:tentative="1">
      <w:start w:val="1"/>
      <w:numFmt w:val="bullet"/>
      <w:lvlText w:val=""/>
      <w:lvlJc w:val="left"/>
      <w:pPr>
        <w:ind w:left="4680" w:hanging="360"/>
      </w:pPr>
      <w:rPr>
        <w:rFonts w:ascii="Wingdings" w:hAnsi="Wingdings" w:hint="default"/>
      </w:rPr>
    </w:lvl>
    <w:lvl w:ilvl="6" w:tplc="DA14F362" w:tentative="1">
      <w:start w:val="1"/>
      <w:numFmt w:val="bullet"/>
      <w:lvlText w:val=""/>
      <w:lvlJc w:val="left"/>
      <w:pPr>
        <w:ind w:left="5400" w:hanging="360"/>
      </w:pPr>
      <w:rPr>
        <w:rFonts w:ascii="Symbol" w:hAnsi="Symbol" w:hint="default"/>
      </w:rPr>
    </w:lvl>
    <w:lvl w:ilvl="7" w:tplc="BFD61578" w:tentative="1">
      <w:start w:val="1"/>
      <w:numFmt w:val="bullet"/>
      <w:lvlText w:val="o"/>
      <w:lvlJc w:val="left"/>
      <w:pPr>
        <w:ind w:left="6120" w:hanging="360"/>
      </w:pPr>
      <w:rPr>
        <w:rFonts w:ascii="Courier New" w:hAnsi="Courier New" w:cs="Courier New" w:hint="default"/>
      </w:rPr>
    </w:lvl>
    <w:lvl w:ilvl="8" w:tplc="22D80F3C" w:tentative="1">
      <w:start w:val="1"/>
      <w:numFmt w:val="bullet"/>
      <w:lvlText w:val=""/>
      <w:lvlJc w:val="left"/>
      <w:pPr>
        <w:ind w:left="6840" w:hanging="360"/>
      </w:pPr>
      <w:rPr>
        <w:rFonts w:ascii="Wingdings" w:hAnsi="Wingdings" w:hint="default"/>
      </w:rPr>
    </w:lvl>
  </w:abstractNum>
  <w:abstractNum w:abstractNumId="106" w15:restartNumberingAfterBreak="0">
    <w:nsid w:val="52316FCB"/>
    <w:multiLevelType w:val="hybridMultilevel"/>
    <w:tmpl w:val="75E2F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25A1623"/>
    <w:multiLevelType w:val="hybridMultilevel"/>
    <w:tmpl w:val="CDA829B0"/>
    <w:lvl w:ilvl="0" w:tplc="04090017">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08" w15:restartNumberingAfterBreak="0">
    <w:nsid w:val="52FA7FBE"/>
    <w:multiLevelType w:val="hybridMultilevel"/>
    <w:tmpl w:val="923C8F4C"/>
    <w:lvl w:ilvl="0" w:tplc="04090001">
      <w:start w:val="1"/>
      <w:numFmt w:val="bullet"/>
      <w:lvlText w:val=""/>
      <w:lvlJc w:val="left"/>
      <w:pPr>
        <w:ind w:left="1580" w:hanging="360"/>
      </w:pPr>
      <w:rPr>
        <w:rFonts w:ascii="Symbol" w:hAnsi="Symbol" w:hint="default"/>
      </w:rPr>
    </w:lvl>
    <w:lvl w:ilvl="1" w:tplc="7EEA471A">
      <w:numFmt w:val="bullet"/>
      <w:lvlText w:val="•"/>
      <w:lvlJc w:val="left"/>
      <w:pPr>
        <w:ind w:left="2300" w:hanging="360"/>
      </w:pPr>
      <w:rPr>
        <w:rFonts w:ascii="Times New Roman" w:eastAsia="Times New Roman" w:hAnsi="Times New Roman" w:cs="Times New Roman" w:hint="default"/>
        <w:w w:val="131"/>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09" w15:restartNumberingAfterBreak="0">
    <w:nsid w:val="53162CC6"/>
    <w:multiLevelType w:val="hybridMultilevel"/>
    <w:tmpl w:val="7FB4954A"/>
    <w:lvl w:ilvl="0" w:tplc="6B808AD4">
      <w:start w:val="1"/>
      <w:numFmt w:val="lowerRoman"/>
      <w:pStyle w:val="RbipIndent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44F0FB4"/>
    <w:multiLevelType w:val="hybridMultilevel"/>
    <w:tmpl w:val="6270E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4797175"/>
    <w:multiLevelType w:val="hybridMultilevel"/>
    <w:tmpl w:val="9816137C"/>
    <w:lvl w:ilvl="0" w:tplc="39B66330">
      <w:start w:val="1"/>
      <w:numFmt w:val="bullet"/>
      <w:pStyle w:val="NormalAppendix"/>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15:restartNumberingAfterBreak="0">
    <w:nsid w:val="55987F9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562A5DB4"/>
    <w:multiLevelType w:val="hybridMultilevel"/>
    <w:tmpl w:val="F5D0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732146"/>
    <w:multiLevelType w:val="multilevel"/>
    <w:tmpl w:val="51C69684"/>
    <w:lvl w:ilvl="0">
      <w:start w:val="1"/>
      <w:numFmt w:val="upperLetter"/>
      <w:lvlText w:val="%1."/>
      <w:lvlJc w:val="left"/>
      <w:pPr>
        <w:tabs>
          <w:tab w:val="num" w:pos="800"/>
        </w:tabs>
        <w:ind w:left="800" w:hanging="400"/>
      </w:pPr>
      <w:rPr>
        <w:rFonts w:hint="eastAsia"/>
      </w:rPr>
    </w:lvl>
    <w:lvl w:ilvl="1">
      <w:start w:val="1"/>
      <w:numFmt w:val="lowerLetter"/>
      <w:pStyle w:val="A444444"/>
      <w:lvlText w:val="%2)"/>
      <w:lvlJc w:val="left"/>
      <w:pPr>
        <w:tabs>
          <w:tab w:val="num" w:pos="1387"/>
        </w:tabs>
        <w:ind w:left="1387" w:hanging="397"/>
      </w:pPr>
      <w:rPr>
        <w:rFonts w:ascii="Calibri" w:eastAsia="Arial" w:hAnsi="Calibri" w:cs="Times New Roman" w:hint="default"/>
        <w:b w:val="0"/>
        <w:i w:val="0"/>
        <w:strike w:val="0"/>
        <w:color w:val="000000"/>
      </w:rPr>
    </w:lvl>
    <w:lvl w:ilvl="2">
      <w:start w:val="1"/>
      <w:numFmt w:val="decimal"/>
      <w:lvlText w:val="%3)"/>
      <w:lvlJc w:val="right"/>
      <w:pPr>
        <w:tabs>
          <w:tab w:val="num" w:pos="1600"/>
        </w:tabs>
        <w:ind w:left="1600" w:hanging="400"/>
      </w:pPr>
      <w:rPr>
        <w:rFonts w:hint="eastAsia"/>
      </w:rPr>
    </w:lvl>
    <w:lvl w:ilvl="3">
      <w:start w:val="1"/>
      <w:numFmt w:val="decimal"/>
      <w:lvlText w:val="%4)"/>
      <w:lvlJc w:val="left"/>
      <w:pPr>
        <w:tabs>
          <w:tab w:val="num" w:pos="2080"/>
        </w:tabs>
        <w:ind w:left="2080" w:hanging="400"/>
      </w:pPr>
      <w:rPr>
        <w:rFonts w:hint="eastAsia"/>
      </w:rPr>
    </w:lvl>
    <w:lvl w:ilvl="4">
      <w:start w:val="1"/>
      <w:numFmt w:val="upperLetter"/>
      <w:lvlText w:val="%5."/>
      <w:lvlJc w:val="left"/>
      <w:pPr>
        <w:tabs>
          <w:tab w:val="num" w:pos="2400"/>
        </w:tabs>
        <w:ind w:left="2400" w:hanging="400"/>
      </w:pPr>
      <w:rPr>
        <w:rFonts w:hint="eastAsia"/>
      </w:rPr>
    </w:lvl>
    <w:lvl w:ilvl="5">
      <w:start w:val="1"/>
      <w:numFmt w:val="lowerRoman"/>
      <w:lvlText w:val="%6."/>
      <w:lvlJc w:val="right"/>
      <w:pPr>
        <w:tabs>
          <w:tab w:val="num" w:pos="2800"/>
        </w:tabs>
        <w:ind w:left="2800" w:hanging="400"/>
      </w:pPr>
      <w:rPr>
        <w:rFonts w:hint="eastAsia"/>
      </w:rPr>
    </w:lvl>
    <w:lvl w:ilvl="6">
      <w:start w:val="1"/>
      <w:numFmt w:val="decimal"/>
      <w:lvlText w:val="%7."/>
      <w:lvlJc w:val="left"/>
      <w:pPr>
        <w:tabs>
          <w:tab w:val="num" w:pos="3200"/>
        </w:tabs>
        <w:ind w:left="3200" w:hanging="400"/>
      </w:pPr>
      <w:rPr>
        <w:rFonts w:hint="eastAsia"/>
      </w:rPr>
    </w:lvl>
    <w:lvl w:ilvl="7">
      <w:start w:val="1"/>
      <w:numFmt w:val="upperLetter"/>
      <w:lvlText w:val="%8."/>
      <w:lvlJc w:val="left"/>
      <w:pPr>
        <w:tabs>
          <w:tab w:val="num" w:pos="3600"/>
        </w:tabs>
        <w:ind w:left="3600" w:hanging="400"/>
      </w:pPr>
      <w:rPr>
        <w:rFonts w:hint="eastAsia"/>
      </w:rPr>
    </w:lvl>
    <w:lvl w:ilvl="8">
      <w:start w:val="1"/>
      <w:numFmt w:val="lowerRoman"/>
      <w:lvlText w:val="%9."/>
      <w:lvlJc w:val="right"/>
      <w:pPr>
        <w:tabs>
          <w:tab w:val="num" w:pos="4000"/>
        </w:tabs>
        <w:ind w:left="4000" w:hanging="400"/>
      </w:pPr>
      <w:rPr>
        <w:rFonts w:hint="eastAsia"/>
      </w:rPr>
    </w:lvl>
  </w:abstractNum>
  <w:abstractNum w:abstractNumId="115" w15:restartNumberingAfterBreak="0">
    <w:nsid w:val="57E2460A"/>
    <w:multiLevelType w:val="hybridMultilevel"/>
    <w:tmpl w:val="6CEC23FE"/>
    <w:lvl w:ilvl="0" w:tplc="04090001">
      <w:start w:val="1"/>
      <w:numFmt w:val="bullet"/>
      <w:lvlText w:val=""/>
      <w:lvlJc w:val="left"/>
      <w:pPr>
        <w:ind w:left="1440" w:hanging="720"/>
      </w:pPr>
      <w:rPr>
        <w:rFonts w:ascii="Symbol" w:hAnsi="Symbol" w:hint="default"/>
      </w:rPr>
    </w:lvl>
    <w:lvl w:ilvl="1" w:tplc="417A4468">
      <w:numFmt w:val="bullet"/>
      <w:lvlText w:val="•"/>
      <w:lvlJc w:val="left"/>
      <w:pPr>
        <w:ind w:left="2180" w:hanging="740"/>
      </w:pPr>
      <w:rPr>
        <w:rFonts w:ascii="Candara" w:eastAsia="SimSun" w:hAnsi="Candara" w:cs="Vrind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9457AEE"/>
    <w:multiLevelType w:val="hybridMultilevel"/>
    <w:tmpl w:val="CDA829B0"/>
    <w:lvl w:ilvl="0" w:tplc="04090017">
      <w:start w:val="1"/>
      <w:numFmt w:val="lowerLetter"/>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17" w15:restartNumberingAfterBreak="0">
    <w:nsid w:val="5A455400"/>
    <w:multiLevelType w:val="hybridMultilevel"/>
    <w:tmpl w:val="A64E9F4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pStyle w:val="Reportlevel40"/>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5A484362"/>
    <w:multiLevelType w:val="hybridMultilevel"/>
    <w:tmpl w:val="97C4B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ABF25C3"/>
    <w:multiLevelType w:val="multilevel"/>
    <w:tmpl w:val="C6E28710"/>
    <w:lvl w:ilvl="0">
      <w:start w:val="1"/>
      <w:numFmt w:val="decimal"/>
      <w:pStyle w:val="ListContinue"/>
      <w:lvlText w:val="%1."/>
      <w:lvlJc w:val="left"/>
      <w:pPr>
        <w:ind w:left="425" w:hanging="425"/>
      </w:pPr>
      <w:rPr>
        <w:rFonts w:ascii="Calibri" w:hAnsi="Calibri" w:cs="Calibri" w:hint="default"/>
      </w:rPr>
    </w:lvl>
    <w:lvl w:ilvl="1">
      <w:start w:val="1"/>
      <w:numFmt w:val="decimal"/>
      <w:pStyle w:val="ListContinue2"/>
      <w:lvlText w:val="%1.%2."/>
      <w:lvlJc w:val="left"/>
      <w:pPr>
        <w:ind w:left="425" w:hanging="425"/>
      </w:pPr>
      <w:rPr>
        <w:rFonts w:ascii="Calibri" w:hAnsi="Calibri" w:cs="Calibri" w:hint="default"/>
      </w:rPr>
    </w:lvl>
    <w:lvl w:ilvl="2">
      <w:start w:val="1"/>
      <w:numFmt w:val="decimal"/>
      <w:pStyle w:val="ListContinue3"/>
      <w:lvlText w:val="%1.%2.%3."/>
      <w:lvlJc w:val="left"/>
      <w:pPr>
        <w:ind w:left="851" w:hanging="851"/>
      </w:pPr>
      <w:rPr>
        <w:rFonts w:ascii="Calibri" w:hAnsi="Calibri" w:cs="Calibri" w:hint="default"/>
      </w:rPr>
    </w:lvl>
    <w:lvl w:ilvl="3">
      <w:start w:val="1"/>
      <w:numFmt w:val="decimal"/>
      <w:pStyle w:val="ListContinue4"/>
      <w:lvlText w:val="%1.%2.%3.%4."/>
      <w:lvlJc w:val="left"/>
      <w:pPr>
        <w:ind w:left="851" w:hanging="851"/>
      </w:pPr>
      <w:rPr>
        <w:rFonts w:ascii="Calibri" w:hAnsi="Calibri" w:cs="Calibri" w:hint="default"/>
      </w:rPr>
    </w:lvl>
    <w:lvl w:ilvl="4">
      <w:start w:val="1"/>
      <w:numFmt w:val="decimal"/>
      <w:pStyle w:val="ListContinue5"/>
      <w:lvlText w:val="%1.%2.%3.%4.%5."/>
      <w:lvlJc w:val="left"/>
      <w:pPr>
        <w:ind w:left="1276" w:hanging="1276"/>
      </w:pPr>
      <w:rPr>
        <w:rFonts w:ascii="Calibri" w:hAnsi="Calibri" w:cs="Calibri" w:hint="default"/>
      </w:rPr>
    </w:lvl>
    <w:lvl w:ilvl="5">
      <w:start w:val="1"/>
      <w:numFmt w:val="decimal"/>
      <w:lvlText w:val="%1"/>
      <w:lvlJc w:val="left"/>
      <w:pPr>
        <w:ind w:left="1152" w:hanging="432"/>
      </w:pPr>
      <w:rPr>
        <w:rFonts w:ascii="Arial" w:hAnsi="Arial" w:cs="Arial" w:hint="default"/>
      </w:rPr>
    </w:lvl>
    <w:lvl w:ilvl="6">
      <w:start w:val="1"/>
      <w:numFmt w:val="decimal"/>
      <w:lvlText w:val="%1"/>
      <w:lvlJc w:val="left"/>
      <w:pPr>
        <w:ind w:left="1296" w:hanging="288"/>
      </w:pPr>
      <w:rPr>
        <w:rFonts w:ascii="Arial" w:hAnsi="Arial" w:cs="Arial" w:hint="default"/>
      </w:rPr>
    </w:lvl>
    <w:lvl w:ilvl="7">
      <w:start w:val="1"/>
      <w:numFmt w:val="decimal"/>
      <w:lvlText w:val="%1"/>
      <w:lvlJc w:val="left"/>
      <w:pPr>
        <w:ind w:left="1440" w:hanging="432"/>
      </w:pPr>
      <w:rPr>
        <w:rFonts w:ascii="Arial" w:hAnsi="Arial" w:cs="Arial" w:hint="default"/>
      </w:rPr>
    </w:lvl>
    <w:lvl w:ilvl="8">
      <w:start w:val="1"/>
      <w:numFmt w:val="decimal"/>
      <w:lvlText w:val="%1"/>
      <w:lvlJc w:val="left"/>
      <w:pPr>
        <w:ind w:left="1584" w:hanging="144"/>
      </w:pPr>
      <w:rPr>
        <w:rFonts w:ascii="Arial" w:hAnsi="Arial" w:cs="Arial" w:hint="default"/>
      </w:rPr>
    </w:lvl>
  </w:abstractNum>
  <w:abstractNum w:abstractNumId="120" w15:restartNumberingAfterBreak="0">
    <w:nsid w:val="5B3A0419"/>
    <w:multiLevelType w:val="hybridMultilevel"/>
    <w:tmpl w:val="EB6AF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5BB338D5"/>
    <w:multiLevelType w:val="hybridMultilevel"/>
    <w:tmpl w:val="F45C2AAE"/>
    <w:lvl w:ilvl="0" w:tplc="39B66330">
      <w:start w:val="1"/>
      <w:numFmt w:val="bullet"/>
      <w:pStyle w:val="Tablebulletsmall2"/>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2" w15:restartNumberingAfterBreak="0">
    <w:nsid w:val="5CB135EA"/>
    <w:multiLevelType w:val="hybridMultilevel"/>
    <w:tmpl w:val="3F1EBCDA"/>
    <w:lvl w:ilvl="0" w:tplc="53C28A2E">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2160" w:hanging="72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5DBE0FE2"/>
    <w:multiLevelType w:val="hybridMultilevel"/>
    <w:tmpl w:val="F6A23D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5F395341"/>
    <w:multiLevelType w:val="hybridMultilevel"/>
    <w:tmpl w:val="6E181220"/>
    <w:lvl w:ilvl="0" w:tplc="39B66330">
      <w:start w:val="1"/>
      <w:numFmt w:val="bullet"/>
      <w:pStyle w:val="ListBullet21"/>
      <w:lvlText w:val="o"/>
      <w:lvlJc w:val="left"/>
      <w:pPr>
        <w:ind w:left="2128" w:hanging="360"/>
      </w:pPr>
      <w:rPr>
        <w:rFonts w:ascii="Courier New" w:hAnsi="Courier New" w:hint="default"/>
      </w:rPr>
    </w:lvl>
    <w:lvl w:ilvl="1" w:tplc="04090019" w:tentative="1">
      <w:start w:val="1"/>
      <w:numFmt w:val="bullet"/>
      <w:lvlText w:val="o"/>
      <w:lvlJc w:val="left"/>
      <w:pPr>
        <w:ind w:left="3208" w:hanging="360"/>
      </w:pPr>
      <w:rPr>
        <w:rFonts w:ascii="Courier New" w:hAnsi="Courier New" w:hint="default"/>
      </w:rPr>
    </w:lvl>
    <w:lvl w:ilvl="2" w:tplc="0409001B" w:tentative="1">
      <w:start w:val="1"/>
      <w:numFmt w:val="bullet"/>
      <w:lvlText w:val=""/>
      <w:lvlJc w:val="left"/>
      <w:pPr>
        <w:ind w:left="3928" w:hanging="360"/>
      </w:pPr>
      <w:rPr>
        <w:rFonts w:ascii="Wingdings" w:hAnsi="Wingdings" w:hint="default"/>
      </w:rPr>
    </w:lvl>
    <w:lvl w:ilvl="3" w:tplc="0409000F" w:tentative="1">
      <w:start w:val="1"/>
      <w:numFmt w:val="bullet"/>
      <w:lvlText w:val=""/>
      <w:lvlJc w:val="left"/>
      <w:pPr>
        <w:ind w:left="4648" w:hanging="360"/>
      </w:pPr>
      <w:rPr>
        <w:rFonts w:ascii="Symbol" w:hAnsi="Symbol" w:hint="default"/>
      </w:rPr>
    </w:lvl>
    <w:lvl w:ilvl="4" w:tplc="04090019" w:tentative="1">
      <w:start w:val="1"/>
      <w:numFmt w:val="bullet"/>
      <w:lvlText w:val="o"/>
      <w:lvlJc w:val="left"/>
      <w:pPr>
        <w:ind w:left="5368" w:hanging="360"/>
      </w:pPr>
      <w:rPr>
        <w:rFonts w:ascii="Courier New" w:hAnsi="Courier New" w:hint="default"/>
      </w:rPr>
    </w:lvl>
    <w:lvl w:ilvl="5" w:tplc="0409001B" w:tentative="1">
      <w:start w:val="1"/>
      <w:numFmt w:val="bullet"/>
      <w:lvlText w:val=""/>
      <w:lvlJc w:val="left"/>
      <w:pPr>
        <w:ind w:left="6088" w:hanging="360"/>
      </w:pPr>
      <w:rPr>
        <w:rFonts w:ascii="Wingdings" w:hAnsi="Wingdings" w:hint="default"/>
      </w:rPr>
    </w:lvl>
    <w:lvl w:ilvl="6" w:tplc="0409000F" w:tentative="1">
      <w:start w:val="1"/>
      <w:numFmt w:val="bullet"/>
      <w:lvlText w:val=""/>
      <w:lvlJc w:val="left"/>
      <w:pPr>
        <w:ind w:left="6808" w:hanging="360"/>
      </w:pPr>
      <w:rPr>
        <w:rFonts w:ascii="Symbol" w:hAnsi="Symbol" w:hint="default"/>
      </w:rPr>
    </w:lvl>
    <w:lvl w:ilvl="7" w:tplc="04090019" w:tentative="1">
      <w:start w:val="1"/>
      <w:numFmt w:val="bullet"/>
      <w:lvlText w:val="o"/>
      <w:lvlJc w:val="left"/>
      <w:pPr>
        <w:ind w:left="7528" w:hanging="360"/>
      </w:pPr>
      <w:rPr>
        <w:rFonts w:ascii="Courier New" w:hAnsi="Courier New" w:hint="default"/>
      </w:rPr>
    </w:lvl>
    <w:lvl w:ilvl="8" w:tplc="0409001B" w:tentative="1">
      <w:start w:val="1"/>
      <w:numFmt w:val="bullet"/>
      <w:lvlText w:val=""/>
      <w:lvlJc w:val="left"/>
      <w:pPr>
        <w:ind w:left="8248" w:hanging="360"/>
      </w:pPr>
      <w:rPr>
        <w:rFonts w:ascii="Wingdings" w:hAnsi="Wingdings" w:hint="default"/>
      </w:rPr>
    </w:lvl>
  </w:abstractNum>
  <w:abstractNum w:abstractNumId="125" w15:restartNumberingAfterBreak="0">
    <w:nsid w:val="5F5210AD"/>
    <w:multiLevelType w:val="hybridMultilevel"/>
    <w:tmpl w:val="55285442"/>
    <w:lvl w:ilvl="0" w:tplc="EE6068BC">
      <w:numFmt w:val="bullet"/>
      <w:lvlText w:val="•"/>
      <w:lvlJc w:val="left"/>
      <w:pPr>
        <w:ind w:left="1080" w:hanging="720"/>
      </w:pPr>
      <w:rPr>
        <w:rFonts w:ascii="Garamond" w:eastAsia="Calibr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FA74624"/>
    <w:multiLevelType w:val="multilevel"/>
    <w:tmpl w:val="0409001D"/>
    <w:styleLink w:val="17"/>
    <w:lvl w:ilvl="0">
      <w:start w:val="3"/>
      <w:numFmt w:val="decimal"/>
      <w:lvlText w:val="%1"/>
      <w:lvlJc w:val="left"/>
      <w:pPr>
        <w:ind w:left="425" w:hanging="425"/>
      </w:pPr>
    </w:lvl>
    <w:lvl w:ilvl="1">
      <w:start w:val="2"/>
      <w:numFmt w:val="decimal"/>
      <w:lvlText w:val="%1.%2"/>
      <w:lvlJc w:val="left"/>
      <w:pPr>
        <w:ind w:left="992" w:hanging="567"/>
      </w:pPr>
    </w:lvl>
    <w:lvl w:ilvl="2">
      <w:start w:val="6"/>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7" w15:restartNumberingAfterBreak="0">
    <w:nsid w:val="5FFA4B45"/>
    <w:multiLevelType w:val="hybridMultilevel"/>
    <w:tmpl w:val="33629E50"/>
    <w:lvl w:ilvl="0" w:tplc="26EC73F6">
      <w:start w:val="1"/>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2B4821"/>
    <w:multiLevelType w:val="hybridMultilevel"/>
    <w:tmpl w:val="CD18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743C41"/>
    <w:multiLevelType w:val="hybridMultilevel"/>
    <w:tmpl w:val="9378E29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62AD434C"/>
    <w:multiLevelType w:val="hybridMultilevel"/>
    <w:tmpl w:val="D9DC4A70"/>
    <w:lvl w:ilvl="0" w:tplc="04090015">
      <w:start w:val="1"/>
      <w:numFmt w:val="bullet"/>
      <w:pStyle w:val="SMESub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1" w15:restartNumberingAfterBreak="0">
    <w:nsid w:val="64FE34A7"/>
    <w:multiLevelType w:val="hybridMultilevel"/>
    <w:tmpl w:val="1EBEC0CE"/>
    <w:lvl w:ilvl="0" w:tplc="1A20A4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66243A24"/>
    <w:multiLevelType w:val="hybridMultilevel"/>
    <w:tmpl w:val="E30CE86C"/>
    <w:lvl w:ilvl="0" w:tplc="2318B7E2">
      <w:numFmt w:val="bullet"/>
      <w:pStyle w:val="b-2"/>
      <w:lvlText w:val="."/>
      <w:lvlJc w:val="left"/>
      <w:pPr>
        <w:ind w:left="1455" w:hanging="360"/>
      </w:pPr>
      <w:rPr>
        <w:rFonts w:ascii="Courier New" w:hAnsi="Courier New" w:cs="Times New Roman" w:hint="default"/>
        <w:b w:val="0"/>
        <w:i w:val="0"/>
      </w:rPr>
    </w:lvl>
    <w:lvl w:ilvl="1" w:tplc="04090003">
      <w:start w:val="1"/>
      <w:numFmt w:val="bullet"/>
      <w:lvlText w:val="o"/>
      <w:lvlJc w:val="left"/>
      <w:pPr>
        <w:ind w:left="2175" w:hanging="360"/>
      </w:pPr>
      <w:rPr>
        <w:rFonts w:ascii="Courier New" w:hAnsi="Courier New" w:cs="Courier Ne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start w:val="1"/>
      <w:numFmt w:val="bullet"/>
      <w:lvlText w:val="o"/>
      <w:lvlJc w:val="left"/>
      <w:pPr>
        <w:ind w:left="4335" w:hanging="360"/>
      </w:pPr>
      <w:rPr>
        <w:rFonts w:ascii="Courier New" w:hAnsi="Courier New" w:cs="Courier New" w:hint="default"/>
      </w:rPr>
    </w:lvl>
    <w:lvl w:ilvl="5" w:tplc="04090005">
      <w:start w:val="1"/>
      <w:numFmt w:val="bullet"/>
      <w:lvlText w:val=""/>
      <w:lvlJc w:val="left"/>
      <w:pPr>
        <w:ind w:left="5055" w:hanging="360"/>
      </w:pPr>
      <w:rPr>
        <w:rFonts w:ascii="Wingdings" w:hAnsi="Wingdings" w:hint="default"/>
      </w:rPr>
    </w:lvl>
    <w:lvl w:ilvl="6" w:tplc="04090001">
      <w:start w:val="1"/>
      <w:numFmt w:val="bullet"/>
      <w:lvlText w:val=""/>
      <w:lvlJc w:val="left"/>
      <w:pPr>
        <w:ind w:left="5775" w:hanging="360"/>
      </w:pPr>
      <w:rPr>
        <w:rFonts w:ascii="Symbol" w:hAnsi="Symbol" w:hint="default"/>
      </w:rPr>
    </w:lvl>
    <w:lvl w:ilvl="7" w:tplc="04090003">
      <w:start w:val="1"/>
      <w:numFmt w:val="bullet"/>
      <w:lvlText w:val="o"/>
      <w:lvlJc w:val="left"/>
      <w:pPr>
        <w:ind w:left="6495" w:hanging="360"/>
      </w:pPr>
      <w:rPr>
        <w:rFonts w:ascii="Courier New" w:hAnsi="Courier New" w:cs="Courier New" w:hint="default"/>
      </w:rPr>
    </w:lvl>
    <w:lvl w:ilvl="8" w:tplc="04090005">
      <w:start w:val="1"/>
      <w:numFmt w:val="bullet"/>
      <w:lvlText w:val=""/>
      <w:lvlJc w:val="left"/>
      <w:pPr>
        <w:ind w:left="7215" w:hanging="360"/>
      </w:pPr>
      <w:rPr>
        <w:rFonts w:ascii="Wingdings" w:hAnsi="Wingdings" w:hint="default"/>
      </w:rPr>
    </w:lvl>
  </w:abstractNum>
  <w:abstractNum w:abstractNumId="133" w15:restartNumberingAfterBreak="0">
    <w:nsid w:val="6678628C"/>
    <w:multiLevelType w:val="hybridMultilevel"/>
    <w:tmpl w:val="B7269B44"/>
    <w:lvl w:ilvl="0" w:tplc="1A00BD7A">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34" w15:restartNumberingAfterBreak="0">
    <w:nsid w:val="6682432D"/>
    <w:multiLevelType w:val="multilevel"/>
    <w:tmpl w:val="D0F015C8"/>
    <w:styleLink w:val="StyleNumberedLeft075"/>
    <w:lvl w:ilvl="0">
      <w:start w:val="1"/>
      <w:numFmt w:val="lowerLetter"/>
      <w:lvlText w:val="%1."/>
      <w:lvlJc w:val="left"/>
      <w:pPr>
        <w:tabs>
          <w:tab w:val="num" w:pos="720"/>
        </w:tabs>
        <w:ind w:left="720" w:hanging="360"/>
      </w:pPr>
      <w:rPr>
        <w:rFonts w:ascii="Arial" w:hAnsi="Arial" w:cs="Times New Roman"/>
        <w:dstrike w:val="0"/>
        <w:sz w:val="22"/>
        <w:szCs w:val="22"/>
        <w:vertAlign w:val="baseline"/>
      </w:rPr>
    </w:lvl>
    <w:lvl w:ilvl="1">
      <w:start w:val="1"/>
      <w:numFmt w:val="lowerLetter"/>
      <w:lvlText w:val="%2."/>
      <w:lvlJc w:val="left"/>
      <w:pPr>
        <w:tabs>
          <w:tab w:val="num" w:pos="1440"/>
        </w:tabs>
        <w:ind w:left="1440" w:hanging="360"/>
      </w:pPr>
      <w:rPr>
        <w:rFonts w:ascii="Arial" w:hAnsi="Arial"/>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5" w15:restartNumberingAfterBreak="0">
    <w:nsid w:val="673D6BF9"/>
    <w:multiLevelType w:val="hybridMultilevel"/>
    <w:tmpl w:val="1CCE6B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7F56E71"/>
    <w:multiLevelType w:val="hybridMultilevel"/>
    <w:tmpl w:val="AE4ACA00"/>
    <w:lvl w:ilvl="0" w:tplc="BB705AF8">
      <w:start w:val="1"/>
      <w:numFmt w:val="decimal"/>
      <w:lvlText w:val="%1."/>
      <w:lvlJc w:val="left"/>
      <w:pPr>
        <w:tabs>
          <w:tab w:val="num" w:pos="360"/>
        </w:tabs>
        <w:ind w:left="360" w:hanging="360"/>
      </w:pPr>
      <w:rPr>
        <w:rFonts w:cs="Times New Roman" w:hint="default"/>
      </w:rPr>
    </w:lvl>
    <w:lvl w:ilvl="1" w:tplc="7550D87E">
      <w:start w:val="1"/>
      <w:numFmt w:val="bullet"/>
      <w:pStyle w:val="NormalAppendix0"/>
      <w:lvlText w:val=""/>
      <w:lvlJc w:val="left"/>
      <w:pPr>
        <w:tabs>
          <w:tab w:val="num" w:pos="576"/>
        </w:tabs>
        <w:ind w:left="576" w:hanging="216"/>
      </w:pPr>
      <w:rPr>
        <w:rFonts w:ascii="Symbol" w:hAnsi="Symbol" w:hint="default"/>
        <w:color w:val="auto"/>
      </w:rPr>
    </w:lvl>
    <w:lvl w:ilvl="2" w:tplc="E3B8B0FA">
      <w:start w:val="1"/>
      <w:numFmt w:val="bullet"/>
      <w:lvlText w:val=""/>
      <w:lvlJc w:val="left"/>
      <w:pPr>
        <w:tabs>
          <w:tab w:val="num" w:pos="720"/>
        </w:tabs>
        <w:ind w:left="720" w:hanging="360"/>
      </w:pPr>
      <w:rPr>
        <w:rFonts w:ascii="Symbol" w:hAnsi="Symbol" w:hint="default"/>
      </w:rPr>
    </w:lvl>
    <w:lvl w:ilvl="3" w:tplc="0B4A8028" w:tentative="1">
      <w:start w:val="1"/>
      <w:numFmt w:val="decimal"/>
      <w:lvlText w:val="%4."/>
      <w:lvlJc w:val="left"/>
      <w:pPr>
        <w:tabs>
          <w:tab w:val="num" w:pos="2880"/>
        </w:tabs>
        <w:ind w:left="2880" w:hanging="360"/>
      </w:pPr>
      <w:rPr>
        <w:rFonts w:cs="Times New Roman"/>
      </w:rPr>
    </w:lvl>
    <w:lvl w:ilvl="4" w:tplc="05701A76" w:tentative="1">
      <w:start w:val="1"/>
      <w:numFmt w:val="lowerLetter"/>
      <w:lvlText w:val="%5."/>
      <w:lvlJc w:val="left"/>
      <w:pPr>
        <w:tabs>
          <w:tab w:val="num" w:pos="3600"/>
        </w:tabs>
        <w:ind w:left="3600" w:hanging="360"/>
      </w:pPr>
      <w:rPr>
        <w:rFonts w:cs="Times New Roman"/>
      </w:rPr>
    </w:lvl>
    <w:lvl w:ilvl="5" w:tplc="7A86DFE2" w:tentative="1">
      <w:start w:val="1"/>
      <w:numFmt w:val="lowerRoman"/>
      <w:lvlText w:val="%6."/>
      <w:lvlJc w:val="right"/>
      <w:pPr>
        <w:tabs>
          <w:tab w:val="num" w:pos="4320"/>
        </w:tabs>
        <w:ind w:left="4320" w:hanging="180"/>
      </w:pPr>
      <w:rPr>
        <w:rFonts w:cs="Times New Roman"/>
      </w:rPr>
    </w:lvl>
    <w:lvl w:ilvl="6" w:tplc="858E042C" w:tentative="1">
      <w:start w:val="1"/>
      <w:numFmt w:val="decimal"/>
      <w:lvlText w:val="%7."/>
      <w:lvlJc w:val="left"/>
      <w:pPr>
        <w:tabs>
          <w:tab w:val="num" w:pos="5040"/>
        </w:tabs>
        <w:ind w:left="5040" w:hanging="360"/>
      </w:pPr>
      <w:rPr>
        <w:rFonts w:cs="Times New Roman"/>
      </w:rPr>
    </w:lvl>
    <w:lvl w:ilvl="7" w:tplc="5D0AE5B8" w:tentative="1">
      <w:start w:val="1"/>
      <w:numFmt w:val="lowerLetter"/>
      <w:lvlText w:val="%8."/>
      <w:lvlJc w:val="left"/>
      <w:pPr>
        <w:tabs>
          <w:tab w:val="num" w:pos="5760"/>
        </w:tabs>
        <w:ind w:left="5760" w:hanging="360"/>
      </w:pPr>
      <w:rPr>
        <w:rFonts w:cs="Times New Roman"/>
      </w:rPr>
    </w:lvl>
    <w:lvl w:ilvl="8" w:tplc="7F38014A" w:tentative="1">
      <w:start w:val="1"/>
      <w:numFmt w:val="lowerRoman"/>
      <w:lvlText w:val="%9."/>
      <w:lvlJc w:val="right"/>
      <w:pPr>
        <w:tabs>
          <w:tab w:val="num" w:pos="6480"/>
        </w:tabs>
        <w:ind w:left="6480" w:hanging="180"/>
      </w:pPr>
      <w:rPr>
        <w:rFonts w:cs="Times New Roman"/>
      </w:rPr>
    </w:lvl>
  </w:abstractNum>
  <w:abstractNum w:abstractNumId="137" w15:restartNumberingAfterBreak="0">
    <w:nsid w:val="69675599"/>
    <w:multiLevelType w:val="hybridMultilevel"/>
    <w:tmpl w:val="C9928086"/>
    <w:lvl w:ilvl="0" w:tplc="04090001">
      <w:start w:val="1"/>
      <w:numFmt w:val="bullet"/>
      <w:pStyle w:val="buletscs"/>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697467CF"/>
    <w:multiLevelType w:val="hybridMultilevel"/>
    <w:tmpl w:val="A2985064"/>
    <w:lvl w:ilvl="0" w:tplc="04090001">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9815110"/>
    <w:multiLevelType w:val="hybridMultilevel"/>
    <w:tmpl w:val="D4C88C28"/>
    <w:lvl w:ilvl="0" w:tplc="6052C03A">
      <w:start w:val="1"/>
      <w:numFmt w:val="decimal"/>
      <w:pStyle w:val="RP-7"/>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9D55873"/>
    <w:multiLevelType w:val="multilevel"/>
    <w:tmpl w:val="0409001F"/>
    <w:styleLink w:val="111111"/>
    <w:lvl w:ilvl="0">
      <w:start w:val="1"/>
      <w:numFmt w:val="decimal"/>
      <w:lvlText w:val="%1."/>
      <w:lvlJc w:val="left"/>
      <w:pPr>
        <w:ind w:left="360" w:hanging="360"/>
      </w:pPr>
      <w:rPr>
        <w:rFonts w:ascii="Arial" w:hAnsi="Arial" w:cs="Times New Roman"/>
        <w:sz w:val="22"/>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1" w15:restartNumberingAfterBreak="0">
    <w:nsid w:val="69DE36D4"/>
    <w:multiLevelType w:val="singleLevel"/>
    <w:tmpl w:val="855A464A"/>
    <w:lvl w:ilvl="0">
      <w:start w:val="1"/>
      <w:numFmt w:val="bullet"/>
      <w:pStyle w:val="ReportList2"/>
      <w:lvlText w:val=""/>
      <w:lvlJc w:val="left"/>
      <w:pPr>
        <w:tabs>
          <w:tab w:val="num" w:pos="1440"/>
        </w:tabs>
        <w:ind w:left="1440" w:hanging="360"/>
      </w:pPr>
      <w:rPr>
        <w:rFonts w:ascii="Symbol" w:hAnsi="Symbol" w:hint="default"/>
      </w:rPr>
    </w:lvl>
  </w:abstractNum>
  <w:abstractNum w:abstractNumId="142" w15:restartNumberingAfterBreak="0">
    <w:nsid w:val="69E0164F"/>
    <w:multiLevelType w:val="hybridMultilevel"/>
    <w:tmpl w:val="9AEAB09A"/>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43" w15:restartNumberingAfterBreak="0">
    <w:nsid w:val="6A9826F7"/>
    <w:multiLevelType w:val="hybridMultilevel"/>
    <w:tmpl w:val="2AD6C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ADF4045"/>
    <w:multiLevelType w:val="hybridMultilevel"/>
    <w:tmpl w:val="8E52419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15:restartNumberingAfterBreak="0">
    <w:nsid w:val="6B3F223B"/>
    <w:multiLevelType w:val="hybridMultilevel"/>
    <w:tmpl w:val="68BEAAB2"/>
    <w:lvl w:ilvl="0" w:tplc="CBF88B48">
      <w:start w:val="1"/>
      <w:numFmt w:val="decimal"/>
      <w:lvlText w:val="3.%1."/>
      <w:lvlJc w:val="left"/>
      <w:pPr>
        <w:ind w:left="1008" w:hanging="360"/>
      </w:pPr>
      <w:rPr>
        <w:rFonts w:hint="default"/>
      </w:rPr>
    </w:lvl>
    <w:lvl w:ilvl="1" w:tplc="18BADDB6">
      <w:start w:val="1"/>
      <w:numFmt w:val="lowerRoman"/>
      <w:lvlText w:val="%2."/>
      <w:lvlJc w:val="left"/>
      <w:pPr>
        <w:ind w:left="2088" w:hanging="72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6" w15:restartNumberingAfterBreak="0">
    <w:nsid w:val="6BC813F8"/>
    <w:multiLevelType w:val="multilevel"/>
    <w:tmpl w:val="E7240B1E"/>
    <w:lvl w:ilvl="0">
      <w:start w:val="1"/>
      <w:numFmt w:val="upperRoman"/>
      <w:pStyle w:val="Heading1ASPCL"/>
      <w:lvlText w:val="%1."/>
      <w:lvlJc w:val="left"/>
      <w:pPr>
        <w:ind w:left="720" w:hanging="720"/>
      </w:pPr>
      <w:rPr>
        <w:rFonts w:hint="default"/>
        <w:b/>
        <w:i w:val="0"/>
        <w:caps/>
        <w:sz w:val="24"/>
      </w:rPr>
    </w:lvl>
    <w:lvl w:ilvl="1">
      <w:start w:val="1"/>
      <w:numFmt w:val="decimal"/>
      <w:pStyle w:val="Heading2APSCL"/>
      <w:lvlText w:val="%1.%2"/>
      <w:lvlJc w:val="left"/>
      <w:pPr>
        <w:ind w:left="720" w:hanging="720"/>
      </w:pPr>
      <w:rPr>
        <w:rFonts w:eastAsia="Cambria" w:hint="default"/>
        <w:b/>
        <w:i w:val="0"/>
        <w:caps w:val="0"/>
        <w:sz w:val="22"/>
      </w:rPr>
    </w:lvl>
    <w:lvl w:ilvl="2">
      <w:start w:val="1"/>
      <w:numFmt w:val="decimal"/>
      <w:lvlText w:val="%1.%2.%3"/>
      <w:lvlJc w:val="left"/>
      <w:pPr>
        <w:ind w:left="0" w:firstLine="810"/>
      </w:pPr>
      <w:rPr>
        <w:rFonts w:ascii="Arial" w:hAnsi="Arial" w:hint="default"/>
        <w:color w:val="009900"/>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147" w15:restartNumberingAfterBreak="0">
    <w:nsid w:val="6D082A1F"/>
    <w:multiLevelType w:val="hybridMultilevel"/>
    <w:tmpl w:val="DCC617AC"/>
    <w:lvl w:ilvl="0" w:tplc="745427E0">
      <w:start w:val="1"/>
      <w:numFmt w:val="bullet"/>
      <w:pStyle w:val="Style11ptJustifiedBefore2ptAfter1pt"/>
      <w:lvlText w:val=""/>
      <w:lvlJc w:val="left"/>
      <w:pPr>
        <w:tabs>
          <w:tab w:val="num" w:pos="482"/>
        </w:tabs>
        <w:ind w:left="482" w:hanging="397"/>
      </w:pPr>
      <w:rPr>
        <w:rFonts w:ascii="Symbol" w:hAnsi="Symbol" w:hint="default"/>
      </w:rPr>
    </w:lvl>
    <w:lvl w:ilvl="1" w:tplc="32B0D93C">
      <w:start w:val="1"/>
      <w:numFmt w:val="bullet"/>
      <w:lvlText w:val="o"/>
      <w:lvlJc w:val="left"/>
      <w:pPr>
        <w:tabs>
          <w:tab w:val="num" w:pos="1468"/>
        </w:tabs>
        <w:ind w:left="1468" w:hanging="360"/>
      </w:pPr>
      <w:rPr>
        <w:rFonts w:ascii="Courier New" w:hAnsi="Courier New" w:cs="Courier New" w:hint="default"/>
      </w:rPr>
    </w:lvl>
    <w:lvl w:ilvl="2" w:tplc="6FBCF5CC">
      <w:start w:val="1"/>
      <w:numFmt w:val="bullet"/>
      <w:lvlText w:val=""/>
      <w:lvlJc w:val="left"/>
      <w:pPr>
        <w:tabs>
          <w:tab w:val="num" w:pos="2188"/>
        </w:tabs>
        <w:ind w:left="2188" w:hanging="360"/>
      </w:pPr>
      <w:rPr>
        <w:rFonts w:ascii="Wingdings" w:hAnsi="Wingdings" w:hint="default"/>
      </w:rPr>
    </w:lvl>
    <w:lvl w:ilvl="3" w:tplc="5A0E25A2">
      <w:start w:val="1"/>
      <w:numFmt w:val="bullet"/>
      <w:lvlText w:val=""/>
      <w:lvlJc w:val="left"/>
      <w:pPr>
        <w:tabs>
          <w:tab w:val="num" w:pos="2908"/>
        </w:tabs>
        <w:ind w:left="2908" w:hanging="360"/>
      </w:pPr>
      <w:rPr>
        <w:rFonts w:ascii="Symbol" w:hAnsi="Symbol" w:hint="default"/>
      </w:rPr>
    </w:lvl>
    <w:lvl w:ilvl="4" w:tplc="38023542">
      <w:start w:val="1"/>
      <w:numFmt w:val="bullet"/>
      <w:lvlText w:val="o"/>
      <w:lvlJc w:val="left"/>
      <w:pPr>
        <w:tabs>
          <w:tab w:val="num" w:pos="3628"/>
        </w:tabs>
        <w:ind w:left="3628" w:hanging="360"/>
      </w:pPr>
      <w:rPr>
        <w:rFonts w:ascii="Courier New" w:hAnsi="Courier New" w:cs="Courier New" w:hint="default"/>
      </w:rPr>
    </w:lvl>
    <w:lvl w:ilvl="5" w:tplc="80F835B4">
      <w:start w:val="1"/>
      <w:numFmt w:val="bullet"/>
      <w:lvlText w:val=""/>
      <w:lvlJc w:val="left"/>
      <w:pPr>
        <w:tabs>
          <w:tab w:val="num" w:pos="4348"/>
        </w:tabs>
        <w:ind w:left="4348" w:hanging="360"/>
      </w:pPr>
      <w:rPr>
        <w:rFonts w:ascii="Wingdings" w:hAnsi="Wingdings" w:hint="default"/>
      </w:rPr>
    </w:lvl>
    <w:lvl w:ilvl="6" w:tplc="BC34B7B0">
      <w:start w:val="1"/>
      <w:numFmt w:val="bullet"/>
      <w:lvlText w:val=""/>
      <w:lvlJc w:val="left"/>
      <w:pPr>
        <w:tabs>
          <w:tab w:val="num" w:pos="5068"/>
        </w:tabs>
        <w:ind w:left="5068" w:hanging="360"/>
      </w:pPr>
      <w:rPr>
        <w:rFonts w:ascii="Symbol" w:hAnsi="Symbol" w:hint="default"/>
      </w:rPr>
    </w:lvl>
    <w:lvl w:ilvl="7" w:tplc="94C257E4">
      <w:start w:val="1"/>
      <w:numFmt w:val="bullet"/>
      <w:lvlText w:val="o"/>
      <w:lvlJc w:val="left"/>
      <w:pPr>
        <w:tabs>
          <w:tab w:val="num" w:pos="5788"/>
        </w:tabs>
        <w:ind w:left="5788" w:hanging="360"/>
      </w:pPr>
      <w:rPr>
        <w:rFonts w:ascii="Courier New" w:hAnsi="Courier New" w:cs="Courier New" w:hint="default"/>
      </w:rPr>
    </w:lvl>
    <w:lvl w:ilvl="8" w:tplc="2340DB4C">
      <w:start w:val="1"/>
      <w:numFmt w:val="bullet"/>
      <w:lvlText w:val=""/>
      <w:lvlJc w:val="left"/>
      <w:pPr>
        <w:tabs>
          <w:tab w:val="num" w:pos="6508"/>
        </w:tabs>
        <w:ind w:left="6508" w:hanging="360"/>
      </w:pPr>
      <w:rPr>
        <w:rFonts w:ascii="Wingdings" w:hAnsi="Wingdings" w:hint="default"/>
      </w:rPr>
    </w:lvl>
  </w:abstractNum>
  <w:abstractNum w:abstractNumId="148" w15:restartNumberingAfterBreak="0">
    <w:nsid w:val="6D5E6CD5"/>
    <w:multiLevelType w:val="hybridMultilevel"/>
    <w:tmpl w:val="280001AE"/>
    <w:lvl w:ilvl="0" w:tplc="DCC61E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D6A37FD"/>
    <w:multiLevelType w:val="hybridMultilevel"/>
    <w:tmpl w:val="4856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DD561DA"/>
    <w:multiLevelType w:val="multilevel"/>
    <w:tmpl w:val="3AC044E2"/>
    <w:lvl w:ilvl="0">
      <w:start w:val="1"/>
      <w:numFmt w:val="decimal"/>
      <w:pStyle w:val="Heading3ASPCL"/>
      <w:lvlText w:val="%1."/>
      <w:lvlJc w:val="left"/>
      <w:pPr>
        <w:ind w:left="117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isLgl/>
      <w:lvlText w:val="%1.%2"/>
      <w:lvlJc w:val="left"/>
      <w:pPr>
        <w:ind w:left="1590" w:hanging="780"/>
      </w:pPr>
      <w:rPr>
        <w:rFonts w:eastAsia="Times New Roman" w:hint="default"/>
        <w:i/>
      </w:rPr>
    </w:lvl>
    <w:lvl w:ilvl="2">
      <w:start w:val="3"/>
      <w:numFmt w:val="decimal"/>
      <w:pStyle w:val="Heading3ASPCL"/>
      <w:isLgl/>
      <w:lvlText w:val="%1.%2.%3"/>
      <w:lvlJc w:val="left"/>
      <w:pPr>
        <w:ind w:left="1590" w:hanging="780"/>
      </w:pPr>
      <w:rPr>
        <w:rFonts w:eastAsia="Times New Roman" w:hint="default"/>
        <w:i/>
      </w:rPr>
    </w:lvl>
    <w:lvl w:ilvl="3">
      <w:start w:val="2"/>
      <w:numFmt w:val="decimal"/>
      <w:isLgl/>
      <w:lvlText w:val="%1.%2.%3.%4"/>
      <w:lvlJc w:val="left"/>
      <w:pPr>
        <w:ind w:left="1590" w:hanging="780"/>
      </w:pPr>
      <w:rPr>
        <w:rFonts w:eastAsia="Times New Roman" w:hint="default"/>
        <w:i/>
      </w:rPr>
    </w:lvl>
    <w:lvl w:ilvl="4">
      <w:start w:val="1"/>
      <w:numFmt w:val="decimal"/>
      <w:isLgl/>
      <w:lvlText w:val="%1.%2.%3.%4.%5"/>
      <w:lvlJc w:val="left"/>
      <w:pPr>
        <w:ind w:left="1890" w:hanging="1080"/>
      </w:pPr>
      <w:rPr>
        <w:rFonts w:eastAsia="Times New Roman" w:hint="default"/>
        <w:i/>
      </w:rPr>
    </w:lvl>
    <w:lvl w:ilvl="5">
      <w:start w:val="1"/>
      <w:numFmt w:val="decimal"/>
      <w:isLgl/>
      <w:lvlText w:val="%1.%2.%3.%4.%5.%6"/>
      <w:lvlJc w:val="left"/>
      <w:pPr>
        <w:ind w:left="1890" w:hanging="1080"/>
      </w:pPr>
      <w:rPr>
        <w:rFonts w:eastAsia="Times New Roman" w:hint="default"/>
        <w:i/>
      </w:rPr>
    </w:lvl>
    <w:lvl w:ilvl="6">
      <w:start w:val="1"/>
      <w:numFmt w:val="decimal"/>
      <w:isLgl/>
      <w:lvlText w:val="%1.%2.%3.%4.%5.%6.%7"/>
      <w:lvlJc w:val="left"/>
      <w:pPr>
        <w:ind w:left="2250" w:hanging="1440"/>
      </w:pPr>
      <w:rPr>
        <w:rFonts w:eastAsia="Times New Roman" w:hint="default"/>
        <w:i/>
      </w:rPr>
    </w:lvl>
    <w:lvl w:ilvl="7">
      <w:start w:val="1"/>
      <w:numFmt w:val="decimal"/>
      <w:isLgl/>
      <w:lvlText w:val="%1.%2.%3.%4.%5.%6.%7.%8"/>
      <w:lvlJc w:val="left"/>
      <w:pPr>
        <w:ind w:left="2250" w:hanging="1440"/>
      </w:pPr>
      <w:rPr>
        <w:rFonts w:eastAsia="Times New Roman" w:hint="default"/>
        <w:i/>
      </w:rPr>
    </w:lvl>
    <w:lvl w:ilvl="8">
      <w:start w:val="1"/>
      <w:numFmt w:val="decimal"/>
      <w:isLgl/>
      <w:lvlText w:val="%1.%2.%3.%4.%5.%6.%7.%8.%9"/>
      <w:lvlJc w:val="left"/>
      <w:pPr>
        <w:ind w:left="2610" w:hanging="1800"/>
      </w:pPr>
      <w:rPr>
        <w:rFonts w:eastAsia="Times New Roman" w:hint="default"/>
        <w:i/>
      </w:rPr>
    </w:lvl>
  </w:abstractNum>
  <w:abstractNum w:abstractNumId="151" w15:restartNumberingAfterBreak="0">
    <w:nsid w:val="6DF10E90"/>
    <w:multiLevelType w:val="hybridMultilevel"/>
    <w:tmpl w:val="36CEF9EE"/>
    <w:lvl w:ilvl="0" w:tplc="E068BB56">
      <w:start w:val="1"/>
      <w:numFmt w:val="decimal"/>
      <w:pStyle w:val="1Body0"/>
      <w:lvlText w:val="%1."/>
      <w:lvlJc w:val="left"/>
      <w:pPr>
        <w:tabs>
          <w:tab w:val="num" w:pos="720"/>
        </w:tabs>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2" w15:restartNumberingAfterBreak="0">
    <w:nsid w:val="6F696724"/>
    <w:multiLevelType w:val="hybridMultilevel"/>
    <w:tmpl w:val="D67267C0"/>
    <w:lvl w:ilvl="0" w:tplc="C3369DEC">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6FC64AD2"/>
    <w:multiLevelType w:val="hybridMultilevel"/>
    <w:tmpl w:val="47E6A408"/>
    <w:lvl w:ilvl="0" w:tplc="6DEEB72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02350BB"/>
    <w:multiLevelType w:val="hybridMultilevel"/>
    <w:tmpl w:val="54721A0E"/>
    <w:lvl w:ilvl="0" w:tplc="4009000F">
      <w:start w:val="1"/>
      <w:numFmt w:val="decimal"/>
      <w:lvlText w:val="%1."/>
      <w:lvlJc w:val="left"/>
      <w:pPr>
        <w:ind w:left="738" w:hanging="360"/>
      </w:pPr>
      <w:rPr>
        <w:rFonts w:hint="default"/>
      </w:rPr>
    </w:lvl>
    <w:lvl w:ilvl="1" w:tplc="40090019" w:tentative="1">
      <w:start w:val="1"/>
      <w:numFmt w:val="lowerLetter"/>
      <w:lvlText w:val="%2."/>
      <w:lvlJc w:val="left"/>
      <w:pPr>
        <w:ind w:left="1402" w:hanging="360"/>
      </w:pPr>
    </w:lvl>
    <w:lvl w:ilvl="2" w:tplc="4009001B" w:tentative="1">
      <w:start w:val="1"/>
      <w:numFmt w:val="lowerRoman"/>
      <w:lvlText w:val="%3."/>
      <w:lvlJc w:val="right"/>
      <w:pPr>
        <w:ind w:left="2122" w:hanging="180"/>
      </w:pPr>
    </w:lvl>
    <w:lvl w:ilvl="3" w:tplc="4009000F" w:tentative="1">
      <w:start w:val="1"/>
      <w:numFmt w:val="decimal"/>
      <w:lvlText w:val="%4."/>
      <w:lvlJc w:val="left"/>
      <w:pPr>
        <w:ind w:left="2842" w:hanging="360"/>
      </w:pPr>
    </w:lvl>
    <w:lvl w:ilvl="4" w:tplc="40090019" w:tentative="1">
      <w:start w:val="1"/>
      <w:numFmt w:val="lowerLetter"/>
      <w:lvlText w:val="%5."/>
      <w:lvlJc w:val="left"/>
      <w:pPr>
        <w:ind w:left="3562" w:hanging="360"/>
      </w:pPr>
    </w:lvl>
    <w:lvl w:ilvl="5" w:tplc="4009001B" w:tentative="1">
      <w:start w:val="1"/>
      <w:numFmt w:val="lowerRoman"/>
      <w:lvlText w:val="%6."/>
      <w:lvlJc w:val="right"/>
      <w:pPr>
        <w:ind w:left="4282" w:hanging="180"/>
      </w:pPr>
    </w:lvl>
    <w:lvl w:ilvl="6" w:tplc="4009000F" w:tentative="1">
      <w:start w:val="1"/>
      <w:numFmt w:val="decimal"/>
      <w:lvlText w:val="%7."/>
      <w:lvlJc w:val="left"/>
      <w:pPr>
        <w:ind w:left="5002" w:hanging="360"/>
      </w:pPr>
    </w:lvl>
    <w:lvl w:ilvl="7" w:tplc="40090019" w:tentative="1">
      <w:start w:val="1"/>
      <w:numFmt w:val="lowerLetter"/>
      <w:lvlText w:val="%8."/>
      <w:lvlJc w:val="left"/>
      <w:pPr>
        <w:ind w:left="5722" w:hanging="360"/>
      </w:pPr>
    </w:lvl>
    <w:lvl w:ilvl="8" w:tplc="4009001B" w:tentative="1">
      <w:start w:val="1"/>
      <w:numFmt w:val="lowerRoman"/>
      <w:lvlText w:val="%9."/>
      <w:lvlJc w:val="right"/>
      <w:pPr>
        <w:ind w:left="6442" w:hanging="180"/>
      </w:pPr>
    </w:lvl>
  </w:abstractNum>
  <w:abstractNum w:abstractNumId="155" w15:restartNumberingAfterBreak="0">
    <w:nsid w:val="70500E9A"/>
    <w:multiLevelType w:val="multilevel"/>
    <w:tmpl w:val="DC58CA84"/>
    <w:lvl w:ilvl="0">
      <w:start w:val="1"/>
      <w:numFmt w:val="decimal"/>
      <w:lvlRestart w:val="0"/>
      <w:pStyle w:val="SMESection"/>
      <w:isLgl/>
      <w:lvlText w:val="%1 "/>
      <w:lvlJc w:val="left"/>
      <w:pPr>
        <w:ind w:left="425" w:hanging="425"/>
      </w:pPr>
      <w:rPr>
        <w:rFonts w:hint="default"/>
        <w:b/>
        <w:i w:val="0"/>
        <w:strike w:val="0"/>
        <w:dstrike w:val="0"/>
        <w:vanish w:val="0"/>
        <w:color w:val="C66005"/>
        <w:sz w:val="32"/>
        <w:u w:val="none"/>
        <w:vertAlign w:val="baseline"/>
      </w:rPr>
    </w:lvl>
    <w:lvl w:ilvl="1">
      <w:start w:val="1"/>
      <w:numFmt w:val="decimal"/>
      <w:pStyle w:val="SMEHeading1"/>
      <w:lvlText w:val="%1.%2 "/>
      <w:lvlJc w:val="left"/>
      <w:pPr>
        <w:ind w:left="624" w:hanging="624"/>
      </w:pPr>
      <w:rPr>
        <w:rFonts w:hint="default"/>
        <w:b/>
        <w:i w:val="0"/>
        <w:color w:val="000000"/>
        <w:sz w:val="28"/>
        <w:szCs w:val="28"/>
      </w:rPr>
    </w:lvl>
    <w:lvl w:ilvl="2">
      <w:start w:val="1"/>
      <w:numFmt w:val="decimal"/>
      <w:pStyle w:val="SMEHeading2"/>
      <w:lvlText w:val="%1.%2.%3 "/>
      <w:lvlJc w:val="left"/>
      <w:pPr>
        <w:ind w:left="1395" w:hanging="765"/>
      </w:pPr>
      <w:rPr>
        <w:rFonts w:hint="default"/>
        <w:b/>
        <w:i w:val="0"/>
        <w:color w:val="000000"/>
        <w:sz w:val="24"/>
      </w:rPr>
    </w:lvl>
    <w:lvl w:ilvl="3">
      <w:start w:val="1"/>
      <w:numFmt w:val="decimal"/>
      <w:pStyle w:val="SMEHeading3"/>
      <w:lvlText w:val="%1.%2.%3.%4 "/>
      <w:lvlJc w:val="left"/>
      <w:pPr>
        <w:ind w:left="997" w:hanging="907"/>
      </w:pPr>
      <w:rPr>
        <w:rFonts w:hint="default"/>
        <w:b/>
        <w:i w:val="0"/>
        <w:color w:val="auto"/>
        <w:sz w:val="22"/>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6" w15:restartNumberingAfterBreak="0">
    <w:nsid w:val="713B42CA"/>
    <w:multiLevelType w:val="multilevel"/>
    <w:tmpl w:val="576E86F2"/>
    <w:styleLink w:val="2"/>
    <w:lvl w:ilvl="0">
      <w:start w:val="3"/>
      <w:numFmt w:val="decimal"/>
      <w:lvlText w:val="%1"/>
      <w:lvlJc w:val="left"/>
      <w:pPr>
        <w:ind w:left="425" w:hanging="425"/>
      </w:pPr>
    </w:lvl>
    <w:lvl w:ilvl="1">
      <w:start w:val="2"/>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708" w:hanging="708"/>
      </w:pPr>
    </w:lvl>
    <w:lvl w:ilvl="4">
      <w:start w:val="1"/>
      <w:numFmt w:val="decimal"/>
      <w:lvlText w:val="%1.%2.%3.%4.%5"/>
      <w:lvlJc w:val="left"/>
      <w:pPr>
        <w:ind w:left="850"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7" w15:restartNumberingAfterBreak="0">
    <w:nsid w:val="71535B47"/>
    <w:multiLevelType w:val="multilevel"/>
    <w:tmpl w:val="8BD841CA"/>
    <w:styleLink w:val="RomanList11"/>
    <w:lvl w:ilvl="0">
      <w:start w:val="1"/>
      <w:numFmt w:val="decimal"/>
      <w:lvlText w:val="%1."/>
      <w:lvlJc w:val="left"/>
      <w:pPr>
        <w:tabs>
          <w:tab w:val="num" w:pos="720"/>
        </w:tabs>
        <w:ind w:left="720" w:hanging="720"/>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cs="Times New Roman"/>
        <w:b/>
        <w:bCs w:val="0"/>
        <w:i/>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944"/>
        </w:tabs>
        <w:ind w:left="19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8" w15:restartNumberingAfterBreak="0">
    <w:nsid w:val="71907992"/>
    <w:multiLevelType w:val="hybridMultilevel"/>
    <w:tmpl w:val="5E2ACA1C"/>
    <w:lvl w:ilvl="0" w:tplc="68E697F6">
      <w:start w:val="1"/>
      <w:numFmt w:val="lowerLetter"/>
      <w:pStyle w:val="HeadingListSCS"/>
      <w:lvlText w:val="%1."/>
      <w:lvlJc w:val="left"/>
      <w:pPr>
        <w:ind w:left="720" w:hanging="360"/>
      </w:pPr>
      <w:rPr>
        <w:rFonts w:hint="default"/>
        <w:b/>
      </w:rPr>
    </w:lvl>
    <w:lvl w:ilvl="1" w:tplc="5B64801E" w:tentative="1">
      <w:start w:val="1"/>
      <w:numFmt w:val="lowerLetter"/>
      <w:lvlText w:val="%2."/>
      <w:lvlJc w:val="left"/>
      <w:pPr>
        <w:ind w:left="1440" w:hanging="360"/>
      </w:pPr>
    </w:lvl>
    <w:lvl w:ilvl="2" w:tplc="5B6EF000" w:tentative="1">
      <w:start w:val="1"/>
      <w:numFmt w:val="lowerRoman"/>
      <w:lvlText w:val="%3."/>
      <w:lvlJc w:val="right"/>
      <w:pPr>
        <w:ind w:left="2160" w:hanging="180"/>
      </w:pPr>
    </w:lvl>
    <w:lvl w:ilvl="3" w:tplc="C6D4683C" w:tentative="1">
      <w:start w:val="1"/>
      <w:numFmt w:val="decimal"/>
      <w:lvlText w:val="%4."/>
      <w:lvlJc w:val="left"/>
      <w:pPr>
        <w:ind w:left="2880" w:hanging="360"/>
      </w:pPr>
    </w:lvl>
    <w:lvl w:ilvl="4" w:tplc="3BA23962" w:tentative="1">
      <w:start w:val="1"/>
      <w:numFmt w:val="lowerLetter"/>
      <w:lvlText w:val="%5."/>
      <w:lvlJc w:val="left"/>
      <w:pPr>
        <w:ind w:left="3600" w:hanging="360"/>
      </w:pPr>
    </w:lvl>
    <w:lvl w:ilvl="5" w:tplc="B3BA6658" w:tentative="1">
      <w:start w:val="1"/>
      <w:numFmt w:val="lowerRoman"/>
      <w:lvlText w:val="%6."/>
      <w:lvlJc w:val="right"/>
      <w:pPr>
        <w:ind w:left="4320" w:hanging="180"/>
      </w:pPr>
    </w:lvl>
    <w:lvl w:ilvl="6" w:tplc="97F03BB2" w:tentative="1">
      <w:start w:val="1"/>
      <w:numFmt w:val="decimal"/>
      <w:lvlText w:val="%7."/>
      <w:lvlJc w:val="left"/>
      <w:pPr>
        <w:ind w:left="5040" w:hanging="360"/>
      </w:pPr>
    </w:lvl>
    <w:lvl w:ilvl="7" w:tplc="A14ED860" w:tentative="1">
      <w:start w:val="1"/>
      <w:numFmt w:val="lowerLetter"/>
      <w:lvlText w:val="%8."/>
      <w:lvlJc w:val="left"/>
      <w:pPr>
        <w:ind w:left="5760" w:hanging="360"/>
      </w:pPr>
    </w:lvl>
    <w:lvl w:ilvl="8" w:tplc="5D9C94C8" w:tentative="1">
      <w:start w:val="1"/>
      <w:numFmt w:val="lowerRoman"/>
      <w:lvlText w:val="%9."/>
      <w:lvlJc w:val="right"/>
      <w:pPr>
        <w:ind w:left="6480" w:hanging="180"/>
      </w:pPr>
    </w:lvl>
  </w:abstractNum>
  <w:abstractNum w:abstractNumId="159" w15:restartNumberingAfterBreak="0">
    <w:nsid w:val="71F81205"/>
    <w:multiLevelType w:val="hybridMultilevel"/>
    <w:tmpl w:val="0B1E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46222FA"/>
    <w:multiLevelType w:val="hybridMultilevel"/>
    <w:tmpl w:val="E6B410FA"/>
    <w:lvl w:ilvl="0" w:tplc="0F207C82">
      <w:start w:val="1"/>
      <w:numFmt w:val="bullet"/>
      <w:pStyle w:val="ADBBullet1"/>
      <w:lvlText w:val=""/>
      <w:lvlJc w:val="left"/>
      <w:pPr>
        <w:ind w:left="1080" w:hanging="360"/>
      </w:pPr>
      <w:rPr>
        <w:rFonts w:ascii="Symbol" w:hAnsi="Symbol" w:hint="default"/>
      </w:rPr>
    </w:lvl>
    <w:lvl w:ilvl="1" w:tplc="1188EB0A" w:tentative="1">
      <w:start w:val="1"/>
      <w:numFmt w:val="bullet"/>
      <w:lvlText w:val="o"/>
      <w:lvlJc w:val="left"/>
      <w:pPr>
        <w:ind w:left="1800" w:hanging="360"/>
      </w:pPr>
      <w:rPr>
        <w:rFonts w:ascii="Courier New" w:hAnsi="Courier New" w:cs="Courier New" w:hint="default"/>
      </w:rPr>
    </w:lvl>
    <w:lvl w:ilvl="2" w:tplc="5F083578" w:tentative="1">
      <w:start w:val="1"/>
      <w:numFmt w:val="bullet"/>
      <w:lvlText w:val=""/>
      <w:lvlJc w:val="left"/>
      <w:pPr>
        <w:ind w:left="2520" w:hanging="360"/>
      </w:pPr>
      <w:rPr>
        <w:rFonts w:ascii="Wingdings" w:hAnsi="Wingdings" w:hint="default"/>
      </w:rPr>
    </w:lvl>
    <w:lvl w:ilvl="3" w:tplc="98ACA5B4" w:tentative="1">
      <w:start w:val="1"/>
      <w:numFmt w:val="bullet"/>
      <w:lvlText w:val=""/>
      <w:lvlJc w:val="left"/>
      <w:pPr>
        <w:ind w:left="3240" w:hanging="360"/>
      </w:pPr>
      <w:rPr>
        <w:rFonts w:ascii="Symbol" w:hAnsi="Symbol" w:hint="default"/>
      </w:rPr>
    </w:lvl>
    <w:lvl w:ilvl="4" w:tplc="6400A966" w:tentative="1">
      <w:start w:val="1"/>
      <w:numFmt w:val="bullet"/>
      <w:lvlText w:val="o"/>
      <w:lvlJc w:val="left"/>
      <w:pPr>
        <w:ind w:left="3960" w:hanging="360"/>
      </w:pPr>
      <w:rPr>
        <w:rFonts w:ascii="Courier New" w:hAnsi="Courier New" w:cs="Courier New" w:hint="default"/>
      </w:rPr>
    </w:lvl>
    <w:lvl w:ilvl="5" w:tplc="40D81CBA" w:tentative="1">
      <w:start w:val="1"/>
      <w:numFmt w:val="bullet"/>
      <w:lvlText w:val=""/>
      <w:lvlJc w:val="left"/>
      <w:pPr>
        <w:ind w:left="4680" w:hanging="360"/>
      </w:pPr>
      <w:rPr>
        <w:rFonts w:ascii="Wingdings" w:hAnsi="Wingdings" w:hint="default"/>
      </w:rPr>
    </w:lvl>
    <w:lvl w:ilvl="6" w:tplc="4DA8865C" w:tentative="1">
      <w:start w:val="1"/>
      <w:numFmt w:val="bullet"/>
      <w:lvlText w:val=""/>
      <w:lvlJc w:val="left"/>
      <w:pPr>
        <w:ind w:left="5400" w:hanging="360"/>
      </w:pPr>
      <w:rPr>
        <w:rFonts w:ascii="Symbol" w:hAnsi="Symbol" w:hint="default"/>
      </w:rPr>
    </w:lvl>
    <w:lvl w:ilvl="7" w:tplc="02C24ABE" w:tentative="1">
      <w:start w:val="1"/>
      <w:numFmt w:val="bullet"/>
      <w:lvlText w:val="o"/>
      <w:lvlJc w:val="left"/>
      <w:pPr>
        <w:ind w:left="6120" w:hanging="360"/>
      </w:pPr>
      <w:rPr>
        <w:rFonts w:ascii="Courier New" w:hAnsi="Courier New" w:cs="Courier New" w:hint="default"/>
      </w:rPr>
    </w:lvl>
    <w:lvl w:ilvl="8" w:tplc="F170F94A" w:tentative="1">
      <w:start w:val="1"/>
      <w:numFmt w:val="bullet"/>
      <w:lvlText w:val=""/>
      <w:lvlJc w:val="left"/>
      <w:pPr>
        <w:ind w:left="6840" w:hanging="360"/>
      </w:pPr>
      <w:rPr>
        <w:rFonts w:ascii="Wingdings" w:hAnsi="Wingdings" w:hint="default"/>
      </w:rPr>
    </w:lvl>
  </w:abstractNum>
  <w:abstractNum w:abstractNumId="161" w15:restartNumberingAfterBreak="0">
    <w:nsid w:val="74937B63"/>
    <w:multiLevelType w:val="hybridMultilevel"/>
    <w:tmpl w:val="2634195C"/>
    <w:lvl w:ilvl="0" w:tplc="4DA63BC6">
      <w:start w:val="1"/>
      <w:numFmt w:val="lowerRoman"/>
      <w:pStyle w:val="Style5"/>
      <w:lvlText w:val="%1."/>
      <w:lvlJc w:val="left"/>
      <w:pPr>
        <w:ind w:left="360" w:hanging="360"/>
      </w:pPr>
      <w:rPr>
        <w:rFonts w:hint="default"/>
        <w:b w:val="0"/>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62" w15:restartNumberingAfterBreak="0">
    <w:nsid w:val="79E05420"/>
    <w:multiLevelType w:val="hybridMultilevel"/>
    <w:tmpl w:val="25B02F1A"/>
    <w:lvl w:ilvl="0" w:tplc="4D82D050">
      <w:start w:val="1"/>
      <w:numFmt w:val="bullet"/>
      <w:pStyle w:val="Bullet"/>
      <w:lvlText w:val=""/>
      <w:lvlJc w:val="left"/>
      <w:pPr>
        <w:tabs>
          <w:tab w:val="num" w:pos="2160"/>
        </w:tabs>
        <w:ind w:left="2160" w:hanging="720"/>
      </w:pPr>
      <w:rPr>
        <w:rFonts w:ascii="Symbol" w:hAnsi="Symbol" w:hint="default"/>
      </w:rPr>
    </w:lvl>
    <w:lvl w:ilvl="1" w:tplc="333048F4">
      <w:start w:val="1"/>
      <w:numFmt w:val="bullet"/>
      <w:lvlText w:val=""/>
      <w:lvlJc w:val="left"/>
      <w:pPr>
        <w:tabs>
          <w:tab w:val="num" w:pos="2160"/>
        </w:tabs>
        <w:ind w:left="2160" w:hanging="360"/>
      </w:pPr>
      <w:rPr>
        <w:rFonts w:ascii="Symbol" w:hAnsi="Symbol" w:hint="default"/>
      </w:rPr>
    </w:lvl>
    <w:lvl w:ilvl="2" w:tplc="1790423E" w:tentative="1">
      <w:start w:val="1"/>
      <w:numFmt w:val="bullet"/>
      <w:lvlText w:val=""/>
      <w:lvlJc w:val="left"/>
      <w:pPr>
        <w:tabs>
          <w:tab w:val="num" w:pos="2880"/>
        </w:tabs>
        <w:ind w:left="2880" w:hanging="360"/>
      </w:pPr>
      <w:rPr>
        <w:rFonts w:ascii="Wingdings" w:hAnsi="Wingdings" w:hint="default"/>
      </w:rPr>
    </w:lvl>
    <w:lvl w:ilvl="3" w:tplc="9872EE78" w:tentative="1">
      <w:start w:val="1"/>
      <w:numFmt w:val="bullet"/>
      <w:lvlText w:val=""/>
      <w:lvlJc w:val="left"/>
      <w:pPr>
        <w:tabs>
          <w:tab w:val="num" w:pos="3600"/>
        </w:tabs>
        <w:ind w:left="3600" w:hanging="360"/>
      </w:pPr>
      <w:rPr>
        <w:rFonts w:ascii="Symbol" w:hAnsi="Symbol" w:hint="default"/>
      </w:rPr>
    </w:lvl>
    <w:lvl w:ilvl="4" w:tplc="211EBC02" w:tentative="1">
      <w:start w:val="1"/>
      <w:numFmt w:val="bullet"/>
      <w:lvlText w:val="o"/>
      <w:lvlJc w:val="left"/>
      <w:pPr>
        <w:tabs>
          <w:tab w:val="num" w:pos="4320"/>
        </w:tabs>
        <w:ind w:left="4320" w:hanging="360"/>
      </w:pPr>
      <w:rPr>
        <w:rFonts w:ascii="Courier New" w:hAnsi="Courier New" w:hint="default"/>
      </w:rPr>
    </w:lvl>
    <w:lvl w:ilvl="5" w:tplc="2C54DC84" w:tentative="1">
      <w:start w:val="1"/>
      <w:numFmt w:val="bullet"/>
      <w:lvlText w:val=""/>
      <w:lvlJc w:val="left"/>
      <w:pPr>
        <w:tabs>
          <w:tab w:val="num" w:pos="5040"/>
        </w:tabs>
        <w:ind w:left="5040" w:hanging="360"/>
      </w:pPr>
      <w:rPr>
        <w:rFonts w:ascii="Wingdings" w:hAnsi="Wingdings" w:hint="default"/>
      </w:rPr>
    </w:lvl>
    <w:lvl w:ilvl="6" w:tplc="764E057A" w:tentative="1">
      <w:start w:val="1"/>
      <w:numFmt w:val="bullet"/>
      <w:lvlText w:val=""/>
      <w:lvlJc w:val="left"/>
      <w:pPr>
        <w:tabs>
          <w:tab w:val="num" w:pos="5760"/>
        </w:tabs>
        <w:ind w:left="5760" w:hanging="360"/>
      </w:pPr>
      <w:rPr>
        <w:rFonts w:ascii="Symbol" w:hAnsi="Symbol" w:hint="default"/>
      </w:rPr>
    </w:lvl>
    <w:lvl w:ilvl="7" w:tplc="5F54B6B8" w:tentative="1">
      <w:start w:val="1"/>
      <w:numFmt w:val="bullet"/>
      <w:lvlText w:val="o"/>
      <w:lvlJc w:val="left"/>
      <w:pPr>
        <w:tabs>
          <w:tab w:val="num" w:pos="6480"/>
        </w:tabs>
        <w:ind w:left="6480" w:hanging="360"/>
      </w:pPr>
      <w:rPr>
        <w:rFonts w:ascii="Courier New" w:hAnsi="Courier New" w:hint="default"/>
      </w:rPr>
    </w:lvl>
    <w:lvl w:ilvl="8" w:tplc="23B43CDA"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7AE33534"/>
    <w:multiLevelType w:val="hybridMultilevel"/>
    <w:tmpl w:val="6B32DF24"/>
    <w:lvl w:ilvl="0" w:tplc="1DD85710">
      <w:start w:val="1"/>
      <w:numFmt w:val="decimal"/>
      <w:pStyle w:val="RBIPAppendix1list"/>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B554AF6"/>
    <w:multiLevelType w:val="hybridMultilevel"/>
    <w:tmpl w:val="FABC9C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7B8576DA"/>
    <w:multiLevelType w:val="hybridMultilevel"/>
    <w:tmpl w:val="BD06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BB3660F"/>
    <w:multiLevelType w:val="hybridMultilevel"/>
    <w:tmpl w:val="C890E77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cs="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167" w15:restartNumberingAfterBreak="0">
    <w:nsid w:val="7C1339AB"/>
    <w:multiLevelType w:val="hybridMultilevel"/>
    <w:tmpl w:val="43686A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C594363"/>
    <w:multiLevelType w:val="hybridMultilevel"/>
    <w:tmpl w:val="EB88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C44868"/>
    <w:multiLevelType w:val="hybridMultilevel"/>
    <w:tmpl w:val="262E3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DA576E4"/>
    <w:multiLevelType w:val="singleLevel"/>
    <w:tmpl w:val="4B1006B2"/>
    <w:lvl w:ilvl="0">
      <w:start w:val="1"/>
      <w:numFmt w:val="bullet"/>
      <w:pStyle w:val="n"/>
      <w:lvlText w:val=""/>
      <w:lvlJc w:val="left"/>
      <w:pPr>
        <w:tabs>
          <w:tab w:val="num" w:pos="360"/>
        </w:tabs>
        <w:ind w:left="360" w:hanging="360"/>
      </w:pPr>
      <w:rPr>
        <w:rFonts w:ascii="Symbol" w:hAnsi="Symbol" w:hint="default"/>
      </w:rPr>
    </w:lvl>
  </w:abstractNum>
  <w:abstractNum w:abstractNumId="171" w15:restartNumberingAfterBreak="0">
    <w:nsid w:val="7E9D247C"/>
    <w:multiLevelType w:val="hybridMultilevel"/>
    <w:tmpl w:val="BF52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9"/>
  </w:num>
  <w:num w:numId="2">
    <w:abstractNumId w:val="17"/>
  </w:num>
  <w:num w:numId="3">
    <w:abstractNumId w:val="144"/>
  </w:num>
  <w:num w:numId="4">
    <w:abstractNumId w:val="8"/>
  </w:num>
  <w:num w:numId="5">
    <w:abstractNumId w:val="63"/>
  </w:num>
  <w:num w:numId="6">
    <w:abstractNumId w:val="86"/>
  </w:num>
  <w:num w:numId="7">
    <w:abstractNumId w:val="18"/>
  </w:num>
  <w:num w:numId="8">
    <w:abstractNumId w:val="118"/>
  </w:num>
  <w:num w:numId="9">
    <w:abstractNumId w:val="117"/>
  </w:num>
  <w:num w:numId="10">
    <w:abstractNumId w:val="84"/>
  </w:num>
  <w:num w:numId="11">
    <w:abstractNumId w:val="106"/>
  </w:num>
  <w:num w:numId="12">
    <w:abstractNumId w:val="41"/>
  </w:num>
  <w:num w:numId="13">
    <w:abstractNumId w:val="76"/>
  </w:num>
  <w:num w:numId="14">
    <w:abstractNumId w:val="49"/>
  </w:num>
  <w:num w:numId="15">
    <w:abstractNumId w:val="14"/>
  </w:num>
  <w:num w:numId="16">
    <w:abstractNumId w:val="31"/>
  </w:num>
  <w:num w:numId="17">
    <w:abstractNumId w:val="46"/>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num>
  <w:num w:numId="20">
    <w:abstractNumId w:val="38"/>
  </w:num>
  <w:num w:numId="21">
    <w:abstractNumId w:val="131"/>
  </w:num>
  <w:num w:numId="22">
    <w:abstractNumId w:val="161"/>
  </w:num>
  <w:num w:numId="23">
    <w:abstractNumId w:val="109"/>
  </w:num>
  <w:num w:numId="24">
    <w:abstractNumId w:val="153"/>
  </w:num>
  <w:num w:numId="25">
    <w:abstractNumId w:val="44"/>
  </w:num>
  <w:num w:numId="26">
    <w:abstractNumId w:val="42"/>
  </w:num>
  <w:num w:numId="27">
    <w:abstractNumId w:val="139"/>
  </w:num>
  <w:num w:numId="28">
    <w:abstractNumId w:val="52"/>
  </w:num>
  <w:num w:numId="29">
    <w:abstractNumId w:val="133"/>
  </w:num>
  <w:num w:numId="30">
    <w:abstractNumId w:val="163"/>
  </w:num>
  <w:num w:numId="31">
    <w:abstractNumId w:val="154"/>
  </w:num>
  <w:num w:numId="32">
    <w:abstractNumId w:val="32"/>
  </w:num>
  <w:num w:numId="33">
    <w:abstractNumId w:val="99"/>
  </w:num>
  <w:num w:numId="34">
    <w:abstractNumId w:val="50"/>
  </w:num>
  <w:num w:numId="35">
    <w:abstractNumId w:val="92"/>
  </w:num>
  <w:num w:numId="36">
    <w:abstractNumId w:val="82"/>
  </w:num>
  <w:num w:numId="37">
    <w:abstractNumId w:val="36"/>
  </w:num>
  <w:num w:numId="38">
    <w:abstractNumId w:val="171"/>
  </w:num>
  <w:num w:numId="39">
    <w:abstractNumId w:val="110"/>
  </w:num>
  <w:num w:numId="40">
    <w:abstractNumId w:val="128"/>
  </w:num>
  <w:num w:numId="41">
    <w:abstractNumId w:val="169"/>
  </w:num>
  <w:num w:numId="42">
    <w:abstractNumId w:val="81"/>
  </w:num>
  <w:num w:numId="43">
    <w:abstractNumId w:val="95"/>
  </w:num>
  <w:num w:numId="44">
    <w:abstractNumId w:val="88"/>
  </w:num>
  <w:num w:numId="45">
    <w:abstractNumId w:val="64"/>
  </w:num>
  <w:num w:numId="46">
    <w:abstractNumId w:val="77"/>
  </w:num>
  <w:num w:numId="47">
    <w:abstractNumId w:val="45"/>
  </w:num>
  <w:num w:numId="48">
    <w:abstractNumId w:val="145"/>
  </w:num>
  <w:num w:numId="49">
    <w:abstractNumId w:val="115"/>
  </w:num>
  <w:num w:numId="50">
    <w:abstractNumId w:val="142"/>
  </w:num>
  <w:num w:numId="51">
    <w:abstractNumId w:val="90"/>
  </w:num>
  <w:num w:numId="52">
    <w:abstractNumId w:val="91"/>
  </w:num>
  <w:num w:numId="53">
    <w:abstractNumId w:val="27"/>
  </w:num>
  <w:num w:numId="54">
    <w:abstractNumId w:val="156"/>
  </w:num>
  <w:num w:numId="55">
    <w:abstractNumId w:val="100"/>
  </w:num>
  <w:num w:numId="56">
    <w:abstractNumId w:val="39"/>
  </w:num>
  <w:num w:numId="57">
    <w:abstractNumId w:val="78"/>
  </w:num>
  <w:num w:numId="58">
    <w:abstractNumId w:val="126"/>
  </w:num>
  <w:num w:numId="59">
    <w:abstractNumId w:val="141"/>
  </w:num>
  <w:num w:numId="60">
    <w:abstractNumId w:val="55"/>
  </w:num>
  <w:num w:numId="61">
    <w:abstractNumId w:val="132"/>
  </w:num>
  <w:num w:numId="62">
    <w:abstractNumId w:val="83"/>
  </w:num>
  <w:num w:numId="63">
    <w:abstractNumId w:val="71"/>
  </w:num>
  <w:num w:numId="64">
    <w:abstractNumId w:val="155"/>
  </w:num>
  <w:num w:numId="65">
    <w:abstractNumId w:val="4"/>
  </w:num>
  <w:num w:numId="66">
    <w:abstractNumId w:val="29"/>
  </w:num>
  <w:num w:numId="67">
    <w:abstractNumId w:val="162"/>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1"/>
  </w:num>
  <w:num w:numId="71">
    <w:abstractNumId w:val="62"/>
  </w:num>
  <w:num w:numId="72">
    <w:abstractNumId w:val="147"/>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70"/>
  </w:num>
  <w:num w:numId="75">
    <w:abstractNumId w:val="96"/>
  </w:num>
  <w:num w:numId="76">
    <w:abstractNumId w:val="112"/>
  </w:num>
  <w:num w:numId="77">
    <w:abstractNumId w:val="56"/>
  </w:num>
  <w:num w:numId="78">
    <w:abstractNumId w:val="136"/>
  </w:num>
  <w:num w:numId="79">
    <w:abstractNumId w:val="101"/>
  </w:num>
  <w:num w:numId="80">
    <w:abstractNumId w:val="58"/>
  </w:num>
  <w:num w:numId="81">
    <w:abstractNumId w:val="150"/>
  </w:num>
  <w:num w:numId="82">
    <w:abstractNumId w:val="0"/>
  </w:num>
  <w:num w:numId="83">
    <w:abstractNumId w:val="93"/>
  </w:num>
  <w:num w:numId="84">
    <w:abstractNumId w:val="114"/>
  </w:num>
  <w:num w:numId="85">
    <w:abstractNumId w:val="65"/>
  </w:num>
  <w:num w:numId="86">
    <w:abstractNumId w:val="11"/>
  </w:num>
  <w:num w:numId="87">
    <w:abstractNumId w:val="3"/>
  </w:num>
  <w:num w:numId="88">
    <w:abstractNumId w:val="5"/>
  </w:num>
  <w:num w:numId="89">
    <w:abstractNumId w:val="2"/>
  </w:num>
  <w:num w:numId="90">
    <w:abstractNumId w:val="119"/>
  </w:num>
  <w:num w:numId="91">
    <w:abstractNumId w:val="1"/>
  </w:num>
  <w:num w:numId="92">
    <w:abstractNumId w:val="13"/>
  </w:num>
  <w:num w:numId="93">
    <w:abstractNumId w:val="54"/>
  </w:num>
  <w:num w:numId="94">
    <w:abstractNumId w:val="85"/>
  </w:num>
  <w:num w:numId="95">
    <w:abstractNumId w:val="73"/>
  </w:num>
  <w:num w:numId="96">
    <w:abstractNumId w:val="34"/>
  </w:num>
  <w:num w:numId="97">
    <w:abstractNumId w:val="10"/>
  </w:num>
  <w:num w:numId="98">
    <w:abstractNumId w:val="43"/>
  </w:num>
  <w:num w:numId="99">
    <w:abstractNumId w:val="146"/>
  </w:num>
  <w:num w:numId="100">
    <w:abstractNumId w:val="68"/>
  </w:num>
  <w:num w:numId="101">
    <w:abstractNumId w:val="35"/>
  </w:num>
  <w:num w:numId="102">
    <w:abstractNumId w:val="37"/>
    <w:lvlOverride w:ilvl="0">
      <w:startOverride w:val="1"/>
    </w:lvlOverride>
  </w:num>
  <w:num w:numId="103">
    <w:abstractNumId w:val="48"/>
  </w:num>
  <w:num w:numId="104">
    <w:abstractNumId w:val="137"/>
  </w:num>
  <w:num w:numId="105">
    <w:abstractNumId w:val="15"/>
  </w:num>
  <w:num w:numId="106">
    <w:abstractNumId w:val="16"/>
  </w:num>
  <w:num w:numId="107">
    <w:abstractNumId w:val="158"/>
  </w:num>
  <w:num w:numId="1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7"/>
  </w:num>
  <w:num w:numId="110">
    <w:abstractNumId w:val="26"/>
  </w:num>
  <w:num w:numId="111">
    <w:abstractNumId w:val="97"/>
  </w:num>
  <w:num w:numId="112">
    <w:abstractNumId w:val="157"/>
  </w:num>
  <w:num w:numId="113">
    <w:abstractNumId w:val="12"/>
  </w:num>
  <w:num w:numId="114">
    <w:abstractNumId w:val="60"/>
  </w:num>
  <w:num w:numId="115">
    <w:abstractNumId w:val="19"/>
  </w:num>
  <w:num w:numId="116">
    <w:abstractNumId w:val="140"/>
  </w:num>
  <w:num w:numId="117">
    <w:abstractNumId w:val="124"/>
  </w:num>
  <w:num w:numId="118">
    <w:abstractNumId w:val="138"/>
  </w:num>
  <w:num w:numId="119">
    <w:abstractNumId w:val="33"/>
  </w:num>
  <w:num w:numId="120">
    <w:abstractNumId w:val="121"/>
  </w:num>
  <w:num w:numId="121">
    <w:abstractNumId w:val="40"/>
  </w:num>
  <w:num w:numId="122">
    <w:abstractNumId w:val="160"/>
  </w:num>
  <w:num w:numId="123">
    <w:abstractNumId w:val="51"/>
  </w:num>
  <w:num w:numId="124">
    <w:abstractNumId w:val="105"/>
  </w:num>
  <w:num w:numId="125">
    <w:abstractNumId w:val="130"/>
  </w:num>
  <w:num w:numId="126">
    <w:abstractNumId w:val="103"/>
  </w:num>
  <w:num w:numId="127">
    <w:abstractNumId w:val="104"/>
  </w:num>
  <w:num w:numId="128">
    <w:abstractNumId w:val="59"/>
  </w:num>
  <w:num w:numId="129">
    <w:abstractNumId w:val="25"/>
  </w:num>
  <w:num w:numId="130">
    <w:abstractNumId w:val="134"/>
  </w:num>
  <w:num w:numId="131">
    <w:abstractNumId w:val="67"/>
  </w:num>
  <w:num w:numId="132">
    <w:abstractNumId w:val="111"/>
  </w:num>
  <w:num w:numId="133">
    <w:abstractNumId w:val="79"/>
  </w:num>
  <w:num w:numId="134">
    <w:abstractNumId w:val="7"/>
  </w:num>
  <w:num w:numId="135">
    <w:abstractNumId w:val="66"/>
  </w:num>
  <w:num w:numId="136">
    <w:abstractNumId w:val="6"/>
  </w:num>
  <w:num w:numId="137">
    <w:abstractNumId w:val="72"/>
  </w:num>
  <w:num w:numId="138">
    <w:abstractNumId w:val="80"/>
  </w:num>
  <w:num w:numId="139">
    <w:abstractNumId w:val="108"/>
  </w:num>
  <w:num w:numId="140">
    <w:abstractNumId w:val="107"/>
  </w:num>
  <w:num w:numId="141">
    <w:abstractNumId w:val="127"/>
  </w:num>
  <w:num w:numId="142">
    <w:abstractNumId w:val="122"/>
  </w:num>
  <w:num w:numId="143">
    <w:abstractNumId w:val="98"/>
  </w:num>
  <w:num w:numId="144">
    <w:abstractNumId w:val="120"/>
  </w:num>
  <w:num w:numId="145">
    <w:abstractNumId w:val="61"/>
  </w:num>
  <w:num w:numId="14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3"/>
  </w:num>
  <w:num w:numId="148">
    <w:abstractNumId w:val="168"/>
  </w:num>
  <w:num w:numId="149">
    <w:abstractNumId w:val="159"/>
  </w:num>
  <w:num w:numId="150">
    <w:abstractNumId w:val="149"/>
  </w:num>
  <w:num w:numId="151">
    <w:abstractNumId w:val="165"/>
  </w:num>
  <w:num w:numId="152">
    <w:abstractNumId w:val="28"/>
  </w:num>
  <w:num w:numId="153">
    <w:abstractNumId w:val="102"/>
  </w:num>
  <w:num w:numId="154">
    <w:abstractNumId w:val="164"/>
  </w:num>
  <w:num w:numId="155">
    <w:abstractNumId w:val="135"/>
  </w:num>
  <w:num w:numId="156">
    <w:abstractNumId w:val="123"/>
  </w:num>
  <w:num w:numId="157">
    <w:abstractNumId w:val="69"/>
  </w:num>
  <w:num w:numId="158">
    <w:abstractNumId w:val="23"/>
  </w:num>
  <w:num w:numId="159">
    <w:abstractNumId w:val="166"/>
  </w:num>
  <w:num w:numId="160">
    <w:abstractNumId w:val="87"/>
  </w:num>
  <w:num w:numId="161">
    <w:abstractNumId w:val="24"/>
  </w:num>
  <w:num w:numId="162">
    <w:abstractNumId w:val="167"/>
  </w:num>
  <w:num w:numId="163">
    <w:abstractNumId w:val="22"/>
  </w:num>
  <w:num w:numId="164">
    <w:abstractNumId w:val="143"/>
  </w:num>
  <w:num w:numId="165">
    <w:abstractNumId w:val="125"/>
  </w:num>
  <w:num w:numId="166">
    <w:abstractNumId w:val="21"/>
  </w:num>
  <w:num w:numId="167">
    <w:abstractNumId w:val="70"/>
  </w:num>
  <w:num w:numId="168">
    <w:abstractNumId w:val="148"/>
  </w:num>
  <w:num w:numId="169">
    <w:abstractNumId w:val="89"/>
  </w:num>
  <w:num w:numId="170">
    <w:abstractNumId w:val="94"/>
  </w:num>
  <w:num w:numId="171">
    <w:abstractNumId w:val="152"/>
  </w:num>
  <w:num w:numId="172">
    <w:abstractNumId w:val="53"/>
  </w:num>
  <w:num w:numId="173">
    <w:abstractNumId w:val="116"/>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D5"/>
    <w:rsid w:val="00001C85"/>
    <w:rsid w:val="00003557"/>
    <w:rsid w:val="00003576"/>
    <w:rsid w:val="00003849"/>
    <w:rsid w:val="00005E14"/>
    <w:rsid w:val="00007E59"/>
    <w:rsid w:val="0001010D"/>
    <w:rsid w:val="0001018D"/>
    <w:rsid w:val="0001080D"/>
    <w:rsid w:val="000110E4"/>
    <w:rsid w:val="00011EF7"/>
    <w:rsid w:val="00012AC9"/>
    <w:rsid w:val="00012B3D"/>
    <w:rsid w:val="00014142"/>
    <w:rsid w:val="00014936"/>
    <w:rsid w:val="000154F1"/>
    <w:rsid w:val="00015B62"/>
    <w:rsid w:val="0001754D"/>
    <w:rsid w:val="00021C27"/>
    <w:rsid w:val="00023193"/>
    <w:rsid w:val="0002348A"/>
    <w:rsid w:val="00023774"/>
    <w:rsid w:val="00023C13"/>
    <w:rsid w:val="000253D8"/>
    <w:rsid w:val="00025460"/>
    <w:rsid w:val="00026459"/>
    <w:rsid w:val="00027FA8"/>
    <w:rsid w:val="0003128E"/>
    <w:rsid w:val="0003152D"/>
    <w:rsid w:val="000329C2"/>
    <w:rsid w:val="000337FD"/>
    <w:rsid w:val="0003483B"/>
    <w:rsid w:val="00034B0B"/>
    <w:rsid w:val="00034FCB"/>
    <w:rsid w:val="00040011"/>
    <w:rsid w:val="000405AE"/>
    <w:rsid w:val="000431AB"/>
    <w:rsid w:val="0004387E"/>
    <w:rsid w:val="00043A28"/>
    <w:rsid w:val="00044EE1"/>
    <w:rsid w:val="00045272"/>
    <w:rsid w:val="00046C84"/>
    <w:rsid w:val="000510C5"/>
    <w:rsid w:val="00052A1C"/>
    <w:rsid w:val="00053A30"/>
    <w:rsid w:val="0006091C"/>
    <w:rsid w:val="0006094C"/>
    <w:rsid w:val="00060C3F"/>
    <w:rsid w:val="0006247A"/>
    <w:rsid w:val="000635E0"/>
    <w:rsid w:val="00066124"/>
    <w:rsid w:val="000669D8"/>
    <w:rsid w:val="00067AC8"/>
    <w:rsid w:val="00067BA3"/>
    <w:rsid w:val="00072275"/>
    <w:rsid w:val="00072DE3"/>
    <w:rsid w:val="000730DD"/>
    <w:rsid w:val="00073E57"/>
    <w:rsid w:val="000761DA"/>
    <w:rsid w:val="00080075"/>
    <w:rsid w:val="0008349A"/>
    <w:rsid w:val="000835F3"/>
    <w:rsid w:val="0008364F"/>
    <w:rsid w:val="0008377A"/>
    <w:rsid w:val="00083D2B"/>
    <w:rsid w:val="0008409B"/>
    <w:rsid w:val="00085EDD"/>
    <w:rsid w:val="00090723"/>
    <w:rsid w:val="00090FB5"/>
    <w:rsid w:val="000975E3"/>
    <w:rsid w:val="000A06A7"/>
    <w:rsid w:val="000A1B47"/>
    <w:rsid w:val="000A2B4F"/>
    <w:rsid w:val="000A2F5A"/>
    <w:rsid w:val="000A55B8"/>
    <w:rsid w:val="000B11C3"/>
    <w:rsid w:val="000B13BE"/>
    <w:rsid w:val="000B1542"/>
    <w:rsid w:val="000B16D7"/>
    <w:rsid w:val="000B22B5"/>
    <w:rsid w:val="000B337D"/>
    <w:rsid w:val="000B3AFF"/>
    <w:rsid w:val="000B4326"/>
    <w:rsid w:val="000B49AC"/>
    <w:rsid w:val="000B5ABC"/>
    <w:rsid w:val="000B6275"/>
    <w:rsid w:val="000C0938"/>
    <w:rsid w:val="000C24B8"/>
    <w:rsid w:val="000C366E"/>
    <w:rsid w:val="000C3F40"/>
    <w:rsid w:val="000C4989"/>
    <w:rsid w:val="000C5ED7"/>
    <w:rsid w:val="000C727A"/>
    <w:rsid w:val="000D1431"/>
    <w:rsid w:val="000D1BED"/>
    <w:rsid w:val="000D1BF7"/>
    <w:rsid w:val="000D5903"/>
    <w:rsid w:val="000D5D8D"/>
    <w:rsid w:val="000D5EA9"/>
    <w:rsid w:val="000D5F5E"/>
    <w:rsid w:val="000D705B"/>
    <w:rsid w:val="000E0517"/>
    <w:rsid w:val="000E0D74"/>
    <w:rsid w:val="000E1757"/>
    <w:rsid w:val="000E287F"/>
    <w:rsid w:val="000E42B4"/>
    <w:rsid w:val="000E59BB"/>
    <w:rsid w:val="000E6F56"/>
    <w:rsid w:val="000E7172"/>
    <w:rsid w:val="000F04DA"/>
    <w:rsid w:val="000F06D8"/>
    <w:rsid w:val="000F133A"/>
    <w:rsid w:val="000F161C"/>
    <w:rsid w:val="000F210A"/>
    <w:rsid w:val="000F3247"/>
    <w:rsid w:val="000F50D3"/>
    <w:rsid w:val="000F5214"/>
    <w:rsid w:val="000F58C5"/>
    <w:rsid w:val="000F5986"/>
    <w:rsid w:val="000F644B"/>
    <w:rsid w:val="000F6F8E"/>
    <w:rsid w:val="000F7704"/>
    <w:rsid w:val="000F7894"/>
    <w:rsid w:val="0010097E"/>
    <w:rsid w:val="00100B38"/>
    <w:rsid w:val="00100E1E"/>
    <w:rsid w:val="00101BE1"/>
    <w:rsid w:val="001038C9"/>
    <w:rsid w:val="00103EE0"/>
    <w:rsid w:val="001075E6"/>
    <w:rsid w:val="00112E21"/>
    <w:rsid w:val="001166D1"/>
    <w:rsid w:val="00117E63"/>
    <w:rsid w:val="00121276"/>
    <w:rsid w:val="00122E27"/>
    <w:rsid w:val="001241D1"/>
    <w:rsid w:val="0012449B"/>
    <w:rsid w:val="00124C91"/>
    <w:rsid w:val="001272C4"/>
    <w:rsid w:val="00131885"/>
    <w:rsid w:val="00131BAD"/>
    <w:rsid w:val="001341B1"/>
    <w:rsid w:val="00140B50"/>
    <w:rsid w:val="0014230E"/>
    <w:rsid w:val="00142D2C"/>
    <w:rsid w:val="00143D11"/>
    <w:rsid w:val="001440B6"/>
    <w:rsid w:val="00146740"/>
    <w:rsid w:val="00147C2E"/>
    <w:rsid w:val="00152801"/>
    <w:rsid w:val="00153F08"/>
    <w:rsid w:val="00154B50"/>
    <w:rsid w:val="00154B7F"/>
    <w:rsid w:val="00155B7D"/>
    <w:rsid w:val="001579CC"/>
    <w:rsid w:val="00170EEE"/>
    <w:rsid w:val="00171BF8"/>
    <w:rsid w:val="00174167"/>
    <w:rsid w:val="00174C52"/>
    <w:rsid w:val="00175F7C"/>
    <w:rsid w:val="001763A8"/>
    <w:rsid w:val="00177665"/>
    <w:rsid w:val="00181C5A"/>
    <w:rsid w:val="00184EE1"/>
    <w:rsid w:val="00185A15"/>
    <w:rsid w:val="00185BE4"/>
    <w:rsid w:val="00186D5A"/>
    <w:rsid w:val="00187065"/>
    <w:rsid w:val="00187C81"/>
    <w:rsid w:val="001917D3"/>
    <w:rsid w:val="00193EB3"/>
    <w:rsid w:val="0019456B"/>
    <w:rsid w:val="0019672E"/>
    <w:rsid w:val="00196B2E"/>
    <w:rsid w:val="00197023"/>
    <w:rsid w:val="001A14D1"/>
    <w:rsid w:val="001A20D0"/>
    <w:rsid w:val="001A213C"/>
    <w:rsid w:val="001A56E9"/>
    <w:rsid w:val="001A5B2B"/>
    <w:rsid w:val="001A7C95"/>
    <w:rsid w:val="001B007A"/>
    <w:rsid w:val="001B10DD"/>
    <w:rsid w:val="001B14D2"/>
    <w:rsid w:val="001B18A4"/>
    <w:rsid w:val="001B1953"/>
    <w:rsid w:val="001B2836"/>
    <w:rsid w:val="001B2F70"/>
    <w:rsid w:val="001C1614"/>
    <w:rsid w:val="001C2131"/>
    <w:rsid w:val="001C2706"/>
    <w:rsid w:val="001C29EB"/>
    <w:rsid w:val="001C35A6"/>
    <w:rsid w:val="001C3FC2"/>
    <w:rsid w:val="001C544F"/>
    <w:rsid w:val="001C59B0"/>
    <w:rsid w:val="001C6303"/>
    <w:rsid w:val="001D082D"/>
    <w:rsid w:val="001D19E5"/>
    <w:rsid w:val="001D1C52"/>
    <w:rsid w:val="001D4A5D"/>
    <w:rsid w:val="001D5466"/>
    <w:rsid w:val="001D5583"/>
    <w:rsid w:val="001D6411"/>
    <w:rsid w:val="001D74DD"/>
    <w:rsid w:val="001E15CF"/>
    <w:rsid w:val="001E1EDF"/>
    <w:rsid w:val="001E3BC4"/>
    <w:rsid w:val="001E442C"/>
    <w:rsid w:val="001E44A1"/>
    <w:rsid w:val="001E5A1C"/>
    <w:rsid w:val="001E6213"/>
    <w:rsid w:val="001E6601"/>
    <w:rsid w:val="001F1981"/>
    <w:rsid w:val="001F1D15"/>
    <w:rsid w:val="001F20EC"/>
    <w:rsid w:val="001F351F"/>
    <w:rsid w:val="001F4C57"/>
    <w:rsid w:val="001F6615"/>
    <w:rsid w:val="001F7123"/>
    <w:rsid w:val="002037BA"/>
    <w:rsid w:val="00204ED8"/>
    <w:rsid w:val="002126FF"/>
    <w:rsid w:val="002136CB"/>
    <w:rsid w:val="002151FC"/>
    <w:rsid w:val="00217546"/>
    <w:rsid w:val="00217CA7"/>
    <w:rsid w:val="00222804"/>
    <w:rsid w:val="002229BE"/>
    <w:rsid w:val="00225B7D"/>
    <w:rsid w:val="00232471"/>
    <w:rsid w:val="002332C2"/>
    <w:rsid w:val="00234EB7"/>
    <w:rsid w:val="00235F7D"/>
    <w:rsid w:val="002376CA"/>
    <w:rsid w:val="002379F3"/>
    <w:rsid w:val="00242BD0"/>
    <w:rsid w:val="00244B0A"/>
    <w:rsid w:val="00245FA5"/>
    <w:rsid w:val="0024796A"/>
    <w:rsid w:val="00250255"/>
    <w:rsid w:val="00255909"/>
    <w:rsid w:val="00257356"/>
    <w:rsid w:val="00260662"/>
    <w:rsid w:val="00260B91"/>
    <w:rsid w:val="002612C3"/>
    <w:rsid w:val="002653B3"/>
    <w:rsid w:val="00266916"/>
    <w:rsid w:val="00270EA0"/>
    <w:rsid w:val="00276368"/>
    <w:rsid w:val="0027657C"/>
    <w:rsid w:val="00277A8C"/>
    <w:rsid w:val="00282E5E"/>
    <w:rsid w:val="00287750"/>
    <w:rsid w:val="00287C5F"/>
    <w:rsid w:val="00290515"/>
    <w:rsid w:val="002906CA"/>
    <w:rsid w:val="00290C9C"/>
    <w:rsid w:val="00291823"/>
    <w:rsid w:val="00292792"/>
    <w:rsid w:val="00292F17"/>
    <w:rsid w:val="00293B15"/>
    <w:rsid w:val="00294812"/>
    <w:rsid w:val="0029544D"/>
    <w:rsid w:val="00295DA6"/>
    <w:rsid w:val="00296826"/>
    <w:rsid w:val="00296BCD"/>
    <w:rsid w:val="002A3CC8"/>
    <w:rsid w:val="002A4697"/>
    <w:rsid w:val="002A5992"/>
    <w:rsid w:val="002A73E5"/>
    <w:rsid w:val="002A7E5A"/>
    <w:rsid w:val="002B0096"/>
    <w:rsid w:val="002B0AA5"/>
    <w:rsid w:val="002B443B"/>
    <w:rsid w:val="002B51A4"/>
    <w:rsid w:val="002B5416"/>
    <w:rsid w:val="002B5F42"/>
    <w:rsid w:val="002B6B4A"/>
    <w:rsid w:val="002C1789"/>
    <w:rsid w:val="002C1FC0"/>
    <w:rsid w:val="002C215E"/>
    <w:rsid w:val="002C4C0E"/>
    <w:rsid w:val="002C4E79"/>
    <w:rsid w:val="002C6612"/>
    <w:rsid w:val="002C68F7"/>
    <w:rsid w:val="002D14A4"/>
    <w:rsid w:val="002D1C19"/>
    <w:rsid w:val="002D1E9B"/>
    <w:rsid w:val="002D3858"/>
    <w:rsid w:val="002D3940"/>
    <w:rsid w:val="002D6905"/>
    <w:rsid w:val="002E0CE3"/>
    <w:rsid w:val="002E2E7B"/>
    <w:rsid w:val="002E3BB7"/>
    <w:rsid w:val="002E4A09"/>
    <w:rsid w:val="002E4E17"/>
    <w:rsid w:val="002E51D2"/>
    <w:rsid w:val="002F3086"/>
    <w:rsid w:val="002F3D6A"/>
    <w:rsid w:val="002F41BB"/>
    <w:rsid w:val="002F4E1E"/>
    <w:rsid w:val="002F500F"/>
    <w:rsid w:val="002F741A"/>
    <w:rsid w:val="00301506"/>
    <w:rsid w:val="00301936"/>
    <w:rsid w:val="003022F7"/>
    <w:rsid w:val="00303083"/>
    <w:rsid w:val="003042AD"/>
    <w:rsid w:val="00304DEE"/>
    <w:rsid w:val="00311349"/>
    <w:rsid w:val="0031377B"/>
    <w:rsid w:val="003159AE"/>
    <w:rsid w:val="00316A17"/>
    <w:rsid w:val="003173CD"/>
    <w:rsid w:val="00317959"/>
    <w:rsid w:val="00320415"/>
    <w:rsid w:val="00320ED3"/>
    <w:rsid w:val="00321392"/>
    <w:rsid w:val="00324E8C"/>
    <w:rsid w:val="00327390"/>
    <w:rsid w:val="003276F0"/>
    <w:rsid w:val="00330D38"/>
    <w:rsid w:val="0033113A"/>
    <w:rsid w:val="0033324E"/>
    <w:rsid w:val="00335479"/>
    <w:rsid w:val="00340C00"/>
    <w:rsid w:val="00342D22"/>
    <w:rsid w:val="0034390F"/>
    <w:rsid w:val="0034585C"/>
    <w:rsid w:val="00346CBB"/>
    <w:rsid w:val="0034746C"/>
    <w:rsid w:val="00347D2A"/>
    <w:rsid w:val="00347FEB"/>
    <w:rsid w:val="003502AE"/>
    <w:rsid w:val="0035101E"/>
    <w:rsid w:val="0035129A"/>
    <w:rsid w:val="00353C03"/>
    <w:rsid w:val="00353C48"/>
    <w:rsid w:val="00353C6B"/>
    <w:rsid w:val="0035423B"/>
    <w:rsid w:val="003551F4"/>
    <w:rsid w:val="00355A7C"/>
    <w:rsid w:val="0035616B"/>
    <w:rsid w:val="00356639"/>
    <w:rsid w:val="00357B4C"/>
    <w:rsid w:val="00360FB0"/>
    <w:rsid w:val="0036116C"/>
    <w:rsid w:val="00361323"/>
    <w:rsid w:val="00361F53"/>
    <w:rsid w:val="003624C4"/>
    <w:rsid w:val="003628A4"/>
    <w:rsid w:val="00362FE6"/>
    <w:rsid w:val="00363E02"/>
    <w:rsid w:val="00366040"/>
    <w:rsid w:val="003665D6"/>
    <w:rsid w:val="00366D84"/>
    <w:rsid w:val="00366FFD"/>
    <w:rsid w:val="00367B96"/>
    <w:rsid w:val="00372623"/>
    <w:rsid w:val="0037282E"/>
    <w:rsid w:val="003731ED"/>
    <w:rsid w:val="003737CE"/>
    <w:rsid w:val="00374F4F"/>
    <w:rsid w:val="00375B09"/>
    <w:rsid w:val="00376141"/>
    <w:rsid w:val="003779F3"/>
    <w:rsid w:val="00377D3F"/>
    <w:rsid w:val="00380639"/>
    <w:rsid w:val="00381523"/>
    <w:rsid w:val="00383FC6"/>
    <w:rsid w:val="003840BA"/>
    <w:rsid w:val="0038566E"/>
    <w:rsid w:val="00386BDD"/>
    <w:rsid w:val="003902E7"/>
    <w:rsid w:val="0039476E"/>
    <w:rsid w:val="003958D5"/>
    <w:rsid w:val="00396482"/>
    <w:rsid w:val="003964AE"/>
    <w:rsid w:val="00397296"/>
    <w:rsid w:val="003A1B33"/>
    <w:rsid w:val="003A1BFB"/>
    <w:rsid w:val="003A2181"/>
    <w:rsid w:val="003A2572"/>
    <w:rsid w:val="003A30E3"/>
    <w:rsid w:val="003A3361"/>
    <w:rsid w:val="003A372D"/>
    <w:rsid w:val="003A6B6A"/>
    <w:rsid w:val="003B3B92"/>
    <w:rsid w:val="003B5010"/>
    <w:rsid w:val="003B61FC"/>
    <w:rsid w:val="003C0C9F"/>
    <w:rsid w:val="003C12CF"/>
    <w:rsid w:val="003C3B1A"/>
    <w:rsid w:val="003C45F0"/>
    <w:rsid w:val="003C4D53"/>
    <w:rsid w:val="003C66FD"/>
    <w:rsid w:val="003D0272"/>
    <w:rsid w:val="003D074E"/>
    <w:rsid w:val="003D1DB4"/>
    <w:rsid w:val="003D4EC8"/>
    <w:rsid w:val="003D6AD7"/>
    <w:rsid w:val="003D7704"/>
    <w:rsid w:val="003E0EC1"/>
    <w:rsid w:val="003E1973"/>
    <w:rsid w:val="003E372F"/>
    <w:rsid w:val="003E37F1"/>
    <w:rsid w:val="003E3ADC"/>
    <w:rsid w:val="003E570B"/>
    <w:rsid w:val="003E6045"/>
    <w:rsid w:val="003E6F9E"/>
    <w:rsid w:val="003E76D7"/>
    <w:rsid w:val="003E7ED6"/>
    <w:rsid w:val="003F0D32"/>
    <w:rsid w:val="003F1BBA"/>
    <w:rsid w:val="003F3FE6"/>
    <w:rsid w:val="003F53E4"/>
    <w:rsid w:val="003F5A35"/>
    <w:rsid w:val="003F7EF3"/>
    <w:rsid w:val="00400F83"/>
    <w:rsid w:val="00403F87"/>
    <w:rsid w:val="00406403"/>
    <w:rsid w:val="00406BC5"/>
    <w:rsid w:val="00406C85"/>
    <w:rsid w:val="004071CD"/>
    <w:rsid w:val="0041042F"/>
    <w:rsid w:val="00411425"/>
    <w:rsid w:val="0041232F"/>
    <w:rsid w:val="004133D6"/>
    <w:rsid w:val="0041710E"/>
    <w:rsid w:val="00423D1D"/>
    <w:rsid w:val="00426350"/>
    <w:rsid w:val="004269E3"/>
    <w:rsid w:val="004271A0"/>
    <w:rsid w:val="00427C52"/>
    <w:rsid w:val="0043023B"/>
    <w:rsid w:val="00430AAA"/>
    <w:rsid w:val="004314B1"/>
    <w:rsid w:val="00432060"/>
    <w:rsid w:val="004334E2"/>
    <w:rsid w:val="0043490A"/>
    <w:rsid w:val="00435173"/>
    <w:rsid w:val="0043622D"/>
    <w:rsid w:val="0043657D"/>
    <w:rsid w:val="004372F6"/>
    <w:rsid w:val="00437A31"/>
    <w:rsid w:val="00437D28"/>
    <w:rsid w:val="0044076E"/>
    <w:rsid w:val="004412BA"/>
    <w:rsid w:val="00442DB8"/>
    <w:rsid w:val="00442EA9"/>
    <w:rsid w:val="00443213"/>
    <w:rsid w:val="004451F6"/>
    <w:rsid w:val="00445D52"/>
    <w:rsid w:val="00445DB4"/>
    <w:rsid w:val="004463C3"/>
    <w:rsid w:val="00446A8A"/>
    <w:rsid w:val="004472D2"/>
    <w:rsid w:val="004477BD"/>
    <w:rsid w:val="004503E5"/>
    <w:rsid w:val="00452455"/>
    <w:rsid w:val="00453131"/>
    <w:rsid w:val="00453479"/>
    <w:rsid w:val="00455123"/>
    <w:rsid w:val="00455BA7"/>
    <w:rsid w:val="00457463"/>
    <w:rsid w:val="004576D6"/>
    <w:rsid w:val="00460D33"/>
    <w:rsid w:val="00461B4D"/>
    <w:rsid w:val="00463B7B"/>
    <w:rsid w:val="00464126"/>
    <w:rsid w:val="00465F10"/>
    <w:rsid w:val="00467918"/>
    <w:rsid w:val="00472ABB"/>
    <w:rsid w:val="00473763"/>
    <w:rsid w:val="00473F55"/>
    <w:rsid w:val="004753D3"/>
    <w:rsid w:val="004759E4"/>
    <w:rsid w:val="00475CC4"/>
    <w:rsid w:val="00477399"/>
    <w:rsid w:val="004775AF"/>
    <w:rsid w:val="00483B01"/>
    <w:rsid w:val="00485CDE"/>
    <w:rsid w:val="00485F17"/>
    <w:rsid w:val="0048621D"/>
    <w:rsid w:val="0049270E"/>
    <w:rsid w:val="004937C8"/>
    <w:rsid w:val="00496E5E"/>
    <w:rsid w:val="00497A79"/>
    <w:rsid w:val="004A257D"/>
    <w:rsid w:val="004A2ACD"/>
    <w:rsid w:val="004A2C84"/>
    <w:rsid w:val="004A691E"/>
    <w:rsid w:val="004A6A8F"/>
    <w:rsid w:val="004B09DD"/>
    <w:rsid w:val="004B3059"/>
    <w:rsid w:val="004B3596"/>
    <w:rsid w:val="004B3CC8"/>
    <w:rsid w:val="004B4779"/>
    <w:rsid w:val="004B4D4A"/>
    <w:rsid w:val="004B4FEE"/>
    <w:rsid w:val="004B56BA"/>
    <w:rsid w:val="004C01A3"/>
    <w:rsid w:val="004C1D61"/>
    <w:rsid w:val="004C6C2A"/>
    <w:rsid w:val="004D282D"/>
    <w:rsid w:val="004D2B85"/>
    <w:rsid w:val="004D45DC"/>
    <w:rsid w:val="004D4B3F"/>
    <w:rsid w:val="004D6B67"/>
    <w:rsid w:val="004D762D"/>
    <w:rsid w:val="004E0237"/>
    <w:rsid w:val="004E0AE9"/>
    <w:rsid w:val="004E4262"/>
    <w:rsid w:val="004E5078"/>
    <w:rsid w:val="004E5A8C"/>
    <w:rsid w:val="004E6CCB"/>
    <w:rsid w:val="004E6DEB"/>
    <w:rsid w:val="004F0F5C"/>
    <w:rsid w:val="004F10CD"/>
    <w:rsid w:val="004F22B6"/>
    <w:rsid w:val="004F32FF"/>
    <w:rsid w:val="004F3EB9"/>
    <w:rsid w:val="004F4303"/>
    <w:rsid w:val="004F4EE1"/>
    <w:rsid w:val="004F51D6"/>
    <w:rsid w:val="004F5C31"/>
    <w:rsid w:val="004F7002"/>
    <w:rsid w:val="004F7A2B"/>
    <w:rsid w:val="00500277"/>
    <w:rsid w:val="00501388"/>
    <w:rsid w:val="005022EA"/>
    <w:rsid w:val="0050338E"/>
    <w:rsid w:val="00503A4E"/>
    <w:rsid w:val="00504794"/>
    <w:rsid w:val="00504EBD"/>
    <w:rsid w:val="00506AC5"/>
    <w:rsid w:val="005074C6"/>
    <w:rsid w:val="0050780A"/>
    <w:rsid w:val="00510041"/>
    <w:rsid w:val="005100D8"/>
    <w:rsid w:val="0051144F"/>
    <w:rsid w:val="0051203C"/>
    <w:rsid w:val="00512BF6"/>
    <w:rsid w:val="005144C1"/>
    <w:rsid w:val="00514964"/>
    <w:rsid w:val="00516FB8"/>
    <w:rsid w:val="00517446"/>
    <w:rsid w:val="0052048A"/>
    <w:rsid w:val="00521991"/>
    <w:rsid w:val="00521AEF"/>
    <w:rsid w:val="00522087"/>
    <w:rsid w:val="00522852"/>
    <w:rsid w:val="00522FA8"/>
    <w:rsid w:val="005232FF"/>
    <w:rsid w:val="00524067"/>
    <w:rsid w:val="00525B12"/>
    <w:rsid w:val="00526E5B"/>
    <w:rsid w:val="00530B24"/>
    <w:rsid w:val="005312A5"/>
    <w:rsid w:val="00532914"/>
    <w:rsid w:val="005351A5"/>
    <w:rsid w:val="00535DF1"/>
    <w:rsid w:val="00536C32"/>
    <w:rsid w:val="00537A16"/>
    <w:rsid w:val="005418B5"/>
    <w:rsid w:val="00543B16"/>
    <w:rsid w:val="00543CC8"/>
    <w:rsid w:val="005463AB"/>
    <w:rsid w:val="00550BBA"/>
    <w:rsid w:val="00550C82"/>
    <w:rsid w:val="0055223A"/>
    <w:rsid w:val="005536AD"/>
    <w:rsid w:val="00553C52"/>
    <w:rsid w:val="005548EA"/>
    <w:rsid w:val="00554FC4"/>
    <w:rsid w:val="00555A33"/>
    <w:rsid w:val="00556112"/>
    <w:rsid w:val="00556528"/>
    <w:rsid w:val="005572AE"/>
    <w:rsid w:val="00561359"/>
    <w:rsid w:val="00562949"/>
    <w:rsid w:val="00563AAE"/>
    <w:rsid w:val="005642C3"/>
    <w:rsid w:val="0056551F"/>
    <w:rsid w:val="00565655"/>
    <w:rsid w:val="0056572A"/>
    <w:rsid w:val="00565D7B"/>
    <w:rsid w:val="0056638E"/>
    <w:rsid w:val="005715FF"/>
    <w:rsid w:val="005719B6"/>
    <w:rsid w:val="0057222D"/>
    <w:rsid w:val="00573AA0"/>
    <w:rsid w:val="005746B6"/>
    <w:rsid w:val="005765C3"/>
    <w:rsid w:val="00576C40"/>
    <w:rsid w:val="00577260"/>
    <w:rsid w:val="0057747A"/>
    <w:rsid w:val="00581B72"/>
    <w:rsid w:val="00581BB7"/>
    <w:rsid w:val="005822B5"/>
    <w:rsid w:val="00584AB7"/>
    <w:rsid w:val="00586BE1"/>
    <w:rsid w:val="00586DB9"/>
    <w:rsid w:val="00590165"/>
    <w:rsid w:val="00590375"/>
    <w:rsid w:val="00591D37"/>
    <w:rsid w:val="00595C22"/>
    <w:rsid w:val="00596C3C"/>
    <w:rsid w:val="00596FE1"/>
    <w:rsid w:val="005970F9"/>
    <w:rsid w:val="00597778"/>
    <w:rsid w:val="005A2A03"/>
    <w:rsid w:val="005A2F13"/>
    <w:rsid w:val="005A3B54"/>
    <w:rsid w:val="005A4659"/>
    <w:rsid w:val="005A625D"/>
    <w:rsid w:val="005B0B71"/>
    <w:rsid w:val="005B15A1"/>
    <w:rsid w:val="005B1746"/>
    <w:rsid w:val="005B1D2C"/>
    <w:rsid w:val="005B2022"/>
    <w:rsid w:val="005B2B6A"/>
    <w:rsid w:val="005B650D"/>
    <w:rsid w:val="005B73D6"/>
    <w:rsid w:val="005C062B"/>
    <w:rsid w:val="005C0D0E"/>
    <w:rsid w:val="005C2590"/>
    <w:rsid w:val="005C2B30"/>
    <w:rsid w:val="005C38A6"/>
    <w:rsid w:val="005D1DB1"/>
    <w:rsid w:val="005D346B"/>
    <w:rsid w:val="005D3CC1"/>
    <w:rsid w:val="005D51D4"/>
    <w:rsid w:val="005D633C"/>
    <w:rsid w:val="005D6BC5"/>
    <w:rsid w:val="005D72B2"/>
    <w:rsid w:val="005D7842"/>
    <w:rsid w:val="005E0EED"/>
    <w:rsid w:val="005E0F46"/>
    <w:rsid w:val="005E1031"/>
    <w:rsid w:val="005E1755"/>
    <w:rsid w:val="005E18F9"/>
    <w:rsid w:val="005E27EA"/>
    <w:rsid w:val="005E31DE"/>
    <w:rsid w:val="005E3294"/>
    <w:rsid w:val="005E3B8E"/>
    <w:rsid w:val="005E4009"/>
    <w:rsid w:val="005E4079"/>
    <w:rsid w:val="005E5D89"/>
    <w:rsid w:val="005E60D2"/>
    <w:rsid w:val="005E721B"/>
    <w:rsid w:val="005F028E"/>
    <w:rsid w:val="005F035A"/>
    <w:rsid w:val="005F1BEC"/>
    <w:rsid w:val="005F3140"/>
    <w:rsid w:val="005F3271"/>
    <w:rsid w:val="005F4398"/>
    <w:rsid w:val="005F52E8"/>
    <w:rsid w:val="005F536A"/>
    <w:rsid w:val="005F6FCC"/>
    <w:rsid w:val="0060070F"/>
    <w:rsid w:val="00601089"/>
    <w:rsid w:val="006043E5"/>
    <w:rsid w:val="006053AB"/>
    <w:rsid w:val="00605772"/>
    <w:rsid w:val="006058C0"/>
    <w:rsid w:val="006067BF"/>
    <w:rsid w:val="006068EE"/>
    <w:rsid w:val="0060792D"/>
    <w:rsid w:val="00611B28"/>
    <w:rsid w:val="0061261B"/>
    <w:rsid w:val="00614618"/>
    <w:rsid w:val="00615C5E"/>
    <w:rsid w:val="00617919"/>
    <w:rsid w:val="00617D85"/>
    <w:rsid w:val="00620ECE"/>
    <w:rsid w:val="006217E0"/>
    <w:rsid w:val="00621FB0"/>
    <w:rsid w:val="0062281E"/>
    <w:rsid w:val="00624841"/>
    <w:rsid w:val="006250B5"/>
    <w:rsid w:val="00625BBE"/>
    <w:rsid w:val="0062719B"/>
    <w:rsid w:val="0063188E"/>
    <w:rsid w:val="006319EF"/>
    <w:rsid w:val="00631D8F"/>
    <w:rsid w:val="006329FC"/>
    <w:rsid w:val="00635A05"/>
    <w:rsid w:val="00635C7D"/>
    <w:rsid w:val="00641421"/>
    <w:rsid w:val="00644D84"/>
    <w:rsid w:val="006459DB"/>
    <w:rsid w:val="00646984"/>
    <w:rsid w:val="00650223"/>
    <w:rsid w:val="00650BCA"/>
    <w:rsid w:val="00650CFC"/>
    <w:rsid w:val="00651AFE"/>
    <w:rsid w:val="00652DE3"/>
    <w:rsid w:val="00653443"/>
    <w:rsid w:val="00660410"/>
    <w:rsid w:val="006614A0"/>
    <w:rsid w:val="00662641"/>
    <w:rsid w:val="006654DF"/>
    <w:rsid w:val="00666327"/>
    <w:rsid w:val="00666742"/>
    <w:rsid w:val="00667B30"/>
    <w:rsid w:val="00670DBF"/>
    <w:rsid w:val="00671380"/>
    <w:rsid w:val="00671F91"/>
    <w:rsid w:val="006736E0"/>
    <w:rsid w:val="00676A7E"/>
    <w:rsid w:val="006816E1"/>
    <w:rsid w:val="00682019"/>
    <w:rsid w:val="00682241"/>
    <w:rsid w:val="006830CE"/>
    <w:rsid w:val="00686106"/>
    <w:rsid w:val="006903CF"/>
    <w:rsid w:val="00691D19"/>
    <w:rsid w:val="00691DCA"/>
    <w:rsid w:val="006932A3"/>
    <w:rsid w:val="006939BB"/>
    <w:rsid w:val="006943FD"/>
    <w:rsid w:val="006956F2"/>
    <w:rsid w:val="00695DE1"/>
    <w:rsid w:val="006961AB"/>
    <w:rsid w:val="00697354"/>
    <w:rsid w:val="006A4BA1"/>
    <w:rsid w:val="006A6D35"/>
    <w:rsid w:val="006B013E"/>
    <w:rsid w:val="006B144B"/>
    <w:rsid w:val="006B2A6D"/>
    <w:rsid w:val="006B2F82"/>
    <w:rsid w:val="006B3248"/>
    <w:rsid w:val="006B3954"/>
    <w:rsid w:val="006B3F0A"/>
    <w:rsid w:val="006B74DF"/>
    <w:rsid w:val="006B7FAC"/>
    <w:rsid w:val="006C02C1"/>
    <w:rsid w:val="006C3989"/>
    <w:rsid w:val="006C3EC6"/>
    <w:rsid w:val="006C55FC"/>
    <w:rsid w:val="006C7CE1"/>
    <w:rsid w:val="006D092D"/>
    <w:rsid w:val="006D16FB"/>
    <w:rsid w:val="006D278C"/>
    <w:rsid w:val="006D3156"/>
    <w:rsid w:val="006D3586"/>
    <w:rsid w:val="006D3C6E"/>
    <w:rsid w:val="006D4BC1"/>
    <w:rsid w:val="006D4D3D"/>
    <w:rsid w:val="006D5DD0"/>
    <w:rsid w:val="006D6A33"/>
    <w:rsid w:val="006D742A"/>
    <w:rsid w:val="006D7609"/>
    <w:rsid w:val="006D7A6F"/>
    <w:rsid w:val="006D7E82"/>
    <w:rsid w:val="006E15AD"/>
    <w:rsid w:val="006E3C91"/>
    <w:rsid w:val="006E3CA0"/>
    <w:rsid w:val="006E55B1"/>
    <w:rsid w:val="006E6C87"/>
    <w:rsid w:val="006E79DB"/>
    <w:rsid w:val="006F0220"/>
    <w:rsid w:val="006F07BA"/>
    <w:rsid w:val="006F1331"/>
    <w:rsid w:val="006F1748"/>
    <w:rsid w:val="006F21BB"/>
    <w:rsid w:val="006F39BE"/>
    <w:rsid w:val="006F4BCC"/>
    <w:rsid w:val="006F4D63"/>
    <w:rsid w:val="006F6172"/>
    <w:rsid w:val="006F645C"/>
    <w:rsid w:val="006F68CD"/>
    <w:rsid w:val="00703CEC"/>
    <w:rsid w:val="00703F05"/>
    <w:rsid w:val="007102FA"/>
    <w:rsid w:val="007146F7"/>
    <w:rsid w:val="0071501B"/>
    <w:rsid w:val="007152CD"/>
    <w:rsid w:val="00716884"/>
    <w:rsid w:val="00717CD5"/>
    <w:rsid w:val="0072051F"/>
    <w:rsid w:val="00720F14"/>
    <w:rsid w:val="00722AC2"/>
    <w:rsid w:val="00722F5B"/>
    <w:rsid w:val="00723B17"/>
    <w:rsid w:val="00723E45"/>
    <w:rsid w:val="0072470C"/>
    <w:rsid w:val="00727DA3"/>
    <w:rsid w:val="00733D66"/>
    <w:rsid w:val="00734164"/>
    <w:rsid w:val="007350CF"/>
    <w:rsid w:val="00735AC0"/>
    <w:rsid w:val="00737FFA"/>
    <w:rsid w:val="00740006"/>
    <w:rsid w:val="00743946"/>
    <w:rsid w:val="007446B5"/>
    <w:rsid w:val="00745E86"/>
    <w:rsid w:val="00746B62"/>
    <w:rsid w:val="00747D56"/>
    <w:rsid w:val="007503FC"/>
    <w:rsid w:val="00751589"/>
    <w:rsid w:val="00753F7E"/>
    <w:rsid w:val="00756579"/>
    <w:rsid w:val="007617A6"/>
    <w:rsid w:val="0076309F"/>
    <w:rsid w:val="007645A9"/>
    <w:rsid w:val="00765DA7"/>
    <w:rsid w:val="00765E8D"/>
    <w:rsid w:val="00765FDB"/>
    <w:rsid w:val="00770993"/>
    <w:rsid w:val="007725D2"/>
    <w:rsid w:val="00772790"/>
    <w:rsid w:val="007742E8"/>
    <w:rsid w:val="00774DF4"/>
    <w:rsid w:val="00775627"/>
    <w:rsid w:val="00775D2D"/>
    <w:rsid w:val="00777E87"/>
    <w:rsid w:val="007801BB"/>
    <w:rsid w:val="00781898"/>
    <w:rsid w:val="0078233D"/>
    <w:rsid w:val="00783B40"/>
    <w:rsid w:val="00783B75"/>
    <w:rsid w:val="007859CC"/>
    <w:rsid w:val="0078651E"/>
    <w:rsid w:val="00786583"/>
    <w:rsid w:val="007869C3"/>
    <w:rsid w:val="00787494"/>
    <w:rsid w:val="00787999"/>
    <w:rsid w:val="00790808"/>
    <w:rsid w:val="007912D8"/>
    <w:rsid w:val="00791626"/>
    <w:rsid w:val="0079642E"/>
    <w:rsid w:val="00796AE3"/>
    <w:rsid w:val="0079705B"/>
    <w:rsid w:val="007A184C"/>
    <w:rsid w:val="007A2EFF"/>
    <w:rsid w:val="007A4713"/>
    <w:rsid w:val="007A5BB1"/>
    <w:rsid w:val="007A713D"/>
    <w:rsid w:val="007A718E"/>
    <w:rsid w:val="007A77ED"/>
    <w:rsid w:val="007B02E4"/>
    <w:rsid w:val="007B5E62"/>
    <w:rsid w:val="007B75B9"/>
    <w:rsid w:val="007B78FD"/>
    <w:rsid w:val="007C02A9"/>
    <w:rsid w:val="007C038B"/>
    <w:rsid w:val="007C0CDD"/>
    <w:rsid w:val="007C16F4"/>
    <w:rsid w:val="007C17D4"/>
    <w:rsid w:val="007C4A4C"/>
    <w:rsid w:val="007D081F"/>
    <w:rsid w:val="007D3708"/>
    <w:rsid w:val="007D3F41"/>
    <w:rsid w:val="007D4698"/>
    <w:rsid w:val="007D5595"/>
    <w:rsid w:val="007D62D7"/>
    <w:rsid w:val="007D663F"/>
    <w:rsid w:val="007D79CD"/>
    <w:rsid w:val="007E1BD8"/>
    <w:rsid w:val="007E1C67"/>
    <w:rsid w:val="007E1E9B"/>
    <w:rsid w:val="007E2397"/>
    <w:rsid w:val="007E5B06"/>
    <w:rsid w:val="007E7668"/>
    <w:rsid w:val="007E77E3"/>
    <w:rsid w:val="007F1566"/>
    <w:rsid w:val="007F191A"/>
    <w:rsid w:val="007F1931"/>
    <w:rsid w:val="007F3A0E"/>
    <w:rsid w:val="007F3C5E"/>
    <w:rsid w:val="007F3FEF"/>
    <w:rsid w:val="007F40FD"/>
    <w:rsid w:val="007F4A50"/>
    <w:rsid w:val="007F4DEB"/>
    <w:rsid w:val="007F5274"/>
    <w:rsid w:val="007F6C1C"/>
    <w:rsid w:val="007F74A2"/>
    <w:rsid w:val="008007B6"/>
    <w:rsid w:val="00801131"/>
    <w:rsid w:val="0080562C"/>
    <w:rsid w:val="00810DFC"/>
    <w:rsid w:val="00814758"/>
    <w:rsid w:val="008147D8"/>
    <w:rsid w:val="00814EA9"/>
    <w:rsid w:val="0081521D"/>
    <w:rsid w:val="00816BB8"/>
    <w:rsid w:val="00817E30"/>
    <w:rsid w:val="00822FC4"/>
    <w:rsid w:val="00823156"/>
    <w:rsid w:val="00823B98"/>
    <w:rsid w:val="00823C01"/>
    <w:rsid w:val="00824157"/>
    <w:rsid w:val="008247EE"/>
    <w:rsid w:val="00825773"/>
    <w:rsid w:val="00826DA2"/>
    <w:rsid w:val="00827EF0"/>
    <w:rsid w:val="00830FB7"/>
    <w:rsid w:val="00834747"/>
    <w:rsid w:val="00835A75"/>
    <w:rsid w:val="00837806"/>
    <w:rsid w:val="00837A66"/>
    <w:rsid w:val="00840F86"/>
    <w:rsid w:val="008415EA"/>
    <w:rsid w:val="00843064"/>
    <w:rsid w:val="00843451"/>
    <w:rsid w:val="00844BB6"/>
    <w:rsid w:val="00853A29"/>
    <w:rsid w:val="00853CB7"/>
    <w:rsid w:val="00854B57"/>
    <w:rsid w:val="00855C64"/>
    <w:rsid w:val="008609C7"/>
    <w:rsid w:val="008610D9"/>
    <w:rsid w:val="0086201D"/>
    <w:rsid w:val="00862452"/>
    <w:rsid w:val="00864D99"/>
    <w:rsid w:val="0086573C"/>
    <w:rsid w:val="00865A9F"/>
    <w:rsid w:val="008669E5"/>
    <w:rsid w:val="00872DA8"/>
    <w:rsid w:val="00874477"/>
    <w:rsid w:val="00875271"/>
    <w:rsid w:val="00875421"/>
    <w:rsid w:val="0087686F"/>
    <w:rsid w:val="008773D4"/>
    <w:rsid w:val="0087749F"/>
    <w:rsid w:val="00880690"/>
    <w:rsid w:val="0088147E"/>
    <w:rsid w:val="00881D71"/>
    <w:rsid w:val="00882222"/>
    <w:rsid w:val="0088434E"/>
    <w:rsid w:val="0088504A"/>
    <w:rsid w:val="00885E17"/>
    <w:rsid w:val="00886EAE"/>
    <w:rsid w:val="00886EEF"/>
    <w:rsid w:val="00887229"/>
    <w:rsid w:val="00887255"/>
    <w:rsid w:val="0089030A"/>
    <w:rsid w:val="008906CD"/>
    <w:rsid w:val="00890D8B"/>
    <w:rsid w:val="008931B0"/>
    <w:rsid w:val="00893D56"/>
    <w:rsid w:val="00893DDB"/>
    <w:rsid w:val="00893EC4"/>
    <w:rsid w:val="00895D65"/>
    <w:rsid w:val="00896D4E"/>
    <w:rsid w:val="00897DC7"/>
    <w:rsid w:val="008A0A39"/>
    <w:rsid w:val="008A0B97"/>
    <w:rsid w:val="008A0EE7"/>
    <w:rsid w:val="008A14B0"/>
    <w:rsid w:val="008A1575"/>
    <w:rsid w:val="008A15C8"/>
    <w:rsid w:val="008A212D"/>
    <w:rsid w:val="008A2A8D"/>
    <w:rsid w:val="008A3148"/>
    <w:rsid w:val="008A3A18"/>
    <w:rsid w:val="008A691D"/>
    <w:rsid w:val="008A78C0"/>
    <w:rsid w:val="008B2328"/>
    <w:rsid w:val="008B31FD"/>
    <w:rsid w:val="008B3EE1"/>
    <w:rsid w:val="008C2863"/>
    <w:rsid w:val="008C2ED9"/>
    <w:rsid w:val="008C44A3"/>
    <w:rsid w:val="008C4CB1"/>
    <w:rsid w:val="008C4E81"/>
    <w:rsid w:val="008C52D3"/>
    <w:rsid w:val="008C5C38"/>
    <w:rsid w:val="008C6D8F"/>
    <w:rsid w:val="008C7095"/>
    <w:rsid w:val="008C78EC"/>
    <w:rsid w:val="008D066B"/>
    <w:rsid w:val="008D0E44"/>
    <w:rsid w:val="008D32D9"/>
    <w:rsid w:val="008D458C"/>
    <w:rsid w:val="008D578B"/>
    <w:rsid w:val="008D652F"/>
    <w:rsid w:val="008D7938"/>
    <w:rsid w:val="008E03EF"/>
    <w:rsid w:val="008E13C1"/>
    <w:rsid w:val="008E3231"/>
    <w:rsid w:val="008E32D1"/>
    <w:rsid w:val="008E49CE"/>
    <w:rsid w:val="008E525C"/>
    <w:rsid w:val="008E52AA"/>
    <w:rsid w:val="008F3C13"/>
    <w:rsid w:val="008F7703"/>
    <w:rsid w:val="00900278"/>
    <w:rsid w:val="00901655"/>
    <w:rsid w:val="0090190B"/>
    <w:rsid w:val="00902761"/>
    <w:rsid w:val="0090379F"/>
    <w:rsid w:val="00903BC3"/>
    <w:rsid w:val="009047E0"/>
    <w:rsid w:val="00904EAE"/>
    <w:rsid w:val="00904F27"/>
    <w:rsid w:val="00904FB3"/>
    <w:rsid w:val="00905F5E"/>
    <w:rsid w:val="00906A02"/>
    <w:rsid w:val="00907EC6"/>
    <w:rsid w:val="00910C94"/>
    <w:rsid w:val="00911039"/>
    <w:rsid w:val="00912884"/>
    <w:rsid w:val="00912ED5"/>
    <w:rsid w:val="00917029"/>
    <w:rsid w:val="00917E7B"/>
    <w:rsid w:val="0092011E"/>
    <w:rsid w:val="009209FA"/>
    <w:rsid w:val="009219F5"/>
    <w:rsid w:val="00922759"/>
    <w:rsid w:val="009235F0"/>
    <w:rsid w:val="00923B4C"/>
    <w:rsid w:val="00925135"/>
    <w:rsid w:val="009301F9"/>
    <w:rsid w:val="00933441"/>
    <w:rsid w:val="00935177"/>
    <w:rsid w:val="00935815"/>
    <w:rsid w:val="00940338"/>
    <w:rsid w:val="00940A9B"/>
    <w:rsid w:val="009412F5"/>
    <w:rsid w:val="009432DD"/>
    <w:rsid w:val="009443EE"/>
    <w:rsid w:val="00945FBC"/>
    <w:rsid w:val="00946032"/>
    <w:rsid w:val="00947078"/>
    <w:rsid w:val="00950B03"/>
    <w:rsid w:val="009515FC"/>
    <w:rsid w:val="00952882"/>
    <w:rsid w:val="00953719"/>
    <w:rsid w:val="00954733"/>
    <w:rsid w:val="00954862"/>
    <w:rsid w:val="00954C5D"/>
    <w:rsid w:val="00954E65"/>
    <w:rsid w:val="009610D5"/>
    <w:rsid w:val="009626C9"/>
    <w:rsid w:val="0096294C"/>
    <w:rsid w:val="00963C81"/>
    <w:rsid w:val="00964472"/>
    <w:rsid w:val="00964667"/>
    <w:rsid w:val="00964BF2"/>
    <w:rsid w:val="0096727C"/>
    <w:rsid w:val="00967D6C"/>
    <w:rsid w:val="0097079C"/>
    <w:rsid w:val="009716A3"/>
    <w:rsid w:val="009723F5"/>
    <w:rsid w:val="009730C8"/>
    <w:rsid w:val="00974BC8"/>
    <w:rsid w:val="00975EAA"/>
    <w:rsid w:val="0097696C"/>
    <w:rsid w:val="00976D4E"/>
    <w:rsid w:val="009779B5"/>
    <w:rsid w:val="0098268A"/>
    <w:rsid w:val="00983BA9"/>
    <w:rsid w:val="0098603D"/>
    <w:rsid w:val="00986410"/>
    <w:rsid w:val="009878D8"/>
    <w:rsid w:val="00987AD4"/>
    <w:rsid w:val="00987EC6"/>
    <w:rsid w:val="00990387"/>
    <w:rsid w:val="0099061C"/>
    <w:rsid w:val="00991788"/>
    <w:rsid w:val="00991F66"/>
    <w:rsid w:val="00992ADF"/>
    <w:rsid w:val="009937B6"/>
    <w:rsid w:val="00993ACD"/>
    <w:rsid w:val="009941BA"/>
    <w:rsid w:val="009963D3"/>
    <w:rsid w:val="00996A28"/>
    <w:rsid w:val="009970F9"/>
    <w:rsid w:val="009971DD"/>
    <w:rsid w:val="0099777F"/>
    <w:rsid w:val="009978E8"/>
    <w:rsid w:val="009A23B8"/>
    <w:rsid w:val="009A23CB"/>
    <w:rsid w:val="009A2983"/>
    <w:rsid w:val="009A5A02"/>
    <w:rsid w:val="009A6F8A"/>
    <w:rsid w:val="009B2222"/>
    <w:rsid w:val="009B27B3"/>
    <w:rsid w:val="009B38EE"/>
    <w:rsid w:val="009B4E03"/>
    <w:rsid w:val="009B5922"/>
    <w:rsid w:val="009B75C4"/>
    <w:rsid w:val="009B76C1"/>
    <w:rsid w:val="009C0868"/>
    <w:rsid w:val="009C3B20"/>
    <w:rsid w:val="009C501A"/>
    <w:rsid w:val="009D0EC2"/>
    <w:rsid w:val="009D15D2"/>
    <w:rsid w:val="009D1B6B"/>
    <w:rsid w:val="009D25BF"/>
    <w:rsid w:val="009D2E64"/>
    <w:rsid w:val="009E04A7"/>
    <w:rsid w:val="009E0500"/>
    <w:rsid w:val="009E1362"/>
    <w:rsid w:val="009E13A1"/>
    <w:rsid w:val="009E505E"/>
    <w:rsid w:val="009E6B27"/>
    <w:rsid w:val="009E7840"/>
    <w:rsid w:val="009F2E01"/>
    <w:rsid w:val="009F483A"/>
    <w:rsid w:val="009F6EE5"/>
    <w:rsid w:val="009F7589"/>
    <w:rsid w:val="009F79E0"/>
    <w:rsid w:val="00A003AC"/>
    <w:rsid w:val="00A003B7"/>
    <w:rsid w:val="00A01A64"/>
    <w:rsid w:val="00A04776"/>
    <w:rsid w:val="00A05208"/>
    <w:rsid w:val="00A053AD"/>
    <w:rsid w:val="00A05CBF"/>
    <w:rsid w:val="00A079DE"/>
    <w:rsid w:val="00A07F3B"/>
    <w:rsid w:val="00A10A11"/>
    <w:rsid w:val="00A1217D"/>
    <w:rsid w:val="00A136D8"/>
    <w:rsid w:val="00A15B57"/>
    <w:rsid w:val="00A171C2"/>
    <w:rsid w:val="00A2020C"/>
    <w:rsid w:val="00A20630"/>
    <w:rsid w:val="00A20F1E"/>
    <w:rsid w:val="00A23653"/>
    <w:rsid w:val="00A251F2"/>
    <w:rsid w:val="00A312C9"/>
    <w:rsid w:val="00A32C31"/>
    <w:rsid w:val="00A35578"/>
    <w:rsid w:val="00A35E2D"/>
    <w:rsid w:val="00A40D02"/>
    <w:rsid w:val="00A40FB0"/>
    <w:rsid w:val="00A41ED7"/>
    <w:rsid w:val="00A42511"/>
    <w:rsid w:val="00A435F0"/>
    <w:rsid w:val="00A47A06"/>
    <w:rsid w:val="00A51D80"/>
    <w:rsid w:val="00A528B9"/>
    <w:rsid w:val="00A53A86"/>
    <w:rsid w:val="00A56216"/>
    <w:rsid w:val="00A60A70"/>
    <w:rsid w:val="00A62EAF"/>
    <w:rsid w:val="00A6348C"/>
    <w:rsid w:val="00A63A6C"/>
    <w:rsid w:val="00A63B71"/>
    <w:rsid w:val="00A64452"/>
    <w:rsid w:val="00A71224"/>
    <w:rsid w:val="00A7282E"/>
    <w:rsid w:val="00A73E91"/>
    <w:rsid w:val="00A753BF"/>
    <w:rsid w:val="00A755B5"/>
    <w:rsid w:val="00A765FD"/>
    <w:rsid w:val="00A800EE"/>
    <w:rsid w:val="00A8183C"/>
    <w:rsid w:val="00A82C66"/>
    <w:rsid w:val="00A82D4C"/>
    <w:rsid w:val="00A907D4"/>
    <w:rsid w:val="00A93960"/>
    <w:rsid w:val="00A944B6"/>
    <w:rsid w:val="00A946B7"/>
    <w:rsid w:val="00A948DC"/>
    <w:rsid w:val="00A958F5"/>
    <w:rsid w:val="00A9748B"/>
    <w:rsid w:val="00AA0C7E"/>
    <w:rsid w:val="00AA194E"/>
    <w:rsid w:val="00AA2D70"/>
    <w:rsid w:val="00AA5A3C"/>
    <w:rsid w:val="00AA6810"/>
    <w:rsid w:val="00AA7104"/>
    <w:rsid w:val="00AA75FB"/>
    <w:rsid w:val="00AA796B"/>
    <w:rsid w:val="00AB0D9A"/>
    <w:rsid w:val="00AB24DA"/>
    <w:rsid w:val="00AB2A55"/>
    <w:rsid w:val="00AB2C06"/>
    <w:rsid w:val="00AB5C00"/>
    <w:rsid w:val="00AB7DEB"/>
    <w:rsid w:val="00AC2659"/>
    <w:rsid w:val="00AC2DE6"/>
    <w:rsid w:val="00AC4229"/>
    <w:rsid w:val="00AC6E3D"/>
    <w:rsid w:val="00AC711D"/>
    <w:rsid w:val="00AC7664"/>
    <w:rsid w:val="00AC7797"/>
    <w:rsid w:val="00AD1A4D"/>
    <w:rsid w:val="00AD453D"/>
    <w:rsid w:val="00AD49EB"/>
    <w:rsid w:val="00AD70B8"/>
    <w:rsid w:val="00AD7984"/>
    <w:rsid w:val="00AE02BF"/>
    <w:rsid w:val="00AE1110"/>
    <w:rsid w:val="00AE1C12"/>
    <w:rsid w:val="00AE255A"/>
    <w:rsid w:val="00AE37C8"/>
    <w:rsid w:val="00AE3FFA"/>
    <w:rsid w:val="00AE4206"/>
    <w:rsid w:val="00AE5B27"/>
    <w:rsid w:val="00AE72A5"/>
    <w:rsid w:val="00AE73CD"/>
    <w:rsid w:val="00AE7A50"/>
    <w:rsid w:val="00AF0AAC"/>
    <w:rsid w:val="00AF1D77"/>
    <w:rsid w:val="00AF22CE"/>
    <w:rsid w:val="00AF719A"/>
    <w:rsid w:val="00B012A2"/>
    <w:rsid w:val="00B03607"/>
    <w:rsid w:val="00B050C4"/>
    <w:rsid w:val="00B06803"/>
    <w:rsid w:val="00B069AD"/>
    <w:rsid w:val="00B0744E"/>
    <w:rsid w:val="00B11C42"/>
    <w:rsid w:val="00B122CF"/>
    <w:rsid w:val="00B127D3"/>
    <w:rsid w:val="00B131F4"/>
    <w:rsid w:val="00B131FA"/>
    <w:rsid w:val="00B1350D"/>
    <w:rsid w:val="00B14BCE"/>
    <w:rsid w:val="00B14C70"/>
    <w:rsid w:val="00B173B7"/>
    <w:rsid w:val="00B202A2"/>
    <w:rsid w:val="00B21271"/>
    <w:rsid w:val="00B242ED"/>
    <w:rsid w:val="00B243CB"/>
    <w:rsid w:val="00B24DD1"/>
    <w:rsid w:val="00B25995"/>
    <w:rsid w:val="00B26504"/>
    <w:rsid w:val="00B35BF2"/>
    <w:rsid w:val="00B36649"/>
    <w:rsid w:val="00B41133"/>
    <w:rsid w:val="00B42372"/>
    <w:rsid w:val="00B428BC"/>
    <w:rsid w:val="00B42B4F"/>
    <w:rsid w:val="00B43FF1"/>
    <w:rsid w:val="00B45A4C"/>
    <w:rsid w:val="00B50234"/>
    <w:rsid w:val="00B52686"/>
    <w:rsid w:val="00B529BB"/>
    <w:rsid w:val="00B57C52"/>
    <w:rsid w:val="00B61000"/>
    <w:rsid w:val="00B6137C"/>
    <w:rsid w:val="00B62280"/>
    <w:rsid w:val="00B629B3"/>
    <w:rsid w:val="00B629C9"/>
    <w:rsid w:val="00B63337"/>
    <w:rsid w:val="00B645B5"/>
    <w:rsid w:val="00B647CF"/>
    <w:rsid w:val="00B6570B"/>
    <w:rsid w:val="00B657FA"/>
    <w:rsid w:val="00B65C85"/>
    <w:rsid w:val="00B65D14"/>
    <w:rsid w:val="00B67133"/>
    <w:rsid w:val="00B67CB2"/>
    <w:rsid w:val="00B7012E"/>
    <w:rsid w:val="00B71EA3"/>
    <w:rsid w:val="00B72E44"/>
    <w:rsid w:val="00B74149"/>
    <w:rsid w:val="00B74679"/>
    <w:rsid w:val="00B806DA"/>
    <w:rsid w:val="00B810DB"/>
    <w:rsid w:val="00B81A8E"/>
    <w:rsid w:val="00B82908"/>
    <w:rsid w:val="00B82FE1"/>
    <w:rsid w:val="00B83D5B"/>
    <w:rsid w:val="00B84083"/>
    <w:rsid w:val="00B84429"/>
    <w:rsid w:val="00B8498B"/>
    <w:rsid w:val="00B85142"/>
    <w:rsid w:val="00B90163"/>
    <w:rsid w:val="00B9249A"/>
    <w:rsid w:val="00B95496"/>
    <w:rsid w:val="00B966A8"/>
    <w:rsid w:val="00B96900"/>
    <w:rsid w:val="00BA1882"/>
    <w:rsid w:val="00BA288D"/>
    <w:rsid w:val="00BA295E"/>
    <w:rsid w:val="00BA46C2"/>
    <w:rsid w:val="00BA60C8"/>
    <w:rsid w:val="00BB3950"/>
    <w:rsid w:val="00BB3C2D"/>
    <w:rsid w:val="00BB4388"/>
    <w:rsid w:val="00BB55E7"/>
    <w:rsid w:val="00BB5EF6"/>
    <w:rsid w:val="00BB76E6"/>
    <w:rsid w:val="00BC0451"/>
    <w:rsid w:val="00BC1D4A"/>
    <w:rsid w:val="00BC34C4"/>
    <w:rsid w:val="00BC5306"/>
    <w:rsid w:val="00BC66F5"/>
    <w:rsid w:val="00BD0F91"/>
    <w:rsid w:val="00BD10AB"/>
    <w:rsid w:val="00BD17A0"/>
    <w:rsid w:val="00BD1DC9"/>
    <w:rsid w:val="00BD3D6C"/>
    <w:rsid w:val="00BD5818"/>
    <w:rsid w:val="00BD5DC4"/>
    <w:rsid w:val="00BD76BD"/>
    <w:rsid w:val="00BE0C8D"/>
    <w:rsid w:val="00BE1684"/>
    <w:rsid w:val="00BE1DE0"/>
    <w:rsid w:val="00BE335E"/>
    <w:rsid w:val="00BE42B5"/>
    <w:rsid w:val="00BE56DF"/>
    <w:rsid w:val="00BF1B08"/>
    <w:rsid w:val="00BF6D50"/>
    <w:rsid w:val="00BF6E5B"/>
    <w:rsid w:val="00BF7E56"/>
    <w:rsid w:val="00C00293"/>
    <w:rsid w:val="00C00661"/>
    <w:rsid w:val="00C0095B"/>
    <w:rsid w:val="00C04299"/>
    <w:rsid w:val="00C05459"/>
    <w:rsid w:val="00C05E3F"/>
    <w:rsid w:val="00C07C0D"/>
    <w:rsid w:val="00C1230A"/>
    <w:rsid w:val="00C12AA1"/>
    <w:rsid w:val="00C13F1A"/>
    <w:rsid w:val="00C153ED"/>
    <w:rsid w:val="00C17C06"/>
    <w:rsid w:val="00C23A63"/>
    <w:rsid w:val="00C23D15"/>
    <w:rsid w:val="00C24131"/>
    <w:rsid w:val="00C25187"/>
    <w:rsid w:val="00C2536B"/>
    <w:rsid w:val="00C255B9"/>
    <w:rsid w:val="00C256FD"/>
    <w:rsid w:val="00C3004E"/>
    <w:rsid w:val="00C30BB0"/>
    <w:rsid w:val="00C30DF9"/>
    <w:rsid w:val="00C31411"/>
    <w:rsid w:val="00C329B8"/>
    <w:rsid w:val="00C340A2"/>
    <w:rsid w:val="00C342FA"/>
    <w:rsid w:val="00C34CC1"/>
    <w:rsid w:val="00C36180"/>
    <w:rsid w:val="00C37525"/>
    <w:rsid w:val="00C377C7"/>
    <w:rsid w:val="00C426A9"/>
    <w:rsid w:val="00C431AF"/>
    <w:rsid w:val="00C4436B"/>
    <w:rsid w:val="00C44B4E"/>
    <w:rsid w:val="00C505E6"/>
    <w:rsid w:val="00C526D5"/>
    <w:rsid w:val="00C52951"/>
    <w:rsid w:val="00C55EBE"/>
    <w:rsid w:val="00C574C1"/>
    <w:rsid w:val="00C606A6"/>
    <w:rsid w:val="00C61EF7"/>
    <w:rsid w:val="00C63A61"/>
    <w:rsid w:val="00C64282"/>
    <w:rsid w:val="00C64496"/>
    <w:rsid w:val="00C65115"/>
    <w:rsid w:val="00C6668D"/>
    <w:rsid w:val="00C66AD3"/>
    <w:rsid w:val="00C726B6"/>
    <w:rsid w:val="00C72C5A"/>
    <w:rsid w:val="00C7614B"/>
    <w:rsid w:val="00C806EB"/>
    <w:rsid w:val="00C80928"/>
    <w:rsid w:val="00C823BF"/>
    <w:rsid w:val="00C839AF"/>
    <w:rsid w:val="00C85ABD"/>
    <w:rsid w:val="00C86090"/>
    <w:rsid w:val="00C86A97"/>
    <w:rsid w:val="00C90AE1"/>
    <w:rsid w:val="00C90E4E"/>
    <w:rsid w:val="00C91112"/>
    <w:rsid w:val="00C92BD4"/>
    <w:rsid w:val="00C93649"/>
    <w:rsid w:val="00C93FF4"/>
    <w:rsid w:val="00C94E52"/>
    <w:rsid w:val="00C950EA"/>
    <w:rsid w:val="00C95AA7"/>
    <w:rsid w:val="00C961A4"/>
    <w:rsid w:val="00CA34D7"/>
    <w:rsid w:val="00CA363C"/>
    <w:rsid w:val="00CA7672"/>
    <w:rsid w:val="00CA76CF"/>
    <w:rsid w:val="00CB0295"/>
    <w:rsid w:val="00CB235C"/>
    <w:rsid w:val="00CB4F8E"/>
    <w:rsid w:val="00CB7580"/>
    <w:rsid w:val="00CB775E"/>
    <w:rsid w:val="00CB7AFB"/>
    <w:rsid w:val="00CC011C"/>
    <w:rsid w:val="00CC0AA2"/>
    <w:rsid w:val="00CC1F92"/>
    <w:rsid w:val="00CC64C0"/>
    <w:rsid w:val="00CC64DC"/>
    <w:rsid w:val="00CC68D9"/>
    <w:rsid w:val="00CC6CC6"/>
    <w:rsid w:val="00CD0334"/>
    <w:rsid w:val="00CD16B1"/>
    <w:rsid w:val="00CD3585"/>
    <w:rsid w:val="00CD669E"/>
    <w:rsid w:val="00CD717A"/>
    <w:rsid w:val="00CE1B60"/>
    <w:rsid w:val="00CE239F"/>
    <w:rsid w:val="00CE2544"/>
    <w:rsid w:val="00CE255B"/>
    <w:rsid w:val="00CE2B1C"/>
    <w:rsid w:val="00CE4489"/>
    <w:rsid w:val="00CE4A1F"/>
    <w:rsid w:val="00CE4C3C"/>
    <w:rsid w:val="00CE5546"/>
    <w:rsid w:val="00CE5594"/>
    <w:rsid w:val="00CE5863"/>
    <w:rsid w:val="00CE61BC"/>
    <w:rsid w:val="00CE78E9"/>
    <w:rsid w:val="00CF112A"/>
    <w:rsid w:val="00CF27FF"/>
    <w:rsid w:val="00CF52DB"/>
    <w:rsid w:val="00CF55E2"/>
    <w:rsid w:val="00CF675D"/>
    <w:rsid w:val="00CF7266"/>
    <w:rsid w:val="00CF7DB8"/>
    <w:rsid w:val="00D00BD3"/>
    <w:rsid w:val="00D03C57"/>
    <w:rsid w:val="00D03C68"/>
    <w:rsid w:val="00D03E43"/>
    <w:rsid w:val="00D046AF"/>
    <w:rsid w:val="00D04DA1"/>
    <w:rsid w:val="00D06307"/>
    <w:rsid w:val="00D07A8A"/>
    <w:rsid w:val="00D105B8"/>
    <w:rsid w:val="00D10E3F"/>
    <w:rsid w:val="00D1177C"/>
    <w:rsid w:val="00D12159"/>
    <w:rsid w:val="00D1586D"/>
    <w:rsid w:val="00D16AD3"/>
    <w:rsid w:val="00D20298"/>
    <w:rsid w:val="00D223B8"/>
    <w:rsid w:val="00D22970"/>
    <w:rsid w:val="00D22B37"/>
    <w:rsid w:val="00D2469B"/>
    <w:rsid w:val="00D24A9D"/>
    <w:rsid w:val="00D2666C"/>
    <w:rsid w:val="00D26FAE"/>
    <w:rsid w:val="00D273DC"/>
    <w:rsid w:val="00D27AA0"/>
    <w:rsid w:val="00D30270"/>
    <w:rsid w:val="00D310C6"/>
    <w:rsid w:val="00D3121F"/>
    <w:rsid w:val="00D3179E"/>
    <w:rsid w:val="00D32CE1"/>
    <w:rsid w:val="00D34E6E"/>
    <w:rsid w:val="00D40C44"/>
    <w:rsid w:val="00D41D3A"/>
    <w:rsid w:val="00D4373A"/>
    <w:rsid w:val="00D43F57"/>
    <w:rsid w:val="00D455F0"/>
    <w:rsid w:val="00D473AF"/>
    <w:rsid w:val="00D47C9F"/>
    <w:rsid w:val="00D5035F"/>
    <w:rsid w:val="00D50E6A"/>
    <w:rsid w:val="00D52B1F"/>
    <w:rsid w:val="00D54CAA"/>
    <w:rsid w:val="00D56486"/>
    <w:rsid w:val="00D57A4C"/>
    <w:rsid w:val="00D60241"/>
    <w:rsid w:val="00D60C46"/>
    <w:rsid w:val="00D61043"/>
    <w:rsid w:val="00D61733"/>
    <w:rsid w:val="00D624F3"/>
    <w:rsid w:val="00D66C55"/>
    <w:rsid w:val="00D67094"/>
    <w:rsid w:val="00D71D04"/>
    <w:rsid w:val="00D7383B"/>
    <w:rsid w:val="00D7550F"/>
    <w:rsid w:val="00D76420"/>
    <w:rsid w:val="00D8018C"/>
    <w:rsid w:val="00D82879"/>
    <w:rsid w:val="00D83432"/>
    <w:rsid w:val="00D8344F"/>
    <w:rsid w:val="00D83B53"/>
    <w:rsid w:val="00D83DDB"/>
    <w:rsid w:val="00D8435E"/>
    <w:rsid w:val="00D8490E"/>
    <w:rsid w:val="00D945FD"/>
    <w:rsid w:val="00D948DB"/>
    <w:rsid w:val="00D94A7E"/>
    <w:rsid w:val="00D96EB4"/>
    <w:rsid w:val="00DA1D2B"/>
    <w:rsid w:val="00DA212E"/>
    <w:rsid w:val="00DA6790"/>
    <w:rsid w:val="00DA7E96"/>
    <w:rsid w:val="00DB34B7"/>
    <w:rsid w:val="00DB4F65"/>
    <w:rsid w:val="00DB59C0"/>
    <w:rsid w:val="00DB6D01"/>
    <w:rsid w:val="00DC16D3"/>
    <w:rsid w:val="00DC1D85"/>
    <w:rsid w:val="00DC63DE"/>
    <w:rsid w:val="00DC6DB6"/>
    <w:rsid w:val="00DC7066"/>
    <w:rsid w:val="00DC7C6B"/>
    <w:rsid w:val="00DD2CF6"/>
    <w:rsid w:val="00DD321B"/>
    <w:rsid w:val="00DD432C"/>
    <w:rsid w:val="00DD4519"/>
    <w:rsid w:val="00DD51B7"/>
    <w:rsid w:val="00DD53B1"/>
    <w:rsid w:val="00DD6AF9"/>
    <w:rsid w:val="00DE12E5"/>
    <w:rsid w:val="00DE2776"/>
    <w:rsid w:val="00DE3C71"/>
    <w:rsid w:val="00DE3F1B"/>
    <w:rsid w:val="00DF1863"/>
    <w:rsid w:val="00DF4A48"/>
    <w:rsid w:val="00DF4C98"/>
    <w:rsid w:val="00DF4E90"/>
    <w:rsid w:val="00DF6A47"/>
    <w:rsid w:val="00DF71E5"/>
    <w:rsid w:val="00DF7D7C"/>
    <w:rsid w:val="00E00094"/>
    <w:rsid w:val="00E02E9F"/>
    <w:rsid w:val="00E03879"/>
    <w:rsid w:val="00E05754"/>
    <w:rsid w:val="00E07B14"/>
    <w:rsid w:val="00E1109C"/>
    <w:rsid w:val="00E110E2"/>
    <w:rsid w:val="00E11447"/>
    <w:rsid w:val="00E13277"/>
    <w:rsid w:val="00E133FB"/>
    <w:rsid w:val="00E13F72"/>
    <w:rsid w:val="00E14E97"/>
    <w:rsid w:val="00E15820"/>
    <w:rsid w:val="00E17052"/>
    <w:rsid w:val="00E17E77"/>
    <w:rsid w:val="00E23ABA"/>
    <w:rsid w:val="00E2455E"/>
    <w:rsid w:val="00E24AC4"/>
    <w:rsid w:val="00E25124"/>
    <w:rsid w:val="00E31197"/>
    <w:rsid w:val="00E32DB5"/>
    <w:rsid w:val="00E33F3F"/>
    <w:rsid w:val="00E350C1"/>
    <w:rsid w:val="00E351D3"/>
    <w:rsid w:val="00E36E82"/>
    <w:rsid w:val="00E372D5"/>
    <w:rsid w:val="00E4057C"/>
    <w:rsid w:val="00E41C3D"/>
    <w:rsid w:val="00E42C03"/>
    <w:rsid w:val="00E471FE"/>
    <w:rsid w:val="00E5007A"/>
    <w:rsid w:val="00E5042B"/>
    <w:rsid w:val="00E5168D"/>
    <w:rsid w:val="00E546DB"/>
    <w:rsid w:val="00E55797"/>
    <w:rsid w:val="00E57DF9"/>
    <w:rsid w:val="00E618BE"/>
    <w:rsid w:val="00E626B0"/>
    <w:rsid w:val="00E62B7F"/>
    <w:rsid w:val="00E62EC0"/>
    <w:rsid w:val="00E6504E"/>
    <w:rsid w:val="00E7174F"/>
    <w:rsid w:val="00E72EC9"/>
    <w:rsid w:val="00E73360"/>
    <w:rsid w:val="00E7538F"/>
    <w:rsid w:val="00E76E20"/>
    <w:rsid w:val="00E77673"/>
    <w:rsid w:val="00E8303A"/>
    <w:rsid w:val="00E835ED"/>
    <w:rsid w:val="00E83A93"/>
    <w:rsid w:val="00E84A41"/>
    <w:rsid w:val="00E861A8"/>
    <w:rsid w:val="00E8636D"/>
    <w:rsid w:val="00E867B3"/>
    <w:rsid w:val="00E90534"/>
    <w:rsid w:val="00E90B85"/>
    <w:rsid w:val="00E90C77"/>
    <w:rsid w:val="00E90DC0"/>
    <w:rsid w:val="00E91505"/>
    <w:rsid w:val="00E92C36"/>
    <w:rsid w:val="00E92E05"/>
    <w:rsid w:val="00E93255"/>
    <w:rsid w:val="00E953A8"/>
    <w:rsid w:val="00E95752"/>
    <w:rsid w:val="00EA0512"/>
    <w:rsid w:val="00EA1CDB"/>
    <w:rsid w:val="00EA24A5"/>
    <w:rsid w:val="00EA2B34"/>
    <w:rsid w:val="00EA389A"/>
    <w:rsid w:val="00EA3E9C"/>
    <w:rsid w:val="00EA42DB"/>
    <w:rsid w:val="00EA5200"/>
    <w:rsid w:val="00EA5407"/>
    <w:rsid w:val="00EA58A0"/>
    <w:rsid w:val="00EA7D40"/>
    <w:rsid w:val="00EB2E3E"/>
    <w:rsid w:val="00EB4FFA"/>
    <w:rsid w:val="00EB6D2C"/>
    <w:rsid w:val="00EB7EA1"/>
    <w:rsid w:val="00EC1296"/>
    <w:rsid w:val="00EC1DA6"/>
    <w:rsid w:val="00EC30BB"/>
    <w:rsid w:val="00EC7095"/>
    <w:rsid w:val="00ED0086"/>
    <w:rsid w:val="00ED1969"/>
    <w:rsid w:val="00ED2BFB"/>
    <w:rsid w:val="00ED363D"/>
    <w:rsid w:val="00ED3E8A"/>
    <w:rsid w:val="00ED4598"/>
    <w:rsid w:val="00ED46A3"/>
    <w:rsid w:val="00ED4870"/>
    <w:rsid w:val="00ED4DE9"/>
    <w:rsid w:val="00ED4F52"/>
    <w:rsid w:val="00ED526A"/>
    <w:rsid w:val="00EE0DB0"/>
    <w:rsid w:val="00EE152F"/>
    <w:rsid w:val="00EE1F14"/>
    <w:rsid w:val="00EE27B0"/>
    <w:rsid w:val="00EE4BD6"/>
    <w:rsid w:val="00EE720B"/>
    <w:rsid w:val="00EF4107"/>
    <w:rsid w:val="00EF5522"/>
    <w:rsid w:val="00EF58E6"/>
    <w:rsid w:val="00EF6568"/>
    <w:rsid w:val="00EF75B9"/>
    <w:rsid w:val="00EF796B"/>
    <w:rsid w:val="00EF7E9B"/>
    <w:rsid w:val="00F01098"/>
    <w:rsid w:val="00F02539"/>
    <w:rsid w:val="00F02540"/>
    <w:rsid w:val="00F02623"/>
    <w:rsid w:val="00F06BF7"/>
    <w:rsid w:val="00F10F79"/>
    <w:rsid w:val="00F11CB0"/>
    <w:rsid w:val="00F13340"/>
    <w:rsid w:val="00F14C45"/>
    <w:rsid w:val="00F16210"/>
    <w:rsid w:val="00F234A5"/>
    <w:rsid w:val="00F239BF"/>
    <w:rsid w:val="00F248BF"/>
    <w:rsid w:val="00F25626"/>
    <w:rsid w:val="00F26BDA"/>
    <w:rsid w:val="00F308EA"/>
    <w:rsid w:val="00F30A95"/>
    <w:rsid w:val="00F32147"/>
    <w:rsid w:val="00F329AF"/>
    <w:rsid w:val="00F33AFF"/>
    <w:rsid w:val="00F355AF"/>
    <w:rsid w:val="00F358E6"/>
    <w:rsid w:val="00F373BB"/>
    <w:rsid w:val="00F4168A"/>
    <w:rsid w:val="00F42360"/>
    <w:rsid w:val="00F42C90"/>
    <w:rsid w:val="00F436C6"/>
    <w:rsid w:val="00F43817"/>
    <w:rsid w:val="00F439D8"/>
    <w:rsid w:val="00F4420B"/>
    <w:rsid w:val="00F45C15"/>
    <w:rsid w:val="00F45DDC"/>
    <w:rsid w:val="00F50301"/>
    <w:rsid w:val="00F52CE4"/>
    <w:rsid w:val="00F55844"/>
    <w:rsid w:val="00F55984"/>
    <w:rsid w:val="00F57134"/>
    <w:rsid w:val="00F605B2"/>
    <w:rsid w:val="00F6195F"/>
    <w:rsid w:val="00F61C95"/>
    <w:rsid w:val="00F62D89"/>
    <w:rsid w:val="00F64AE6"/>
    <w:rsid w:val="00F64B66"/>
    <w:rsid w:val="00F659C0"/>
    <w:rsid w:val="00F71414"/>
    <w:rsid w:val="00F73490"/>
    <w:rsid w:val="00F73F64"/>
    <w:rsid w:val="00F74DA8"/>
    <w:rsid w:val="00F765F2"/>
    <w:rsid w:val="00F81774"/>
    <w:rsid w:val="00F818CF"/>
    <w:rsid w:val="00F83A47"/>
    <w:rsid w:val="00F879E6"/>
    <w:rsid w:val="00F87DA9"/>
    <w:rsid w:val="00F90571"/>
    <w:rsid w:val="00F9365F"/>
    <w:rsid w:val="00F938B5"/>
    <w:rsid w:val="00F946FD"/>
    <w:rsid w:val="00F94C57"/>
    <w:rsid w:val="00F967A1"/>
    <w:rsid w:val="00F97087"/>
    <w:rsid w:val="00FA0638"/>
    <w:rsid w:val="00FA0E0D"/>
    <w:rsid w:val="00FA0F02"/>
    <w:rsid w:val="00FA132B"/>
    <w:rsid w:val="00FA2D70"/>
    <w:rsid w:val="00FA374D"/>
    <w:rsid w:val="00FA4281"/>
    <w:rsid w:val="00FA5E25"/>
    <w:rsid w:val="00FA683D"/>
    <w:rsid w:val="00FB14C7"/>
    <w:rsid w:val="00FB27C6"/>
    <w:rsid w:val="00FB319D"/>
    <w:rsid w:val="00FB43BC"/>
    <w:rsid w:val="00FB44BC"/>
    <w:rsid w:val="00FB4B49"/>
    <w:rsid w:val="00FB4F37"/>
    <w:rsid w:val="00FB51B0"/>
    <w:rsid w:val="00FB5C12"/>
    <w:rsid w:val="00FB6039"/>
    <w:rsid w:val="00FB605A"/>
    <w:rsid w:val="00FC1051"/>
    <w:rsid w:val="00FC28B1"/>
    <w:rsid w:val="00FC3374"/>
    <w:rsid w:val="00FC6DE1"/>
    <w:rsid w:val="00FD3663"/>
    <w:rsid w:val="00FD428F"/>
    <w:rsid w:val="00FD5570"/>
    <w:rsid w:val="00FD7ED0"/>
    <w:rsid w:val="00FE0013"/>
    <w:rsid w:val="00FE1062"/>
    <w:rsid w:val="00FE10AF"/>
    <w:rsid w:val="00FE1A8C"/>
    <w:rsid w:val="00FE1ABB"/>
    <w:rsid w:val="00FE298E"/>
    <w:rsid w:val="00FE29C3"/>
    <w:rsid w:val="00FE3B71"/>
    <w:rsid w:val="00FE3D49"/>
    <w:rsid w:val="00FE5A48"/>
    <w:rsid w:val="00FE5D2C"/>
    <w:rsid w:val="00FE7313"/>
    <w:rsid w:val="00FE76F8"/>
    <w:rsid w:val="00FF174A"/>
    <w:rsid w:val="00FF1A71"/>
    <w:rsid w:val="00FF2C59"/>
    <w:rsid w:val="00FF346A"/>
    <w:rsid w:val="00FF35E5"/>
    <w:rsid w:val="00FF4723"/>
    <w:rsid w:val="00FF647E"/>
    <w:rsid w:val="05779F0A"/>
    <w:rsid w:val="078D05B1"/>
    <w:rsid w:val="0B943C08"/>
    <w:rsid w:val="12E16DAB"/>
    <w:rsid w:val="142FB315"/>
    <w:rsid w:val="192BC3B4"/>
    <w:rsid w:val="1BD81159"/>
    <w:rsid w:val="21BBF544"/>
    <w:rsid w:val="274589DA"/>
    <w:rsid w:val="301CB8EF"/>
    <w:rsid w:val="4EFB6FA9"/>
    <w:rsid w:val="569D7A15"/>
    <w:rsid w:val="57CEADD2"/>
    <w:rsid w:val="596F78D9"/>
    <w:rsid w:val="59D7549B"/>
    <w:rsid w:val="616DFFAE"/>
    <w:rsid w:val="6B815567"/>
    <w:rsid w:val="6E3952B6"/>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0C92D"/>
  <w15:chartTrackingRefBased/>
  <w15:docId w15:val="{0FFE1128-8560-47E9-AE04-7B348FC48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0"/>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BDD"/>
  </w:style>
  <w:style w:type="paragraph" w:styleId="Heading1">
    <w:name w:val="heading 1"/>
    <w:aliases w:val="Para Number,level1,Kopf Firma,Chapter Heading,Level 1,MARIE1,H1,Heading1-ADB,Head1,SZRptH1,No numbers,69%,Attribute Heading 1,Para1,h11,h12,L1,Section Heading,Heading apps,PIM 1,1m,Section Heading 1,h13,BSL,Heading,b1,Heading Char,a1,Chap"/>
    <w:basedOn w:val="Normal"/>
    <w:next w:val="Normal"/>
    <w:link w:val="Heading1Char"/>
    <w:uiPriority w:val="9"/>
    <w:qFormat/>
    <w:rsid w:val="00C839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Head2,Major Heading,a2,Head2 Char Char Char,Head2 Char Char Char Char,Head2 Char Char,Überschrift 2#,Überschrift 31 Char,ADB Heading 2,Headline 2,Gliederung2,Heading 2- no#,L2,OdsKap2,OdsKap2Überschrift,PA Major Section,H2,o,9.1   Heading 2"/>
    <w:basedOn w:val="Normal"/>
    <w:next w:val="Normal"/>
    <w:link w:val="Heading2Char"/>
    <w:uiPriority w:val="9"/>
    <w:unhideWhenUsed/>
    <w:qFormat/>
    <w:rsid w:val="00C839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0">
    <w:name w:val="heading 3"/>
    <w:aliases w:val="h3,Head3,Heading 4a,D1-H3,Sub-Clause Paragraph,Section Header3,1.1.1 ENRAC 3,項,a3,ADB Heading 3,título 3,Título 3 Car,Centered,Heading3,Section,Sub-heading,Car7,Titre 3 Car1,Titre 3 Car Car,Car7 Car1 Car,3 Car1 Car,31 Car1 Car,32 Car1 Car,3,31"/>
    <w:basedOn w:val="Normal"/>
    <w:next w:val="Normal"/>
    <w:link w:val="Heading3Char"/>
    <w:uiPriority w:val="9"/>
    <w:unhideWhenUsed/>
    <w:qFormat/>
    <w:rsid w:val="00C839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4,DJO4,heading 4,LASA4,HeadingFour,4,H4,h4 sub sub heading,h41,h42,Para4,(Alt+4),H41,(Alt+4)1,H42,(Alt+4)2,H43,(Alt+4)3,H44,(Alt+4)4,H45,(Alt+4)5,H411,(Alt+4)11,H421,(Alt+4)21,H431,(Alt+4)31,H46,(Alt+4)6,H412,(Alt+4)12,H422,(Alt+4)22,H432,H47"/>
    <w:basedOn w:val="Normal"/>
    <w:next w:val="Normal"/>
    <w:link w:val="Heading4Char"/>
    <w:uiPriority w:val="9"/>
    <w:unhideWhenUsed/>
    <w:qFormat/>
    <w:rsid w:val="00A40D0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China5,Further Points,dash,ds,dd,H5,L5,12 Heading 5,Sub-sub-sub-paragraaf,Block Label,temp,h5,?? 5,ADB Heading 5"/>
    <w:basedOn w:val="Normal"/>
    <w:next w:val="Normal"/>
    <w:link w:val="Heading5Char"/>
    <w:uiPriority w:val="9"/>
    <w:qFormat/>
    <w:rsid w:val="00662641"/>
    <w:pPr>
      <w:keepNext/>
      <w:keepLines/>
      <w:widowControl w:val="0"/>
      <w:spacing w:before="280" w:after="290" w:line="376" w:lineRule="auto"/>
      <w:jc w:val="both"/>
      <w:outlineLvl w:val="4"/>
    </w:pPr>
    <w:rPr>
      <w:rFonts w:ascii="SimSun" w:eastAsia="SimSun" w:hAnsi="SimSun" w:cs="Times New Roman"/>
      <w:color w:val="666633"/>
      <w:kern w:val="2"/>
      <w:sz w:val="20"/>
      <w:szCs w:val="20"/>
      <w:lang w:eastAsia="zh-CN"/>
    </w:rPr>
  </w:style>
  <w:style w:type="paragraph" w:styleId="Heading6">
    <w:name w:val="heading 6"/>
    <w:aliases w:val="sub-dash,sd,5,Points in Text,China6,?? 6,ADB Heading 6"/>
    <w:basedOn w:val="Normal"/>
    <w:next w:val="Normal"/>
    <w:link w:val="Heading6Char"/>
    <w:unhideWhenUsed/>
    <w:qFormat/>
    <w:rsid w:val="00662641"/>
    <w:pPr>
      <w:keepNext/>
      <w:keepLines/>
      <w:spacing w:before="240" w:after="64" w:line="320" w:lineRule="auto"/>
      <w:outlineLvl w:val="5"/>
    </w:pPr>
    <w:rPr>
      <w:rFonts w:ascii="Century Gothic" w:eastAsia="SimSun" w:hAnsi="Century Gothic" w:cs="Vrinda"/>
      <w:b/>
      <w:bCs/>
      <w:sz w:val="24"/>
      <w:szCs w:val="24"/>
      <w:lang w:val="en-GB" w:eastAsia="zh-CN"/>
    </w:rPr>
  </w:style>
  <w:style w:type="paragraph" w:styleId="Heading7">
    <w:name w:val="heading 7"/>
    <w:aliases w:val="table heading,ADB Heading 7"/>
    <w:basedOn w:val="Normal"/>
    <w:next w:val="Normal"/>
    <w:link w:val="Heading7Char"/>
    <w:uiPriority w:val="9"/>
    <w:unhideWhenUsed/>
    <w:qFormat/>
    <w:rsid w:val="00662641"/>
    <w:pPr>
      <w:keepNext/>
      <w:keepLines/>
      <w:spacing w:before="200" w:after="0" w:line="240" w:lineRule="auto"/>
      <w:outlineLvl w:val="6"/>
    </w:pPr>
    <w:rPr>
      <w:rFonts w:ascii="Century Gothic" w:eastAsia="SimSun" w:hAnsi="Century Gothic" w:cs="Vrinda"/>
      <w:i/>
      <w:iCs/>
      <w:color w:val="404040"/>
      <w:sz w:val="24"/>
      <w:szCs w:val="24"/>
      <w:lang w:val="en-GB" w:eastAsia="zh-CN"/>
    </w:rPr>
  </w:style>
  <w:style w:type="paragraph" w:styleId="Heading8">
    <w:name w:val="heading 8"/>
    <w:aliases w:val="Heading 8 Char Char Char Char Char Char Char Char Char Char Char Char,ADB Heading 8"/>
    <w:basedOn w:val="Normal"/>
    <w:next w:val="Normal"/>
    <w:link w:val="Heading8Char"/>
    <w:uiPriority w:val="9"/>
    <w:unhideWhenUsed/>
    <w:qFormat/>
    <w:rsid w:val="00662641"/>
    <w:pPr>
      <w:keepNext/>
      <w:keepLines/>
      <w:spacing w:before="200" w:after="0" w:line="240" w:lineRule="auto"/>
      <w:outlineLvl w:val="7"/>
    </w:pPr>
    <w:rPr>
      <w:rFonts w:ascii="Century Gothic" w:eastAsia="SimSun" w:hAnsi="Century Gothic" w:cs="Vrinda"/>
      <w:color w:val="404040"/>
      <w:sz w:val="20"/>
      <w:szCs w:val="20"/>
      <w:lang w:val="en-GB" w:eastAsia="zh-CN"/>
    </w:rPr>
  </w:style>
  <w:style w:type="paragraph" w:styleId="Heading9">
    <w:name w:val="heading 9"/>
    <w:aliases w:val="xHeading 9,Headline even (left),Code eg's,oHeading 9,9,TableTitle,Cond'l Reqt.,rb,req bullet,12 Heading 9,Code eg's1,oHeading 91,Appendix1,12 Heading 91,RFI H4 (A),ADB Heading 9"/>
    <w:basedOn w:val="Normal"/>
    <w:next w:val="Normal"/>
    <w:link w:val="Heading9Char"/>
    <w:uiPriority w:val="9"/>
    <w:unhideWhenUsed/>
    <w:qFormat/>
    <w:rsid w:val="00662641"/>
    <w:pPr>
      <w:keepNext/>
      <w:keepLines/>
      <w:spacing w:before="200" w:after="0" w:line="276" w:lineRule="auto"/>
      <w:ind w:left="1584" w:hanging="1584"/>
      <w:jc w:val="both"/>
      <w:outlineLvl w:val="8"/>
    </w:pPr>
    <w:rPr>
      <w:rFonts w:ascii="Calibri" w:eastAsia="Times New Roman" w:hAnsi="Calibri" w:cs="Vrinda"/>
      <w:i/>
      <w:iCs/>
      <w:color w:val="404040"/>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 Number Char,level1 Char,Kopf Firma Char,Chapter Heading Char,Level 1 Char,MARIE1 Char,H1 Char,Heading1-ADB Char1,Head1 Char,SZRptH1 Char,No numbers Char,69% Char,Attribute Heading 1 Char,Para1 Char,h11 Char,h12 Char,L1 Char,1m Char"/>
    <w:basedOn w:val="DefaultParagraphFont"/>
    <w:link w:val="Heading1"/>
    <w:uiPriority w:val="9"/>
    <w:rsid w:val="00C839AF"/>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h2 Char,Head2 Char,Major Heading Char,a2 Char,Head2 Char Char Char Char1,Head2 Char Char Char Char Char,Head2 Char Char Char1,Überschrift 2# Char,Überschrift 31 Char Char,ADB Heading 2 Char,Headline 2 Char,Gliederung2 Char,L2 Char,H2 Char"/>
    <w:basedOn w:val="DefaultParagraphFont"/>
    <w:link w:val="Heading2"/>
    <w:uiPriority w:val="9"/>
    <w:rsid w:val="00C839AF"/>
    <w:rPr>
      <w:rFonts w:asciiTheme="majorHAnsi" w:eastAsiaTheme="majorEastAsia" w:hAnsiTheme="majorHAnsi" w:cstheme="majorBidi"/>
      <w:color w:val="2E74B5" w:themeColor="accent1" w:themeShade="BF"/>
      <w:sz w:val="26"/>
      <w:szCs w:val="26"/>
    </w:rPr>
  </w:style>
  <w:style w:type="character" w:customStyle="1" w:styleId="Heading3Char">
    <w:name w:val="Heading 3 Char"/>
    <w:aliases w:val="h3 Char,Head3 Char,Heading 4a Char,D1-H3 Char,Sub-Clause Paragraph Char,Section Header3 Char,1.1.1 ENRAC 3 Char,項 Char,a3 Char,ADB Heading 3 Char,título 3 Char,Título 3 Car Char,Centered Char,Heading3 Char,Section Char,Sub-heading Char"/>
    <w:basedOn w:val="DefaultParagraphFont"/>
    <w:link w:val="Heading30"/>
    <w:uiPriority w:val="9"/>
    <w:rsid w:val="00C839AF"/>
    <w:rPr>
      <w:rFonts w:asciiTheme="majorHAnsi" w:eastAsiaTheme="majorEastAsia" w:hAnsiTheme="majorHAnsi" w:cstheme="majorBidi"/>
      <w:color w:val="1F4D78" w:themeColor="accent1" w:themeShade="7F"/>
      <w:sz w:val="24"/>
      <w:szCs w:val="24"/>
    </w:rPr>
  </w:style>
  <w:style w:type="paragraph" w:customStyle="1" w:styleId="Default">
    <w:name w:val="Default"/>
    <w:link w:val="DefaultChar"/>
    <w:rsid w:val="00C839A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C839AF"/>
    <w:pPr>
      <w:ind w:left="720"/>
      <w:contextualSpacing/>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C839AF"/>
  </w:style>
  <w:style w:type="paragraph" w:customStyle="1" w:styleId="h1">
    <w:name w:val="h1"/>
    <w:basedOn w:val="Heading1"/>
    <w:link w:val="h1Char"/>
    <w:qFormat/>
    <w:rsid w:val="00C839AF"/>
    <w:pPr>
      <w:ind w:left="432" w:hanging="432"/>
    </w:pPr>
    <w:rPr>
      <w:b/>
      <w:lang w:eastAsia="ja-JP"/>
    </w:rPr>
  </w:style>
  <w:style w:type="character" w:customStyle="1" w:styleId="h1Char">
    <w:name w:val="h1 Char"/>
    <w:basedOn w:val="DefaultParagraphFont"/>
    <w:link w:val="h1"/>
    <w:rsid w:val="00C839AF"/>
    <w:rPr>
      <w:rFonts w:asciiTheme="majorHAnsi" w:eastAsiaTheme="majorEastAsia" w:hAnsiTheme="majorHAnsi" w:cstheme="majorBidi"/>
      <w:b/>
      <w:color w:val="2E74B5" w:themeColor="accent1" w:themeShade="BF"/>
      <w:sz w:val="32"/>
      <w:szCs w:val="32"/>
      <w:lang w:eastAsia="ja-JP"/>
    </w:rPr>
  </w:style>
  <w:style w:type="paragraph" w:customStyle="1" w:styleId="T1">
    <w:name w:val="T1"/>
    <w:basedOn w:val="Quote"/>
    <w:link w:val="T1Char"/>
    <w:qFormat/>
    <w:rsid w:val="00C839AF"/>
  </w:style>
  <w:style w:type="character" w:customStyle="1" w:styleId="T1Char">
    <w:name w:val="T1 Char"/>
    <w:basedOn w:val="QuoteChar"/>
    <w:link w:val="T1"/>
    <w:rsid w:val="00C839AF"/>
    <w:rPr>
      <w:i/>
      <w:iCs/>
      <w:color w:val="404040" w:themeColor="text1" w:themeTint="BF"/>
    </w:rPr>
  </w:style>
  <w:style w:type="table" w:styleId="PlainTable1">
    <w:name w:val="Plain Table 1"/>
    <w:basedOn w:val="TableNormal"/>
    <w:uiPriority w:val="41"/>
    <w:rsid w:val="00C839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qFormat/>
    <w:rsid w:val="00C839AF"/>
    <w:pPr>
      <w:spacing w:before="200"/>
      <w:ind w:left="864" w:right="864"/>
      <w:jc w:val="center"/>
    </w:pPr>
    <w:rPr>
      <w:i/>
      <w:iCs/>
      <w:color w:val="404040" w:themeColor="text1" w:themeTint="BF"/>
    </w:rPr>
  </w:style>
  <w:style w:type="character" w:customStyle="1" w:styleId="QuoteChar">
    <w:name w:val="Quote Char"/>
    <w:basedOn w:val="DefaultParagraphFont"/>
    <w:link w:val="Quote"/>
    <w:rsid w:val="00C839AF"/>
    <w:rPr>
      <w:i/>
      <w:iCs/>
      <w:color w:val="404040" w:themeColor="text1" w:themeTint="BF"/>
    </w:rPr>
  </w:style>
  <w:style w:type="table" w:customStyle="1" w:styleId="GridTable4-Accent31">
    <w:name w:val="Grid Table 4 - Accent 31"/>
    <w:basedOn w:val="TableNormal"/>
    <w:uiPriority w:val="49"/>
    <w:rsid w:val="00C839AF"/>
    <w:pPr>
      <w:spacing w:after="0" w:line="240" w:lineRule="auto"/>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
    <w:name w:val="Grid Table 4 - Accent 32"/>
    <w:basedOn w:val="TableNormal"/>
    <w:uiPriority w:val="49"/>
    <w:rsid w:val="00C839AF"/>
    <w:pPr>
      <w:spacing w:after="0" w:line="240" w:lineRule="auto"/>
    </w:pPr>
    <w:rPr>
      <w:rFonts w:eastAsiaTheme="minorEastAsi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SpacingChar">
    <w:name w:val="No Spacing Char"/>
    <w:basedOn w:val="DefaultParagraphFont"/>
    <w:link w:val="NoSpacing"/>
    <w:uiPriority w:val="1"/>
    <w:locked/>
    <w:rsid w:val="00C839AF"/>
    <w:rPr>
      <w:rFonts w:ascii="Times New Roman" w:hAnsi="Times New Roman" w:cs="Times New Roman"/>
      <w:sz w:val="24"/>
    </w:rPr>
  </w:style>
  <w:style w:type="paragraph" w:styleId="NoSpacing">
    <w:name w:val="No Spacing"/>
    <w:link w:val="NoSpacingChar"/>
    <w:uiPriority w:val="1"/>
    <w:qFormat/>
    <w:rsid w:val="00C839AF"/>
    <w:pPr>
      <w:spacing w:after="0" w:line="240" w:lineRule="auto"/>
      <w:jc w:val="both"/>
    </w:pPr>
    <w:rPr>
      <w:rFonts w:ascii="Times New Roman" w:hAnsi="Times New Roman" w:cs="Times New Roman"/>
      <w:sz w:val="24"/>
    </w:rPr>
  </w:style>
  <w:style w:type="table" w:customStyle="1" w:styleId="TableGrid1">
    <w:name w:val="Table Grid1"/>
    <w:basedOn w:val="TableNormal"/>
    <w:uiPriority w:val="39"/>
    <w:rsid w:val="00C839AF"/>
    <w:pPr>
      <w:spacing w:line="256" w:lineRule="auto"/>
    </w:pPr>
    <w:rPr>
      <w:rFonts w:ascii="Calibri" w:eastAsia="Calibri" w:hAnsi="Calibri" w:cs="Times New Roman"/>
      <w:color w:val="000000"/>
      <w:sz w:val="20"/>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inside,Table inside1,Table Grid (Appendix list),Table long document,CV table,CV1,EY Table,Table Grid CFAA,none,表格样式,tabelle2,ERM Table,Table QA,MC Table"/>
    <w:basedOn w:val="TableNormal"/>
    <w:uiPriority w:val="39"/>
    <w:qFormat/>
    <w:rsid w:val="00C839AF"/>
    <w:pPr>
      <w:spacing w:after="0" w:line="240" w:lineRule="auto"/>
    </w:pPr>
    <w:rPr>
      <w:rFonts w:eastAsia="Cambria"/>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C839AF"/>
    <w:pPr>
      <w:outlineLvl w:val="9"/>
    </w:pPr>
  </w:style>
  <w:style w:type="paragraph" w:styleId="TOC1">
    <w:name w:val="toc 1"/>
    <w:aliases w:val="Report Contents Level 1"/>
    <w:basedOn w:val="Normal"/>
    <w:next w:val="Normal"/>
    <w:autoRedefine/>
    <w:uiPriority w:val="39"/>
    <w:unhideWhenUsed/>
    <w:qFormat/>
    <w:rsid w:val="00C839AF"/>
    <w:pPr>
      <w:spacing w:after="100"/>
    </w:pPr>
  </w:style>
  <w:style w:type="paragraph" w:styleId="TOC2">
    <w:name w:val="toc 2"/>
    <w:aliases w:val="Report Contents Level 2"/>
    <w:basedOn w:val="Normal"/>
    <w:next w:val="Normal"/>
    <w:autoRedefine/>
    <w:uiPriority w:val="39"/>
    <w:unhideWhenUsed/>
    <w:qFormat/>
    <w:rsid w:val="00C839AF"/>
    <w:pPr>
      <w:spacing w:after="100"/>
      <w:ind w:left="220"/>
    </w:pPr>
  </w:style>
  <w:style w:type="paragraph" w:styleId="TOC3">
    <w:name w:val="toc 3"/>
    <w:basedOn w:val="Normal"/>
    <w:next w:val="Normal"/>
    <w:autoRedefine/>
    <w:uiPriority w:val="39"/>
    <w:unhideWhenUsed/>
    <w:qFormat/>
    <w:rsid w:val="00C839AF"/>
    <w:pPr>
      <w:spacing w:after="100"/>
      <w:ind w:left="440"/>
    </w:pPr>
  </w:style>
  <w:style w:type="character" w:styleId="Hyperlink">
    <w:name w:val="Hyperlink"/>
    <w:basedOn w:val="DefaultParagraphFont"/>
    <w:uiPriority w:val="99"/>
    <w:unhideWhenUsed/>
    <w:rsid w:val="00C839AF"/>
    <w:rPr>
      <w:color w:val="0563C1" w:themeColor="hyperlink"/>
      <w:u w:val="single"/>
    </w:rPr>
  </w:style>
  <w:style w:type="paragraph" w:customStyle="1" w:styleId="Bulletpoint">
    <w:name w:val="Bullet point"/>
    <w:basedOn w:val="ListParagraph"/>
    <w:qFormat/>
    <w:rsid w:val="00C839AF"/>
    <w:pPr>
      <w:spacing w:after="120" w:line="288" w:lineRule="auto"/>
      <w:ind w:left="0"/>
      <w:contextualSpacing w:val="0"/>
      <w:jc w:val="both"/>
    </w:pPr>
  </w:style>
  <w:style w:type="paragraph" w:customStyle="1" w:styleId="Bulletpointlast">
    <w:name w:val="Bullet point last"/>
    <w:basedOn w:val="Bulletpoint"/>
    <w:qFormat/>
    <w:rsid w:val="00C839AF"/>
    <w:pPr>
      <w:tabs>
        <w:tab w:val="num" w:pos="360"/>
      </w:tabs>
      <w:spacing w:after="240"/>
      <w:ind w:left="720" w:right="360"/>
    </w:pPr>
    <w:rPr>
      <w:rFonts w:ascii="Calibri" w:eastAsia="Calibri" w:hAnsi="Calibri" w:cs="Times New Roman"/>
      <w:szCs w:val="20"/>
      <w:lang w:eastAsia="en-GB"/>
    </w:rPr>
  </w:style>
  <w:style w:type="paragraph" w:customStyle="1" w:styleId="RbipIndent1">
    <w:name w:val="Rbip Indent1"/>
    <w:basedOn w:val="Normal"/>
    <w:link w:val="RbipIndent1Char"/>
    <w:qFormat/>
    <w:rsid w:val="00C839AF"/>
    <w:pPr>
      <w:numPr>
        <w:numId w:val="23"/>
      </w:numPr>
      <w:spacing w:after="0" w:line="276" w:lineRule="auto"/>
      <w:jc w:val="both"/>
    </w:pPr>
    <w:rPr>
      <w:rFonts w:ascii="Calibri" w:eastAsia="Calibri" w:hAnsi="Calibri" w:cs="Times New Roman"/>
      <w:sz w:val="20"/>
      <w:szCs w:val="24"/>
      <w:lang w:val="en-CA"/>
    </w:rPr>
  </w:style>
  <w:style w:type="character" w:customStyle="1" w:styleId="RbipIndent1Char">
    <w:name w:val="Rbip Indent1 Char"/>
    <w:basedOn w:val="DefaultParagraphFont"/>
    <w:link w:val="RbipIndent1"/>
    <w:rsid w:val="00C839AF"/>
    <w:rPr>
      <w:rFonts w:ascii="Calibri" w:eastAsia="Calibri" w:hAnsi="Calibri" w:cs="Times New Roman"/>
      <w:sz w:val="20"/>
      <w:szCs w:val="24"/>
      <w:lang w:val="en-CA"/>
    </w:rPr>
  </w:style>
  <w:style w:type="paragraph" w:customStyle="1" w:styleId="NormalIndent1">
    <w:name w:val="Normal Indent1"/>
    <w:basedOn w:val="Normal"/>
    <w:link w:val="NormalIndent1Char"/>
    <w:qFormat/>
    <w:rsid w:val="00C839AF"/>
    <w:pPr>
      <w:spacing w:after="200" w:line="276" w:lineRule="auto"/>
      <w:ind w:left="360" w:hanging="360"/>
      <w:jc w:val="both"/>
    </w:pPr>
    <w:rPr>
      <w:rFonts w:ascii="Calibri" w:eastAsia="Calibri" w:hAnsi="Calibri" w:cs="Times New Roman"/>
      <w:sz w:val="20"/>
      <w:szCs w:val="24"/>
      <w:lang w:val="en-CA"/>
    </w:rPr>
  </w:style>
  <w:style w:type="character" w:customStyle="1" w:styleId="NormalIndent1Char">
    <w:name w:val="Normal Indent1 Char"/>
    <w:basedOn w:val="DefaultParagraphFont"/>
    <w:link w:val="NormalIndent1"/>
    <w:rsid w:val="00C839AF"/>
    <w:rPr>
      <w:rFonts w:ascii="Calibri" w:eastAsia="Calibri" w:hAnsi="Calibri" w:cs="Times New Roman"/>
      <w:sz w:val="20"/>
      <w:szCs w:val="24"/>
      <w:lang w:val="en-CA"/>
    </w:rPr>
  </w:style>
  <w:style w:type="paragraph" w:customStyle="1" w:styleId="Style5">
    <w:name w:val="Style5"/>
    <w:basedOn w:val="NormalIndent1"/>
    <w:qFormat/>
    <w:rsid w:val="00C839AF"/>
    <w:pPr>
      <w:numPr>
        <w:numId w:val="22"/>
      </w:numPr>
      <w:tabs>
        <w:tab w:val="num" w:pos="360"/>
      </w:tabs>
      <w:spacing w:after="0"/>
      <w:jc w:val="left"/>
    </w:pPr>
  </w:style>
  <w:style w:type="paragraph" w:styleId="Caption">
    <w:name w:val="caption"/>
    <w:aliases w:val="EgisCaption,CapTab,Caption-Table,Caption_ICFWM,Figure,FIGURE_CC,~Caption,Caption Char1,Caption Char Char,Caption Char2 Char Char,Caption Char1 Char Char Char,Caption Char Char Char Char Char,Caption Char2 Char Char Char Char Char,HBP,Caption DDC"/>
    <w:basedOn w:val="Normal"/>
    <w:next w:val="Normal"/>
    <w:link w:val="CaptionChar"/>
    <w:unhideWhenUsed/>
    <w:qFormat/>
    <w:rsid w:val="00C839AF"/>
    <w:pPr>
      <w:spacing w:after="200" w:line="240" w:lineRule="auto"/>
    </w:pPr>
    <w:rPr>
      <w:rFonts w:eastAsiaTheme="minorEastAsia"/>
      <w:i/>
      <w:iCs/>
      <w:color w:val="44546A" w:themeColor="text2"/>
      <w:szCs w:val="18"/>
      <w:lang w:eastAsia="ja-JP"/>
    </w:rPr>
  </w:style>
  <w:style w:type="character" w:customStyle="1" w:styleId="CaptionChar">
    <w:name w:val="Caption Char"/>
    <w:aliases w:val="EgisCaption Char,CapTab Char,Caption-Table Char,Caption_ICFWM Char,Figure Char,FIGURE_CC Char,~Caption Char,Caption Char1 Char,Caption Char Char Char,Caption Char2 Char Char Char,Caption Char1 Char Char Char Char,HBP Char,Caption DDC Char"/>
    <w:link w:val="Caption"/>
    <w:qFormat/>
    <w:rsid w:val="00C839AF"/>
    <w:rPr>
      <w:rFonts w:eastAsiaTheme="minorEastAsia"/>
      <w:i/>
      <w:iCs/>
      <w:color w:val="44546A" w:themeColor="text2"/>
      <w:szCs w:val="18"/>
      <w:lang w:eastAsia="ja-JP"/>
    </w:rPr>
  </w:style>
  <w:style w:type="paragraph" w:customStyle="1" w:styleId="tt">
    <w:name w:val="tt"/>
    <w:basedOn w:val="Quote"/>
    <w:link w:val="ttChar"/>
    <w:qFormat/>
    <w:rsid w:val="00C839AF"/>
  </w:style>
  <w:style w:type="paragraph" w:styleId="TableofFigures">
    <w:name w:val="table of figures"/>
    <w:aliases w:val="List of Maps,List of Pictures,Table of Tables,Table of Pictures,Table of Maps,List of Picture"/>
    <w:basedOn w:val="Normal"/>
    <w:next w:val="Normal"/>
    <w:uiPriority w:val="99"/>
    <w:unhideWhenUsed/>
    <w:qFormat/>
    <w:rsid w:val="00C839AF"/>
    <w:pPr>
      <w:spacing w:after="0"/>
    </w:pPr>
  </w:style>
  <w:style w:type="character" w:customStyle="1" w:styleId="ttChar">
    <w:name w:val="tt Char"/>
    <w:basedOn w:val="QuoteChar"/>
    <w:link w:val="tt"/>
    <w:rsid w:val="00C839AF"/>
    <w:rPr>
      <w:i/>
      <w:iCs/>
      <w:color w:val="404040" w:themeColor="text1" w:themeTint="BF"/>
    </w:rPr>
  </w:style>
  <w:style w:type="table" w:styleId="GridTable4-Accent6">
    <w:name w:val="Grid Table 4 Accent 6"/>
    <w:basedOn w:val="TableNormal"/>
    <w:uiPriority w:val="49"/>
    <w:rsid w:val="00C839A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C839A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C839A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C839A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839A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BalloonText">
    <w:name w:val="Balloon Text"/>
    <w:basedOn w:val="Normal"/>
    <w:link w:val="BalloonTextChar"/>
    <w:uiPriority w:val="99"/>
    <w:unhideWhenUsed/>
    <w:qFormat/>
    <w:rsid w:val="008D45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8D458C"/>
    <w:rPr>
      <w:rFonts w:ascii="Segoe UI" w:hAnsi="Segoe UI" w:cs="Segoe UI"/>
      <w:sz w:val="18"/>
      <w:szCs w:val="18"/>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 Char1 Char Char,FOOTNOTES,f"/>
    <w:basedOn w:val="Normal"/>
    <w:link w:val="FootnoteTextChar"/>
    <w:unhideWhenUsed/>
    <w:qFormat/>
    <w:rsid w:val="008D458C"/>
    <w:pPr>
      <w:spacing w:after="0" w:line="240" w:lineRule="auto"/>
    </w:pPr>
    <w:rPr>
      <w:rFonts w:ascii="Times New Roman Bold" w:hAnsi="Times New Roman Bold" w:cs="Times New Roman (Body CS)"/>
      <w:b/>
      <w:color w:val="000000" w:themeColor="text1"/>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f Char"/>
    <w:basedOn w:val="DefaultParagraphFont"/>
    <w:link w:val="FootnoteText"/>
    <w:uiPriority w:val="99"/>
    <w:qFormat/>
    <w:rsid w:val="008D458C"/>
    <w:rPr>
      <w:rFonts w:ascii="Times New Roman Bold" w:hAnsi="Times New Roman Bold" w:cs="Times New Roman (Body CS)"/>
      <w:b/>
      <w:color w:val="000000" w:themeColor="text1"/>
      <w:sz w:val="20"/>
      <w:szCs w:val="20"/>
    </w:rPr>
  </w:style>
  <w:style w:type="character" w:styleId="FootnoteReference">
    <w:name w:val="footnote reference"/>
    <w:aliases w:val="ftref,16 Point,Superscript 6 Point,(NECG) Footnote Reference,Ref,de nota al pie,fr,Footnote Ref in FtNote,SUPERS,Fußnotenzeichen DISS,footnote ref,BVI fnr,Char Char Char Char Car Char,List Bullet Char Char,appel Char Char, BVI fnr,FO"/>
    <w:basedOn w:val="DefaultParagraphFont"/>
    <w:link w:val="CarattereCarattereCharCharCharChar"/>
    <w:uiPriority w:val="99"/>
    <w:qFormat/>
    <w:rsid w:val="008D458C"/>
    <w:rPr>
      <w:vertAlign w:val="superscript"/>
    </w:rPr>
  </w:style>
  <w:style w:type="paragraph" w:styleId="CommentText">
    <w:name w:val="annotation text"/>
    <w:basedOn w:val="Normal"/>
    <w:link w:val="CommentTextChar"/>
    <w:uiPriority w:val="99"/>
    <w:unhideWhenUsed/>
    <w:rsid w:val="008D458C"/>
    <w:pPr>
      <w:spacing w:after="0" w:line="240" w:lineRule="auto"/>
    </w:pPr>
    <w:rPr>
      <w:rFonts w:ascii="Times New Roman Bold" w:hAnsi="Times New Roman Bold" w:cs="Times New Roman (Body CS)"/>
      <w:b/>
      <w:color w:val="000000" w:themeColor="text1"/>
      <w:sz w:val="20"/>
      <w:szCs w:val="20"/>
    </w:rPr>
  </w:style>
  <w:style w:type="character" w:customStyle="1" w:styleId="CommentTextChar">
    <w:name w:val="Comment Text Char"/>
    <w:basedOn w:val="DefaultParagraphFont"/>
    <w:link w:val="CommentText"/>
    <w:uiPriority w:val="99"/>
    <w:rsid w:val="008D458C"/>
    <w:rPr>
      <w:rFonts w:ascii="Times New Roman Bold" w:hAnsi="Times New Roman Bold" w:cs="Times New Roman (Body CS)"/>
      <w:b/>
      <w:color w:val="000000" w:themeColor="text1"/>
      <w:sz w:val="20"/>
      <w:szCs w:val="20"/>
    </w:rPr>
  </w:style>
  <w:style w:type="character" w:styleId="CommentReference">
    <w:name w:val="annotation reference"/>
    <w:basedOn w:val="DefaultParagraphFont"/>
    <w:uiPriority w:val="99"/>
    <w:unhideWhenUsed/>
    <w:rsid w:val="008D458C"/>
    <w:rPr>
      <w:sz w:val="16"/>
      <w:szCs w:val="16"/>
    </w:rPr>
  </w:style>
  <w:style w:type="paragraph" w:customStyle="1" w:styleId="CarattereCarattereCharCharCharChar">
    <w:name w:val="Carattere Carattere Char Char Char Char"/>
    <w:aliases w:val="Char Char Char Char Char Char,Char Char Char1 Car Car Char Char Char Char Char Char Char Char Char Char Char Char Char Char Char Char Char Char Char Char,ftref Char Cha,ftref Char Char Char Char"/>
    <w:basedOn w:val="Normal"/>
    <w:next w:val="Normal"/>
    <w:link w:val="FootnoteReference"/>
    <w:uiPriority w:val="99"/>
    <w:rsid w:val="008D458C"/>
    <w:pPr>
      <w:spacing w:after="0" w:line="240" w:lineRule="exact"/>
    </w:pPr>
    <w:rPr>
      <w:vertAlign w:val="superscript"/>
    </w:rPr>
  </w:style>
  <w:style w:type="paragraph" w:customStyle="1" w:styleId="Body">
    <w:name w:val="Body"/>
    <w:aliases w:val="b"/>
    <w:basedOn w:val="Normal"/>
    <w:link w:val="BodyChar"/>
    <w:qFormat/>
    <w:rsid w:val="008D458C"/>
    <w:pPr>
      <w:suppressAutoHyphens/>
      <w:spacing w:after="0" w:line="240" w:lineRule="auto"/>
      <w:jc w:val="both"/>
    </w:pPr>
    <w:rPr>
      <w:rFonts w:ascii="Times New Roman" w:eastAsia="Times New Roman" w:hAnsi="Times New Roman" w:cs="Calibri"/>
      <w:color w:val="000000" w:themeColor="text1"/>
      <w:spacing w:val="2"/>
      <w:sz w:val="24"/>
      <w:lang w:eastAsia="ja-JP"/>
    </w:rPr>
  </w:style>
  <w:style w:type="character" w:customStyle="1" w:styleId="BodyChar">
    <w:name w:val="Body Char"/>
    <w:link w:val="Body"/>
    <w:rsid w:val="008D458C"/>
    <w:rPr>
      <w:rFonts w:ascii="Times New Roman" w:eastAsia="Times New Roman" w:hAnsi="Times New Roman" w:cs="Calibri"/>
      <w:color w:val="000000" w:themeColor="text1"/>
      <w:spacing w:val="2"/>
      <w:sz w:val="24"/>
      <w:lang w:eastAsia="ja-JP"/>
    </w:rPr>
  </w:style>
  <w:style w:type="paragraph" w:styleId="CommentSubject">
    <w:name w:val="annotation subject"/>
    <w:basedOn w:val="CommentText"/>
    <w:next w:val="CommentText"/>
    <w:link w:val="CommentSubjectChar"/>
    <w:uiPriority w:val="99"/>
    <w:unhideWhenUsed/>
    <w:rsid w:val="006329FC"/>
    <w:pPr>
      <w:spacing w:after="160"/>
    </w:pPr>
    <w:rPr>
      <w:rFonts w:asciiTheme="minorHAnsi" w:hAnsiTheme="minorHAnsi" w:cstheme="minorBidi"/>
      <w:bCs/>
      <w:color w:val="auto"/>
    </w:rPr>
  </w:style>
  <w:style w:type="character" w:customStyle="1" w:styleId="CommentSubjectChar">
    <w:name w:val="Comment Subject Char"/>
    <w:basedOn w:val="CommentTextChar"/>
    <w:link w:val="CommentSubject"/>
    <w:uiPriority w:val="99"/>
    <w:rsid w:val="006329FC"/>
    <w:rPr>
      <w:rFonts w:ascii="Times New Roman Bold" w:hAnsi="Times New Roman Bold" w:cs="Times New Roman (Body CS)"/>
      <w:b/>
      <w:bCs/>
      <w:color w:val="000000" w:themeColor="text1"/>
      <w:sz w:val="20"/>
      <w:szCs w:val="20"/>
    </w:rPr>
  </w:style>
  <w:style w:type="character" w:customStyle="1" w:styleId="Heading4Char">
    <w:name w:val="Heading 4 Char"/>
    <w:aliases w:val="h4 Char,DJO4 Char,heading 4 Char,LASA4 Char,HeadingFour Char,4 Char,H4 Char,h4 sub sub heading Char,h41 Char,h42 Char,Para4 Char,(Alt+4) Char,H41 Char,(Alt+4)1 Char,H42 Char,(Alt+4)2 Char,H43 Char,(Alt+4)3 Char,H44 Char,(Alt+4)4 Char"/>
    <w:basedOn w:val="DefaultParagraphFont"/>
    <w:link w:val="Heading4"/>
    <w:uiPriority w:val="9"/>
    <w:qFormat/>
    <w:rsid w:val="00A40D02"/>
    <w:rPr>
      <w:rFonts w:asciiTheme="majorHAnsi" w:eastAsiaTheme="majorEastAsia" w:hAnsiTheme="majorHAnsi" w:cstheme="majorBidi"/>
      <w:i/>
      <w:iCs/>
      <w:color w:val="2E74B5" w:themeColor="accent1" w:themeShade="BF"/>
    </w:rPr>
  </w:style>
  <w:style w:type="paragraph" w:customStyle="1" w:styleId="Bulletpoints">
    <w:name w:val="Bullet points"/>
    <w:basedOn w:val="Normal"/>
    <w:qFormat/>
    <w:rsid w:val="00A40D02"/>
    <w:pPr>
      <w:numPr>
        <w:numId w:val="26"/>
      </w:numPr>
      <w:spacing w:after="0" w:line="240" w:lineRule="auto"/>
      <w:ind w:left="288" w:hanging="144"/>
      <w:jc w:val="both"/>
    </w:pPr>
    <w:rPr>
      <w:rFonts w:ascii="Times New Roman" w:hAnsi="Times New Roman" w:cs="Times New Roman (Body CS)"/>
      <w:b/>
      <w:color w:val="000000" w:themeColor="text1"/>
      <w:sz w:val="24"/>
    </w:rPr>
  </w:style>
  <w:style w:type="paragraph" w:customStyle="1" w:styleId="RP-7">
    <w:name w:val="RP-7"/>
    <w:basedOn w:val="Normal"/>
    <w:link w:val="RP-7Char"/>
    <w:qFormat/>
    <w:rsid w:val="000E59BB"/>
    <w:pPr>
      <w:numPr>
        <w:numId w:val="27"/>
      </w:numPr>
      <w:spacing w:before="120" w:after="120" w:line="276" w:lineRule="auto"/>
      <w:jc w:val="both"/>
    </w:pPr>
    <w:rPr>
      <w:rFonts w:ascii="Arial" w:eastAsia="Times New Roman" w:hAnsi="Arial" w:cs="Times New Roman"/>
      <w:color w:val="000000"/>
      <w:lang w:val="en-AU" w:eastAsia="x-none"/>
    </w:rPr>
  </w:style>
  <w:style w:type="character" w:customStyle="1" w:styleId="RP-7Char">
    <w:name w:val="RP-7 Char"/>
    <w:basedOn w:val="DefaultParagraphFont"/>
    <w:link w:val="RP-7"/>
    <w:rsid w:val="000E59BB"/>
    <w:rPr>
      <w:rFonts w:ascii="Arial" w:eastAsia="Times New Roman" w:hAnsi="Arial" w:cs="Times New Roman"/>
      <w:color w:val="000000"/>
      <w:lang w:val="en-AU" w:eastAsia="x-none"/>
    </w:rPr>
  </w:style>
  <w:style w:type="paragraph" w:customStyle="1" w:styleId="SMENormal">
    <w:name w:val="SMENormal"/>
    <w:basedOn w:val="Normal"/>
    <w:link w:val="SMENormalChar"/>
    <w:qFormat/>
    <w:rsid w:val="00E7538F"/>
    <w:pPr>
      <w:spacing w:after="240" w:line="240" w:lineRule="auto"/>
    </w:pPr>
    <w:rPr>
      <w:rFonts w:ascii="Arial" w:eastAsia="Times New Roman" w:hAnsi="Arial" w:cs="Times New Roman"/>
      <w:sz w:val="20"/>
      <w:szCs w:val="20"/>
      <w:lang w:val="en-AU" w:eastAsia="x-none"/>
    </w:rPr>
  </w:style>
  <w:style w:type="character" w:customStyle="1" w:styleId="SMENormalChar">
    <w:name w:val="SMENormal Char"/>
    <w:link w:val="SMENormal"/>
    <w:rsid w:val="00E7538F"/>
    <w:rPr>
      <w:rFonts w:ascii="Arial" w:eastAsia="Times New Roman" w:hAnsi="Arial" w:cs="Times New Roman"/>
      <w:sz w:val="20"/>
      <w:szCs w:val="20"/>
      <w:lang w:val="en-AU" w:eastAsia="x-none"/>
    </w:rPr>
  </w:style>
  <w:style w:type="paragraph" w:styleId="Header">
    <w:name w:val="header"/>
    <w:aliases w:val="FAX, Char,Head,Char Char,Header_icfwm,Header Odd Page,h Char Char,h Char,Chapter Name,page-header,ph,*Header, Char2,MyHeader"/>
    <w:basedOn w:val="Normal"/>
    <w:link w:val="HeaderChar"/>
    <w:uiPriority w:val="99"/>
    <w:unhideWhenUsed/>
    <w:qFormat/>
    <w:rsid w:val="00D60241"/>
    <w:pPr>
      <w:tabs>
        <w:tab w:val="center" w:pos="4680"/>
        <w:tab w:val="right" w:pos="9360"/>
      </w:tabs>
      <w:spacing w:after="0" w:line="240" w:lineRule="auto"/>
    </w:pPr>
  </w:style>
  <w:style w:type="character" w:customStyle="1" w:styleId="HeaderChar">
    <w:name w:val="Header Char"/>
    <w:aliases w:val="FAX Char, Char Char,Head Char,Char Char Char,Header_icfwm Char,Header Odd Page Char,h Char Char Char,h Char Char1,Chapter Name Char,page-header Char,ph Char,*Header Char, Char2 Char,MyHeader Char"/>
    <w:basedOn w:val="DefaultParagraphFont"/>
    <w:link w:val="Header"/>
    <w:uiPriority w:val="99"/>
    <w:rsid w:val="00D60241"/>
  </w:style>
  <w:style w:type="paragraph" w:styleId="Footer">
    <w:name w:val="footer"/>
    <w:aliases w:val="eersteregel,Footer2"/>
    <w:basedOn w:val="Normal"/>
    <w:link w:val="FooterChar"/>
    <w:uiPriority w:val="99"/>
    <w:unhideWhenUsed/>
    <w:rsid w:val="00D60241"/>
    <w:pPr>
      <w:tabs>
        <w:tab w:val="center" w:pos="4680"/>
        <w:tab w:val="right" w:pos="9360"/>
      </w:tabs>
      <w:spacing w:after="0" w:line="240" w:lineRule="auto"/>
    </w:pPr>
  </w:style>
  <w:style w:type="character" w:customStyle="1" w:styleId="FooterChar">
    <w:name w:val="Footer Char"/>
    <w:aliases w:val="eersteregel Char,Footer2 Char"/>
    <w:basedOn w:val="DefaultParagraphFont"/>
    <w:link w:val="Footer"/>
    <w:uiPriority w:val="99"/>
    <w:rsid w:val="00D60241"/>
  </w:style>
  <w:style w:type="paragraph" w:customStyle="1" w:styleId="RBIPAppendix1list">
    <w:name w:val="RBIP Appendix... 1.list"/>
    <w:basedOn w:val="NormalIndent1"/>
    <w:link w:val="RBIPAppendix1listChar"/>
    <w:autoRedefine/>
    <w:qFormat/>
    <w:rsid w:val="00992ADF"/>
    <w:pPr>
      <w:numPr>
        <w:numId w:val="30"/>
      </w:numPr>
      <w:spacing w:after="100"/>
    </w:pPr>
    <w:rPr>
      <w:rFonts w:asciiTheme="minorHAnsi" w:hAnsiTheme="minorHAnsi" w:cstheme="minorHAnsi"/>
      <w:sz w:val="22"/>
    </w:rPr>
  </w:style>
  <w:style w:type="paragraph" w:customStyle="1" w:styleId="RBIPAppendixAlist">
    <w:name w:val="RBIP Appendix... A.list"/>
    <w:basedOn w:val="NormalIndent1"/>
    <w:link w:val="RBIPAppendixAlistChar"/>
    <w:autoRedefine/>
    <w:qFormat/>
    <w:rsid w:val="00F02539"/>
    <w:pPr>
      <w:widowControl w:val="0"/>
      <w:ind w:left="0" w:firstLine="0"/>
    </w:pPr>
    <w:rPr>
      <w:b/>
    </w:rPr>
  </w:style>
  <w:style w:type="character" w:customStyle="1" w:styleId="RBIPAppendix1listChar">
    <w:name w:val="RBIP Appendix... 1.list Char"/>
    <w:basedOn w:val="NormalIndent1Char"/>
    <w:link w:val="RBIPAppendix1list"/>
    <w:rsid w:val="00992ADF"/>
    <w:rPr>
      <w:rFonts w:ascii="Calibri" w:eastAsia="Calibri" w:hAnsi="Calibri" w:cstheme="minorHAnsi"/>
      <w:sz w:val="20"/>
      <w:szCs w:val="24"/>
      <w:lang w:val="en-CA"/>
    </w:rPr>
  </w:style>
  <w:style w:type="character" w:customStyle="1" w:styleId="RBIPAppendixAlistChar">
    <w:name w:val="RBIP Appendix... A.list Char"/>
    <w:basedOn w:val="NormalIndent1Char"/>
    <w:link w:val="RBIPAppendixAlist"/>
    <w:rsid w:val="00F02539"/>
    <w:rPr>
      <w:rFonts w:ascii="Calibri" w:eastAsia="Calibri" w:hAnsi="Calibri" w:cs="Times New Roman"/>
      <w:b/>
      <w:sz w:val="20"/>
      <w:szCs w:val="24"/>
      <w:lang w:val="en-CA"/>
    </w:rPr>
  </w:style>
  <w:style w:type="paragraph" w:customStyle="1" w:styleId="RBIPBulletpoitfortable">
    <w:name w:val="RBIP Bullet poit for table"/>
    <w:basedOn w:val="ListParagraph"/>
    <w:link w:val="RBIPBulletpoitfortableChar"/>
    <w:qFormat/>
    <w:rsid w:val="00F02539"/>
    <w:pPr>
      <w:spacing w:after="120" w:line="276" w:lineRule="auto"/>
      <w:ind w:left="216" w:hanging="216"/>
    </w:pPr>
    <w:rPr>
      <w:rFonts w:ascii="Calibri" w:eastAsia="Calibri" w:hAnsi="Calibri" w:cs="Times New Roman"/>
      <w:spacing w:val="-2"/>
      <w:sz w:val="20"/>
      <w:szCs w:val="24"/>
      <w:lang w:val="en-CA" w:eastAsia="en-GB"/>
    </w:rPr>
  </w:style>
  <w:style w:type="character" w:customStyle="1" w:styleId="RBIPBulletpoitfortableChar">
    <w:name w:val="RBIP Bullet poit for table Char"/>
    <w:basedOn w:val="DefaultParagraphFont"/>
    <w:link w:val="RBIPBulletpoitfortable"/>
    <w:rsid w:val="00F02539"/>
    <w:rPr>
      <w:rFonts w:ascii="Calibri" w:eastAsia="Calibri" w:hAnsi="Calibri" w:cs="Times New Roman"/>
      <w:spacing w:val="-2"/>
      <w:sz w:val="20"/>
      <w:szCs w:val="24"/>
      <w:lang w:val="en-CA" w:eastAsia="en-GB"/>
    </w:rPr>
  </w:style>
  <w:style w:type="character" w:customStyle="1" w:styleId="DefaultChar">
    <w:name w:val="Default Char"/>
    <w:link w:val="Default"/>
    <w:locked/>
    <w:rsid w:val="00AA796B"/>
    <w:rPr>
      <w:rFonts w:ascii="Calibri" w:hAnsi="Calibri" w:cs="Calibri"/>
      <w:color w:val="000000"/>
      <w:sz w:val="24"/>
      <w:szCs w:val="24"/>
    </w:rPr>
  </w:style>
  <w:style w:type="paragraph" w:customStyle="1" w:styleId="Captionfortable">
    <w:name w:val="Caption for table"/>
    <w:basedOn w:val="Caption"/>
    <w:link w:val="CaptionfortableChar"/>
    <w:qFormat/>
    <w:rsid w:val="003A30E3"/>
    <w:pPr>
      <w:spacing w:beforeLines="100" w:before="120" w:after="100"/>
    </w:pPr>
    <w:rPr>
      <w:rFonts w:eastAsia="Calibri" w:cs="Times New Roman"/>
      <w:b/>
      <w:i w:val="0"/>
      <w:iCs w:val="0"/>
      <w:color w:val="5684B4"/>
      <w:sz w:val="20"/>
      <w:szCs w:val="16"/>
      <w:lang w:val="en-GB" w:eastAsia="en-US"/>
    </w:rPr>
  </w:style>
  <w:style w:type="character" w:customStyle="1" w:styleId="CaptionfortableChar">
    <w:name w:val="Caption for table Char"/>
    <w:basedOn w:val="DefaultParagraphFont"/>
    <w:link w:val="Captionfortable"/>
    <w:rsid w:val="003A30E3"/>
    <w:rPr>
      <w:rFonts w:eastAsia="Calibri" w:cs="Times New Roman"/>
      <w:b/>
      <w:color w:val="5684B4"/>
      <w:sz w:val="20"/>
      <w:szCs w:val="16"/>
      <w:lang w:val="en-GB"/>
    </w:rPr>
  </w:style>
  <w:style w:type="table" w:styleId="TableGridLight">
    <w:name w:val="Grid Table Light"/>
    <w:basedOn w:val="TableNormal"/>
    <w:uiPriority w:val="40"/>
    <w:rsid w:val="005002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MediumShading1-Accent3">
    <w:name w:val="Medium Shading 1 Accent 3"/>
    <w:basedOn w:val="TableNormal"/>
    <w:uiPriority w:val="63"/>
    <w:rsid w:val="00D2297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16PointChar">
    <w:name w:val="16 Point Char"/>
    <w:aliases w:val="BVI fnr Char,Footnote Reference Number Char,Normal + Font:9 Point Char,Superscript 3 Point Times Char,Superscript 6 Point Char,ftref Char"/>
    <w:basedOn w:val="Normal"/>
    <w:next w:val="Normal"/>
    <w:uiPriority w:val="99"/>
    <w:rsid w:val="00537A16"/>
    <w:pPr>
      <w:spacing w:line="240" w:lineRule="exact"/>
    </w:pPr>
    <w:rPr>
      <w:vertAlign w:val="superscript"/>
    </w:rPr>
  </w:style>
  <w:style w:type="table" w:styleId="ListTable3-Accent3">
    <w:name w:val="List Table 3 Accent 3"/>
    <w:basedOn w:val="TableNormal"/>
    <w:uiPriority w:val="48"/>
    <w:rsid w:val="00F30A9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5Dark-Accent6">
    <w:name w:val="Grid Table 5 Dark Accent 6"/>
    <w:basedOn w:val="TableNormal"/>
    <w:uiPriority w:val="50"/>
    <w:rsid w:val="00F30A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stTable4-Accent6">
    <w:name w:val="List Table 4 Accent 6"/>
    <w:basedOn w:val="TableNormal"/>
    <w:uiPriority w:val="49"/>
    <w:rsid w:val="00BB395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3">
    <w:name w:val="List Table 2 Accent 3"/>
    <w:basedOn w:val="TableNormal"/>
    <w:uiPriority w:val="47"/>
    <w:rsid w:val="0099061C"/>
    <w:pPr>
      <w:spacing w:after="0" w:line="240" w:lineRule="auto"/>
    </w:pPr>
    <w:rPr>
      <w:rFonts w:eastAsiaTheme="minorEastAsia"/>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Shading-Accent3">
    <w:name w:val="Light Shading Accent 3"/>
    <w:basedOn w:val="TableNormal"/>
    <w:uiPriority w:val="60"/>
    <w:rsid w:val="0099061C"/>
    <w:pPr>
      <w:spacing w:after="0" w:line="240" w:lineRule="auto"/>
    </w:pPr>
    <w:rPr>
      <w:rFonts w:eastAsiaTheme="minorEastAsia"/>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BodyText">
    <w:name w:val="Body Text"/>
    <w:aliases w:val="Table,Body Text Char Char Char Char Char Char Char Char Char Char Char Char Char,Body Text Char Char Char Char Char Char Char Char Char,Body Text1,Body Text Char Char Char Char Char,Body Text Char Char Char,Body Text Char Char Char Char,bt"/>
    <w:basedOn w:val="Normal"/>
    <w:link w:val="BodyTextChar"/>
    <w:qFormat/>
    <w:rsid w:val="005C062B"/>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aliases w:val="Table Char,Body Text Char Char Char Char Char Char Char Char Char Char Char Char Char Char,Body Text Char Char Char Char Char Char Char Char Char Char,Body Text1 Char1,Body Text Char Char Char Char Char Char1,bt Char"/>
    <w:basedOn w:val="DefaultParagraphFont"/>
    <w:link w:val="BodyText"/>
    <w:rsid w:val="005C062B"/>
    <w:rPr>
      <w:rFonts w:ascii="Calibri" w:eastAsia="Calibri" w:hAnsi="Calibri" w:cs="Calibri"/>
      <w:lang w:bidi="en-US"/>
    </w:rPr>
  </w:style>
  <w:style w:type="character" w:customStyle="1" w:styleId="UnresolvedMention1">
    <w:name w:val="Unresolved Mention1"/>
    <w:basedOn w:val="DefaultParagraphFont"/>
    <w:uiPriority w:val="99"/>
    <w:semiHidden/>
    <w:unhideWhenUsed/>
    <w:rsid w:val="00185BE4"/>
    <w:rPr>
      <w:color w:val="605E5C"/>
      <w:shd w:val="clear" w:color="auto" w:fill="E1DFDD"/>
    </w:rPr>
  </w:style>
  <w:style w:type="table" w:styleId="GridTable1Light-Accent1">
    <w:name w:val="Grid Table 1 Light Accent 1"/>
    <w:basedOn w:val="TableNormal"/>
    <w:uiPriority w:val="46"/>
    <w:rsid w:val="00453479"/>
    <w:pPr>
      <w:spacing w:after="0" w:line="240" w:lineRule="auto"/>
    </w:pPr>
    <w:rPr>
      <w:rFonts w:ascii="Calibri" w:eastAsia="Calibri" w:hAnsi="Calibri" w:cs="Vrinda"/>
      <w:sz w:val="20"/>
      <w:szCs w:val="20"/>
      <w:lang w:bidi="bn-I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3479"/>
    <w:pPr>
      <w:spacing w:after="0" w:line="240" w:lineRule="auto"/>
    </w:pPr>
    <w:rPr>
      <w:rFonts w:ascii="Calibri" w:eastAsia="Calibri" w:hAnsi="Calibri" w:cs="Vrinda"/>
      <w:sz w:val="20"/>
      <w:szCs w:val="20"/>
      <w:lang w:bidi="bn-I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t">
    <w:name w:val="t"/>
    <w:basedOn w:val="DefaultParagraphFont"/>
    <w:rsid w:val="00453479"/>
  </w:style>
  <w:style w:type="table" w:customStyle="1" w:styleId="aa">
    <w:name w:val="aa"/>
    <w:basedOn w:val="TableNormal"/>
    <w:uiPriority w:val="99"/>
    <w:qFormat/>
    <w:rsid w:val="00C256FD"/>
    <w:pPr>
      <w:spacing w:after="0" w:line="240" w:lineRule="auto"/>
      <w:jc w:val="center"/>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rPr>
        <w:rFonts w:ascii="Arial" w:hAnsi="Arial"/>
        <w:b/>
        <w:sz w:val="22"/>
      </w:rPr>
      <w:tblPr/>
      <w:tcPr>
        <w:shd w:val="clear" w:color="auto" w:fill="8DB3E2"/>
      </w:tcPr>
    </w:tblStylePr>
  </w:style>
  <w:style w:type="paragraph" w:customStyle="1" w:styleId="ReportLevel1">
    <w:name w:val="Report Level 1"/>
    <w:next w:val="ReportText"/>
    <w:link w:val="ReportLevel1Char"/>
    <w:autoRedefine/>
    <w:qFormat/>
    <w:rsid w:val="00C256FD"/>
    <w:pPr>
      <w:keepNext/>
      <w:numPr>
        <w:numId w:val="44"/>
      </w:numPr>
      <w:spacing w:before="120" w:after="240" w:line="360" w:lineRule="atLeast"/>
      <w:outlineLvl w:val="0"/>
    </w:pPr>
    <w:rPr>
      <w:rFonts w:ascii="Garamond" w:eastAsia="Arial Unicode MS" w:hAnsi="Garamond" w:cs="Arial"/>
      <w:noProof/>
      <w:color w:val="0A93A6"/>
      <w:sz w:val="28"/>
      <w:szCs w:val="24"/>
      <w:lang w:val="en-GB" w:eastAsia="zh-CN"/>
    </w:rPr>
  </w:style>
  <w:style w:type="paragraph" w:customStyle="1" w:styleId="ReportText">
    <w:name w:val="Report Text"/>
    <w:link w:val="ReportTextChar"/>
    <w:qFormat/>
    <w:rsid w:val="00C256FD"/>
    <w:pPr>
      <w:widowControl w:val="0"/>
      <w:adjustRightInd w:val="0"/>
      <w:snapToGrid w:val="0"/>
      <w:spacing w:beforeLines="50" w:before="50" w:after="0" w:line="240" w:lineRule="auto"/>
      <w:jc w:val="both"/>
    </w:pPr>
    <w:rPr>
      <w:rFonts w:ascii="Arial" w:eastAsia="SimSun" w:hAnsi="Arial" w:cs="Arial"/>
      <w:lang w:val="en-GB"/>
    </w:rPr>
  </w:style>
  <w:style w:type="paragraph" w:customStyle="1" w:styleId="ReportLevel2">
    <w:name w:val="Report Level 2"/>
    <w:basedOn w:val="ReportLevel1"/>
    <w:next w:val="ReportText"/>
    <w:qFormat/>
    <w:rsid w:val="00C256FD"/>
    <w:pPr>
      <w:numPr>
        <w:ilvl w:val="1"/>
      </w:numPr>
      <w:spacing w:after="170" w:line="320" w:lineRule="atLeast"/>
      <w:outlineLvl w:val="1"/>
    </w:pPr>
    <w:rPr>
      <w:sz w:val="24"/>
      <w:szCs w:val="28"/>
    </w:rPr>
  </w:style>
  <w:style w:type="paragraph" w:customStyle="1" w:styleId="ReportLevel3">
    <w:name w:val="Report Level 3"/>
    <w:basedOn w:val="ReportLevel1"/>
    <w:next w:val="ReportText"/>
    <w:qFormat/>
    <w:rsid w:val="00C256FD"/>
    <w:pPr>
      <w:numPr>
        <w:ilvl w:val="2"/>
      </w:numPr>
      <w:spacing w:after="170" w:line="280" w:lineRule="exact"/>
      <w:outlineLvl w:val="2"/>
    </w:pPr>
    <w:rPr>
      <w:rFonts w:eastAsia="SimSun"/>
      <w:color w:val="auto"/>
      <w:sz w:val="24"/>
      <w:szCs w:val="28"/>
    </w:rPr>
  </w:style>
  <w:style w:type="paragraph" w:customStyle="1" w:styleId="ReportLevel4">
    <w:name w:val="Report Level 4"/>
    <w:basedOn w:val="ReportLevel1"/>
    <w:next w:val="ReportText"/>
    <w:link w:val="ReportLevel4Char"/>
    <w:rsid w:val="00C256FD"/>
    <w:pPr>
      <w:numPr>
        <w:ilvl w:val="3"/>
      </w:numPr>
      <w:spacing w:after="120" w:line="240" w:lineRule="atLeast"/>
      <w:outlineLvl w:val="3"/>
    </w:pPr>
    <w:rPr>
      <w:sz w:val="24"/>
    </w:rPr>
  </w:style>
  <w:style w:type="character" w:customStyle="1" w:styleId="ReportTextChar">
    <w:name w:val="Report Text Char"/>
    <w:link w:val="ReportText"/>
    <w:rsid w:val="00C256FD"/>
    <w:rPr>
      <w:rFonts w:ascii="Arial" w:eastAsia="SimSun" w:hAnsi="Arial" w:cs="Arial"/>
      <w:lang w:val="en-GB"/>
    </w:rPr>
  </w:style>
  <w:style w:type="paragraph" w:customStyle="1" w:styleId="ReportLevel5">
    <w:name w:val="Report Level 5"/>
    <w:basedOn w:val="ReportLevel4"/>
    <w:link w:val="ReportLevel5Char"/>
    <w:uiPriority w:val="9"/>
    <w:qFormat/>
    <w:rsid w:val="00C256FD"/>
    <w:pPr>
      <w:numPr>
        <w:ilvl w:val="4"/>
      </w:numPr>
      <w:tabs>
        <w:tab w:val="num" w:pos="2805"/>
      </w:tabs>
      <w:outlineLvl w:val="4"/>
    </w:pPr>
    <w:rPr>
      <w:rFonts w:ascii="Arial" w:hAnsi="Arial"/>
      <w:b/>
      <w:color w:val="auto"/>
    </w:rPr>
  </w:style>
  <w:style w:type="character" w:customStyle="1" w:styleId="Heading5Char">
    <w:name w:val="Heading 5 Char"/>
    <w:aliases w:val="China5 Char,Further Points Char,dash Char,ds Char,dd Char,H5 Char,L5 Char,12 Heading 5 Char,Sub-sub-sub-paragraaf Char,Block Label Char,temp Char,h5 Char,?? 5 Char,ADB Heading 5 Char"/>
    <w:basedOn w:val="DefaultParagraphFont"/>
    <w:link w:val="Heading5"/>
    <w:uiPriority w:val="9"/>
    <w:rsid w:val="00662641"/>
    <w:rPr>
      <w:rFonts w:ascii="SimSun" w:eastAsia="SimSun" w:hAnsi="SimSun" w:cs="Times New Roman"/>
      <w:color w:val="666633"/>
      <w:kern w:val="2"/>
      <w:sz w:val="20"/>
      <w:szCs w:val="20"/>
      <w:lang w:eastAsia="zh-CN"/>
    </w:rPr>
  </w:style>
  <w:style w:type="character" w:customStyle="1" w:styleId="Heading6Char">
    <w:name w:val="Heading 6 Char"/>
    <w:aliases w:val="sub-dash Char,sd Char,5 Char,Points in Text Char,China6 Char,?? 6 Char,ADB Heading 6 Char"/>
    <w:basedOn w:val="DefaultParagraphFont"/>
    <w:link w:val="Heading6"/>
    <w:rsid w:val="00662641"/>
    <w:rPr>
      <w:rFonts w:ascii="Century Gothic" w:eastAsia="SimSun" w:hAnsi="Century Gothic" w:cs="Vrinda"/>
      <w:b/>
      <w:bCs/>
      <w:sz w:val="24"/>
      <w:szCs w:val="24"/>
      <w:lang w:val="en-GB" w:eastAsia="zh-CN"/>
    </w:rPr>
  </w:style>
  <w:style w:type="character" w:customStyle="1" w:styleId="Heading7Char">
    <w:name w:val="Heading 7 Char"/>
    <w:aliases w:val="table heading Char,ADB Heading 7 Char"/>
    <w:basedOn w:val="DefaultParagraphFont"/>
    <w:link w:val="Heading7"/>
    <w:uiPriority w:val="9"/>
    <w:rsid w:val="00662641"/>
    <w:rPr>
      <w:rFonts w:ascii="Century Gothic" w:eastAsia="SimSun" w:hAnsi="Century Gothic" w:cs="Vrinda"/>
      <w:i/>
      <w:iCs/>
      <w:color w:val="404040"/>
      <w:sz w:val="24"/>
      <w:szCs w:val="24"/>
      <w:lang w:val="en-GB" w:eastAsia="zh-CN"/>
    </w:rPr>
  </w:style>
  <w:style w:type="character" w:customStyle="1" w:styleId="Heading8Char">
    <w:name w:val="Heading 8 Char"/>
    <w:aliases w:val="Heading 8 Char Char Char Char Char Char Char Char Char Char Char Char Char,ADB Heading 8 Char"/>
    <w:basedOn w:val="DefaultParagraphFont"/>
    <w:link w:val="Heading8"/>
    <w:uiPriority w:val="9"/>
    <w:rsid w:val="00662641"/>
    <w:rPr>
      <w:rFonts w:ascii="Century Gothic" w:eastAsia="SimSun" w:hAnsi="Century Gothic" w:cs="Vrinda"/>
      <w:color w:val="404040"/>
      <w:sz w:val="20"/>
      <w:szCs w:val="20"/>
      <w:lang w:val="en-GB" w:eastAsia="zh-CN"/>
    </w:rPr>
  </w:style>
  <w:style w:type="character" w:customStyle="1" w:styleId="Heading9Char">
    <w:name w:val="Heading 9 Char"/>
    <w:aliases w:val="xHeading 9 Char,Headline even (left) Char,Code eg's Char,oHeading 9 Char,9 Char,TableTitle Char,Cond'l Reqt. Char,rb Char,req bullet Char,12 Heading 9 Char,Code eg's1 Char,oHeading 91 Char,Appendix1 Char,12 Heading 91 Char,RFI H4 (A) Char"/>
    <w:basedOn w:val="DefaultParagraphFont"/>
    <w:link w:val="Heading9"/>
    <w:uiPriority w:val="9"/>
    <w:rsid w:val="00662641"/>
    <w:rPr>
      <w:rFonts w:ascii="Calibri" w:eastAsia="Times New Roman" w:hAnsi="Calibri" w:cs="Vrinda"/>
      <w:i/>
      <w:iCs/>
      <w:color w:val="404040"/>
      <w:sz w:val="20"/>
      <w:szCs w:val="20"/>
      <w:lang w:val="en-CA" w:eastAsia="en-CA"/>
    </w:rPr>
  </w:style>
  <w:style w:type="character" w:styleId="PageNumber">
    <w:name w:val="page number"/>
    <w:rsid w:val="00662641"/>
    <w:rPr>
      <w:rFonts w:ascii="Arial" w:eastAsia="SimSun" w:hAnsi="Arial"/>
      <w:sz w:val="18"/>
    </w:rPr>
  </w:style>
  <w:style w:type="character" w:customStyle="1" w:styleId="Style10pt">
    <w:name w:val="Style 10 pt"/>
    <w:semiHidden/>
    <w:rsid w:val="00662641"/>
    <w:rPr>
      <w:sz w:val="20"/>
    </w:rPr>
  </w:style>
  <w:style w:type="paragraph" w:customStyle="1" w:styleId="Filename">
    <w:name w:val="Filename"/>
    <w:basedOn w:val="Footer"/>
    <w:uiPriority w:val="9"/>
    <w:semiHidden/>
    <w:rsid w:val="00662641"/>
    <w:pPr>
      <w:tabs>
        <w:tab w:val="clear" w:pos="4680"/>
        <w:tab w:val="clear" w:pos="9360"/>
        <w:tab w:val="center" w:pos="4153"/>
        <w:tab w:val="right" w:pos="8306"/>
      </w:tabs>
      <w:spacing w:before="80" w:line="100" w:lineRule="exact"/>
    </w:pPr>
    <w:rPr>
      <w:rFonts w:ascii="Arial" w:eastAsia="SimSun" w:hAnsi="Arial" w:cs="Times New Roman"/>
      <w:caps/>
      <w:noProof/>
      <w:sz w:val="8"/>
      <w:szCs w:val="12"/>
      <w:lang w:val="en-GB"/>
    </w:rPr>
  </w:style>
  <w:style w:type="paragraph" w:customStyle="1" w:styleId="ReportContentsMain">
    <w:name w:val="Report Contents Main"/>
    <w:basedOn w:val="ReportLevel1"/>
    <w:uiPriority w:val="1"/>
    <w:semiHidden/>
    <w:rsid w:val="00662641"/>
    <w:pPr>
      <w:numPr>
        <w:numId w:val="0"/>
      </w:numPr>
      <w:spacing w:before="0"/>
    </w:pPr>
  </w:style>
  <w:style w:type="paragraph" w:customStyle="1" w:styleId="ReportContentsSub">
    <w:name w:val="Report Contents Sub"/>
    <w:basedOn w:val="Normal"/>
    <w:uiPriority w:val="1"/>
    <w:semiHidden/>
    <w:rsid w:val="00662641"/>
    <w:pPr>
      <w:keepNext/>
      <w:spacing w:after="0" w:line="240" w:lineRule="auto"/>
      <w:outlineLvl w:val="1"/>
    </w:pPr>
    <w:rPr>
      <w:rFonts w:ascii="Arial" w:eastAsia="SimSun" w:hAnsi="Arial" w:cs="Arial"/>
      <w:b/>
      <w:color w:val="28AAE1"/>
      <w:sz w:val="24"/>
      <w:szCs w:val="24"/>
      <w:lang w:val="en-GB" w:eastAsia="zh-CN"/>
    </w:rPr>
  </w:style>
  <w:style w:type="character" w:styleId="PlaceholderText">
    <w:name w:val="Placeholder Text"/>
    <w:uiPriority w:val="99"/>
    <w:semiHidden/>
    <w:rsid w:val="00662641"/>
    <w:rPr>
      <w:color w:val="808080"/>
    </w:rPr>
  </w:style>
  <w:style w:type="character" w:customStyle="1" w:styleId="ReportLevel1Char">
    <w:name w:val="Report Level 1 Char"/>
    <w:link w:val="ReportLevel1"/>
    <w:rsid w:val="00662641"/>
    <w:rPr>
      <w:rFonts w:ascii="Garamond" w:eastAsia="Arial Unicode MS" w:hAnsi="Garamond" w:cs="Arial"/>
      <w:noProof/>
      <w:color w:val="0A93A6"/>
      <w:sz w:val="28"/>
      <w:szCs w:val="24"/>
      <w:lang w:val="en-GB" w:eastAsia="zh-CN"/>
    </w:rPr>
  </w:style>
  <w:style w:type="character" w:customStyle="1" w:styleId="ReportLevel4Char">
    <w:name w:val="Report Level 4 Char"/>
    <w:link w:val="ReportLevel4"/>
    <w:rsid w:val="00662641"/>
    <w:rPr>
      <w:rFonts w:ascii="Garamond" w:eastAsia="Arial Unicode MS" w:hAnsi="Garamond" w:cs="Arial"/>
      <w:noProof/>
      <w:color w:val="0A93A6"/>
      <w:sz w:val="24"/>
      <w:szCs w:val="24"/>
      <w:lang w:val="en-GB" w:eastAsia="zh-CN"/>
    </w:rPr>
  </w:style>
  <w:style w:type="character" w:customStyle="1" w:styleId="ReportLevel5Char">
    <w:name w:val="Report Level 5 Char"/>
    <w:link w:val="ReportLevel5"/>
    <w:uiPriority w:val="9"/>
    <w:rsid w:val="00662641"/>
    <w:rPr>
      <w:rFonts w:ascii="Arial" w:eastAsia="Arial Unicode MS" w:hAnsi="Arial" w:cs="Arial"/>
      <w:b/>
      <w:noProof/>
      <w:sz w:val="24"/>
      <w:szCs w:val="24"/>
      <w:lang w:val="en-GB" w:eastAsia="zh-CN"/>
    </w:rPr>
  </w:style>
  <w:style w:type="paragraph" w:customStyle="1" w:styleId="ReportTextNumbering1">
    <w:name w:val="Report Text (Numbering_1"/>
    <w:aliases w:val="2,...)"/>
    <w:basedOn w:val="ReportText"/>
    <w:link w:val="ReportTextNumbering1Char"/>
    <w:uiPriority w:val="9"/>
    <w:rsid w:val="00662641"/>
    <w:pPr>
      <w:widowControl/>
      <w:numPr>
        <w:numId w:val="52"/>
      </w:numPr>
      <w:adjustRightInd/>
      <w:snapToGrid/>
      <w:spacing w:beforeLines="0" w:before="0"/>
      <w:ind w:left="0" w:firstLine="0"/>
      <w:jc w:val="left"/>
    </w:pPr>
    <w:rPr>
      <w:rFonts w:asciiTheme="minorHAnsi" w:eastAsiaTheme="minorEastAsia" w:hAnsiTheme="minorHAnsi" w:cstheme="minorBidi"/>
      <w:lang w:val="en-US"/>
    </w:rPr>
  </w:style>
  <w:style w:type="character" w:customStyle="1" w:styleId="ReportTextNumbering1Char">
    <w:name w:val="Report Text (Numbering_1 Char"/>
    <w:aliases w:val="2 Char,...) Char"/>
    <w:link w:val="ReportTextNumbering1"/>
    <w:uiPriority w:val="9"/>
    <w:rsid w:val="00662641"/>
    <w:rPr>
      <w:rFonts w:eastAsiaTheme="minorEastAsia"/>
    </w:rPr>
  </w:style>
  <w:style w:type="table" w:customStyle="1" w:styleId="3-11">
    <w:name w:val="清单表 3 - 着色 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
    <w:name w:val="网格表 5 深色 - 着色 5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
    <w:name w:val="网格表 5 深色 - 着色 1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
    <w:name w:val="网格表 4 - 着色 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662641"/>
    <w:pPr>
      <w:spacing w:after="0" w:line="240" w:lineRule="auto"/>
      <w:ind w:left="720"/>
    </w:pPr>
    <w:rPr>
      <w:rFonts w:ascii="Arial" w:eastAsia="SimSun" w:hAnsi="Arial" w:cs="Vrinda"/>
      <w:sz w:val="18"/>
      <w:szCs w:val="18"/>
      <w:lang w:val="en-GB" w:eastAsia="zh-CN"/>
    </w:rPr>
  </w:style>
  <w:style w:type="paragraph" w:styleId="TOC5">
    <w:name w:val="toc 5"/>
    <w:basedOn w:val="Normal"/>
    <w:next w:val="Normal"/>
    <w:autoRedefine/>
    <w:uiPriority w:val="39"/>
    <w:unhideWhenUsed/>
    <w:rsid w:val="00662641"/>
    <w:pPr>
      <w:spacing w:after="0" w:line="240" w:lineRule="auto"/>
      <w:ind w:left="960"/>
    </w:pPr>
    <w:rPr>
      <w:rFonts w:ascii="Arial" w:eastAsia="SimSun" w:hAnsi="Arial" w:cs="Vrinda"/>
      <w:sz w:val="18"/>
      <w:szCs w:val="18"/>
      <w:lang w:val="en-GB" w:eastAsia="zh-CN"/>
    </w:rPr>
  </w:style>
  <w:style w:type="paragraph" w:styleId="TOC6">
    <w:name w:val="toc 6"/>
    <w:basedOn w:val="Normal"/>
    <w:next w:val="Normal"/>
    <w:autoRedefine/>
    <w:uiPriority w:val="39"/>
    <w:unhideWhenUsed/>
    <w:rsid w:val="00662641"/>
    <w:pPr>
      <w:spacing w:after="0" w:line="240" w:lineRule="auto"/>
      <w:ind w:left="1200"/>
    </w:pPr>
    <w:rPr>
      <w:rFonts w:ascii="Arial" w:eastAsia="SimSun" w:hAnsi="Arial" w:cs="Vrinda"/>
      <w:sz w:val="18"/>
      <w:szCs w:val="18"/>
      <w:lang w:val="en-GB" w:eastAsia="zh-CN"/>
    </w:rPr>
  </w:style>
  <w:style w:type="paragraph" w:styleId="TOC7">
    <w:name w:val="toc 7"/>
    <w:basedOn w:val="Normal"/>
    <w:next w:val="Normal"/>
    <w:autoRedefine/>
    <w:uiPriority w:val="39"/>
    <w:unhideWhenUsed/>
    <w:rsid w:val="00662641"/>
    <w:pPr>
      <w:spacing w:after="0" w:line="240" w:lineRule="auto"/>
      <w:ind w:left="1440"/>
    </w:pPr>
    <w:rPr>
      <w:rFonts w:ascii="Arial" w:eastAsia="SimSun" w:hAnsi="Arial" w:cs="Vrinda"/>
      <w:sz w:val="18"/>
      <w:szCs w:val="18"/>
      <w:lang w:val="en-GB" w:eastAsia="zh-CN"/>
    </w:rPr>
  </w:style>
  <w:style w:type="paragraph" w:styleId="TOC8">
    <w:name w:val="toc 8"/>
    <w:basedOn w:val="Normal"/>
    <w:next w:val="Normal"/>
    <w:autoRedefine/>
    <w:uiPriority w:val="39"/>
    <w:unhideWhenUsed/>
    <w:rsid w:val="00662641"/>
    <w:pPr>
      <w:spacing w:after="0" w:line="240" w:lineRule="auto"/>
      <w:ind w:left="1680"/>
    </w:pPr>
    <w:rPr>
      <w:rFonts w:ascii="Arial" w:eastAsia="SimSun" w:hAnsi="Arial" w:cs="Vrinda"/>
      <w:sz w:val="18"/>
      <w:szCs w:val="18"/>
      <w:lang w:val="en-GB" w:eastAsia="zh-CN"/>
    </w:rPr>
  </w:style>
  <w:style w:type="paragraph" w:styleId="TOC9">
    <w:name w:val="toc 9"/>
    <w:basedOn w:val="Normal"/>
    <w:next w:val="Normal"/>
    <w:autoRedefine/>
    <w:uiPriority w:val="39"/>
    <w:unhideWhenUsed/>
    <w:rsid w:val="00662641"/>
    <w:pPr>
      <w:spacing w:after="0" w:line="240" w:lineRule="auto"/>
      <w:ind w:left="1920"/>
    </w:pPr>
    <w:rPr>
      <w:rFonts w:ascii="Arial" w:eastAsia="SimSun" w:hAnsi="Arial" w:cs="Vrinda"/>
      <w:sz w:val="18"/>
      <w:szCs w:val="18"/>
      <w:lang w:val="en-GB" w:eastAsia="zh-CN"/>
    </w:rPr>
  </w:style>
  <w:style w:type="paragraph" w:styleId="DocumentMap">
    <w:name w:val="Document Map"/>
    <w:basedOn w:val="Normal"/>
    <w:link w:val="DocumentMapChar"/>
    <w:uiPriority w:val="99"/>
    <w:unhideWhenUsed/>
    <w:rsid w:val="00662641"/>
    <w:pPr>
      <w:spacing w:after="0" w:line="240" w:lineRule="auto"/>
    </w:pPr>
    <w:rPr>
      <w:rFonts w:ascii="SimSun" w:eastAsia="SimSun" w:hAnsi="Arial" w:cs="Vrinda"/>
      <w:sz w:val="18"/>
      <w:szCs w:val="18"/>
      <w:lang w:val="en-GB" w:eastAsia="zh-CN"/>
    </w:rPr>
  </w:style>
  <w:style w:type="character" w:customStyle="1" w:styleId="DocumentMapChar">
    <w:name w:val="Document Map Char"/>
    <w:basedOn w:val="DefaultParagraphFont"/>
    <w:link w:val="DocumentMap"/>
    <w:uiPriority w:val="99"/>
    <w:rsid w:val="00662641"/>
    <w:rPr>
      <w:rFonts w:ascii="SimSun" w:eastAsia="SimSun" w:hAnsi="Arial" w:cs="Vrinda"/>
      <w:sz w:val="18"/>
      <w:szCs w:val="18"/>
      <w:lang w:val="en-GB" w:eastAsia="zh-CN"/>
    </w:rPr>
  </w:style>
  <w:style w:type="numbering" w:customStyle="1" w:styleId="1">
    <w:name w:val="样式1"/>
    <w:uiPriority w:val="99"/>
    <w:rsid w:val="00662641"/>
    <w:pPr>
      <w:numPr>
        <w:numId w:val="53"/>
      </w:numPr>
    </w:pPr>
  </w:style>
  <w:style w:type="numbering" w:customStyle="1" w:styleId="2">
    <w:name w:val="样式2"/>
    <w:uiPriority w:val="99"/>
    <w:rsid w:val="00662641"/>
    <w:pPr>
      <w:numPr>
        <w:numId w:val="54"/>
      </w:numPr>
    </w:pPr>
  </w:style>
  <w:style w:type="numbering" w:customStyle="1" w:styleId="3">
    <w:name w:val="样式3"/>
    <w:uiPriority w:val="99"/>
    <w:rsid w:val="00662641"/>
    <w:pPr>
      <w:numPr>
        <w:numId w:val="55"/>
      </w:numPr>
    </w:pPr>
  </w:style>
  <w:style w:type="numbering" w:customStyle="1" w:styleId="4">
    <w:name w:val="样式4"/>
    <w:uiPriority w:val="99"/>
    <w:rsid w:val="00662641"/>
    <w:pPr>
      <w:numPr>
        <w:numId w:val="56"/>
      </w:numPr>
    </w:pPr>
  </w:style>
  <w:style w:type="paragraph" w:customStyle="1" w:styleId="a">
    <w:name w:val="样式（正文）"/>
    <w:basedOn w:val="Normal"/>
    <w:autoRedefine/>
    <w:rsid w:val="00662641"/>
    <w:pPr>
      <w:widowControl w:val="0"/>
      <w:autoSpaceDE w:val="0"/>
      <w:autoSpaceDN w:val="0"/>
      <w:spacing w:after="0" w:line="240" w:lineRule="auto"/>
      <w:ind w:firstLineChars="200" w:firstLine="440"/>
      <w:jc w:val="center"/>
    </w:pPr>
    <w:rPr>
      <w:rFonts w:ascii="Times New Roman" w:eastAsia="SimSun" w:hAnsi="Times New Roman" w:cs="Times New Roman"/>
      <w:kern w:val="2"/>
      <w:lang w:eastAsia="zh-CN"/>
    </w:rPr>
  </w:style>
  <w:style w:type="numbering" w:customStyle="1" w:styleId="5">
    <w:name w:val="样式5"/>
    <w:uiPriority w:val="99"/>
    <w:rsid w:val="00662641"/>
    <w:pPr>
      <w:numPr>
        <w:numId w:val="57"/>
      </w:numPr>
    </w:pPr>
  </w:style>
  <w:style w:type="table" w:customStyle="1" w:styleId="1-11">
    <w:name w:val="网格表 1 浅色 - 着色 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qFormat/>
    <w:rsid w:val="00662641"/>
    <w:pPr>
      <w:pBdr>
        <w:top w:val="single" w:sz="4" w:space="10" w:color="5B9BD5"/>
        <w:bottom w:val="single" w:sz="4" w:space="10" w:color="5B9BD5"/>
      </w:pBdr>
      <w:spacing w:before="360" w:after="360" w:line="240" w:lineRule="auto"/>
      <w:ind w:left="864" w:right="864"/>
      <w:jc w:val="center"/>
    </w:pPr>
    <w:rPr>
      <w:rFonts w:ascii="Arial" w:eastAsia="SimSun" w:hAnsi="Arial" w:cs="Vrinda"/>
      <w:i/>
      <w:iCs/>
      <w:color w:val="5B9BD5"/>
      <w:sz w:val="24"/>
      <w:szCs w:val="24"/>
      <w:lang w:val="en-GB" w:eastAsia="zh-CN"/>
    </w:rPr>
  </w:style>
  <w:style w:type="character" w:customStyle="1" w:styleId="IntenseQuoteChar">
    <w:name w:val="Intense Quote Char"/>
    <w:basedOn w:val="DefaultParagraphFont"/>
    <w:link w:val="IntenseQuote"/>
    <w:uiPriority w:val="30"/>
    <w:rsid w:val="00662641"/>
    <w:rPr>
      <w:rFonts w:ascii="Arial" w:eastAsia="SimSun" w:hAnsi="Arial" w:cs="Vrinda"/>
      <w:i/>
      <w:iCs/>
      <w:color w:val="5B9BD5"/>
      <w:sz w:val="24"/>
      <w:szCs w:val="24"/>
      <w:lang w:val="en-GB" w:eastAsia="zh-CN"/>
    </w:rPr>
  </w:style>
  <w:style w:type="character" w:styleId="IntenseEmphasis">
    <w:name w:val="Intense Emphasis"/>
    <w:uiPriority w:val="21"/>
    <w:qFormat/>
    <w:rsid w:val="00662641"/>
    <w:rPr>
      <w:i/>
      <w:iCs/>
      <w:color w:val="5B9BD5"/>
    </w:rPr>
  </w:style>
  <w:style w:type="character" w:styleId="Strong">
    <w:name w:val="Strong"/>
    <w:qFormat/>
    <w:rsid w:val="00662641"/>
    <w:rPr>
      <w:b/>
      <w:bCs/>
    </w:rPr>
  </w:style>
  <w:style w:type="table" w:customStyle="1" w:styleId="TableGrid0">
    <w:name w:val="TableGrid"/>
    <w:rsid w:val="00662641"/>
    <w:pPr>
      <w:spacing w:after="0" w:line="240" w:lineRule="auto"/>
    </w:pPr>
    <w:rPr>
      <w:rFonts w:ascii="Century Gothic" w:eastAsia="SimSun" w:hAnsi="Century Gothic" w:cs="Vrinda"/>
      <w:kern w:val="2"/>
      <w:sz w:val="21"/>
      <w:lang w:eastAsia="zh-CN"/>
    </w:rPr>
    <w:tblPr>
      <w:tblCellMar>
        <w:top w:w="0" w:type="dxa"/>
        <w:left w:w="0" w:type="dxa"/>
        <w:bottom w:w="0" w:type="dxa"/>
        <w:right w:w="0" w:type="dxa"/>
      </w:tblCellMar>
    </w:tblPr>
  </w:style>
  <w:style w:type="paragraph" w:customStyle="1" w:styleId="Reportlevel40">
    <w:name w:val="Report level 4"/>
    <w:basedOn w:val="ReportLevel4"/>
    <w:next w:val="a"/>
    <w:link w:val="Reportlevel41"/>
    <w:uiPriority w:val="9"/>
    <w:qFormat/>
    <w:rsid w:val="00662641"/>
    <w:pPr>
      <w:numPr>
        <w:numId w:val="9"/>
      </w:numPr>
    </w:pPr>
    <w:rPr>
      <w:rFonts w:ascii="Arial" w:eastAsia="SimSun" w:hAnsi="Arial"/>
      <w:color w:val="000000"/>
    </w:rPr>
  </w:style>
  <w:style w:type="character" w:customStyle="1" w:styleId="Reportlevel41">
    <w:name w:val="Report level 4 字符"/>
    <w:link w:val="Reportlevel40"/>
    <w:uiPriority w:val="9"/>
    <w:rsid w:val="00662641"/>
    <w:rPr>
      <w:rFonts w:ascii="Arial" w:eastAsia="SimSun" w:hAnsi="Arial" w:cs="Arial"/>
      <w:noProof/>
      <w:color w:val="000000"/>
      <w:sz w:val="24"/>
      <w:szCs w:val="24"/>
      <w:lang w:val="en-GB" w:eastAsia="zh-CN"/>
    </w:rPr>
  </w:style>
  <w:style w:type="paragraph" w:customStyle="1" w:styleId="6">
    <w:name w:val="样式6"/>
    <w:basedOn w:val="ReportText"/>
    <w:link w:val="60"/>
    <w:uiPriority w:val="9"/>
    <w:qFormat/>
    <w:rsid w:val="00662641"/>
    <w:pPr>
      <w:widowControl/>
      <w:adjustRightInd/>
      <w:snapToGrid/>
      <w:spacing w:beforeLines="0" w:before="0"/>
      <w:jc w:val="left"/>
    </w:pPr>
    <w:rPr>
      <w:rFonts w:asciiTheme="minorHAnsi" w:eastAsiaTheme="minorEastAsia" w:hAnsiTheme="minorHAnsi" w:cstheme="minorBidi"/>
      <w:lang w:val="en-US"/>
    </w:rPr>
  </w:style>
  <w:style w:type="table" w:customStyle="1" w:styleId="7-11">
    <w:name w:val="网格表 7 彩色 - 着色 11"/>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60">
    <w:name w:val="样式6 字符"/>
    <w:link w:val="6"/>
    <w:uiPriority w:val="9"/>
    <w:rsid w:val="00662641"/>
    <w:rPr>
      <w:rFonts w:eastAsiaTheme="minorEastAsia"/>
    </w:rPr>
  </w:style>
  <w:style w:type="table" w:customStyle="1" w:styleId="5-31">
    <w:name w:val="网格表 5 深色 - 着色 3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
    <w:name w:val="网格表 5 深色 - 着色 5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17">
    <w:name w:val="样式17"/>
    <w:uiPriority w:val="99"/>
    <w:rsid w:val="00662641"/>
    <w:pPr>
      <w:numPr>
        <w:numId w:val="58"/>
      </w:numPr>
    </w:pPr>
  </w:style>
  <w:style w:type="character" w:customStyle="1" w:styleId="fontstyle01">
    <w:name w:val="fontstyle01"/>
    <w:rsid w:val="00662641"/>
    <w:rPr>
      <w:rFonts w:ascii="Calibri" w:hAnsi="Calibri" w:hint="default"/>
      <w:b w:val="0"/>
      <w:bCs w:val="0"/>
      <w:i w:val="0"/>
      <w:iCs w:val="0"/>
      <w:color w:val="000000"/>
      <w:sz w:val="22"/>
      <w:szCs w:val="22"/>
    </w:rPr>
  </w:style>
  <w:style w:type="table" w:customStyle="1" w:styleId="2-11">
    <w:name w:val="网格表 2 - 着色 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
    <w:name w:val="网格表 4 - 着色 3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
    <w:name w:val="网格表 4 - 着色 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
    <w:name w:val="清单表 3 - 着色 1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
    <w:name w:val="无格式表格 31"/>
    <w:basedOn w:val="TableNormal"/>
    <w:uiPriority w:val="43"/>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0">
    <w:name w:val="清单表 4 - 着色 3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
    <w:name w:val="清单表 4 - 着色 5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
    <w:name w:val="网格表 1 浅色 - 着色 5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
    <w:name w:val="网格表 7 彩色 - 着色 12"/>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fontstyle21">
    <w:name w:val="fontstyle21"/>
    <w:rsid w:val="00662641"/>
    <w:rPr>
      <w:rFonts w:ascii="TwCenMT" w:hAnsi="TwCenMT" w:hint="default"/>
      <w:b w:val="0"/>
      <w:bCs w:val="0"/>
      <w:i w:val="0"/>
      <w:iCs w:val="0"/>
      <w:color w:val="000000"/>
      <w:sz w:val="22"/>
      <w:szCs w:val="22"/>
    </w:rPr>
  </w:style>
  <w:style w:type="table" w:customStyle="1" w:styleId="4-510">
    <w:name w:val="网格表 4 - 着色 5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ReportList2">
    <w:name w:val="Report List 2"/>
    <w:basedOn w:val="Normal"/>
    <w:rsid w:val="00662641"/>
    <w:pPr>
      <w:numPr>
        <w:numId w:val="59"/>
      </w:numPr>
      <w:spacing w:after="0" w:line="240" w:lineRule="auto"/>
    </w:pPr>
    <w:rPr>
      <w:rFonts w:ascii="Times New Roman" w:eastAsia="SimSun" w:hAnsi="Times New Roman" w:cs="Times New Roman"/>
      <w:szCs w:val="20"/>
      <w:lang w:val="en-GB"/>
    </w:rPr>
  </w:style>
  <w:style w:type="table" w:customStyle="1" w:styleId="4-110">
    <w:name w:val="清单表 4 - 着色 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
    <w:name w:val="网格表 4 - 着色 4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ontstyle31">
    <w:name w:val="fontstyle31"/>
    <w:rsid w:val="00662641"/>
    <w:rPr>
      <w:rFonts w:ascii="TimesNewRoman" w:hAnsi="TimesNewRoman" w:hint="default"/>
      <w:b/>
      <w:bCs/>
      <w:i w:val="0"/>
      <w:iCs w:val="0"/>
      <w:color w:val="000000"/>
      <w:sz w:val="24"/>
      <w:szCs w:val="24"/>
    </w:rPr>
  </w:style>
  <w:style w:type="paragraph" w:styleId="NormalWeb">
    <w:name w:val="Normal (Web)"/>
    <w:basedOn w:val="Normal"/>
    <w:link w:val="NormalWebChar"/>
    <w:uiPriority w:val="99"/>
    <w:rsid w:val="00662641"/>
    <w:pPr>
      <w:spacing w:before="100" w:beforeAutospacing="1" w:after="100" w:afterAutospacing="1" w:line="240" w:lineRule="atLeast"/>
    </w:pPr>
    <w:rPr>
      <w:rFonts w:ascii="SimSun" w:eastAsia="SimSun" w:hAnsi="SimSun" w:cs="SimSun"/>
      <w:sz w:val="24"/>
      <w:szCs w:val="24"/>
      <w:lang w:eastAsia="zh-CN"/>
    </w:rPr>
  </w:style>
  <w:style w:type="character" w:customStyle="1" w:styleId="apple-converted-space">
    <w:name w:val="apple-converted-space"/>
    <w:basedOn w:val="DefaultParagraphFont"/>
    <w:rsid w:val="00662641"/>
  </w:style>
  <w:style w:type="character" w:customStyle="1" w:styleId="4Char">
    <w:name w:val="样式4 Char"/>
    <w:rsid w:val="00662641"/>
    <w:rPr>
      <w:rFonts w:ascii="FangSong_GB2312" w:eastAsia="FangSong_GB2312" w:hAnsi="Times New Roman" w:cs="Times New Roman"/>
      <w:color w:val="000000"/>
      <w:sz w:val="28"/>
      <w:szCs w:val="28"/>
    </w:rPr>
  </w:style>
  <w:style w:type="paragraph" w:styleId="NormalIndent">
    <w:name w:val="Normal Indent"/>
    <w:aliases w:val="特点,表正文,正文非缩进,Alt+X,mr正文缩进,段1,正文不缩进,标题4 Char Char Char,标题4 Char,正文（首行缩进两字） Char,正文（首行缩进两字）,四号,标题4,王正文缩进 Char Char Char,段1 Char Char,段1 Char Char Char Char Char,段1 Char Char Char Char,王正文缩进 Char Char,正文缩进 Char Char Char,王,正文缩"/>
    <w:basedOn w:val="Normal"/>
    <w:link w:val="NormalIndentChar"/>
    <w:rsid w:val="00662641"/>
    <w:pPr>
      <w:widowControl w:val="0"/>
      <w:spacing w:after="0" w:line="240" w:lineRule="auto"/>
      <w:ind w:firstLineChars="200" w:firstLine="420"/>
      <w:jc w:val="both"/>
    </w:pPr>
    <w:rPr>
      <w:rFonts w:ascii="Times New Roman" w:eastAsia="SimSun" w:hAnsi="Times New Roman" w:cs="Times New Roman"/>
      <w:kern w:val="2"/>
      <w:sz w:val="28"/>
      <w:szCs w:val="28"/>
      <w:lang w:eastAsia="zh-CN"/>
    </w:rPr>
  </w:style>
  <w:style w:type="character" w:customStyle="1" w:styleId="NormalIndentChar">
    <w:name w:val="Normal Indent Char"/>
    <w:aliases w:val="特点 Char,表正文 Char,正文非缩进 Char,Alt+X Char,mr正文缩进 Char,段1 Char,正文不缩进 Char,标题4 Char Char Char Char,标题4 Char Char,正文（首行缩进两字） Char Char,正文（首行缩进两字） Char1,四号 Char,标题4 Char1,王正文缩进 Char Char Char Char,段1 Char Char Char,王正文缩进 Char Char Char1"/>
    <w:link w:val="NormalIndent"/>
    <w:rsid w:val="00662641"/>
    <w:rPr>
      <w:rFonts w:ascii="Times New Roman" w:eastAsia="SimSun" w:hAnsi="Times New Roman" w:cs="Times New Roman"/>
      <w:kern w:val="2"/>
      <w:sz w:val="28"/>
      <w:szCs w:val="28"/>
      <w:lang w:eastAsia="zh-CN"/>
    </w:rPr>
  </w:style>
  <w:style w:type="table" w:customStyle="1" w:styleId="4-42">
    <w:name w:val="网格表 4 - 着色 4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
    <w:name w:val="网格表 5 深色 - 着色 53"/>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
    <w:name w:val="网格表 1 浅色 - 着色 2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
    <w:name w:val="清单表 4 - 着色 2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清单表 6 彩色 - 着色 11"/>
    <w:basedOn w:val="TableNormal"/>
    <w:uiPriority w:val="51"/>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
    <w:name w:val="清单表 6 彩色 - 着色 21"/>
    <w:basedOn w:val="TableNormal"/>
    <w:uiPriority w:val="51"/>
    <w:rsid w:val="00662641"/>
    <w:pPr>
      <w:spacing w:after="0" w:line="240" w:lineRule="auto"/>
    </w:pPr>
    <w:rPr>
      <w:rFonts w:ascii="Century Gothic" w:eastAsia="SimSun" w:hAnsi="Century Gothic" w:cs="Vrinda"/>
      <w:color w:val="C45911"/>
      <w:sz w:val="20"/>
      <w:szCs w:val="20"/>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
    <w:name w:val="清单表 6 彩色 - 着色 61"/>
    <w:basedOn w:val="TableNormal"/>
    <w:uiPriority w:val="51"/>
    <w:rsid w:val="00662641"/>
    <w:pPr>
      <w:spacing w:after="0" w:line="240" w:lineRule="auto"/>
    </w:pPr>
    <w:rPr>
      <w:rFonts w:ascii="Century Gothic" w:eastAsia="SimSun" w:hAnsi="Century Gothic" w:cs="Vrinda"/>
      <w:color w:val="538135"/>
      <w:sz w:val="20"/>
      <w:szCs w:val="20"/>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
    <w:name w:val="清单表 6 彩色 - 着色 41"/>
    <w:basedOn w:val="TableNormal"/>
    <w:uiPriority w:val="51"/>
    <w:rsid w:val="00662641"/>
    <w:pPr>
      <w:spacing w:after="0" w:line="240" w:lineRule="auto"/>
    </w:pPr>
    <w:rPr>
      <w:rFonts w:ascii="Century Gothic" w:eastAsia="SimSun" w:hAnsi="Century Gothic" w:cs="Vrinda"/>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0">
    <w:name w:val="清单表 1 浅色 - 着色 4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
    <w:name w:val="网格表 2 - 着色 5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0">
    <w:name w:val="网格表 3 - 着色 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0">
    <w:name w:val="清单表 1 浅色 - 着色 5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0">
    <w:name w:val="清单表 2 - 着色 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
    <w:name w:val="清单表 2 - 着色 6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
    <w:name w:val="清单表 2 - 着色 4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0">
    <w:name w:val="清单表 7 彩色 - 着色 11"/>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5B9BD5"/>
        </w:tcBorders>
        <w:shd w:val="clear" w:color="auto" w:fill="FFFFFF"/>
      </w:tcPr>
    </w:tblStylePr>
    <w:tblStylePr w:type="lastRow">
      <w:rPr>
        <w:rFonts w:ascii="Century Gothic" w:eastAsia="SimSun" w:hAnsi="Century Gothic" w:cs="Vrinda"/>
        <w:i/>
        <w:iCs/>
        <w:sz w:val="26"/>
      </w:rPr>
      <w:tblPr/>
      <w:tcPr>
        <w:tcBorders>
          <w:top w:val="single" w:sz="4" w:space="0" w:color="5B9BD5"/>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5B9BD5"/>
        </w:tcBorders>
        <w:shd w:val="clear" w:color="auto" w:fill="FFFFFF"/>
      </w:tcPr>
    </w:tblStylePr>
    <w:tblStylePr w:type="lastCol">
      <w:rPr>
        <w:rFonts w:ascii="Century Gothic" w:eastAsia="SimSun" w:hAnsi="Century Gothic"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
    <w:name w:val="清单表 3 - 着色 4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
    <w:name w:val="网格表 5 深色 - 着色 4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
    <w:name w:val="网格表 5 深色 - 着色 1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
    <w:name w:val="清单表 3 - 着色 5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
    <w:name w:val="清单表 7 彩色 - 着色 61"/>
    <w:basedOn w:val="TableNormal"/>
    <w:uiPriority w:val="52"/>
    <w:rsid w:val="00662641"/>
    <w:pPr>
      <w:spacing w:after="0" w:line="240" w:lineRule="auto"/>
    </w:pPr>
    <w:rPr>
      <w:rFonts w:ascii="Century Gothic" w:eastAsia="SimSun" w:hAnsi="Century Gothic" w:cs="Vrinda"/>
      <w:color w:val="538135"/>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70AD47"/>
        </w:tcBorders>
        <w:shd w:val="clear" w:color="auto" w:fill="FFFFFF"/>
      </w:tcPr>
    </w:tblStylePr>
    <w:tblStylePr w:type="lastRow">
      <w:rPr>
        <w:rFonts w:ascii="Century Gothic" w:eastAsia="SimSun" w:hAnsi="Century Gothic" w:cs="Vrinda"/>
        <w:i/>
        <w:iCs/>
        <w:sz w:val="26"/>
      </w:rPr>
      <w:tblPr/>
      <w:tcPr>
        <w:tcBorders>
          <w:top w:val="single" w:sz="4" w:space="0" w:color="70AD47"/>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70AD47"/>
        </w:tcBorders>
        <w:shd w:val="clear" w:color="auto" w:fill="FFFFFF"/>
      </w:tcPr>
    </w:tblStylePr>
    <w:tblStylePr w:type="lastCol">
      <w:rPr>
        <w:rFonts w:ascii="Century Gothic" w:eastAsia="SimSun" w:hAnsi="Century Gothic"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0">
    <w:name w:val="清单表 1 浅色 - 着色 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
    <w:name w:val="网格表 3 - 着色 3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
    <w:name w:val="清单表 7 彩色 - 着色 51"/>
    <w:basedOn w:val="TableNormal"/>
    <w:uiPriority w:val="52"/>
    <w:rsid w:val="00662641"/>
    <w:pPr>
      <w:spacing w:after="0" w:line="240" w:lineRule="auto"/>
    </w:pPr>
    <w:rPr>
      <w:rFonts w:ascii="Century Gothic" w:eastAsia="SimSun" w:hAnsi="Century Gothic" w:cs="Vrinda"/>
      <w:color w:val="2F5496"/>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4472C4"/>
        </w:tcBorders>
        <w:shd w:val="clear" w:color="auto" w:fill="FFFFFF"/>
      </w:tcPr>
    </w:tblStylePr>
    <w:tblStylePr w:type="lastRow">
      <w:rPr>
        <w:rFonts w:ascii="Century Gothic" w:eastAsia="SimSun" w:hAnsi="Century Gothic" w:cs="Vrinda"/>
        <w:i/>
        <w:iCs/>
        <w:sz w:val="26"/>
      </w:rPr>
      <w:tblPr/>
      <w:tcPr>
        <w:tcBorders>
          <w:top w:val="single" w:sz="4" w:space="0" w:color="4472C4"/>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4472C4"/>
        </w:tcBorders>
        <w:shd w:val="clear" w:color="auto" w:fill="FFFFFF"/>
      </w:tcPr>
    </w:tblStylePr>
    <w:tblStylePr w:type="lastCol">
      <w:rPr>
        <w:rFonts w:ascii="Century Gothic" w:eastAsia="SimSun" w:hAnsi="Century Gothic"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
    <w:name w:val="清单表 4 - 着色 6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bg4">
    <w:name w:val="high-light-bg4"/>
    <w:rsid w:val="00662641"/>
  </w:style>
  <w:style w:type="character" w:customStyle="1" w:styleId="ordinary-span-edit2">
    <w:name w:val="ordinary-span-edit2"/>
    <w:rsid w:val="00662641"/>
  </w:style>
  <w:style w:type="table" w:customStyle="1" w:styleId="2-610">
    <w:name w:val="网格表 2 - 着色 6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0">
    <w:name w:val="网格型1"/>
    <w:basedOn w:val="TableNormal"/>
    <w:next w:val="TableGrid"/>
    <w:uiPriority w:val="59"/>
    <w:rsid w:val="00662641"/>
    <w:pPr>
      <w:spacing w:after="0" w:line="240" w:lineRule="auto"/>
    </w:pPr>
    <w:rPr>
      <w:rFonts w:ascii="Century Gothic" w:eastAsia="SimSun" w:hAnsi="Century Gothic" w:cs="Vrinda"/>
      <w:kern w:val="2"/>
      <w:sz w:val="21"/>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清单表 2 - 着色 5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11">
    <w:name w:val="p11"/>
    <w:basedOn w:val="Normal"/>
    <w:rsid w:val="00662641"/>
    <w:pPr>
      <w:widowControl w:val="0"/>
      <w:tabs>
        <w:tab w:val="left" w:pos="360"/>
        <w:tab w:val="left" w:pos="700"/>
      </w:tabs>
      <w:spacing w:after="0" w:line="240" w:lineRule="atLeast"/>
      <w:ind w:hanging="1008"/>
    </w:pPr>
    <w:rPr>
      <w:rFonts w:ascii="Times New Roman" w:eastAsia="SimSun" w:hAnsi="Times New Roman" w:cs="Times New Roman"/>
      <w:snapToGrid w:val="0"/>
      <w:sz w:val="24"/>
      <w:szCs w:val="24"/>
    </w:rPr>
  </w:style>
  <w:style w:type="paragraph" w:customStyle="1" w:styleId="p8">
    <w:name w:val="p8"/>
    <w:basedOn w:val="Normal"/>
    <w:rsid w:val="00662641"/>
    <w:pPr>
      <w:widowControl w:val="0"/>
      <w:spacing w:after="0" w:line="240" w:lineRule="atLeast"/>
    </w:pPr>
    <w:rPr>
      <w:rFonts w:ascii="Times New Roman" w:eastAsia="SimSun" w:hAnsi="Times New Roman" w:cs="Times New Roman"/>
      <w:snapToGrid w:val="0"/>
      <w:sz w:val="24"/>
      <w:szCs w:val="24"/>
    </w:rPr>
  </w:style>
  <w:style w:type="paragraph" w:customStyle="1" w:styleId="p10">
    <w:name w:val="p10"/>
    <w:basedOn w:val="Normal"/>
    <w:rsid w:val="00662641"/>
    <w:pPr>
      <w:widowControl w:val="0"/>
      <w:tabs>
        <w:tab w:val="left" w:pos="1380"/>
      </w:tabs>
      <w:spacing w:after="0" w:line="240" w:lineRule="atLeast"/>
      <w:ind w:left="60"/>
    </w:pPr>
    <w:rPr>
      <w:rFonts w:ascii="Times New Roman" w:eastAsia="SimSun" w:hAnsi="Times New Roman" w:cs="Times New Roman"/>
      <w:snapToGrid w:val="0"/>
      <w:sz w:val="24"/>
      <w:szCs w:val="24"/>
    </w:rPr>
  </w:style>
  <w:style w:type="paragraph" w:customStyle="1" w:styleId="p12">
    <w:name w:val="p12"/>
    <w:basedOn w:val="Normal"/>
    <w:rsid w:val="00662641"/>
    <w:pPr>
      <w:widowControl w:val="0"/>
      <w:spacing w:after="0" w:line="240" w:lineRule="atLeast"/>
      <w:ind w:hanging="576"/>
    </w:pPr>
    <w:rPr>
      <w:rFonts w:ascii="Times New Roman" w:eastAsia="SimSun" w:hAnsi="Times New Roman" w:cs="Times New Roman"/>
      <w:snapToGrid w:val="0"/>
      <w:sz w:val="24"/>
      <w:szCs w:val="24"/>
    </w:rPr>
  </w:style>
  <w:style w:type="paragraph" w:styleId="BodyText3">
    <w:name w:val="Body Text 3"/>
    <w:basedOn w:val="Normal"/>
    <w:link w:val="BodyText3Char"/>
    <w:uiPriority w:val="99"/>
    <w:unhideWhenUsed/>
    <w:rsid w:val="00662641"/>
    <w:pPr>
      <w:widowControl w:val="0"/>
      <w:numPr>
        <w:numId w:val="63"/>
      </w:numPr>
      <w:tabs>
        <w:tab w:val="clear" w:pos="576"/>
        <w:tab w:val="num" w:pos="315"/>
      </w:tabs>
      <w:spacing w:after="0" w:line="240" w:lineRule="auto"/>
      <w:ind w:left="270" w:hanging="270"/>
    </w:pPr>
    <w:rPr>
      <w:rFonts w:ascii="Arial Narrow" w:eastAsia="SimSun" w:hAnsi="Arial Narrow" w:cs="Vrinda"/>
      <w:sz w:val="20"/>
      <w:szCs w:val="16"/>
      <w:lang w:val="en-GB" w:eastAsia="zh-CN"/>
    </w:rPr>
  </w:style>
  <w:style w:type="character" w:customStyle="1" w:styleId="BodyText3Char">
    <w:name w:val="Body Text 3 Char"/>
    <w:basedOn w:val="DefaultParagraphFont"/>
    <w:link w:val="BodyText3"/>
    <w:uiPriority w:val="99"/>
    <w:rsid w:val="00662641"/>
    <w:rPr>
      <w:rFonts w:ascii="Arial Narrow" w:eastAsia="SimSun" w:hAnsi="Arial Narrow" w:cs="Vrinda"/>
      <w:sz w:val="20"/>
      <w:szCs w:val="16"/>
      <w:lang w:val="en-GB" w:eastAsia="zh-CN"/>
    </w:rPr>
  </w:style>
  <w:style w:type="paragraph" w:customStyle="1" w:styleId="Setup-Rest">
    <w:name w:val="Setup - Rest"/>
    <w:rsid w:val="00662641"/>
    <w:pPr>
      <w:tabs>
        <w:tab w:val="right" w:pos="-231"/>
        <w:tab w:val="left" w:pos="14"/>
        <w:tab w:val="left" w:pos="360"/>
        <w:tab w:val="left" w:pos="720"/>
        <w:tab w:val="left" w:pos="1080"/>
        <w:tab w:val="left" w:pos="1440"/>
        <w:tab w:val="left" w:pos="3369"/>
        <w:tab w:val="left" w:pos="3729"/>
        <w:tab w:val="left" w:pos="4089"/>
        <w:tab w:val="left" w:pos="4478"/>
        <w:tab w:val="left" w:pos="4838"/>
        <w:tab w:val="left" w:pos="5198"/>
      </w:tabs>
      <w:suppressAutoHyphens/>
      <w:spacing w:after="120" w:line="240" w:lineRule="auto"/>
      <w:jc w:val="both"/>
    </w:pPr>
    <w:rPr>
      <w:rFonts w:ascii="CG Times" w:eastAsia="SimSun" w:hAnsi="CG Times" w:cs="Times New Roman"/>
      <w:snapToGrid w:val="0"/>
      <w:spacing w:val="-2"/>
      <w:szCs w:val="20"/>
    </w:rPr>
  </w:style>
  <w:style w:type="table" w:customStyle="1" w:styleId="41">
    <w:name w:val="无格式表格 41"/>
    <w:basedOn w:val="TableNormal"/>
    <w:uiPriority w:val="44"/>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Title">
    <w:name w:val="Table Title"/>
    <w:basedOn w:val="ReportText"/>
    <w:next w:val="Normal"/>
    <w:rsid w:val="00662641"/>
    <w:pPr>
      <w:widowControl/>
      <w:adjustRightInd/>
      <w:snapToGrid/>
      <w:spacing w:beforeLines="0" w:before="0"/>
      <w:jc w:val="left"/>
    </w:pPr>
    <w:rPr>
      <w:rFonts w:asciiTheme="minorHAnsi" w:eastAsiaTheme="minorEastAsia" w:hAnsiTheme="minorHAnsi" w:cstheme="minorBidi"/>
      <w:lang w:val="en-US"/>
    </w:rPr>
  </w:style>
  <w:style w:type="paragraph" w:customStyle="1" w:styleId="TableBody">
    <w:name w:val="Table Body"/>
    <w:basedOn w:val="Normal"/>
    <w:rsid w:val="00662641"/>
    <w:pPr>
      <w:spacing w:before="120" w:after="120" w:line="240" w:lineRule="auto"/>
    </w:pPr>
    <w:rPr>
      <w:rFonts w:ascii="Calibri" w:eastAsia="Times New Roman" w:hAnsi="Calibri" w:cs="Times New Roman"/>
      <w:sz w:val="18"/>
      <w:szCs w:val="20"/>
      <w:lang w:val="en-GB"/>
    </w:rPr>
  </w:style>
  <w:style w:type="paragraph" w:customStyle="1" w:styleId="DocumentAuthorisation">
    <w:name w:val="Document Authorisation"/>
    <w:basedOn w:val="Normal"/>
    <w:rsid w:val="00662641"/>
    <w:pPr>
      <w:keepNext/>
      <w:spacing w:after="200" w:line="240" w:lineRule="auto"/>
      <w:outlineLvl w:val="0"/>
    </w:pPr>
    <w:rPr>
      <w:rFonts w:ascii="Calibri Light" w:eastAsia="Times New Roman" w:hAnsi="Calibri Light" w:cs="Times New Roman"/>
      <w:color w:val="212F6B"/>
      <w:spacing w:val="-20"/>
      <w:sz w:val="56"/>
      <w:szCs w:val="56"/>
      <w:lang w:val="en-GB"/>
    </w:rPr>
  </w:style>
  <w:style w:type="paragraph" w:customStyle="1" w:styleId="DocumentHistory">
    <w:name w:val="Document History"/>
    <w:basedOn w:val="Normal"/>
    <w:rsid w:val="00662641"/>
    <w:pPr>
      <w:keepNext/>
      <w:spacing w:after="200" w:line="240" w:lineRule="auto"/>
      <w:outlineLvl w:val="0"/>
    </w:pPr>
    <w:rPr>
      <w:rFonts w:ascii="Calibri Light" w:eastAsia="Times New Roman" w:hAnsi="Calibri Light" w:cs="Times New Roman"/>
      <w:color w:val="212F6B"/>
      <w:spacing w:val="-20"/>
      <w:sz w:val="56"/>
      <w:szCs w:val="56"/>
      <w:lang w:val="en-GB"/>
    </w:rPr>
  </w:style>
  <w:style w:type="paragraph" w:customStyle="1" w:styleId="11">
    <w:name w:val="标题1"/>
    <w:next w:val="Normal"/>
    <w:link w:val="12"/>
    <w:rsid w:val="00662641"/>
    <w:pPr>
      <w:widowControl w:val="0"/>
      <w:tabs>
        <w:tab w:val="num" w:pos="567"/>
      </w:tabs>
      <w:kinsoku w:val="0"/>
      <w:overflowPunct w:val="0"/>
      <w:autoSpaceDE w:val="0"/>
      <w:autoSpaceDN w:val="0"/>
      <w:adjustRightInd w:val="0"/>
      <w:snapToGrid w:val="0"/>
      <w:spacing w:before="120" w:after="240" w:line="360" w:lineRule="atLeast"/>
      <w:jc w:val="both"/>
      <w:outlineLvl w:val="0"/>
    </w:pPr>
    <w:rPr>
      <w:rFonts w:ascii="Times New Roman" w:eastAsia="SimSun" w:hAnsi="Times New Roman" w:cs="Times New Roman"/>
      <w:b/>
      <w:sz w:val="32"/>
      <w:szCs w:val="32"/>
      <w:lang w:val="en-GB"/>
    </w:rPr>
  </w:style>
  <w:style w:type="paragraph" w:customStyle="1" w:styleId="20">
    <w:name w:val="标题2"/>
    <w:basedOn w:val="11"/>
    <w:next w:val="Normal"/>
    <w:rsid w:val="00662641"/>
    <w:pPr>
      <w:tabs>
        <w:tab w:val="clear" w:pos="567"/>
      </w:tabs>
      <w:spacing w:after="170" w:line="320" w:lineRule="atLeast"/>
      <w:ind w:left="1440" w:hanging="360"/>
      <w:outlineLvl w:val="1"/>
    </w:pPr>
    <w:rPr>
      <w:sz w:val="30"/>
      <w:szCs w:val="28"/>
    </w:rPr>
  </w:style>
  <w:style w:type="paragraph" w:customStyle="1" w:styleId="30">
    <w:name w:val="标题3"/>
    <w:basedOn w:val="11"/>
    <w:next w:val="Normal"/>
    <w:rsid w:val="00662641"/>
    <w:pPr>
      <w:tabs>
        <w:tab w:val="clear" w:pos="567"/>
      </w:tabs>
      <w:spacing w:after="170" w:line="280" w:lineRule="exact"/>
      <w:ind w:left="2340" w:hanging="360"/>
      <w:outlineLvl w:val="2"/>
    </w:pPr>
    <w:rPr>
      <w:sz w:val="28"/>
      <w:szCs w:val="28"/>
    </w:rPr>
  </w:style>
  <w:style w:type="paragraph" w:customStyle="1" w:styleId="50">
    <w:name w:val="标题5"/>
    <w:basedOn w:val="Normal"/>
    <w:uiPriority w:val="9"/>
    <w:qFormat/>
    <w:rsid w:val="00662641"/>
    <w:pPr>
      <w:tabs>
        <w:tab w:val="num" w:pos="567"/>
      </w:tabs>
      <w:topLinePunct/>
      <w:autoSpaceDE w:val="0"/>
      <w:adjustRightInd w:val="0"/>
      <w:snapToGrid w:val="0"/>
      <w:spacing w:after="0" w:line="360" w:lineRule="auto"/>
    </w:pPr>
    <w:rPr>
      <w:rFonts w:ascii="Arial" w:eastAsia="SimSun" w:hAnsi="Arial" w:cs="Vrinda"/>
      <w:b/>
      <w:sz w:val="28"/>
      <w:szCs w:val="24"/>
      <w:lang w:val="en-GB" w:eastAsia="zh-CN"/>
    </w:rPr>
  </w:style>
  <w:style w:type="character" w:customStyle="1" w:styleId="12">
    <w:name w:val="标题1 字符"/>
    <w:link w:val="11"/>
    <w:rsid w:val="00662641"/>
    <w:rPr>
      <w:rFonts w:ascii="Times New Roman" w:eastAsia="SimSun" w:hAnsi="Times New Roman" w:cs="Times New Roman"/>
      <w:b/>
      <w:sz w:val="32"/>
      <w:szCs w:val="32"/>
      <w:lang w:val="en-GB"/>
    </w:rPr>
  </w:style>
  <w:style w:type="table" w:customStyle="1" w:styleId="21">
    <w:name w:val="无格式表格 21"/>
    <w:basedOn w:val="TableNormal"/>
    <w:uiPriority w:val="42"/>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
    <w:name w:val="网格表 5 深色 - 着色 6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
    <w:name w:val="清单表 3 - 着色 6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0">
    <w:name w:val="网格表 4 - 着色 6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0">
    <w:name w:val="表格"/>
    <w:basedOn w:val="Normal"/>
    <w:autoRedefine/>
    <w:rsid w:val="00662641"/>
    <w:pPr>
      <w:widowControl w:val="0"/>
      <w:spacing w:after="0" w:line="240" w:lineRule="auto"/>
      <w:ind w:right="240"/>
      <w:jc w:val="center"/>
    </w:pPr>
    <w:rPr>
      <w:rFonts w:ascii="SimSun" w:eastAsia="SimSun" w:hAnsi="SimSun" w:cs="Times New Roman"/>
      <w:kern w:val="2"/>
      <w:sz w:val="21"/>
      <w:szCs w:val="21"/>
      <w:lang w:eastAsia="zh-CN"/>
    </w:rPr>
  </w:style>
  <w:style w:type="paragraph" w:customStyle="1" w:styleId="a1">
    <w:name w:val="表头"/>
    <w:basedOn w:val="Normal"/>
    <w:autoRedefine/>
    <w:rsid w:val="00662641"/>
    <w:pPr>
      <w:widowControl w:val="0"/>
      <w:tabs>
        <w:tab w:val="left" w:pos="7938"/>
      </w:tabs>
      <w:snapToGrid w:val="0"/>
      <w:spacing w:before="156" w:afterLines="50" w:after="0" w:line="240" w:lineRule="auto"/>
      <w:ind w:right="240"/>
      <w:contextualSpacing/>
      <w:jc w:val="center"/>
      <w:textAlignment w:val="bottom"/>
    </w:pPr>
    <w:rPr>
      <w:rFonts w:ascii="SimSun" w:eastAsia="SimSun" w:hAnsi="SimSun" w:cs="Times New Roman"/>
      <w:bCs/>
      <w:snapToGrid w:val="0"/>
      <w:kern w:val="10"/>
      <w:sz w:val="24"/>
      <w:szCs w:val="24"/>
      <w:lang w:eastAsia="zh-CN"/>
    </w:rPr>
  </w:style>
  <w:style w:type="paragraph" w:styleId="PlainText">
    <w:name w:val="Plain Text"/>
    <w:basedOn w:val="Normal"/>
    <w:link w:val="PlainTextChar"/>
    <w:rsid w:val="00662641"/>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rsid w:val="00662641"/>
    <w:rPr>
      <w:rFonts w:ascii="SimSun" w:eastAsia="SimSun" w:hAnsi="Courier New" w:cs="Courier New"/>
      <w:kern w:val="2"/>
      <w:sz w:val="21"/>
      <w:szCs w:val="21"/>
      <w:lang w:eastAsia="zh-CN"/>
    </w:rPr>
  </w:style>
  <w:style w:type="paragraph" w:customStyle="1" w:styleId="a2">
    <w:name w:val="设计文件正文"/>
    <w:basedOn w:val="Normal"/>
    <w:link w:val="Char"/>
    <w:rsid w:val="00662641"/>
    <w:pPr>
      <w:widowControl w:val="0"/>
      <w:spacing w:after="0" w:line="240" w:lineRule="auto"/>
      <w:ind w:firstLineChars="200" w:firstLine="200"/>
      <w:jc w:val="both"/>
      <w:outlineLvl w:val="4"/>
    </w:pPr>
    <w:rPr>
      <w:rFonts w:ascii="Times New Roman" w:eastAsia="SimSun" w:hAnsi="Times New Roman" w:cs="Times New Roman"/>
      <w:kern w:val="2"/>
      <w:sz w:val="28"/>
      <w:szCs w:val="28"/>
      <w:lang w:eastAsia="zh-CN"/>
    </w:rPr>
  </w:style>
  <w:style w:type="character" w:customStyle="1" w:styleId="Char">
    <w:name w:val="设计文件正文 Char"/>
    <w:link w:val="a2"/>
    <w:rsid w:val="00662641"/>
    <w:rPr>
      <w:rFonts w:ascii="Times New Roman" w:eastAsia="SimSun" w:hAnsi="Times New Roman" w:cs="Times New Roman"/>
      <w:kern w:val="2"/>
      <w:sz w:val="28"/>
      <w:szCs w:val="28"/>
      <w:lang w:eastAsia="zh-CN"/>
    </w:rPr>
  </w:style>
  <w:style w:type="paragraph" w:styleId="Revision">
    <w:name w:val="Revision"/>
    <w:hidden/>
    <w:uiPriority w:val="99"/>
    <w:semiHidden/>
    <w:rsid w:val="00662641"/>
    <w:pPr>
      <w:spacing w:after="0" w:line="240" w:lineRule="auto"/>
    </w:pPr>
    <w:rPr>
      <w:rFonts w:ascii="Century Gothic" w:eastAsia="SimSun" w:hAnsi="Century Gothic" w:cs="Vrinda"/>
      <w:kern w:val="2"/>
      <w:sz w:val="21"/>
      <w:lang w:eastAsia="zh-CN"/>
    </w:rPr>
  </w:style>
  <w:style w:type="paragraph" w:customStyle="1" w:styleId="13">
    <w:name w:val="1"/>
    <w:basedOn w:val="Normal"/>
    <w:next w:val="PlainText"/>
    <w:rsid w:val="00662641"/>
    <w:pPr>
      <w:widowControl w:val="0"/>
      <w:spacing w:after="0" w:line="240" w:lineRule="auto"/>
      <w:jc w:val="both"/>
    </w:pPr>
    <w:rPr>
      <w:rFonts w:ascii="SimSun" w:eastAsia="SimSun" w:hAnsi="Courier New" w:cs="Times New Roman"/>
      <w:kern w:val="2"/>
      <w:sz w:val="28"/>
      <w:szCs w:val="20"/>
      <w:lang w:eastAsia="zh-CN"/>
    </w:rPr>
  </w:style>
  <w:style w:type="paragraph" w:customStyle="1" w:styleId="14">
    <w:name w:val="列表1"/>
    <w:basedOn w:val="List"/>
    <w:autoRedefine/>
    <w:rsid w:val="00662641"/>
    <w:pPr>
      <w:widowControl w:val="0"/>
      <w:ind w:left="0" w:firstLineChars="0" w:firstLine="0"/>
      <w:contextualSpacing w:val="0"/>
      <w:jc w:val="center"/>
    </w:pPr>
    <w:rPr>
      <w:rFonts w:ascii="Times New Roman" w:hAnsi="Times New Roman" w:cs="Times New Roman"/>
      <w:kern w:val="2"/>
      <w:sz w:val="21"/>
      <w:lang w:val="en-US"/>
    </w:rPr>
  </w:style>
  <w:style w:type="paragraph" w:styleId="List">
    <w:name w:val="List"/>
    <w:basedOn w:val="Normal"/>
    <w:unhideWhenUsed/>
    <w:rsid w:val="00662641"/>
    <w:pPr>
      <w:spacing w:after="0" w:line="240" w:lineRule="auto"/>
      <w:ind w:left="200" w:hangingChars="200" w:hanging="200"/>
      <w:contextualSpacing/>
    </w:pPr>
    <w:rPr>
      <w:rFonts w:ascii="Arial" w:eastAsia="SimSun" w:hAnsi="Arial" w:cs="Vrinda"/>
      <w:sz w:val="24"/>
      <w:szCs w:val="24"/>
      <w:lang w:val="en-GB" w:eastAsia="zh-CN"/>
    </w:rPr>
  </w:style>
  <w:style w:type="paragraph" w:customStyle="1" w:styleId="a3">
    <w:name w:val="正文段落"/>
    <w:basedOn w:val="Normal"/>
    <w:rsid w:val="00662641"/>
    <w:pPr>
      <w:spacing w:after="0" w:line="360" w:lineRule="auto"/>
      <w:ind w:firstLine="200"/>
    </w:pPr>
    <w:rPr>
      <w:rFonts w:ascii="Times New Roman" w:eastAsia="SimSun" w:hAnsi="Times New Roman" w:cs="Times New Roman"/>
      <w:sz w:val="28"/>
      <w:szCs w:val="24"/>
      <w:lang w:eastAsia="zh-CN"/>
    </w:rPr>
  </w:style>
  <w:style w:type="character" w:customStyle="1" w:styleId="15">
    <w:name w:val="正文文本 字符1"/>
    <w:rsid w:val="00662641"/>
  </w:style>
  <w:style w:type="character" w:customStyle="1" w:styleId="Char0">
    <w:name w:val="设计文件表格 Char"/>
    <w:link w:val="a4"/>
    <w:rsid w:val="00662641"/>
    <w:rPr>
      <w:rFonts w:ascii="SimSun" w:hAnsi="SimSun"/>
      <w:sz w:val="24"/>
      <w:szCs w:val="24"/>
    </w:rPr>
  </w:style>
  <w:style w:type="paragraph" w:customStyle="1" w:styleId="a4">
    <w:name w:val="设计文件表格"/>
    <w:basedOn w:val="Normal"/>
    <w:link w:val="Char0"/>
    <w:rsid w:val="00662641"/>
    <w:pPr>
      <w:widowControl w:val="0"/>
      <w:snapToGrid w:val="0"/>
      <w:spacing w:after="0" w:line="240" w:lineRule="auto"/>
      <w:jc w:val="center"/>
    </w:pPr>
    <w:rPr>
      <w:rFonts w:ascii="SimSun" w:hAnsi="SimSun"/>
      <w:sz w:val="24"/>
      <w:szCs w:val="24"/>
    </w:rPr>
  </w:style>
  <w:style w:type="character" w:customStyle="1" w:styleId="16">
    <w:name w:val="页眉 字符1"/>
    <w:rsid w:val="00662641"/>
    <w:rPr>
      <w:sz w:val="18"/>
      <w:szCs w:val="18"/>
    </w:rPr>
  </w:style>
  <w:style w:type="character" w:customStyle="1" w:styleId="Char1">
    <w:name w:val="设计文件表名 Char"/>
    <w:link w:val="a5"/>
    <w:rsid w:val="00662641"/>
    <w:rPr>
      <w:rFonts w:ascii="Arial" w:eastAsia="SimHei" w:hAnsi="Arial" w:cs="Arial"/>
      <w:sz w:val="26"/>
      <w:szCs w:val="24"/>
    </w:rPr>
  </w:style>
  <w:style w:type="paragraph" w:customStyle="1" w:styleId="a5">
    <w:name w:val="设计文件表名"/>
    <w:basedOn w:val="Normal"/>
    <w:link w:val="Char1"/>
    <w:rsid w:val="00662641"/>
    <w:pPr>
      <w:widowControl w:val="0"/>
      <w:spacing w:after="0" w:line="240" w:lineRule="auto"/>
      <w:jc w:val="center"/>
      <w:outlineLvl w:val="4"/>
    </w:pPr>
    <w:rPr>
      <w:rFonts w:ascii="Arial" w:eastAsia="SimHei" w:hAnsi="Arial" w:cs="Arial"/>
      <w:sz w:val="26"/>
      <w:szCs w:val="24"/>
    </w:rPr>
  </w:style>
  <w:style w:type="character" w:customStyle="1" w:styleId="18">
    <w:name w:val="页脚 字符1"/>
    <w:uiPriority w:val="99"/>
    <w:rsid w:val="00662641"/>
    <w:rPr>
      <w:sz w:val="18"/>
      <w:szCs w:val="18"/>
    </w:rPr>
  </w:style>
  <w:style w:type="character" w:customStyle="1" w:styleId="Char2">
    <w:name w:val="条，(一) Char"/>
    <w:rsid w:val="00662641"/>
    <w:rPr>
      <w:rFonts w:eastAsia="SimHei"/>
      <w:sz w:val="28"/>
      <w:lang w:val="en-US" w:eastAsia="zh-CN" w:bidi="ar-SA"/>
    </w:rPr>
  </w:style>
  <w:style w:type="character" w:customStyle="1" w:styleId="TitleChar">
    <w:name w:val="Title Char"/>
    <w:aliases w:val="Table_Fig_Caption Char,Title_PROPOSAL Char,Title-ICFWM Char,Report Date Char, Char Char Char Char"/>
    <w:link w:val="Title"/>
    <w:uiPriority w:val="10"/>
    <w:rsid w:val="00662641"/>
    <w:rPr>
      <w:rFonts w:ascii="Cambria" w:hAnsi="Cambria" w:cs="Times New Roman"/>
      <w:b/>
      <w:bCs/>
      <w:sz w:val="32"/>
      <w:szCs w:val="32"/>
    </w:rPr>
  </w:style>
  <w:style w:type="paragraph" w:styleId="Title">
    <w:name w:val="Title"/>
    <w:aliases w:val="Table_Fig_Caption,Title_PROPOSAL,Title-ICFWM,Report Date, Char Char Char"/>
    <w:basedOn w:val="Normal"/>
    <w:next w:val="Normal"/>
    <w:link w:val="TitleChar"/>
    <w:uiPriority w:val="10"/>
    <w:qFormat/>
    <w:rsid w:val="00662641"/>
    <w:pPr>
      <w:widowControl w:val="0"/>
      <w:spacing w:before="240" w:after="60" w:line="240" w:lineRule="auto"/>
      <w:jc w:val="center"/>
      <w:outlineLvl w:val="0"/>
    </w:pPr>
    <w:rPr>
      <w:rFonts w:ascii="Cambria" w:hAnsi="Cambria" w:cs="Times New Roman"/>
      <w:b/>
      <w:bCs/>
      <w:sz w:val="32"/>
      <w:szCs w:val="32"/>
    </w:rPr>
  </w:style>
  <w:style w:type="character" w:customStyle="1" w:styleId="TitleChar1">
    <w:name w:val="Title Char1"/>
    <w:aliases w:val="Title_PROPOSAL Char1"/>
    <w:basedOn w:val="DefaultParagraphFont"/>
    <w:rsid w:val="00662641"/>
    <w:rPr>
      <w:rFonts w:asciiTheme="majorHAnsi" w:eastAsiaTheme="majorEastAsia" w:hAnsiTheme="majorHAnsi" w:cstheme="majorBidi"/>
      <w:spacing w:val="-10"/>
      <w:kern w:val="28"/>
      <w:sz w:val="56"/>
      <w:szCs w:val="56"/>
    </w:rPr>
  </w:style>
  <w:style w:type="character" w:customStyle="1" w:styleId="a6">
    <w:name w:val="标题 字符"/>
    <w:uiPriority w:val="10"/>
    <w:rsid w:val="00662641"/>
    <w:rPr>
      <w:rFonts w:ascii="Century Gothic" w:eastAsia="SimSun" w:hAnsi="Century Gothic" w:cs="Vrinda"/>
      <w:b/>
      <w:bCs/>
      <w:sz w:val="32"/>
      <w:szCs w:val="32"/>
    </w:rPr>
  </w:style>
  <w:style w:type="character" w:customStyle="1" w:styleId="Char3">
    <w:name w:val="设计文件(一) Char"/>
    <w:link w:val="a7"/>
    <w:rsid w:val="00662641"/>
    <w:rPr>
      <w:rFonts w:ascii="Arial" w:eastAsia="SimHei" w:hAnsi="Arial" w:cs="Arial"/>
      <w:color w:val="FF0000"/>
      <w:sz w:val="28"/>
      <w:szCs w:val="24"/>
    </w:rPr>
  </w:style>
  <w:style w:type="paragraph" w:customStyle="1" w:styleId="a7">
    <w:name w:val="设计文件(一)"/>
    <w:basedOn w:val="Normal"/>
    <w:link w:val="Char3"/>
    <w:rsid w:val="00662641"/>
    <w:pPr>
      <w:widowControl w:val="0"/>
      <w:spacing w:before="120" w:after="120" w:line="240" w:lineRule="auto"/>
      <w:ind w:firstLineChars="200" w:firstLine="200"/>
      <w:jc w:val="both"/>
      <w:outlineLvl w:val="2"/>
    </w:pPr>
    <w:rPr>
      <w:rFonts w:ascii="Arial" w:eastAsia="SimHei" w:hAnsi="Arial" w:cs="Arial"/>
      <w:color w:val="FF0000"/>
      <w:sz w:val="28"/>
      <w:szCs w:val="24"/>
    </w:rPr>
  </w:style>
  <w:style w:type="character" w:customStyle="1" w:styleId="1Char">
    <w:name w:val="设计文件1. Char"/>
    <w:link w:val="19"/>
    <w:rsid w:val="00662641"/>
    <w:rPr>
      <w:rFonts w:eastAsia="KaiTi_GB2312"/>
      <w:color w:val="FF6600"/>
      <w:sz w:val="28"/>
      <w:szCs w:val="24"/>
    </w:rPr>
  </w:style>
  <w:style w:type="paragraph" w:customStyle="1" w:styleId="19">
    <w:name w:val="设计文件1."/>
    <w:basedOn w:val="Normal"/>
    <w:link w:val="1Char"/>
    <w:rsid w:val="00662641"/>
    <w:pPr>
      <w:widowControl w:val="0"/>
      <w:spacing w:before="120" w:after="120" w:line="240" w:lineRule="auto"/>
      <w:ind w:firstLineChars="200" w:firstLine="200"/>
      <w:jc w:val="both"/>
      <w:outlineLvl w:val="3"/>
    </w:pPr>
    <w:rPr>
      <w:rFonts w:eastAsia="KaiTi_GB2312"/>
      <w:color w:val="FF6600"/>
      <w:sz w:val="28"/>
      <w:szCs w:val="24"/>
    </w:rPr>
  </w:style>
  <w:style w:type="character" w:customStyle="1" w:styleId="Char4">
    <w:name w:val="设计文件附注 Char"/>
    <w:link w:val="a8"/>
    <w:rsid w:val="00662641"/>
    <w:rPr>
      <w:rFonts w:eastAsia="FangSong_GB2312"/>
      <w:szCs w:val="24"/>
    </w:rPr>
  </w:style>
  <w:style w:type="paragraph" w:customStyle="1" w:styleId="a8">
    <w:name w:val="设计文件附注"/>
    <w:basedOn w:val="Normal"/>
    <w:link w:val="Char4"/>
    <w:rsid w:val="00662641"/>
    <w:pPr>
      <w:widowControl w:val="0"/>
      <w:spacing w:after="0" w:line="360" w:lineRule="exact"/>
      <w:ind w:left="198" w:hangingChars="200" w:hanging="198"/>
      <w:jc w:val="both"/>
      <w:outlineLvl w:val="4"/>
    </w:pPr>
    <w:rPr>
      <w:rFonts w:eastAsia="FangSong_GB2312"/>
      <w:szCs w:val="24"/>
    </w:rPr>
  </w:style>
  <w:style w:type="character" w:customStyle="1" w:styleId="font31">
    <w:name w:val="font31"/>
    <w:rsid w:val="00662641"/>
    <w:rPr>
      <w:rFonts w:ascii="SimSun" w:eastAsia="SimSun" w:hAnsi="SimSun" w:hint="eastAsia"/>
      <w:b w:val="0"/>
      <w:bCs w:val="0"/>
      <w:i w:val="0"/>
      <w:iCs w:val="0"/>
      <w:strike w:val="0"/>
      <w:dstrike w:val="0"/>
      <w:color w:val="000000"/>
      <w:sz w:val="16"/>
      <w:szCs w:val="16"/>
      <w:u w:val="none"/>
    </w:rPr>
  </w:style>
  <w:style w:type="character" w:customStyle="1" w:styleId="font01">
    <w:name w:val="font01"/>
    <w:rsid w:val="00662641"/>
    <w:rPr>
      <w:rFonts w:ascii="Times New Roman" w:hAnsi="Times New Roman" w:cs="Times New Roman" w:hint="default"/>
      <w:b w:val="0"/>
      <w:bCs w:val="0"/>
      <w:i w:val="0"/>
      <w:iCs w:val="0"/>
      <w:strike w:val="0"/>
      <w:dstrike w:val="0"/>
      <w:color w:val="000000"/>
      <w:sz w:val="16"/>
      <w:szCs w:val="16"/>
      <w:u w:val="none"/>
    </w:rPr>
  </w:style>
  <w:style w:type="paragraph" w:styleId="TableofAuthorities">
    <w:name w:val="table of authorities"/>
    <w:basedOn w:val="Normal"/>
    <w:next w:val="Normal"/>
    <w:rsid w:val="00662641"/>
    <w:pPr>
      <w:widowControl w:val="0"/>
      <w:spacing w:after="0" w:line="240" w:lineRule="auto"/>
      <w:ind w:leftChars="200" w:left="420"/>
      <w:jc w:val="both"/>
    </w:pPr>
    <w:rPr>
      <w:rFonts w:ascii="Times New Roman" w:eastAsia="SimSun" w:hAnsi="Times New Roman" w:cs="Times New Roman"/>
      <w:kern w:val="2"/>
      <w:sz w:val="21"/>
      <w:szCs w:val="24"/>
      <w:lang w:eastAsia="zh-CN"/>
    </w:rPr>
  </w:style>
  <w:style w:type="paragraph" w:styleId="BodyTextIndent2">
    <w:name w:val="Body Text Indent 2"/>
    <w:basedOn w:val="Normal"/>
    <w:link w:val="BodyTextIndent2Char"/>
    <w:rsid w:val="00662641"/>
    <w:pPr>
      <w:widowControl w:val="0"/>
      <w:spacing w:after="120" w:line="480" w:lineRule="auto"/>
      <w:ind w:leftChars="200" w:left="420"/>
      <w:jc w:val="both"/>
    </w:pPr>
    <w:rPr>
      <w:rFonts w:ascii="Times New Roman" w:eastAsia="SimSun" w:hAnsi="Times New Roman" w:cs="Times New Roman"/>
      <w:kern w:val="2"/>
      <w:sz w:val="21"/>
      <w:szCs w:val="24"/>
      <w:lang w:eastAsia="zh-CN"/>
    </w:rPr>
  </w:style>
  <w:style w:type="character" w:customStyle="1" w:styleId="BodyTextIndent2Char">
    <w:name w:val="Body Text Indent 2 Char"/>
    <w:basedOn w:val="DefaultParagraphFont"/>
    <w:link w:val="BodyTextIndent2"/>
    <w:rsid w:val="00662641"/>
    <w:rPr>
      <w:rFonts w:ascii="Times New Roman" w:eastAsia="SimSun" w:hAnsi="Times New Roman" w:cs="Times New Roman"/>
      <w:kern w:val="2"/>
      <w:sz w:val="21"/>
      <w:szCs w:val="24"/>
      <w:lang w:eastAsia="zh-CN"/>
    </w:rPr>
  </w:style>
  <w:style w:type="paragraph" w:styleId="BodyTextIndent">
    <w:name w:val="Body Text Indent"/>
    <w:aliases w:val="Report Name,特点标题"/>
    <w:basedOn w:val="Normal"/>
    <w:link w:val="BodyTextIndentChar"/>
    <w:rsid w:val="00662641"/>
    <w:pPr>
      <w:widowControl w:val="0"/>
      <w:spacing w:after="120" w:line="240" w:lineRule="auto"/>
      <w:ind w:leftChars="200" w:left="420"/>
      <w:jc w:val="both"/>
    </w:pPr>
    <w:rPr>
      <w:rFonts w:ascii="Times New Roman" w:eastAsia="SimSun" w:hAnsi="Times New Roman" w:cs="Times New Roman"/>
      <w:kern w:val="2"/>
      <w:sz w:val="21"/>
      <w:szCs w:val="24"/>
      <w:lang w:eastAsia="zh-CN"/>
    </w:rPr>
  </w:style>
  <w:style w:type="character" w:customStyle="1" w:styleId="BodyTextIndentChar">
    <w:name w:val="Body Text Indent Char"/>
    <w:aliases w:val="Report Name Char,特点标题 Char"/>
    <w:basedOn w:val="DefaultParagraphFont"/>
    <w:link w:val="BodyTextIndent"/>
    <w:rsid w:val="00662641"/>
    <w:rPr>
      <w:rFonts w:ascii="Times New Roman" w:eastAsia="SimSun" w:hAnsi="Times New Roman" w:cs="Times New Roman"/>
      <w:kern w:val="2"/>
      <w:sz w:val="21"/>
      <w:szCs w:val="24"/>
      <w:lang w:eastAsia="zh-CN"/>
    </w:rPr>
  </w:style>
  <w:style w:type="paragraph" w:customStyle="1" w:styleId="CharChar2">
    <w:name w:val="Char Char2"/>
    <w:basedOn w:val="Normal"/>
    <w:next w:val="Normal"/>
    <w:rsid w:val="00662641"/>
    <w:pPr>
      <w:widowControl w:val="0"/>
      <w:spacing w:after="0" w:line="240" w:lineRule="auto"/>
      <w:jc w:val="both"/>
    </w:pPr>
    <w:rPr>
      <w:rFonts w:ascii="Times New Roman" w:eastAsia="SimSun" w:hAnsi="Times New Roman" w:cs="Times New Roman"/>
      <w:kern w:val="2"/>
      <w:sz w:val="21"/>
      <w:szCs w:val="24"/>
      <w:lang w:eastAsia="zh-CN"/>
    </w:rPr>
  </w:style>
  <w:style w:type="paragraph" w:styleId="BodyTextIndent3">
    <w:name w:val="Body Text Indent 3"/>
    <w:basedOn w:val="Normal"/>
    <w:link w:val="BodyTextIndent3Char"/>
    <w:rsid w:val="00662641"/>
    <w:pPr>
      <w:widowControl w:val="0"/>
      <w:spacing w:after="120" w:line="240" w:lineRule="auto"/>
      <w:ind w:leftChars="200" w:left="420"/>
      <w:jc w:val="both"/>
    </w:pPr>
    <w:rPr>
      <w:rFonts w:ascii="Times New Roman" w:eastAsia="SimSun" w:hAnsi="Times New Roman" w:cs="Times New Roman"/>
      <w:kern w:val="2"/>
      <w:sz w:val="16"/>
      <w:szCs w:val="16"/>
      <w:lang w:eastAsia="zh-CN"/>
    </w:rPr>
  </w:style>
  <w:style w:type="character" w:customStyle="1" w:styleId="BodyTextIndent3Char">
    <w:name w:val="Body Text Indent 3 Char"/>
    <w:basedOn w:val="DefaultParagraphFont"/>
    <w:link w:val="BodyTextIndent3"/>
    <w:rsid w:val="00662641"/>
    <w:rPr>
      <w:rFonts w:ascii="Times New Roman" w:eastAsia="SimSun" w:hAnsi="Times New Roman" w:cs="Times New Roman"/>
      <w:kern w:val="2"/>
      <w:sz w:val="16"/>
      <w:szCs w:val="16"/>
      <w:lang w:eastAsia="zh-CN"/>
    </w:rPr>
  </w:style>
  <w:style w:type="paragraph" w:styleId="Date">
    <w:name w:val="Date"/>
    <w:basedOn w:val="Normal"/>
    <w:next w:val="Normal"/>
    <w:link w:val="DateChar"/>
    <w:rsid w:val="00662641"/>
    <w:pPr>
      <w:widowControl w:val="0"/>
      <w:spacing w:after="0" w:line="240" w:lineRule="auto"/>
      <w:ind w:leftChars="2500" w:left="100"/>
      <w:jc w:val="both"/>
    </w:pPr>
    <w:rPr>
      <w:rFonts w:ascii="Times New Roman" w:eastAsia="SimSun" w:hAnsi="Times New Roman" w:cs="Times New Roman"/>
      <w:kern w:val="2"/>
      <w:sz w:val="44"/>
      <w:szCs w:val="24"/>
      <w:lang w:eastAsia="zh-CN"/>
    </w:rPr>
  </w:style>
  <w:style w:type="character" w:customStyle="1" w:styleId="DateChar">
    <w:name w:val="Date Char"/>
    <w:basedOn w:val="DefaultParagraphFont"/>
    <w:link w:val="Date"/>
    <w:rsid w:val="00662641"/>
    <w:rPr>
      <w:rFonts w:ascii="Times New Roman" w:eastAsia="SimSun" w:hAnsi="Times New Roman" w:cs="Times New Roman"/>
      <w:kern w:val="2"/>
      <w:sz w:val="44"/>
      <w:szCs w:val="24"/>
      <w:lang w:eastAsia="zh-CN"/>
    </w:rPr>
  </w:style>
  <w:style w:type="paragraph" w:customStyle="1" w:styleId="CharCharCharCharCharCharCharCharCharCharCharCharCharCharCharChar">
    <w:name w:val="Char Char Char Char Char Char Char Char Char Char Char Char Char Char Char Char"/>
    <w:basedOn w:val="DocumentMap"/>
    <w:rsid w:val="00662641"/>
    <w:pPr>
      <w:widowControl w:val="0"/>
      <w:shd w:val="clear" w:color="auto" w:fill="000080"/>
      <w:adjustRightInd w:val="0"/>
      <w:spacing w:line="436" w:lineRule="exact"/>
      <w:ind w:left="357"/>
      <w:outlineLvl w:val="3"/>
    </w:pPr>
    <w:rPr>
      <w:rFonts w:ascii="Tahoma" w:hAnsi="Tahoma" w:cs="Times New Roman"/>
      <w:b/>
      <w:kern w:val="2"/>
      <w:sz w:val="24"/>
      <w:szCs w:val="28"/>
      <w:lang w:val="en-US"/>
    </w:rPr>
  </w:style>
  <w:style w:type="paragraph" w:customStyle="1" w:styleId="Char5">
    <w:name w:val="Char"/>
    <w:basedOn w:val="Normal"/>
    <w:rsid w:val="00662641"/>
    <w:pPr>
      <w:widowControl w:val="0"/>
      <w:spacing w:after="0" w:line="240" w:lineRule="auto"/>
      <w:jc w:val="both"/>
    </w:pPr>
    <w:rPr>
      <w:rFonts w:ascii="Tahoma" w:eastAsia="SimSun" w:hAnsi="Tahoma" w:cs="Times New Roman"/>
      <w:kern w:val="2"/>
      <w:sz w:val="24"/>
      <w:szCs w:val="20"/>
      <w:lang w:eastAsia="zh-CN"/>
    </w:rPr>
  </w:style>
  <w:style w:type="paragraph" w:customStyle="1" w:styleId="1GB23120475475">
    <w:name w:val="样式 样式1 + 仿宋_GB2312 三号 加粗 首行缩进:  0 厘米 段前: 4.75 磅 段后: 4.75 磅..."/>
    <w:basedOn w:val="Heading2"/>
    <w:rsid w:val="00662641"/>
    <w:pPr>
      <w:widowControl w:val="0"/>
      <w:spacing w:before="95" w:after="95" w:line="460" w:lineRule="exact"/>
      <w:jc w:val="both"/>
    </w:pPr>
    <w:rPr>
      <w:rFonts w:ascii="FangSong_GB2312" w:eastAsia="FangSong_GB2312" w:hAnsi="Times New Roman" w:cs="SimSun"/>
      <w:b/>
      <w:color w:val="000000"/>
      <w:kern w:val="2"/>
      <w:sz w:val="32"/>
      <w:szCs w:val="32"/>
      <w:lang w:eastAsia="zh-CN"/>
    </w:rPr>
  </w:style>
  <w:style w:type="paragraph" w:customStyle="1" w:styleId="32">
    <w:name w:val="封面 3"/>
    <w:rsid w:val="00662641"/>
    <w:pPr>
      <w:keepNext/>
      <w:widowControl w:val="0"/>
      <w:spacing w:after="0" w:line="440" w:lineRule="exact"/>
      <w:jc w:val="distribute"/>
      <w:outlineLvl w:val="2"/>
    </w:pPr>
    <w:rPr>
      <w:rFonts w:ascii="Times New Roman" w:eastAsia="SimSun" w:hAnsi="Times New Roman" w:cs="Times New Roman"/>
      <w:sz w:val="36"/>
      <w:szCs w:val="20"/>
      <w:lang w:eastAsia="zh-CN"/>
    </w:rPr>
  </w:style>
  <w:style w:type="paragraph" w:customStyle="1" w:styleId="CharCharCharCharCharCharChar">
    <w:name w:val="Char Char Char Char Char Char Char"/>
    <w:basedOn w:val="Normal"/>
    <w:next w:val="Normal"/>
    <w:rsid w:val="00662641"/>
    <w:pPr>
      <w:widowControl w:val="0"/>
      <w:spacing w:after="0" w:line="240" w:lineRule="auto"/>
      <w:jc w:val="both"/>
    </w:pPr>
    <w:rPr>
      <w:rFonts w:ascii="Times New Roman" w:eastAsia="SimSun" w:hAnsi="Times New Roman" w:cs="Times New Roman"/>
      <w:kern w:val="2"/>
      <w:sz w:val="21"/>
      <w:szCs w:val="24"/>
      <w:lang w:eastAsia="zh-CN"/>
    </w:rPr>
  </w:style>
  <w:style w:type="paragraph" w:customStyle="1" w:styleId="TimesNewRoman3">
    <w:name w:val="样式 Times New Roman 四号 加粗3"/>
    <w:basedOn w:val="Heading4"/>
    <w:rsid w:val="00662641"/>
    <w:pPr>
      <w:widowControl w:val="0"/>
      <w:adjustRightInd w:val="0"/>
      <w:snapToGrid w:val="0"/>
      <w:spacing w:before="0" w:line="360" w:lineRule="auto"/>
      <w:ind w:firstLineChars="200" w:firstLine="562"/>
      <w:jc w:val="both"/>
      <w:outlineLvl w:val="2"/>
    </w:pPr>
    <w:rPr>
      <w:rFonts w:ascii="Times New Roman" w:eastAsia="Times New Roman" w:hAnsi="Times New Roman" w:cs="SimSun"/>
      <w:b/>
      <w:i w:val="0"/>
      <w:iCs w:val="0"/>
      <w:color w:val="auto"/>
      <w:kern w:val="2"/>
      <w:sz w:val="28"/>
      <w:szCs w:val="28"/>
      <w:lang w:eastAsia="zh-CN"/>
    </w:rPr>
  </w:style>
  <w:style w:type="paragraph" w:customStyle="1" w:styleId="1a">
    <w:name w:val="封面 1"/>
    <w:rsid w:val="00662641"/>
    <w:pPr>
      <w:keepNext/>
      <w:widowControl w:val="0"/>
      <w:spacing w:after="0" w:line="900" w:lineRule="exact"/>
      <w:jc w:val="distribute"/>
      <w:outlineLvl w:val="0"/>
    </w:pPr>
    <w:rPr>
      <w:rFonts w:ascii="Times New Roman" w:eastAsia="SimHei" w:hAnsi="Times New Roman" w:cs="Times New Roman"/>
      <w:sz w:val="84"/>
      <w:szCs w:val="20"/>
      <w:lang w:eastAsia="zh-CN"/>
    </w:rPr>
  </w:style>
  <w:style w:type="paragraph" w:customStyle="1" w:styleId="CharCharCharCharCharCharCharCharCharChar">
    <w:name w:val="Char Char Char Char Char Char Char Char Char Char"/>
    <w:basedOn w:val="Normal"/>
    <w:next w:val="Normal"/>
    <w:rsid w:val="00662641"/>
    <w:pPr>
      <w:widowControl w:val="0"/>
      <w:spacing w:after="0" w:line="240" w:lineRule="auto"/>
      <w:jc w:val="both"/>
    </w:pPr>
    <w:rPr>
      <w:rFonts w:ascii="Times New Roman" w:eastAsia="SimSun" w:hAnsi="Times New Roman" w:cs="Times New Roman"/>
      <w:kern w:val="2"/>
      <w:sz w:val="21"/>
      <w:szCs w:val="24"/>
      <w:lang w:eastAsia="zh-CN"/>
    </w:rPr>
  </w:style>
  <w:style w:type="paragraph" w:customStyle="1" w:styleId="a9">
    <w:name w:val="表格，宋五"/>
    <w:basedOn w:val="Normal"/>
    <w:rsid w:val="00662641"/>
    <w:pPr>
      <w:spacing w:after="0" w:line="240" w:lineRule="auto"/>
      <w:jc w:val="center"/>
    </w:pPr>
    <w:rPr>
      <w:rFonts w:ascii="FangSong_GB2312" w:eastAsia="FangSong_GB2312" w:hAnsi="SimSun" w:cs="SimSun"/>
      <w:sz w:val="21"/>
      <w:szCs w:val="21"/>
      <w:lang w:eastAsia="zh-CN"/>
    </w:rPr>
  </w:style>
  <w:style w:type="paragraph" w:customStyle="1" w:styleId="40">
    <w:name w:val="封面4，小二宋"/>
    <w:basedOn w:val="32"/>
    <w:rsid w:val="00662641"/>
    <w:pPr>
      <w:spacing w:before="120" w:after="120"/>
      <w:jc w:val="center"/>
    </w:pPr>
  </w:style>
  <w:style w:type="paragraph" w:customStyle="1" w:styleId="22">
    <w:name w:val="封面 2"/>
    <w:rsid w:val="00662641"/>
    <w:pPr>
      <w:keepNext/>
      <w:widowControl w:val="0"/>
      <w:spacing w:after="0" w:line="520" w:lineRule="exact"/>
      <w:jc w:val="distribute"/>
      <w:outlineLvl w:val="1"/>
    </w:pPr>
    <w:rPr>
      <w:rFonts w:ascii="Times New Roman" w:eastAsia="SimSun" w:hAnsi="Times New Roman" w:cs="Times New Roman"/>
      <w:sz w:val="44"/>
      <w:szCs w:val="20"/>
      <w:lang w:eastAsia="zh-CN"/>
    </w:rPr>
  </w:style>
  <w:style w:type="paragraph" w:customStyle="1" w:styleId="ab">
    <w:name w:val="山西 王 正文"/>
    <w:basedOn w:val="Normal"/>
    <w:rsid w:val="00662641"/>
    <w:pPr>
      <w:widowControl w:val="0"/>
      <w:spacing w:after="0" w:line="240" w:lineRule="auto"/>
      <w:ind w:firstLine="567"/>
      <w:jc w:val="both"/>
    </w:pPr>
    <w:rPr>
      <w:rFonts w:ascii="Times New Roman" w:eastAsia="SimSun" w:hAnsi="Times New Roman" w:cs="Times New Roman"/>
      <w:kern w:val="2"/>
      <w:sz w:val="28"/>
      <w:szCs w:val="28"/>
      <w:lang w:eastAsia="zh-CN"/>
    </w:rPr>
  </w:style>
  <w:style w:type="paragraph" w:customStyle="1" w:styleId="ac">
    <w:name w:val="王正文四宋"/>
    <w:basedOn w:val="Normal"/>
    <w:rsid w:val="00662641"/>
    <w:pPr>
      <w:widowControl w:val="0"/>
      <w:tabs>
        <w:tab w:val="left" w:pos="3030"/>
      </w:tabs>
      <w:spacing w:after="0" w:line="360" w:lineRule="auto"/>
      <w:jc w:val="center"/>
    </w:pPr>
    <w:rPr>
      <w:rFonts w:ascii="FangSong_GB2312" w:eastAsia="FangSong_GB2312" w:hAnsi="SimSun" w:cs="Times New Roman"/>
      <w:spacing w:val="20"/>
      <w:sz w:val="28"/>
      <w:szCs w:val="24"/>
      <w:lang w:eastAsia="zh-CN"/>
    </w:rPr>
  </w:style>
  <w:style w:type="paragraph" w:customStyle="1" w:styleId="Char10">
    <w:name w:val="Char1"/>
    <w:basedOn w:val="Normal"/>
    <w:rsid w:val="00662641"/>
    <w:pPr>
      <w:widowControl w:val="0"/>
      <w:spacing w:after="0" w:line="360" w:lineRule="auto"/>
      <w:ind w:firstLineChars="200" w:firstLine="200"/>
      <w:jc w:val="both"/>
    </w:pPr>
    <w:rPr>
      <w:rFonts w:ascii="SimSun" w:eastAsia="SimSun" w:hAnsi="SimSun" w:cs="SimSun"/>
      <w:kern w:val="2"/>
      <w:sz w:val="26"/>
      <w:szCs w:val="26"/>
      <w:lang w:eastAsia="zh-CN"/>
    </w:rPr>
  </w:style>
  <w:style w:type="paragraph" w:customStyle="1" w:styleId="Char20">
    <w:name w:val="Char2"/>
    <w:basedOn w:val="Normal"/>
    <w:next w:val="Normal"/>
    <w:rsid w:val="00662641"/>
    <w:pPr>
      <w:widowControl w:val="0"/>
      <w:spacing w:after="0" w:line="240" w:lineRule="auto"/>
      <w:jc w:val="both"/>
    </w:pPr>
    <w:rPr>
      <w:rFonts w:ascii="Times New Roman" w:eastAsia="SimSun" w:hAnsi="Times New Roman" w:cs="Times New Roman"/>
      <w:kern w:val="2"/>
      <w:sz w:val="21"/>
      <w:szCs w:val="24"/>
      <w:lang w:eastAsia="zh-CN"/>
    </w:rPr>
  </w:style>
  <w:style w:type="paragraph" w:customStyle="1" w:styleId="CharCharChar1Char">
    <w:name w:val="Char Char Char1 Char"/>
    <w:basedOn w:val="DocumentMap"/>
    <w:rsid w:val="00662641"/>
    <w:pPr>
      <w:widowControl w:val="0"/>
      <w:shd w:val="clear" w:color="auto" w:fill="000080"/>
      <w:adjustRightInd w:val="0"/>
      <w:spacing w:line="436" w:lineRule="exact"/>
      <w:ind w:left="357"/>
      <w:outlineLvl w:val="3"/>
    </w:pPr>
    <w:rPr>
      <w:rFonts w:ascii="Tahoma" w:hAnsi="Tahoma" w:cs="Times New Roman"/>
      <w:b/>
      <w:kern w:val="2"/>
      <w:sz w:val="24"/>
      <w:szCs w:val="28"/>
      <w:lang w:val="en-US"/>
    </w:rPr>
  </w:style>
  <w:style w:type="paragraph" w:customStyle="1" w:styleId="CharCharChar1CharCharCharChar">
    <w:name w:val="Char Char Char1 Char Char Char Char"/>
    <w:basedOn w:val="DocumentMap"/>
    <w:rsid w:val="00662641"/>
    <w:pPr>
      <w:widowControl w:val="0"/>
      <w:shd w:val="clear" w:color="auto" w:fill="000080"/>
      <w:adjustRightInd w:val="0"/>
      <w:spacing w:line="436" w:lineRule="exact"/>
      <w:ind w:left="357"/>
      <w:outlineLvl w:val="3"/>
    </w:pPr>
    <w:rPr>
      <w:rFonts w:ascii="Tahoma" w:hAnsi="Tahoma" w:cs="Times New Roman"/>
      <w:b/>
      <w:kern w:val="2"/>
      <w:sz w:val="24"/>
      <w:szCs w:val="24"/>
      <w:lang w:val="en-US"/>
    </w:rPr>
  </w:style>
  <w:style w:type="paragraph" w:customStyle="1" w:styleId="ad">
    <w:name w:val="目录"/>
    <w:basedOn w:val="Normal"/>
    <w:rsid w:val="00662641"/>
    <w:pPr>
      <w:widowControl w:val="0"/>
      <w:spacing w:after="0" w:line="240" w:lineRule="auto"/>
      <w:jc w:val="both"/>
    </w:pPr>
    <w:rPr>
      <w:rFonts w:ascii="FangSong_GB2312" w:eastAsia="FangSong_GB2312" w:hAnsi="Times New Roman" w:cs="Times New Roman"/>
      <w:kern w:val="2"/>
      <w:sz w:val="28"/>
      <w:szCs w:val="28"/>
      <w:lang w:eastAsia="zh-CN"/>
    </w:rPr>
  </w:style>
  <w:style w:type="paragraph" w:customStyle="1" w:styleId="CharChar2CharCharCharCharCharChar">
    <w:name w:val="Char Char2 Char Char Char Char Char Char"/>
    <w:basedOn w:val="Normal"/>
    <w:next w:val="Normal"/>
    <w:rsid w:val="00662641"/>
    <w:pPr>
      <w:widowControl w:val="0"/>
      <w:spacing w:after="0" w:line="240" w:lineRule="auto"/>
      <w:jc w:val="both"/>
    </w:pPr>
    <w:rPr>
      <w:rFonts w:ascii="Times New Roman" w:eastAsia="SimSun" w:hAnsi="Times New Roman" w:cs="Times New Roman"/>
      <w:kern w:val="2"/>
      <w:sz w:val="21"/>
      <w:szCs w:val="24"/>
      <w:lang w:eastAsia="zh-CN"/>
    </w:rPr>
  </w:style>
  <w:style w:type="paragraph" w:customStyle="1" w:styleId="CharCharCharCharCharCharCharCharChar">
    <w:name w:val="Char Char Char Char Char Char Char Char Char"/>
    <w:basedOn w:val="Normal"/>
    <w:rsid w:val="00662641"/>
    <w:pPr>
      <w:spacing w:line="240" w:lineRule="exact"/>
      <w:ind w:firstLineChars="200" w:firstLine="200"/>
    </w:pPr>
    <w:rPr>
      <w:rFonts w:ascii="Times New Roman" w:eastAsia="SimSun" w:hAnsi="Times New Roman" w:cs="Times New Roman"/>
      <w:kern w:val="2"/>
      <w:sz w:val="26"/>
      <w:szCs w:val="24"/>
      <w:lang w:eastAsia="zh-CN"/>
    </w:rPr>
  </w:style>
  <w:style w:type="paragraph" w:customStyle="1" w:styleId="ae">
    <w:name w:val="正文四宋"/>
    <w:basedOn w:val="Normal"/>
    <w:rsid w:val="00662641"/>
    <w:pPr>
      <w:widowControl w:val="0"/>
      <w:spacing w:after="0" w:line="460" w:lineRule="exact"/>
      <w:ind w:firstLine="567"/>
      <w:jc w:val="both"/>
      <w:outlineLvl w:val="4"/>
    </w:pPr>
    <w:rPr>
      <w:rFonts w:ascii="Times New Roman" w:eastAsia="SimSun" w:hAnsi="Times New Roman" w:cs="Times New Roman"/>
      <w:kern w:val="2"/>
      <w:sz w:val="28"/>
      <w:szCs w:val="28"/>
      <w:lang w:eastAsia="zh-CN"/>
    </w:rPr>
  </w:style>
  <w:style w:type="paragraph" w:customStyle="1" w:styleId="af">
    <w:name w:val="发文机关标识"/>
    <w:basedOn w:val="Normal"/>
    <w:rsid w:val="00662641"/>
    <w:pPr>
      <w:widowControl w:val="0"/>
      <w:spacing w:after="0" w:line="240" w:lineRule="auto"/>
      <w:jc w:val="center"/>
    </w:pPr>
    <w:rPr>
      <w:rFonts w:ascii="Times New Roman" w:eastAsia="方正小标宋简体" w:hAnsi="Times New Roman" w:cs="Times New Roman"/>
      <w:color w:val="FF0000"/>
      <w:spacing w:val="-20"/>
      <w:w w:val="75"/>
      <w:sz w:val="72"/>
      <w:szCs w:val="20"/>
      <w:lang w:eastAsia="zh-CN"/>
    </w:rPr>
  </w:style>
  <w:style w:type="paragraph" w:customStyle="1" w:styleId="af0">
    <w:name w:val="表格，五宋"/>
    <w:link w:val="Char6"/>
    <w:rsid w:val="00662641"/>
    <w:pPr>
      <w:keepNext/>
      <w:widowControl w:val="0"/>
      <w:adjustRightInd w:val="0"/>
      <w:spacing w:after="0" w:line="360" w:lineRule="exact"/>
      <w:jc w:val="both"/>
    </w:pPr>
    <w:rPr>
      <w:rFonts w:ascii="Times New Roman" w:eastAsia="SimSun" w:hAnsi="Times New Roman" w:cs="Times New Roman"/>
      <w:noProof/>
      <w:sz w:val="21"/>
      <w:szCs w:val="20"/>
      <w:lang w:eastAsia="zh-CN"/>
    </w:rPr>
  </w:style>
  <w:style w:type="character" w:customStyle="1" w:styleId="Char6">
    <w:name w:val="表格，五宋 Char"/>
    <w:link w:val="af0"/>
    <w:rsid w:val="00662641"/>
    <w:rPr>
      <w:rFonts w:ascii="Times New Roman" w:eastAsia="SimSun" w:hAnsi="Times New Roman" w:cs="Times New Roman"/>
      <w:noProof/>
      <w:sz w:val="21"/>
      <w:szCs w:val="20"/>
      <w:lang w:eastAsia="zh-CN"/>
    </w:rPr>
  </w:style>
  <w:style w:type="paragraph" w:customStyle="1" w:styleId="af1">
    <w:name w:val="表名"/>
    <w:aliases w:val="四宋,四宋粗,三宋,四黑"/>
    <w:rsid w:val="00662641"/>
    <w:pPr>
      <w:keepNext/>
      <w:widowControl w:val="0"/>
      <w:adjustRightInd w:val="0"/>
      <w:spacing w:after="0" w:line="240" w:lineRule="auto"/>
      <w:jc w:val="center"/>
    </w:pPr>
    <w:rPr>
      <w:rFonts w:ascii="Arial" w:eastAsia="SimHei" w:hAnsi="Arial" w:cs="Times New Roman"/>
      <w:noProof/>
      <w:sz w:val="26"/>
      <w:szCs w:val="20"/>
      <w:lang w:eastAsia="zh-CN"/>
    </w:rPr>
  </w:style>
  <w:style w:type="character" w:styleId="FollowedHyperlink">
    <w:name w:val="FollowedHyperlink"/>
    <w:uiPriority w:val="99"/>
    <w:unhideWhenUsed/>
    <w:rsid w:val="00662641"/>
    <w:rPr>
      <w:color w:val="954F72"/>
      <w:u w:val="single"/>
    </w:rPr>
  </w:style>
  <w:style w:type="table" w:customStyle="1" w:styleId="4-4111">
    <w:name w:val="网格表 4 - 着色 4111"/>
    <w:basedOn w:val="TableNormal"/>
    <w:next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af2">
    <w:name w:val="王 正文 四宋"/>
    <w:basedOn w:val="Normal"/>
    <w:link w:val="Char7"/>
    <w:autoRedefine/>
    <w:rsid w:val="00662641"/>
    <w:pPr>
      <w:widowControl w:val="0"/>
      <w:tabs>
        <w:tab w:val="left" w:pos="6612"/>
      </w:tabs>
      <w:spacing w:after="0" w:line="500" w:lineRule="exact"/>
      <w:ind w:leftChars="-10" w:left="-21" w:firstLineChars="200" w:firstLine="560"/>
      <w:jc w:val="both"/>
    </w:pPr>
    <w:rPr>
      <w:rFonts w:ascii="Times New Roman" w:eastAsia="SimSun" w:hAnsi="Times New Roman" w:cs="Times New Roman"/>
      <w:sz w:val="28"/>
      <w:szCs w:val="20"/>
      <w:lang w:eastAsia="zh-CN"/>
    </w:rPr>
  </w:style>
  <w:style w:type="character" w:customStyle="1" w:styleId="Char7">
    <w:name w:val="王 正文 四宋 Char"/>
    <w:link w:val="af2"/>
    <w:rsid w:val="00662641"/>
    <w:rPr>
      <w:rFonts w:ascii="Times New Roman" w:eastAsia="SimSun" w:hAnsi="Times New Roman" w:cs="Times New Roman"/>
      <w:sz w:val="28"/>
      <w:szCs w:val="20"/>
      <w:lang w:eastAsia="zh-CN"/>
    </w:rPr>
  </w:style>
  <w:style w:type="paragraph" w:customStyle="1" w:styleId="af3">
    <w:name w:val="高庆平正文"/>
    <w:basedOn w:val="Normal"/>
    <w:rsid w:val="00662641"/>
    <w:pPr>
      <w:widowControl w:val="0"/>
      <w:spacing w:after="0" w:line="240" w:lineRule="auto"/>
      <w:ind w:firstLine="567"/>
      <w:jc w:val="both"/>
    </w:pPr>
    <w:rPr>
      <w:rFonts w:ascii="Times New Roman" w:eastAsia="SimSun" w:hAnsi="Times New Roman" w:cs="Times New Roman"/>
      <w:kern w:val="2"/>
      <w:sz w:val="28"/>
      <w:szCs w:val="24"/>
      <w:lang w:eastAsia="zh-CN"/>
    </w:rPr>
  </w:style>
  <w:style w:type="table" w:customStyle="1" w:styleId="23">
    <w:name w:val="网格型2"/>
    <w:basedOn w:val="TableNormal"/>
    <w:next w:val="TableGrid"/>
    <w:uiPriority w:val="39"/>
    <w:rsid w:val="00662641"/>
    <w:pPr>
      <w:spacing w:after="0" w:line="240" w:lineRule="auto"/>
    </w:pPr>
    <w:rPr>
      <w:rFonts w:ascii="Century Gothic" w:eastAsia="SimSun"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无列表1"/>
    <w:next w:val="NoList"/>
    <w:uiPriority w:val="99"/>
    <w:semiHidden/>
    <w:unhideWhenUsed/>
    <w:rsid w:val="00662641"/>
  </w:style>
  <w:style w:type="table" w:customStyle="1" w:styleId="3-111">
    <w:name w:val="清单表 3 - 着色 1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1">
    <w:name w:val="网格表 5 深色 - 着色 51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
    <w:name w:val="网格表 5 深色 - 着色 11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
    <w:name w:val="网格表 4 - 着色 1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1">
    <w:name w:val="网格表 1 浅色 - 着色 1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1">
    <w:name w:val="网格表 1 浅色 - 着色 4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0">
    <w:name w:val="TableGrid1"/>
    <w:rsid w:val="00662641"/>
    <w:pPr>
      <w:spacing w:after="0" w:line="240" w:lineRule="auto"/>
    </w:pPr>
    <w:rPr>
      <w:rFonts w:ascii="Century Gothic" w:eastAsia="SimSun" w:hAnsi="Century Gothic" w:cs="Vrinda"/>
      <w:kern w:val="2"/>
      <w:sz w:val="21"/>
      <w:lang w:eastAsia="zh-CN"/>
    </w:rPr>
    <w:tblPr>
      <w:tblCellMar>
        <w:top w:w="0" w:type="dxa"/>
        <w:left w:w="0" w:type="dxa"/>
        <w:bottom w:w="0" w:type="dxa"/>
        <w:right w:w="0" w:type="dxa"/>
      </w:tblCellMar>
    </w:tblPr>
  </w:style>
  <w:style w:type="table" w:customStyle="1" w:styleId="7-111">
    <w:name w:val="网格表 7 彩色 - 着色 111"/>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1">
    <w:name w:val="网格表 5 深色 - 着色 31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1">
    <w:name w:val="网格表 5 深色 - 着色 52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
    <w:name w:val="网格表 2 - 着色 1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1">
    <w:name w:val="网格表 4 - 着色 3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1">
    <w:name w:val="网格表 4 - 着色 12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1">
    <w:name w:val="清单表 3 - 着色 12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
    <w:name w:val="无格式表格 311"/>
    <w:basedOn w:val="TableNormal"/>
    <w:uiPriority w:val="43"/>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10">
    <w:name w:val="清单表 4 - 着色 3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1">
    <w:name w:val="清单表 4 - 着色 5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1">
    <w:name w:val="网格表 1 浅色 - 着色 5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1">
    <w:name w:val="网格表 7 彩色 - 着色 121"/>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0">
    <w:name w:val="网格表 4 - 着色 5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0">
    <w:name w:val="清单表 4 - 着色 1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1">
    <w:name w:val="网格表 4 - 着色 4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1">
    <w:name w:val="网格表 4 - 着色 42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1">
    <w:name w:val="网格表 5 深色 - 着色 53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1">
    <w:name w:val="网格表 1 浅色 - 着色 2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1">
    <w:name w:val="清单表 4 - 着色 2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清单表 6 彩色 - 着色 111"/>
    <w:basedOn w:val="TableNormal"/>
    <w:uiPriority w:val="51"/>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1">
    <w:name w:val="清单表 6 彩色 - 着色 211"/>
    <w:basedOn w:val="TableNormal"/>
    <w:uiPriority w:val="51"/>
    <w:rsid w:val="00662641"/>
    <w:pPr>
      <w:spacing w:after="0" w:line="240" w:lineRule="auto"/>
    </w:pPr>
    <w:rPr>
      <w:rFonts w:ascii="Century Gothic" w:eastAsia="SimSun" w:hAnsi="Century Gothic" w:cs="Vrinda"/>
      <w:color w:val="C45911"/>
      <w:sz w:val="20"/>
      <w:szCs w:val="20"/>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1">
    <w:name w:val="清单表 6 彩色 - 着色 611"/>
    <w:basedOn w:val="TableNormal"/>
    <w:uiPriority w:val="51"/>
    <w:rsid w:val="00662641"/>
    <w:pPr>
      <w:spacing w:after="0" w:line="240" w:lineRule="auto"/>
    </w:pPr>
    <w:rPr>
      <w:rFonts w:ascii="Century Gothic" w:eastAsia="SimSun" w:hAnsi="Century Gothic" w:cs="Vrinda"/>
      <w:color w:val="538135"/>
      <w:sz w:val="20"/>
      <w:szCs w:val="20"/>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1">
    <w:name w:val="清单表 6 彩色 - 着色 411"/>
    <w:basedOn w:val="TableNormal"/>
    <w:uiPriority w:val="51"/>
    <w:rsid w:val="00662641"/>
    <w:pPr>
      <w:spacing w:after="0" w:line="240" w:lineRule="auto"/>
    </w:pPr>
    <w:rPr>
      <w:rFonts w:ascii="Century Gothic" w:eastAsia="SimSun" w:hAnsi="Century Gothic" w:cs="Vrinda"/>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10">
    <w:name w:val="清单表 1 浅色 - 着色 4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
    <w:name w:val="网格表 2 - 着色 5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10">
    <w:name w:val="网格表 3 - 着色 1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10">
    <w:name w:val="清单表 1 浅色 - 着色 5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清单表 2 - 着色 1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1">
    <w:name w:val="清单表 2 - 着色 6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1">
    <w:name w:val="清单表 2 - 着色 4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10">
    <w:name w:val="清单表 7 彩色 - 着色 111"/>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5B9BD5"/>
        </w:tcBorders>
        <w:shd w:val="clear" w:color="auto" w:fill="FFFFFF"/>
      </w:tcPr>
    </w:tblStylePr>
    <w:tblStylePr w:type="lastRow">
      <w:rPr>
        <w:rFonts w:ascii="Century Gothic" w:eastAsia="SimSun" w:hAnsi="Century Gothic" w:cs="Vrinda"/>
        <w:i/>
        <w:iCs/>
        <w:sz w:val="26"/>
      </w:rPr>
      <w:tblPr/>
      <w:tcPr>
        <w:tcBorders>
          <w:top w:val="single" w:sz="4" w:space="0" w:color="5B9BD5"/>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5B9BD5"/>
        </w:tcBorders>
        <w:shd w:val="clear" w:color="auto" w:fill="FFFFFF"/>
      </w:tcPr>
    </w:tblStylePr>
    <w:tblStylePr w:type="lastCol">
      <w:rPr>
        <w:rFonts w:ascii="Century Gothic" w:eastAsia="SimSun" w:hAnsi="Century Gothic"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1">
    <w:name w:val="清单表 3 - 着色 4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1">
    <w:name w:val="网格表 5 深色 - 着色 41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1">
    <w:name w:val="网格表 5 深色 - 着色 12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1">
    <w:name w:val="清单表 3 - 着色 5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1">
    <w:name w:val="清单表 7 彩色 - 着色 611"/>
    <w:basedOn w:val="TableNormal"/>
    <w:uiPriority w:val="52"/>
    <w:rsid w:val="00662641"/>
    <w:pPr>
      <w:spacing w:after="0" w:line="240" w:lineRule="auto"/>
    </w:pPr>
    <w:rPr>
      <w:rFonts w:ascii="Century Gothic" w:eastAsia="SimSun" w:hAnsi="Century Gothic" w:cs="Vrinda"/>
      <w:color w:val="538135"/>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70AD47"/>
        </w:tcBorders>
        <w:shd w:val="clear" w:color="auto" w:fill="FFFFFF"/>
      </w:tcPr>
    </w:tblStylePr>
    <w:tblStylePr w:type="lastRow">
      <w:rPr>
        <w:rFonts w:ascii="Century Gothic" w:eastAsia="SimSun" w:hAnsi="Century Gothic" w:cs="Vrinda"/>
        <w:i/>
        <w:iCs/>
        <w:sz w:val="26"/>
      </w:rPr>
      <w:tblPr/>
      <w:tcPr>
        <w:tcBorders>
          <w:top w:val="single" w:sz="4" w:space="0" w:color="70AD47"/>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70AD47"/>
        </w:tcBorders>
        <w:shd w:val="clear" w:color="auto" w:fill="FFFFFF"/>
      </w:tcPr>
    </w:tblStylePr>
    <w:tblStylePr w:type="lastCol">
      <w:rPr>
        <w:rFonts w:ascii="Century Gothic" w:eastAsia="SimSun" w:hAnsi="Century Gothic"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0">
    <w:name w:val="清单表 1 浅色 - 着色 11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
    <w:name w:val="网格表 3 - 着色 3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1">
    <w:name w:val="清单表 7 彩色 - 着色 511"/>
    <w:basedOn w:val="TableNormal"/>
    <w:uiPriority w:val="52"/>
    <w:rsid w:val="00662641"/>
    <w:pPr>
      <w:spacing w:after="0" w:line="240" w:lineRule="auto"/>
    </w:pPr>
    <w:rPr>
      <w:rFonts w:ascii="Century Gothic" w:eastAsia="SimSun" w:hAnsi="Century Gothic" w:cs="Vrinda"/>
      <w:color w:val="2F5496"/>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4472C4"/>
        </w:tcBorders>
        <w:shd w:val="clear" w:color="auto" w:fill="FFFFFF"/>
      </w:tcPr>
    </w:tblStylePr>
    <w:tblStylePr w:type="lastRow">
      <w:rPr>
        <w:rFonts w:ascii="Century Gothic" w:eastAsia="SimSun" w:hAnsi="Century Gothic" w:cs="Vrinda"/>
        <w:i/>
        <w:iCs/>
        <w:sz w:val="26"/>
      </w:rPr>
      <w:tblPr/>
      <w:tcPr>
        <w:tcBorders>
          <w:top w:val="single" w:sz="4" w:space="0" w:color="4472C4"/>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4472C4"/>
        </w:tcBorders>
        <w:shd w:val="clear" w:color="auto" w:fill="FFFFFF"/>
      </w:tcPr>
    </w:tblStylePr>
    <w:tblStylePr w:type="lastCol">
      <w:rPr>
        <w:rFonts w:ascii="Century Gothic" w:eastAsia="SimSun" w:hAnsi="Century Gothic"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
    <w:name w:val="清单表 4 - 着色 6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10">
    <w:name w:val="网格表 2 - 着色 6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
    <w:name w:val="网格型11"/>
    <w:basedOn w:val="TableNormal"/>
    <w:next w:val="TableGrid"/>
    <w:uiPriority w:val="59"/>
    <w:rsid w:val="00662641"/>
    <w:pPr>
      <w:spacing w:after="0" w:line="240" w:lineRule="auto"/>
    </w:pPr>
    <w:rPr>
      <w:rFonts w:ascii="Century Gothic" w:eastAsia="SimSun" w:hAnsi="Century Gothic" w:cs="Vrinda"/>
      <w:kern w:val="2"/>
      <w:sz w:val="21"/>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0">
    <w:name w:val="清单表 2 - 着色 511"/>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
    <w:name w:val="无格式表格 411"/>
    <w:basedOn w:val="TableNormal"/>
    <w:uiPriority w:val="44"/>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无格式表格 211"/>
    <w:basedOn w:val="TableNormal"/>
    <w:uiPriority w:val="42"/>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1">
    <w:name w:val="网格表 5 深色 - 着色 611"/>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1">
    <w:name w:val="清单表 3 - 着色 611"/>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10">
    <w:name w:val="网格表 4 - 着色 611"/>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
    <w:name w:val="网格表 4 - 着色 41111"/>
    <w:basedOn w:val="TableNormal"/>
    <w:next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4">
    <w:name w:val="无列表2"/>
    <w:next w:val="NoList"/>
    <w:uiPriority w:val="99"/>
    <w:semiHidden/>
    <w:unhideWhenUsed/>
    <w:rsid w:val="00662641"/>
  </w:style>
  <w:style w:type="table" w:customStyle="1" w:styleId="33">
    <w:name w:val="网格型3"/>
    <w:basedOn w:val="TableNormal"/>
    <w:next w:val="TableGrid"/>
    <w:uiPriority w:val="39"/>
    <w:rsid w:val="00662641"/>
    <w:pPr>
      <w:spacing w:after="0" w:line="240" w:lineRule="auto"/>
    </w:pPr>
    <w:rPr>
      <w:rFonts w:ascii="Century Gothic" w:eastAsia="SimSun"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清单表 3 - 着色 11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2">
    <w:name w:val="网格表 5 深色 - 着色 51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
    <w:name w:val="网格表 5 深色 - 着色 11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2">
    <w:name w:val="网格表 4 - 着色 1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2">
    <w:name w:val="网格表 1 浅色 - 着色 112"/>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2">
    <w:name w:val="网格表 1 浅色 - 着色 412"/>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2">
    <w:name w:val="TableGrid2"/>
    <w:rsid w:val="00662641"/>
    <w:pPr>
      <w:spacing w:after="0" w:line="240" w:lineRule="auto"/>
    </w:pPr>
    <w:rPr>
      <w:rFonts w:ascii="Century Gothic" w:eastAsia="SimSun" w:hAnsi="Century Gothic" w:cs="Vrinda"/>
      <w:kern w:val="2"/>
      <w:sz w:val="21"/>
      <w:lang w:eastAsia="zh-CN"/>
    </w:rPr>
    <w:tblPr>
      <w:tblCellMar>
        <w:top w:w="0" w:type="dxa"/>
        <w:left w:w="0" w:type="dxa"/>
        <w:bottom w:w="0" w:type="dxa"/>
        <w:right w:w="0" w:type="dxa"/>
      </w:tblCellMar>
    </w:tblPr>
  </w:style>
  <w:style w:type="table" w:customStyle="1" w:styleId="7-112">
    <w:name w:val="网格表 7 彩色 - 着色 112"/>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2">
    <w:name w:val="网格表 5 深色 - 着色 31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2">
    <w:name w:val="网格表 5 深色 - 着色 52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2">
    <w:name w:val="网格表 2 - 着色 112"/>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2">
    <w:name w:val="网格表 4 - 着色 3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2">
    <w:name w:val="网格表 4 - 着色 12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2">
    <w:name w:val="清单表 3 - 着色 12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2">
    <w:name w:val="无格式表格 312"/>
    <w:basedOn w:val="TableNormal"/>
    <w:uiPriority w:val="43"/>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20">
    <w:name w:val="清单表 4 - 着色 3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2">
    <w:name w:val="清单表 4 - 着色 5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2">
    <w:name w:val="网格表 1 浅色 - 着色 512"/>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2">
    <w:name w:val="网格表 7 彩色 - 着色 122"/>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20">
    <w:name w:val="网格表 4 - 着色 5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0">
    <w:name w:val="清单表 4 - 着色 1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2">
    <w:name w:val="网格表 4 - 着色 4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
    <w:name w:val="网格表 4 - 着色 42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2">
    <w:name w:val="网格表 5 深色 - 着色 53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2">
    <w:name w:val="网格表 1 浅色 - 着色 212"/>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2">
    <w:name w:val="清单表 4 - 着色 2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
    <w:name w:val="清单表 6 彩色 - 着色 112"/>
    <w:basedOn w:val="TableNormal"/>
    <w:uiPriority w:val="51"/>
    <w:rsid w:val="00662641"/>
    <w:pPr>
      <w:spacing w:after="0" w:line="240" w:lineRule="auto"/>
    </w:pPr>
    <w:rPr>
      <w:rFonts w:ascii="Century Gothic" w:eastAsia="SimSun" w:hAnsi="Century Gothic" w:cs="Vrinda"/>
      <w:color w:val="2E74B5"/>
      <w:sz w:val="20"/>
      <w:szCs w:val="20"/>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2">
    <w:name w:val="清单表 6 彩色 - 着色 212"/>
    <w:basedOn w:val="TableNormal"/>
    <w:uiPriority w:val="51"/>
    <w:rsid w:val="00662641"/>
    <w:pPr>
      <w:spacing w:after="0" w:line="240" w:lineRule="auto"/>
    </w:pPr>
    <w:rPr>
      <w:rFonts w:ascii="Century Gothic" w:eastAsia="SimSun" w:hAnsi="Century Gothic" w:cs="Vrinda"/>
      <w:color w:val="C45911"/>
      <w:sz w:val="20"/>
      <w:szCs w:val="20"/>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2">
    <w:name w:val="清单表 6 彩色 - 着色 612"/>
    <w:basedOn w:val="TableNormal"/>
    <w:uiPriority w:val="51"/>
    <w:rsid w:val="00662641"/>
    <w:pPr>
      <w:spacing w:after="0" w:line="240" w:lineRule="auto"/>
    </w:pPr>
    <w:rPr>
      <w:rFonts w:ascii="Century Gothic" w:eastAsia="SimSun" w:hAnsi="Century Gothic" w:cs="Vrinda"/>
      <w:color w:val="538135"/>
      <w:sz w:val="20"/>
      <w:szCs w:val="20"/>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2">
    <w:name w:val="清单表 6 彩色 - 着色 412"/>
    <w:basedOn w:val="TableNormal"/>
    <w:uiPriority w:val="51"/>
    <w:rsid w:val="00662641"/>
    <w:pPr>
      <w:spacing w:after="0" w:line="240" w:lineRule="auto"/>
    </w:pPr>
    <w:rPr>
      <w:rFonts w:ascii="Century Gothic" w:eastAsia="SimSun" w:hAnsi="Century Gothic" w:cs="Vrinda"/>
      <w:color w:val="BF8F00"/>
      <w:sz w:val="20"/>
      <w:szCs w:val="2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20">
    <w:name w:val="清单表 1 浅色 - 着色 412"/>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2">
    <w:name w:val="网格表 2 - 着色 512"/>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20">
    <w:name w:val="网格表 3 - 着色 11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20">
    <w:name w:val="清单表 1 浅色 - 着色 512"/>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0">
    <w:name w:val="清单表 2 - 着色 112"/>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2">
    <w:name w:val="清单表 2 - 着色 612"/>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2">
    <w:name w:val="清单表 2 - 着色 412"/>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20">
    <w:name w:val="清单表 7 彩色 - 着色 112"/>
    <w:basedOn w:val="TableNormal"/>
    <w:uiPriority w:val="52"/>
    <w:rsid w:val="00662641"/>
    <w:pPr>
      <w:spacing w:after="0" w:line="240" w:lineRule="auto"/>
    </w:pPr>
    <w:rPr>
      <w:rFonts w:ascii="Century Gothic" w:eastAsia="SimSun" w:hAnsi="Century Gothic" w:cs="Vrinda"/>
      <w:color w:val="2E74B5"/>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5B9BD5"/>
        </w:tcBorders>
        <w:shd w:val="clear" w:color="auto" w:fill="FFFFFF"/>
      </w:tcPr>
    </w:tblStylePr>
    <w:tblStylePr w:type="lastRow">
      <w:rPr>
        <w:rFonts w:ascii="Century Gothic" w:eastAsia="SimSun" w:hAnsi="Century Gothic" w:cs="Vrinda"/>
        <w:i/>
        <w:iCs/>
        <w:sz w:val="26"/>
      </w:rPr>
      <w:tblPr/>
      <w:tcPr>
        <w:tcBorders>
          <w:top w:val="single" w:sz="4" w:space="0" w:color="5B9BD5"/>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5B9BD5"/>
        </w:tcBorders>
        <w:shd w:val="clear" w:color="auto" w:fill="FFFFFF"/>
      </w:tcPr>
    </w:tblStylePr>
    <w:tblStylePr w:type="lastCol">
      <w:rPr>
        <w:rFonts w:ascii="Century Gothic" w:eastAsia="SimSun" w:hAnsi="Century Gothic"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2">
    <w:name w:val="清单表 3 - 着色 41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2">
    <w:name w:val="网格表 5 深色 - 着色 41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2">
    <w:name w:val="网格表 5 深色 - 着色 12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2">
    <w:name w:val="清单表 3 - 着色 51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2">
    <w:name w:val="清单表 7 彩色 - 着色 612"/>
    <w:basedOn w:val="TableNormal"/>
    <w:uiPriority w:val="52"/>
    <w:rsid w:val="00662641"/>
    <w:pPr>
      <w:spacing w:after="0" w:line="240" w:lineRule="auto"/>
    </w:pPr>
    <w:rPr>
      <w:rFonts w:ascii="Century Gothic" w:eastAsia="SimSun" w:hAnsi="Century Gothic" w:cs="Vrinda"/>
      <w:color w:val="538135"/>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70AD47"/>
        </w:tcBorders>
        <w:shd w:val="clear" w:color="auto" w:fill="FFFFFF"/>
      </w:tcPr>
    </w:tblStylePr>
    <w:tblStylePr w:type="lastRow">
      <w:rPr>
        <w:rFonts w:ascii="Century Gothic" w:eastAsia="SimSun" w:hAnsi="Century Gothic" w:cs="Vrinda"/>
        <w:i/>
        <w:iCs/>
        <w:sz w:val="26"/>
      </w:rPr>
      <w:tblPr/>
      <w:tcPr>
        <w:tcBorders>
          <w:top w:val="single" w:sz="4" w:space="0" w:color="70AD47"/>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70AD47"/>
        </w:tcBorders>
        <w:shd w:val="clear" w:color="auto" w:fill="FFFFFF"/>
      </w:tcPr>
    </w:tblStylePr>
    <w:tblStylePr w:type="lastCol">
      <w:rPr>
        <w:rFonts w:ascii="Century Gothic" w:eastAsia="SimSun" w:hAnsi="Century Gothic"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0">
    <w:name w:val="清单表 1 浅色 - 着色 112"/>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2">
    <w:name w:val="网格表 3 - 着色 31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2">
    <w:name w:val="清单表 7 彩色 - 着色 512"/>
    <w:basedOn w:val="TableNormal"/>
    <w:uiPriority w:val="52"/>
    <w:rsid w:val="00662641"/>
    <w:pPr>
      <w:spacing w:after="0" w:line="240" w:lineRule="auto"/>
    </w:pPr>
    <w:rPr>
      <w:rFonts w:ascii="Century Gothic" w:eastAsia="SimSun" w:hAnsi="Century Gothic" w:cs="Vrinda"/>
      <w:color w:val="2F5496"/>
      <w:sz w:val="20"/>
      <w:szCs w:val="20"/>
    </w:rPr>
    <w:tblPr>
      <w:tblStyleRowBandSize w:val="1"/>
      <w:tblStyleColBandSize w:val="1"/>
    </w:tblPr>
    <w:tblStylePr w:type="firstRow">
      <w:rPr>
        <w:rFonts w:ascii="Century Gothic" w:eastAsia="SimSun" w:hAnsi="Century Gothic" w:cs="Vrinda"/>
        <w:i/>
        <w:iCs/>
        <w:sz w:val="26"/>
      </w:rPr>
      <w:tblPr/>
      <w:tcPr>
        <w:tcBorders>
          <w:bottom w:val="single" w:sz="4" w:space="0" w:color="4472C4"/>
        </w:tcBorders>
        <w:shd w:val="clear" w:color="auto" w:fill="FFFFFF"/>
      </w:tcPr>
    </w:tblStylePr>
    <w:tblStylePr w:type="lastRow">
      <w:rPr>
        <w:rFonts w:ascii="Century Gothic" w:eastAsia="SimSun" w:hAnsi="Century Gothic" w:cs="Vrinda"/>
        <w:i/>
        <w:iCs/>
        <w:sz w:val="26"/>
      </w:rPr>
      <w:tblPr/>
      <w:tcPr>
        <w:tcBorders>
          <w:top w:val="single" w:sz="4" w:space="0" w:color="4472C4"/>
        </w:tcBorders>
        <w:shd w:val="clear" w:color="auto" w:fill="FFFFFF"/>
      </w:tcPr>
    </w:tblStylePr>
    <w:tblStylePr w:type="firstCol">
      <w:pPr>
        <w:jc w:val="right"/>
      </w:pPr>
      <w:rPr>
        <w:rFonts w:ascii="Century Gothic" w:eastAsia="SimSun" w:hAnsi="Century Gothic" w:cs="Vrinda"/>
        <w:i/>
        <w:iCs/>
        <w:sz w:val="26"/>
      </w:rPr>
      <w:tblPr/>
      <w:tcPr>
        <w:tcBorders>
          <w:right w:val="single" w:sz="4" w:space="0" w:color="4472C4"/>
        </w:tcBorders>
        <w:shd w:val="clear" w:color="auto" w:fill="FFFFFF"/>
      </w:tcPr>
    </w:tblStylePr>
    <w:tblStylePr w:type="lastCol">
      <w:rPr>
        <w:rFonts w:ascii="Century Gothic" w:eastAsia="SimSun" w:hAnsi="Century Gothic"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
    <w:name w:val="清单表 4 - 着色 6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20">
    <w:name w:val="网格表 2 - 着色 612"/>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0">
    <w:name w:val="网格型12"/>
    <w:basedOn w:val="TableNormal"/>
    <w:next w:val="TableGrid"/>
    <w:uiPriority w:val="59"/>
    <w:rsid w:val="00662641"/>
    <w:pPr>
      <w:spacing w:after="0" w:line="240" w:lineRule="auto"/>
    </w:pPr>
    <w:rPr>
      <w:rFonts w:ascii="Century Gothic" w:eastAsia="SimSun" w:hAnsi="Century Gothic" w:cs="Vrinda"/>
      <w:kern w:val="2"/>
      <w:sz w:val="21"/>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0">
    <w:name w:val="清单表 2 - 着色 512"/>
    <w:basedOn w:val="TableNormal"/>
    <w:uiPriority w:val="47"/>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
    <w:name w:val="无格式表格 412"/>
    <w:basedOn w:val="TableNormal"/>
    <w:uiPriority w:val="44"/>
    <w:rsid w:val="00662641"/>
    <w:pPr>
      <w:spacing w:after="0" w:line="240" w:lineRule="auto"/>
    </w:pPr>
    <w:rPr>
      <w:rFonts w:ascii="Century Gothic" w:eastAsia="SimSun" w:hAnsi="Century Gothic" w:cs="Vrinda"/>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
    <w:name w:val="无格式表格 212"/>
    <w:basedOn w:val="TableNormal"/>
    <w:uiPriority w:val="42"/>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2">
    <w:name w:val="网格表 5 深色 - 着色 612"/>
    <w:basedOn w:val="TableNormal"/>
    <w:uiPriority w:val="50"/>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2">
    <w:name w:val="清单表 3 - 着色 612"/>
    <w:basedOn w:val="TableNormal"/>
    <w:uiPriority w:val="48"/>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20">
    <w:name w:val="网格表 4 - 着色 612"/>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2">
    <w:name w:val="网格表 4 - 着色 41112"/>
    <w:basedOn w:val="TableNormal"/>
    <w:next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xBrp1">
    <w:name w:val="TxBr_p1"/>
    <w:basedOn w:val="Normal"/>
    <w:uiPriority w:val="99"/>
    <w:rsid w:val="00662641"/>
    <w:pPr>
      <w:widowControl w:val="0"/>
      <w:tabs>
        <w:tab w:val="left" w:pos="827"/>
      </w:tabs>
      <w:autoSpaceDE w:val="0"/>
      <w:autoSpaceDN w:val="0"/>
      <w:adjustRightInd w:val="0"/>
      <w:spacing w:after="0" w:line="240" w:lineRule="atLeast"/>
      <w:ind w:left="810" w:hanging="827"/>
      <w:jc w:val="both"/>
    </w:pPr>
    <w:rPr>
      <w:rFonts w:ascii="Times New Roman" w:eastAsia="SimSun" w:hAnsi="Times New Roman" w:cs="Times New Roman"/>
      <w:sz w:val="24"/>
      <w:szCs w:val="24"/>
    </w:rPr>
  </w:style>
  <w:style w:type="paragraph" w:customStyle="1" w:styleId="TxBrp2">
    <w:name w:val="TxBr_p2"/>
    <w:basedOn w:val="Normal"/>
    <w:uiPriority w:val="99"/>
    <w:rsid w:val="00662641"/>
    <w:pPr>
      <w:widowControl w:val="0"/>
      <w:autoSpaceDE w:val="0"/>
      <w:autoSpaceDN w:val="0"/>
      <w:adjustRightInd w:val="0"/>
      <w:spacing w:after="0" w:line="391" w:lineRule="atLeast"/>
      <w:jc w:val="both"/>
    </w:pPr>
    <w:rPr>
      <w:rFonts w:ascii="Times New Roman" w:eastAsia="SimSun" w:hAnsi="Times New Roman" w:cs="Times New Roman"/>
      <w:sz w:val="24"/>
      <w:szCs w:val="24"/>
    </w:rPr>
  </w:style>
  <w:style w:type="paragraph" w:customStyle="1" w:styleId="TxBrp3">
    <w:name w:val="TxBr_p3"/>
    <w:basedOn w:val="Normal"/>
    <w:rsid w:val="00662641"/>
    <w:pPr>
      <w:widowControl w:val="0"/>
      <w:autoSpaceDE w:val="0"/>
      <w:autoSpaceDN w:val="0"/>
      <w:adjustRightInd w:val="0"/>
      <w:spacing w:after="0" w:line="391" w:lineRule="atLeast"/>
      <w:ind w:left="1479"/>
      <w:jc w:val="both"/>
    </w:pPr>
    <w:rPr>
      <w:rFonts w:ascii="Times New Roman" w:eastAsia="SimSun" w:hAnsi="Times New Roman" w:cs="Times New Roman"/>
      <w:sz w:val="24"/>
      <w:szCs w:val="24"/>
    </w:rPr>
  </w:style>
  <w:style w:type="paragraph" w:customStyle="1" w:styleId="TxBrp11">
    <w:name w:val="TxBr_p11"/>
    <w:basedOn w:val="Normal"/>
    <w:uiPriority w:val="99"/>
    <w:rsid w:val="00662641"/>
    <w:pPr>
      <w:widowControl w:val="0"/>
      <w:tabs>
        <w:tab w:val="left" w:pos="328"/>
      </w:tabs>
      <w:autoSpaceDE w:val="0"/>
      <w:autoSpaceDN w:val="0"/>
      <w:adjustRightInd w:val="0"/>
      <w:spacing w:after="0" w:line="391" w:lineRule="atLeast"/>
      <w:jc w:val="both"/>
    </w:pPr>
    <w:rPr>
      <w:rFonts w:ascii="Times New Roman" w:eastAsia="SimSun" w:hAnsi="Times New Roman" w:cs="Times New Roman"/>
      <w:sz w:val="24"/>
      <w:szCs w:val="24"/>
    </w:rPr>
  </w:style>
  <w:style w:type="paragraph" w:customStyle="1" w:styleId="TxBrp12">
    <w:name w:val="TxBr_p12"/>
    <w:basedOn w:val="Normal"/>
    <w:rsid w:val="00662641"/>
    <w:pPr>
      <w:widowControl w:val="0"/>
      <w:tabs>
        <w:tab w:val="left" w:pos="204"/>
      </w:tabs>
      <w:autoSpaceDE w:val="0"/>
      <w:autoSpaceDN w:val="0"/>
      <w:adjustRightInd w:val="0"/>
      <w:spacing w:after="0" w:line="240" w:lineRule="atLeast"/>
      <w:jc w:val="both"/>
    </w:pPr>
    <w:rPr>
      <w:rFonts w:ascii="Times New Roman" w:eastAsia="SimSun" w:hAnsi="Times New Roman" w:cs="Times New Roman"/>
      <w:sz w:val="24"/>
      <w:szCs w:val="24"/>
    </w:rPr>
  </w:style>
  <w:style w:type="paragraph" w:customStyle="1" w:styleId="TxBrp13">
    <w:name w:val="TxBr_p13"/>
    <w:basedOn w:val="Normal"/>
    <w:uiPriority w:val="99"/>
    <w:rsid w:val="00662641"/>
    <w:pPr>
      <w:widowControl w:val="0"/>
      <w:tabs>
        <w:tab w:val="left" w:pos="204"/>
      </w:tabs>
      <w:autoSpaceDE w:val="0"/>
      <w:autoSpaceDN w:val="0"/>
      <w:adjustRightInd w:val="0"/>
      <w:spacing w:after="0" w:line="240" w:lineRule="atLeast"/>
      <w:jc w:val="both"/>
    </w:pPr>
    <w:rPr>
      <w:rFonts w:ascii="Times New Roman" w:eastAsia="SimSun" w:hAnsi="Times New Roman" w:cs="Times New Roman"/>
      <w:sz w:val="24"/>
      <w:szCs w:val="24"/>
    </w:rPr>
  </w:style>
  <w:style w:type="paragraph" w:customStyle="1" w:styleId="TxBrp15">
    <w:name w:val="TxBr_p15"/>
    <w:basedOn w:val="Normal"/>
    <w:uiPriority w:val="99"/>
    <w:rsid w:val="00662641"/>
    <w:pPr>
      <w:widowControl w:val="0"/>
      <w:tabs>
        <w:tab w:val="left" w:pos="328"/>
      </w:tabs>
      <w:autoSpaceDE w:val="0"/>
      <w:autoSpaceDN w:val="0"/>
      <w:adjustRightInd w:val="0"/>
      <w:spacing w:after="0" w:line="240" w:lineRule="atLeast"/>
      <w:ind w:left="1309" w:hanging="328"/>
    </w:pPr>
    <w:rPr>
      <w:rFonts w:ascii="Times New Roman" w:eastAsia="SimSun" w:hAnsi="Times New Roman" w:cs="Times New Roman"/>
      <w:sz w:val="24"/>
      <w:szCs w:val="24"/>
    </w:rPr>
  </w:style>
  <w:style w:type="paragraph" w:customStyle="1" w:styleId="TxBrp16">
    <w:name w:val="TxBr_p16"/>
    <w:basedOn w:val="Normal"/>
    <w:uiPriority w:val="99"/>
    <w:rsid w:val="00662641"/>
    <w:pPr>
      <w:widowControl w:val="0"/>
      <w:autoSpaceDE w:val="0"/>
      <w:autoSpaceDN w:val="0"/>
      <w:adjustRightInd w:val="0"/>
      <w:spacing w:after="0" w:line="391" w:lineRule="atLeast"/>
    </w:pPr>
    <w:rPr>
      <w:rFonts w:ascii="Times New Roman" w:eastAsia="SimSun" w:hAnsi="Times New Roman" w:cs="Times New Roman"/>
      <w:sz w:val="24"/>
      <w:szCs w:val="24"/>
    </w:rPr>
  </w:style>
  <w:style w:type="paragraph" w:customStyle="1" w:styleId="TxBrp18">
    <w:name w:val="TxBr_p18"/>
    <w:basedOn w:val="Normal"/>
    <w:rsid w:val="00662641"/>
    <w:pPr>
      <w:widowControl w:val="0"/>
      <w:autoSpaceDE w:val="0"/>
      <w:autoSpaceDN w:val="0"/>
      <w:adjustRightInd w:val="0"/>
      <w:spacing w:after="0" w:line="504" w:lineRule="atLeast"/>
      <w:jc w:val="both"/>
    </w:pPr>
    <w:rPr>
      <w:rFonts w:ascii="Times New Roman" w:eastAsia="SimSun" w:hAnsi="Times New Roman" w:cs="Times New Roman"/>
      <w:sz w:val="24"/>
      <w:szCs w:val="24"/>
    </w:rPr>
  </w:style>
  <w:style w:type="paragraph" w:customStyle="1" w:styleId="TxBrp17">
    <w:name w:val="TxBr_p17"/>
    <w:basedOn w:val="Normal"/>
    <w:uiPriority w:val="99"/>
    <w:rsid w:val="00662641"/>
    <w:pPr>
      <w:widowControl w:val="0"/>
      <w:autoSpaceDE w:val="0"/>
      <w:autoSpaceDN w:val="0"/>
      <w:adjustRightInd w:val="0"/>
      <w:spacing w:after="0" w:line="240" w:lineRule="atLeast"/>
      <w:ind w:left="1394" w:hanging="243"/>
    </w:pPr>
    <w:rPr>
      <w:rFonts w:ascii="Times New Roman" w:eastAsia="SimSun" w:hAnsi="Times New Roman" w:cs="Times New Roman"/>
      <w:sz w:val="24"/>
      <w:szCs w:val="24"/>
    </w:rPr>
  </w:style>
  <w:style w:type="paragraph" w:customStyle="1" w:styleId="TxBrc19">
    <w:name w:val="TxBr_c19"/>
    <w:basedOn w:val="Normal"/>
    <w:uiPriority w:val="99"/>
    <w:rsid w:val="00662641"/>
    <w:pPr>
      <w:widowControl w:val="0"/>
      <w:autoSpaceDE w:val="0"/>
      <w:autoSpaceDN w:val="0"/>
      <w:adjustRightInd w:val="0"/>
      <w:spacing w:after="0" w:line="240" w:lineRule="atLeast"/>
      <w:jc w:val="center"/>
    </w:pPr>
    <w:rPr>
      <w:rFonts w:ascii="Times New Roman" w:eastAsia="SimSun" w:hAnsi="Times New Roman" w:cs="Times New Roman"/>
      <w:sz w:val="24"/>
      <w:szCs w:val="24"/>
    </w:rPr>
  </w:style>
  <w:style w:type="paragraph" w:customStyle="1" w:styleId="TxBrp20">
    <w:name w:val="TxBr_p20"/>
    <w:basedOn w:val="Normal"/>
    <w:uiPriority w:val="99"/>
    <w:rsid w:val="00662641"/>
    <w:pPr>
      <w:widowControl w:val="0"/>
      <w:autoSpaceDE w:val="0"/>
      <w:autoSpaceDN w:val="0"/>
      <w:adjustRightInd w:val="0"/>
      <w:spacing w:after="0" w:line="240" w:lineRule="atLeast"/>
    </w:pPr>
    <w:rPr>
      <w:rFonts w:ascii="Times New Roman" w:eastAsia="SimSun" w:hAnsi="Times New Roman" w:cs="Times New Roman"/>
      <w:sz w:val="24"/>
      <w:szCs w:val="24"/>
    </w:rPr>
  </w:style>
  <w:style w:type="paragraph" w:customStyle="1" w:styleId="TxBrp8">
    <w:name w:val="TxBr_p8"/>
    <w:basedOn w:val="Normal"/>
    <w:uiPriority w:val="99"/>
    <w:rsid w:val="00662641"/>
    <w:pPr>
      <w:widowControl w:val="0"/>
      <w:tabs>
        <w:tab w:val="left" w:pos="1179"/>
      </w:tabs>
      <w:autoSpaceDE w:val="0"/>
      <w:autoSpaceDN w:val="0"/>
      <w:adjustRightInd w:val="0"/>
      <w:spacing w:after="0" w:line="192" w:lineRule="atLeast"/>
      <w:ind w:firstLine="1179"/>
    </w:pPr>
    <w:rPr>
      <w:rFonts w:ascii="Times New Roman" w:eastAsia="SimSun" w:hAnsi="Times New Roman" w:cs="Times New Roman"/>
      <w:sz w:val="24"/>
      <w:szCs w:val="24"/>
    </w:rPr>
  </w:style>
  <w:style w:type="paragraph" w:customStyle="1" w:styleId="TxBrp21">
    <w:name w:val="TxBr_p21"/>
    <w:basedOn w:val="Normal"/>
    <w:rsid w:val="00662641"/>
    <w:pPr>
      <w:widowControl w:val="0"/>
      <w:autoSpaceDE w:val="0"/>
      <w:autoSpaceDN w:val="0"/>
      <w:adjustRightInd w:val="0"/>
      <w:spacing w:after="0" w:line="396" w:lineRule="atLeast"/>
    </w:pPr>
    <w:rPr>
      <w:rFonts w:ascii="Times New Roman" w:eastAsia="SimSun" w:hAnsi="Times New Roman" w:cs="Times New Roman"/>
      <w:sz w:val="24"/>
      <w:szCs w:val="24"/>
    </w:rPr>
  </w:style>
  <w:style w:type="character" w:customStyle="1" w:styleId="B-1Char">
    <w:name w:val="B-1 Char"/>
    <w:link w:val="B-1"/>
    <w:locked/>
    <w:rsid w:val="00662641"/>
    <w:rPr>
      <w:rFonts w:ascii="Arial" w:eastAsia="Times New Roman" w:hAnsi="Arial" w:cs="Arial"/>
      <w:sz w:val="21"/>
      <w:szCs w:val="21"/>
      <w:lang w:val="en-GB" w:eastAsia="zh-CN"/>
    </w:rPr>
  </w:style>
  <w:style w:type="paragraph" w:customStyle="1" w:styleId="B-1">
    <w:name w:val="B-1"/>
    <w:basedOn w:val="Normal"/>
    <w:link w:val="B-1Char"/>
    <w:qFormat/>
    <w:rsid w:val="00662641"/>
    <w:pPr>
      <w:widowControl w:val="0"/>
      <w:numPr>
        <w:numId w:val="60"/>
      </w:numPr>
      <w:tabs>
        <w:tab w:val="left" w:pos="1098"/>
      </w:tabs>
      <w:autoSpaceDE w:val="0"/>
      <w:autoSpaceDN w:val="0"/>
      <w:adjustRightInd w:val="0"/>
      <w:spacing w:after="45" w:line="240" w:lineRule="exact"/>
      <w:jc w:val="both"/>
    </w:pPr>
    <w:rPr>
      <w:rFonts w:ascii="Arial" w:eastAsia="Times New Roman" w:hAnsi="Arial" w:cs="Arial"/>
      <w:sz w:val="21"/>
      <w:szCs w:val="21"/>
      <w:lang w:val="en-GB" w:eastAsia="zh-CN"/>
    </w:rPr>
  </w:style>
  <w:style w:type="character" w:customStyle="1" w:styleId="NH-1Char">
    <w:name w:val="NH-1 Char"/>
    <w:link w:val="NH-1"/>
    <w:locked/>
    <w:rsid w:val="00662641"/>
    <w:rPr>
      <w:rFonts w:ascii="Arial" w:eastAsia="Times New Roman" w:hAnsi="Arial" w:cs="Arial"/>
      <w:b/>
      <w:bCs/>
      <w:sz w:val="21"/>
      <w:szCs w:val="20"/>
    </w:rPr>
  </w:style>
  <w:style w:type="paragraph" w:customStyle="1" w:styleId="NH-1">
    <w:name w:val="NH-1"/>
    <w:basedOn w:val="Normal"/>
    <w:link w:val="NH-1Char"/>
    <w:qFormat/>
    <w:rsid w:val="00662641"/>
    <w:pPr>
      <w:widowControl w:val="0"/>
      <w:tabs>
        <w:tab w:val="left" w:pos="1260"/>
      </w:tabs>
      <w:autoSpaceDE w:val="0"/>
      <w:autoSpaceDN w:val="0"/>
      <w:adjustRightInd w:val="0"/>
      <w:spacing w:before="15" w:after="90" w:line="260" w:lineRule="exact"/>
      <w:ind w:left="1260" w:hanging="540"/>
      <w:jc w:val="both"/>
    </w:pPr>
    <w:rPr>
      <w:rFonts w:ascii="Arial" w:eastAsia="Times New Roman" w:hAnsi="Arial" w:cs="Arial"/>
      <w:b/>
      <w:bCs/>
      <w:sz w:val="21"/>
      <w:szCs w:val="20"/>
    </w:rPr>
  </w:style>
  <w:style w:type="character" w:customStyle="1" w:styleId="b-2Char">
    <w:name w:val="b-2 Char"/>
    <w:basedOn w:val="B-1Char"/>
    <w:link w:val="b-2"/>
    <w:locked/>
    <w:rsid w:val="00662641"/>
    <w:rPr>
      <w:rFonts w:ascii="Arial" w:eastAsia="Times New Roman" w:hAnsi="Arial" w:cs="Arial"/>
      <w:sz w:val="21"/>
      <w:szCs w:val="21"/>
      <w:lang w:val="en-GB" w:eastAsia="zh-CN"/>
    </w:rPr>
  </w:style>
  <w:style w:type="paragraph" w:customStyle="1" w:styleId="b-2">
    <w:name w:val="b-2"/>
    <w:basedOn w:val="B-1"/>
    <w:link w:val="b-2Char"/>
    <w:qFormat/>
    <w:rsid w:val="00662641"/>
    <w:pPr>
      <w:numPr>
        <w:numId w:val="61"/>
      </w:numPr>
    </w:pPr>
  </w:style>
  <w:style w:type="paragraph" w:customStyle="1" w:styleId="H-1">
    <w:name w:val="H-1"/>
    <w:basedOn w:val="Normal"/>
    <w:rsid w:val="00662641"/>
    <w:pPr>
      <w:keepNext/>
      <w:keepLines/>
      <w:widowControl w:val="0"/>
      <w:numPr>
        <w:ilvl w:val="1"/>
        <w:numId w:val="62"/>
      </w:numPr>
      <w:tabs>
        <w:tab w:val="left" w:pos="720"/>
      </w:tabs>
      <w:autoSpaceDE w:val="0"/>
      <w:autoSpaceDN w:val="0"/>
      <w:adjustRightInd w:val="0"/>
      <w:spacing w:before="15" w:after="90" w:line="260" w:lineRule="exact"/>
      <w:ind w:right="-15"/>
      <w:jc w:val="both"/>
    </w:pPr>
    <w:rPr>
      <w:rFonts w:ascii="Arial Black" w:eastAsia="Times New Roman" w:hAnsi="Arial Black" w:cs="Times New Roman"/>
      <w:color w:val="0000FF"/>
      <w:sz w:val="24"/>
      <w:szCs w:val="24"/>
    </w:rPr>
  </w:style>
  <w:style w:type="paragraph" w:customStyle="1" w:styleId="H-2">
    <w:name w:val="H-2"/>
    <w:basedOn w:val="Normal"/>
    <w:link w:val="H-2Char"/>
    <w:rsid w:val="00662641"/>
    <w:pPr>
      <w:keepNext/>
      <w:keepLines/>
      <w:widowControl w:val="0"/>
      <w:numPr>
        <w:ilvl w:val="2"/>
        <w:numId w:val="62"/>
      </w:numPr>
      <w:tabs>
        <w:tab w:val="left" w:pos="720"/>
      </w:tabs>
      <w:autoSpaceDE w:val="0"/>
      <w:autoSpaceDN w:val="0"/>
      <w:adjustRightInd w:val="0"/>
      <w:spacing w:before="15" w:after="90" w:line="260" w:lineRule="exact"/>
      <w:ind w:right="-15"/>
      <w:jc w:val="both"/>
    </w:pPr>
    <w:rPr>
      <w:rFonts w:ascii="Arial" w:eastAsia="Times New Roman" w:hAnsi="Arial" w:cs="Times New Roman"/>
      <w:b/>
      <w:color w:val="7030A0"/>
    </w:rPr>
  </w:style>
  <w:style w:type="character" w:customStyle="1" w:styleId="H-2Char">
    <w:name w:val="H-2 Char"/>
    <w:link w:val="H-2"/>
    <w:rsid w:val="00662641"/>
    <w:rPr>
      <w:rFonts w:ascii="Arial" w:eastAsia="Times New Roman" w:hAnsi="Arial" w:cs="Times New Roman"/>
      <w:b/>
      <w:color w:val="7030A0"/>
    </w:rPr>
  </w:style>
  <w:style w:type="paragraph" w:customStyle="1" w:styleId="Style">
    <w:name w:val="Style"/>
    <w:link w:val="StyleChar"/>
    <w:rsid w:val="00662641"/>
    <w:pPr>
      <w:widowControl w:val="0"/>
      <w:autoSpaceDE w:val="0"/>
      <w:autoSpaceDN w:val="0"/>
      <w:adjustRightInd w:val="0"/>
      <w:spacing w:after="0" w:line="240" w:lineRule="auto"/>
    </w:pPr>
    <w:rPr>
      <w:rFonts w:ascii="Times New Roman" w:eastAsia="SimSun" w:hAnsi="Times New Roman" w:cs="Times New Roman"/>
      <w:sz w:val="24"/>
      <w:szCs w:val="24"/>
    </w:rPr>
  </w:style>
  <w:style w:type="paragraph" w:customStyle="1" w:styleId="Para">
    <w:name w:val="Para"/>
    <w:basedOn w:val="Style"/>
    <w:qFormat/>
    <w:rsid w:val="00662641"/>
    <w:pPr>
      <w:spacing w:after="120" w:line="276" w:lineRule="auto"/>
      <w:ind w:left="907" w:right="14"/>
      <w:jc w:val="both"/>
    </w:pPr>
    <w:rPr>
      <w:rFonts w:ascii="Arial" w:hAnsi="Arial" w:cs="Arial"/>
      <w:sz w:val="21"/>
      <w:szCs w:val="21"/>
    </w:rPr>
  </w:style>
  <w:style w:type="paragraph" w:customStyle="1" w:styleId="Tab-1">
    <w:name w:val="Tab-1"/>
    <w:basedOn w:val="ListParagraph"/>
    <w:link w:val="Tab-1Char"/>
    <w:rsid w:val="00662641"/>
    <w:pPr>
      <w:widowControl w:val="0"/>
      <w:spacing w:after="0" w:line="240" w:lineRule="auto"/>
      <w:ind w:left="0" w:firstLineChars="200" w:firstLine="420"/>
      <w:contextualSpacing w:val="0"/>
      <w:jc w:val="both"/>
    </w:pPr>
    <w:rPr>
      <w:rFonts w:ascii="Calibri" w:eastAsia="SimSun" w:hAnsi="Calibri" w:cs="Calibri"/>
      <w:kern w:val="2"/>
      <w:sz w:val="21"/>
      <w:szCs w:val="24"/>
      <w:lang w:eastAsia="zh-CN"/>
    </w:rPr>
  </w:style>
  <w:style w:type="character" w:customStyle="1" w:styleId="StyleChar">
    <w:name w:val="Style Char"/>
    <w:link w:val="Style"/>
    <w:rsid w:val="00662641"/>
    <w:rPr>
      <w:rFonts w:ascii="Times New Roman" w:eastAsia="SimSun" w:hAnsi="Times New Roman" w:cs="Times New Roman"/>
      <w:sz w:val="24"/>
      <w:szCs w:val="24"/>
    </w:rPr>
  </w:style>
  <w:style w:type="character" w:customStyle="1" w:styleId="Tab-1Char">
    <w:name w:val="Tab-1 Char"/>
    <w:link w:val="Tab-1"/>
    <w:rsid w:val="00662641"/>
    <w:rPr>
      <w:rFonts w:ascii="Calibri" w:eastAsia="SimSun" w:hAnsi="Calibri" w:cs="Calibri"/>
      <w:kern w:val="2"/>
      <w:sz w:val="21"/>
      <w:szCs w:val="24"/>
      <w:lang w:eastAsia="zh-CN"/>
    </w:rPr>
  </w:style>
  <w:style w:type="table" w:styleId="ColorfulList-Accent6">
    <w:name w:val="Colorful List Accent 6"/>
    <w:basedOn w:val="TableNormal"/>
    <w:uiPriority w:val="72"/>
    <w:rsid w:val="00662641"/>
    <w:pPr>
      <w:spacing w:after="0" w:line="240" w:lineRule="auto"/>
      <w:ind w:left="720"/>
      <w:jc w:val="both"/>
    </w:pPr>
    <w:rPr>
      <w:rFonts w:ascii="Times New Roman" w:eastAsia="Times New Roman" w:hAnsi="Times New Roman"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rsid w:val="00662641"/>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662641"/>
    <w:pPr>
      <w:widowControl w:val="0"/>
      <w:shd w:val="clear" w:color="auto" w:fill="FFFFFF"/>
      <w:spacing w:before="180" w:after="280" w:line="274" w:lineRule="exact"/>
      <w:ind w:hanging="360"/>
      <w:jc w:val="both"/>
    </w:pPr>
    <w:rPr>
      <w:rFonts w:ascii="Arial" w:hAnsi="Arial" w:cs="Arial"/>
    </w:rPr>
  </w:style>
  <w:style w:type="paragraph" w:customStyle="1" w:styleId="MSGENFONTSTYLENAMETEMPLATEROLENUMBERMSGENFONTSTYLENAMEBYROLETEXT25">
    <w:name w:val="MSG_EN_FONT_STYLE_NAME_TEMPLATE_ROLE_NUMBER MSG_EN_FONT_STYLE_NAME_BY_ROLE_TEXT 25"/>
    <w:basedOn w:val="Normal"/>
    <w:uiPriority w:val="99"/>
    <w:rsid w:val="00662641"/>
    <w:pPr>
      <w:widowControl w:val="0"/>
      <w:shd w:val="clear" w:color="auto" w:fill="FFFFFF"/>
      <w:spacing w:before="1460" w:after="980" w:line="246" w:lineRule="exact"/>
      <w:jc w:val="both"/>
    </w:pPr>
    <w:rPr>
      <w:rFonts w:ascii="Arial" w:eastAsia="Times New Roman" w:hAnsi="Arial" w:cs="Arial"/>
      <w:sz w:val="24"/>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1"/>
    <w:uiPriority w:val="99"/>
    <w:rsid w:val="00662641"/>
    <w:rPr>
      <w:rFonts w:ascii="Arial" w:hAnsi="Arial" w:cs="Arial"/>
      <w:shd w:val="clear" w:color="auto" w:fill="FFFFFF"/>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662641"/>
    <w:pPr>
      <w:widowControl w:val="0"/>
      <w:shd w:val="clear" w:color="auto" w:fill="FFFFFF"/>
      <w:spacing w:after="260" w:line="246" w:lineRule="exact"/>
      <w:jc w:val="center"/>
      <w:outlineLvl w:val="2"/>
    </w:pPr>
    <w:rPr>
      <w:rFonts w:ascii="Arial" w:hAnsi="Arial" w:cs="Arial"/>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1"/>
    <w:uiPriority w:val="99"/>
    <w:rsid w:val="00662641"/>
    <w:rPr>
      <w:rFonts w:ascii="Arial" w:hAnsi="Arial" w:cs="Arial"/>
      <w:b/>
      <w:bCs/>
      <w:shd w:val="clear" w:color="auto" w:fill="FFFFFF"/>
    </w:rPr>
  </w:style>
  <w:style w:type="paragraph" w:customStyle="1" w:styleId="MSGENFONTSTYLENAMETEMPLATEROLENUMBERMSGENFONTSTYLENAMEBYROLETEXT41">
    <w:name w:val="MSG_EN_FONT_STYLE_NAME_TEMPLATE_ROLE_NUMBER MSG_EN_FONT_STYLE_NAME_BY_ROLE_TEXT 41"/>
    <w:basedOn w:val="Normal"/>
    <w:link w:val="MSGENFONTSTYLENAMETEMPLATEROLENUMBERMSGENFONTSTYLENAMEBYROLETEXT4"/>
    <w:uiPriority w:val="99"/>
    <w:rsid w:val="00662641"/>
    <w:pPr>
      <w:widowControl w:val="0"/>
      <w:shd w:val="clear" w:color="auto" w:fill="FFFFFF"/>
      <w:spacing w:after="0" w:line="288" w:lineRule="exact"/>
      <w:jc w:val="center"/>
    </w:pPr>
    <w:rPr>
      <w:rFonts w:ascii="Arial" w:hAnsi="Arial" w:cs="Arial"/>
      <w:b/>
      <w:bCs/>
    </w:rPr>
  </w:style>
  <w:style w:type="table" w:customStyle="1" w:styleId="1-61">
    <w:name w:val="网格表 1 浅色 - 着色 61"/>
    <w:basedOn w:val="TableNormal"/>
    <w:uiPriority w:val="46"/>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EndnoteText">
    <w:name w:val="endnote text"/>
    <w:basedOn w:val="Normal"/>
    <w:link w:val="EndnoteTextChar"/>
    <w:unhideWhenUsed/>
    <w:rsid w:val="00662641"/>
    <w:pPr>
      <w:spacing w:after="0" w:line="240" w:lineRule="auto"/>
    </w:pPr>
    <w:rPr>
      <w:rFonts w:ascii="Arial" w:eastAsia="SimSun" w:hAnsi="Arial" w:cs="Vrinda"/>
      <w:sz w:val="20"/>
      <w:szCs w:val="20"/>
      <w:lang w:val="en-GB" w:eastAsia="zh-CN"/>
    </w:rPr>
  </w:style>
  <w:style w:type="character" w:customStyle="1" w:styleId="EndnoteTextChar">
    <w:name w:val="Endnote Text Char"/>
    <w:basedOn w:val="DefaultParagraphFont"/>
    <w:link w:val="EndnoteText"/>
    <w:rsid w:val="00662641"/>
    <w:rPr>
      <w:rFonts w:ascii="Arial" w:eastAsia="SimSun" w:hAnsi="Arial" w:cs="Vrinda"/>
      <w:sz w:val="20"/>
      <w:szCs w:val="20"/>
      <w:lang w:val="en-GB" w:eastAsia="zh-CN"/>
    </w:rPr>
  </w:style>
  <w:style w:type="character" w:styleId="EndnoteReference">
    <w:name w:val="endnote reference"/>
    <w:unhideWhenUsed/>
    <w:rsid w:val="00662641"/>
    <w:rPr>
      <w:vertAlign w:val="superscript"/>
    </w:rPr>
  </w:style>
  <w:style w:type="paragraph" w:customStyle="1" w:styleId="SMESection">
    <w:name w:val="SMESection"/>
    <w:basedOn w:val="Heading1"/>
    <w:next w:val="Normal"/>
    <w:rsid w:val="00662641"/>
    <w:pPr>
      <w:numPr>
        <w:numId w:val="64"/>
      </w:numPr>
      <w:pBdr>
        <w:bottom w:val="single" w:sz="4" w:space="1" w:color="C66005"/>
      </w:pBdr>
      <w:spacing w:before="0" w:after="360" w:line="240" w:lineRule="auto"/>
      <w:jc w:val="both"/>
    </w:pPr>
    <w:rPr>
      <w:rFonts w:ascii="Arial" w:eastAsia="SimSun" w:hAnsi="Arial" w:cs="Arial"/>
      <w:b/>
      <w:bCs/>
      <w:caps/>
      <w:color w:val="C66005"/>
      <w:szCs w:val="28"/>
      <w:lang w:val="en-AU"/>
    </w:rPr>
  </w:style>
  <w:style w:type="paragraph" w:customStyle="1" w:styleId="SMEHeading1">
    <w:name w:val="SMEHeading 1"/>
    <w:basedOn w:val="SMESection"/>
    <w:next w:val="Normal"/>
    <w:rsid w:val="00662641"/>
    <w:pPr>
      <w:numPr>
        <w:ilvl w:val="1"/>
      </w:numPr>
      <w:pBdr>
        <w:bottom w:val="none" w:sz="0" w:space="0" w:color="auto"/>
      </w:pBdr>
      <w:spacing w:before="120" w:after="240"/>
      <w:outlineLvl w:val="1"/>
    </w:pPr>
    <w:rPr>
      <w:caps w:val="0"/>
      <w:color w:val="000000"/>
      <w:sz w:val="28"/>
    </w:rPr>
  </w:style>
  <w:style w:type="paragraph" w:customStyle="1" w:styleId="SMEHeading2">
    <w:name w:val="SMEHeading 2"/>
    <w:basedOn w:val="SMEHeading1"/>
    <w:next w:val="Normal"/>
    <w:qFormat/>
    <w:rsid w:val="00662641"/>
    <w:pPr>
      <w:numPr>
        <w:ilvl w:val="2"/>
      </w:numPr>
      <w:spacing w:before="0"/>
      <w:ind w:left="763" w:hanging="763"/>
      <w:outlineLvl w:val="2"/>
    </w:pPr>
    <w:rPr>
      <w:sz w:val="24"/>
    </w:rPr>
  </w:style>
  <w:style w:type="paragraph" w:customStyle="1" w:styleId="SMEHeading3">
    <w:name w:val="SMEHeading 3"/>
    <w:basedOn w:val="SMEHeading2"/>
    <w:next w:val="Normal"/>
    <w:rsid w:val="00662641"/>
    <w:pPr>
      <w:numPr>
        <w:ilvl w:val="3"/>
      </w:numPr>
      <w:spacing w:before="120" w:after="120"/>
      <w:outlineLvl w:val="3"/>
    </w:pPr>
    <w:rPr>
      <w:sz w:val="22"/>
    </w:rPr>
  </w:style>
  <w:style w:type="paragraph" w:customStyle="1" w:styleId="NormalHeader">
    <w:name w:val="Normal Header"/>
    <w:basedOn w:val="Normal"/>
    <w:rsid w:val="00662641"/>
    <w:pPr>
      <w:spacing w:before="120" w:after="120" w:line="240" w:lineRule="auto"/>
      <w:jc w:val="both"/>
    </w:pPr>
    <w:rPr>
      <w:rFonts w:ascii="Arial" w:eastAsia="Times New Roman" w:hAnsi="Arial" w:cs="Times New Roman"/>
      <w:b/>
      <w:color w:val="595959"/>
      <w:kern w:val="28"/>
      <w:szCs w:val="20"/>
      <w:lang w:val="en-AU"/>
    </w:rPr>
  </w:style>
  <w:style w:type="paragraph" w:styleId="ListBullet2">
    <w:name w:val="List Bullet 2"/>
    <w:aliases w:val="Bullet 2"/>
    <w:basedOn w:val="Normal"/>
    <w:qFormat/>
    <w:rsid w:val="00662641"/>
    <w:pPr>
      <w:numPr>
        <w:numId w:val="65"/>
      </w:numPr>
      <w:spacing w:after="240" w:line="240" w:lineRule="auto"/>
      <w:contextualSpacing/>
      <w:jc w:val="both"/>
    </w:pPr>
    <w:rPr>
      <w:rFonts w:ascii="Arial" w:eastAsia="Times New Roman" w:hAnsi="Arial" w:cs="Times New Roman"/>
    </w:rPr>
  </w:style>
  <w:style w:type="paragraph" w:customStyle="1" w:styleId="Bullet1">
    <w:name w:val="Bullet 1"/>
    <w:rsid w:val="00662641"/>
    <w:pPr>
      <w:numPr>
        <w:numId w:val="66"/>
      </w:numPr>
      <w:tabs>
        <w:tab w:val="left" w:pos="227"/>
      </w:tabs>
      <w:spacing w:before="80" w:after="0" w:line="240" w:lineRule="auto"/>
    </w:pPr>
    <w:rPr>
      <w:rFonts w:ascii="Times New Roman" w:eastAsia="Times New Roman" w:hAnsi="Times New Roman" w:cs="Times New Roman"/>
      <w:color w:val="000000"/>
      <w:szCs w:val="20"/>
    </w:rPr>
  </w:style>
  <w:style w:type="table" w:customStyle="1" w:styleId="TableGrid4">
    <w:name w:val="Table Grid4"/>
    <w:basedOn w:val="TableNormal"/>
    <w:next w:val="TableGrid"/>
    <w:rsid w:val="006626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Grid41">
    <w:name w:val="Table Grid41"/>
    <w:basedOn w:val="TableNormal"/>
    <w:next w:val="TableGrid"/>
    <w:uiPriority w:val="59"/>
    <w:rsid w:val="0066264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paragraph" w:customStyle="1" w:styleId="Bullet">
    <w:name w:val="Bullet"/>
    <w:basedOn w:val="BodyText"/>
    <w:qFormat/>
    <w:rsid w:val="00662641"/>
    <w:pPr>
      <w:widowControl/>
      <w:numPr>
        <w:numId w:val="67"/>
      </w:numPr>
      <w:tabs>
        <w:tab w:val="clear" w:pos="2160"/>
        <w:tab w:val="left" w:pos="720"/>
      </w:tabs>
      <w:autoSpaceDE/>
      <w:autoSpaceDN/>
      <w:spacing w:before="120" w:after="120"/>
      <w:ind w:left="432" w:hanging="432"/>
      <w:jc w:val="both"/>
    </w:pPr>
    <w:rPr>
      <w:rFonts w:ascii="Arial" w:eastAsia="Times New Roman" w:hAnsi="Arial" w:cs="Times New Roman"/>
      <w:szCs w:val="20"/>
      <w:lang w:bidi="ar-SA"/>
    </w:rPr>
  </w:style>
  <w:style w:type="table" w:customStyle="1" w:styleId="Strid1">
    <w:name w:val="Strid1"/>
    <w:basedOn w:val="TableNormal"/>
    <w:uiPriority w:val="48"/>
    <w:rsid w:val="00662641"/>
    <w:pPr>
      <w:spacing w:after="0" w:line="240" w:lineRule="auto"/>
    </w:pPr>
    <w:rPr>
      <w:rFonts w:ascii="Calibri" w:eastAsia="Calibri" w:hAnsi="Calibri" w:cs="Times New Roman"/>
      <w:sz w:val="20"/>
      <w:szCs w:val="20"/>
      <w:lang w:val="en-AU" w:eastAsia="en-AU"/>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pPr>
        <w:wordWrap/>
        <w:jc w:val="center"/>
      </w:pPr>
      <w:rPr>
        <w:rFonts w:ascii="Calibri" w:hAnsi="Calibri"/>
        <w:b/>
        <w:bCs/>
        <w:color w:val="auto"/>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E36C0A"/>
        <w:vAlign w:val="center"/>
      </w:tcPr>
    </w:tblStylePr>
    <w:tblStylePr w:type="lastRow">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firstCol">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2Vert">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sw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style>
  <w:style w:type="table" w:customStyle="1" w:styleId="Strid2">
    <w:name w:val="Strid2"/>
    <w:basedOn w:val="TableNormal"/>
    <w:uiPriority w:val="48"/>
    <w:rsid w:val="0066264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Calibri" w:hAnsi="Calibri"/>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1">
    <w:name w:val="Strid21"/>
    <w:basedOn w:val="TableNormal"/>
    <w:uiPriority w:val="48"/>
    <w:rsid w:val="0066264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Calibri" w:hAnsi="Calibri"/>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2">
    <w:name w:val="Strid22"/>
    <w:basedOn w:val="TableNormal"/>
    <w:uiPriority w:val="48"/>
    <w:rsid w:val="0066264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Calibri" w:hAnsi="Calibri"/>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0">
    <w:name w:val="Table Grid2"/>
    <w:basedOn w:val="TableNormal"/>
    <w:next w:val="TableGrid"/>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62641"/>
    <w:pPr>
      <w:spacing w:after="0" w:line="240" w:lineRule="auto"/>
    </w:pPr>
    <w:rPr>
      <w:rFonts w:ascii="Century Gothic" w:eastAsia="SimSun" w:hAnsi="Century Gothic"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bl-t">
    <w:name w:val="s-bl-t"/>
    <w:rsid w:val="00662641"/>
  </w:style>
  <w:style w:type="paragraph" w:customStyle="1" w:styleId="TableParagraph">
    <w:name w:val="Table Paragraph"/>
    <w:basedOn w:val="Normal"/>
    <w:uiPriority w:val="1"/>
    <w:qFormat/>
    <w:rsid w:val="00662641"/>
    <w:pPr>
      <w:widowControl w:val="0"/>
      <w:autoSpaceDE w:val="0"/>
      <w:autoSpaceDN w:val="0"/>
      <w:spacing w:after="0" w:line="290" w:lineRule="exact"/>
      <w:ind w:left="116"/>
    </w:pPr>
    <w:rPr>
      <w:rFonts w:ascii="Calibri" w:eastAsia="Calibri" w:hAnsi="Calibri" w:cs="Calibri"/>
    </w:rPr>
  </w:style>
  <w:style w:type="table" w:customStyle="1" w:styleId="TableGrid9">
    <w:name w:val="Table Grid9"/>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62641"/>
  </w:style>
  <w:style w:type="table" w:customStyle="1" w:styleId="TableGrid14">
    <w:name w:val="Table Grid14"/>
    <w:basedOn w:val="TableNormal"/>
    <w:next w:val="TableGrid"/>
    <w:uiPriority w:val="39"/>
    <w:rsid w:val="00662641"/>
    <w:pPr>
      <w:spacing w:after="0" w:line="240" w:lineRule="auto"/>
    </w:pPr>
    <w:rPr>
      <w:rFonts w:ascii="Arial" w:eastAsia="Times New Roman" w:hAnsi="Arial" w:cs="Vrinda"/>
      <w:sz w:val="20"/>
      <w:szCs w:val="20"/>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b/>
        <w:color w:val="538135"/>
      </w:rPr>
    </w:tblStylePr>
  </w:style>
  <w:style w:type="paragraph" w:customStyle="1" w:styleId="ENRACHeading1">
    <w:name w:val="ENRACHeading1"/>
    <w:basedOn w:val="Heading1"/>
    <w:next w:val="Normal"/>
    <w:autoRedefine/>
    <w:rsid w:val="00662641"/>
    <w:pPr>
      <w:numPr>
        <w:numId w:val="68"/>
      </w:numPr>
      <w:pBdr>
        <w:bottom w:val="single" w:sz="4" w:space="1" w:color="00B0F0"/>
      </w:pBdr>
      <w:tabs>
        <w:tab w:val="num" w:pos="360"/>
      </w:tabs>
      <w:spacing w:before="0" w:after="360" w:line="240" w:lineRule="auto"/>
      <w:jc w:val="both"/>
    </w:pPr>
    <w:rPr>
      <w:rFonts w:ascii="Arial" w:eastAsia="Times New Roman" w:hAnsi="Arial" w:cs="Arial"/>
      <w:b/>
      <w:bCs/>
      <w:caps/>
      <w:color w:val="00B0F0"/>
      <w:szCs w:val="28"/>
      <w:lang w:val="en-AU"/>
    </w:rPr>
  </w:style>
  <w:style w:type="paragraph" w:customStyle="1" w:styleId="ENRACHeading2">
    <w:name w:val="ENRACHeading 2"/>
    <w:basedOn w:val="ENRACHeading1"/>
    <w:next w:val="Normal"/>
    <w:autoRedefine/>
    <w:rsid w:val="00662641"/>
    <w:pPr>
      <w:numPr>
        <w:ilvl w:val="1"/>
      </w:numPr>
      <w:pBdr>
        <w:bottom w:val="none" w:sz="0" w:space="0" w:color="auto"/>
      </w:pBdr>
      <w:tabs>
        <w:tab w:val="num" w:pos="360"/>
      </w:tabs>
      <w:spacing w:before="120" w:after="240"/>
      <w:outlineLvl w:val="1"/>
    </w:pPr>
    <w:rPr>
      <w:rFonts w:ascii="Book Antiqua" w:hAnsi="Book Antiqua"/>
      <w:caps w:val="0"/>
      <w:color w:val="000000"/>
      <w:sz w:val="28"/>
    </w:rPr>
  </w:style>
  <w:style w:type="paragraph" w:customStyle="1" w:styleId="ENRACHeading3">
    <w:name w:val="ENRACHeading 3"/>
    <w:basedOn w:val="ENRACHeading2"/>
    <w:next w:val="Normal"/>
    <w:autoRedefine/>
    <w:rsid w:val="00662641"/>
    <w:pPr>
      <w:numPr>
        <w:ilvl w:val="2"/>
      </w:numPr>
      <w:tabs>
        <w:tab w:val="left" w:pos="720"/>
      </w:tabs>
      <w:spacing w:before="0"/>
      <w:outlineLvl w:val="2"/>
    </w:pPr>
    <w:rPr>
      <w:rFonts w:ascii="Calibri" w:hAnsi="Calibri"/>
      <w:b w:val="0"/>
      <w:sz w:val="22"/>
      <w:szCs w:val="22"/>
    </w:rPr>
  </w:style>
  <w:style w:type="paragraph" w:customStyle="1" w:styleId="ENRACHeading4">
    <w:name w:val="ENRACHeading 4"/>
    <w:basedOn w:val="ENRACHeading3"/>
    <w:next w:val="Normal"/>
    <w:autoRedefine/>
    <w:rsid w:val="00662641"/>
    <w:pPr>
      <w:numPr>
        <w:ilvl w:val="3"/>
      </w:numPr>
      <w:tabs>
        <w:tab w:val="num" w:pos="360"/>
      </w:tabs>
      <w:spacing w:before="120" w:after="120"/>
      <w:outlineLvl w:val="3"/>
    </w:pPr>
  </w:style>
  <w:style w:type="character" w:customStyle="1" w:styleId="BodyNumberedChar">
    <w:name w:val="Body Numbered Char"/>
    <w:link w:val="BodyNumbered"/>
    <w:locked/>
    <w:rsid w:val="00662641"/>
    <w:rPr>
      <w:rFonts w:ascii="SimSun" w:hAnsi="SimSun" w:cs="Arial"/>
      <w:color w:val="000000"/>
      <w:sz w:val="24"/>
      <w:szCs w:val="24"/>
      <w:lang w:val="en-GB" w:eastAsia="en-CA" w:bidi="en-US"/>
    </w:rPr>
  </w:style>
  <w:style w:type="paragraph" w:customStyle="1" w:styleId="BodyNumbered">
    <w:name w:val="Body Numbered"/>
    <w:basedOn w:val="Normal"/>
    <w:link w:val="BodyNumberedChar"/>
    <w:rsid w:val="00662641"/>
    <w:pPr>
      <w:numPr>
        <w:numId w:val="69"/>
      </w:numPr>
      <w:tabs>
        <w:tab w:val="left" w:pos="851"/>
      </w:tabs>
      <w:spacing w:after="240" w:line="276" w:lineRule="auto"/>
      <w:ind w:left="0" w:firstLine="0"/>
      <w:jc w:val="both"/>
    </w:pPr>
    <w:rPr>
      <w:rFonts w:ascii="SimSun" w:hAnsi="SimSun" w:cs="Arial"/>
      <w:color w:val="000000"/>
      <w:sz w:val="24"/>
      <w:szCs w:val="24"/>
      <w:lang w:val="en-GB" w:eastAsia="en-CA" w:bidi="en-US"/>
    </w:rPr>
  </w:style>
  <w:style w:type="character" w:customStyle="1" w:styleId="aqj">
    <w:name w:val="aqj"/>
    <w:basedOn w:val="DefaultParagraphFont"/>
    <w:rsid w:val="00662641"/>
  </w:style>
  <w:style w:type="paragraph" w:customStyle="1" w:styleId="m-4819077197831979144msolistparagraph">
    <w:name w:val="m_-4819077197831979144msolistparagraph"/>
    <w:basedOn w:val="Normal"/>
    <w:rsid w:val="00662641"/>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ference-accessdate">
    <w:name w:val="reference-accessdate"/>
    <w:basedOn w:val="DefaultParagraphFont"/>
    <w:rsid w:val="00662641"/>
  </w:style>
  <w:style w:type="table" w:customStyle="1" w:styleId="GridTable2-Accent21">
    <w:name w:val="Grid Table 2 - Accent 21"/>
    <w:basedOn w:val="TableNormal"/>
    <w:uiPriority w:val="47"/>
    <w:rsid w:val="00662641"/>
    <w:pPr>
      <w:spacing w:after="0" w:line="240" w:lineRule="auto"/>
    </w:pPr>
    <w:rPr>
      <w:rFonts w:ascii="Cambria" w:eastAsia="Cambria" w:hAnsi="Cambria" w:cs="Vrinda"/>
      <w:sz w:val="20"/>
      <w:szCs w:val="20"/>
      <w:lang w:val="en-I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21">
    <w:name w:val="Grid Table 3 - Accent 21"/>
    <w:basedOn w:val="TableNormal"/>
    <w:uiPriority w:val="48"/>
    <w:rsid w:val="00662641"/>
    <w:pPr>
      <w:spacing w:after="0" w:line="240" w:lineRule="auto"/>
    </w:pPr>
    <w:rPr>
      <w:rFonts w:ascii="Cambria" w:eastAsia="Cambria" w:hAnsi="Cambria" w:cs="Vrinda"/>
      <w:sz w:val="20"/>
      <w:szCs w:val="20"/>
      <w:lang w:val="en-I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PlainTable41">
    <w:name w:val="Plain Table 41"/>
    <w:basedOn w:val="TableNormal"/>
    <w:uiPriority w:val="44"/>
    <w:rsid w:val="00662641"/>
    <w:pPr>
      <w:spacing w:after="0" w:line="240" w:lineRule="auto"/>
    </w:pPr>
    <w:rPr>
      <w:rFonts w:ascii="Cambria" w:eastAsia="Cambria" w:hAnsi="Cambria" w:cs="Vrinda"/>
      <w:sz w:val="20"/>
      <w:szCs w:val="20"/>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ncDCCRPPF">
    <w:name w:val="Inc_DCCRPPF"/>
    <w:basedOn w:val="TableNormal"/>
    <w:uiPriority w:val="99"/>
    <w:rsid w:val="00662641"/>
    <w:pPr>
      <w:spacing w:after="0" w:line="240" w:lineRule="auto"/>
    </w:pPr>
    <w:rPr>
      <w:rFonts w:ascii="Cambria" w:eastAsia="Times New Roman" w:hAnsi="Cambria" w:cs="Vrinda"/>
      <w:sz w:val="20"/>
      <w:szCs w:val="20"/>
    </w:rPr>
    <w:tblPr>
      <w:tblBorders>
        <w:insideH w:val="single" w:sz="4" w:space="0" w:color="FFFFFF"/>
        <w:insideV w:val="single" w:sz="4" w:space="0" w:color="FFFFFF"/>
      </w:tblBorders>
    </w:tblPr>
  </w:style>
  <w:style w:type="table" w:customStyle="1" w:styleId="GridTable4-Accent11">
    <w:name w:val="Grid Table 4 - Accent 11"/>
    <w:basedOn w:val="TableNormal"/>
    <w:uiPriority w:val="49"/>
    <w:rsid w:val="00662641"/>
    <w:pPr>
      <w:spacing w:after="0" w:line="240" w:lineRule="auto"/>
    </w:pPr>
    <w:rPr>
      <w:rFonts w:ascii="Cambria" w:eastAsia="Times New Roman" w:hAnsi="Cambria" w:cs="Vrinda"/>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5">
    <w:name w:val="Table Grid15"/>
    <w:basedOn w:val="TableNormal"/>
    <w:next w:val="TableGrid"/>
    <w:uiPriority w:val="39"/>
    <w:rsid w:val="00662641"/>
    <w:pPr>
      <w:spacing w:after="0" w:line="240" w:lineRule="auto"/>
    </w:pPr>
    <w:rPr>
      <w:rFonts w:ascii="Cambria" w:eastAsia="Times New Roman" w:hAnsi="Cambria"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qFormat/>
    <w:rsid w:val="00662641"/>
    <w:pPr>
      <w:widowControl/>
      <w:autoSpaceDE/>
      <w:autoSpaceDN/>
      <w:spacing w:before="36" w:after="36"/>
    </w:pPr>
    <w:rPr>
      <w:rFonts w:cs="Times New Roman"/>
      <w:sz w:val="24"/>
      <w:szCs w:val="24"/>
      <w:lang w:bidi="ar-SA"/>
    </w:rPr>
  </w:style>
  <w:style w:type="character" w:customStyle="1" w:styleId="s-rg-t">
    <w:name w:val="s-rg-t"/>
    <w:rsid w:val="00662641"/>
  </w:style>
  <w:style w:type="paragraph" w:customStyle="1" w:styleId="TableContents">
    <w:name w:val="Table Contents"/>
    <w:basedOn w:val="Normal"/>
    <w:rsid w:val="00662641"/>
    <w:pPr>
      <w:widowControl w:val="0"/>
      <w:suppressLineNumbers/>
      <w:suppressAutoHyphens/>
      <w:spacing w:after="0" w:line="240" w:lineRule="auto"/>
    </w:pPr>
    <w:rPr>
      <w:rFonts w:ascii="Times New Roman" w:eastAsia="Andale Sans UI" w:hAnsi="Times New Roman" w:cs="Times New Roman"/>
      <w:kern w:val="1"/>
      <w:sz w:val="24"/>
      <w:szCs w:val="24"/>
      <w:lang w:val="en-CA" w:eastAsia="en-CA"/>
    </w:rPr>
  </w:style>
  <w:style w:type="paragraph" w:styleId="BodyText2">
    <w:name w:val="Body Text 2"/>
    <w:aliases w:val="Chapter Heading 1"/>
    <w:basedOn w:val="Normal"/>
    <w:link w:val="BodyText2Char"/>
    <w:unhideWhenUsed/>
    <w:rsid w:val="00662641"/>
    <w:pPr>
      <w:widowControl w:val="0"/>
      <w:suppressAutoHyphens/>
      <w:spacing w:after="120" w:line="480" w:lineRule="auto"/>
    </w:pPr>
    <w:rPr>
      <w:rFonts w:ascii="Times New Roman" w:eastAsia="Andale Sans UI" w:hAnsi="Times New Roman" w:cs="Times New Roman"/>
      <w:kern w:val="1"/>
      <w:sz w:val="24"/>
      <w:szCs w:val="24"/>
      <w:lang w:val="en-CA" w:eastAsia="en-CA"/>
    </w:rPr>
  </w:style>
  <w:style w:type="character" w:customStyle="1" w:styleId="BodyText2Char">
    <w:name w:val="Body Text 2 Char"/>
    <w:aliases w:val="Chapter Heading 1 Char"/>
    <w:basedOn w:val="DefaultParagraphFont"/>
    <w:link w:val="BodyText2"/>
    <w:rsid w:val="00662641"/>
    <w:rPr>
      <w:rFonts w:ascii="Times New Roman" w:eastAsia="Andale Sans UI" w:hAnsi="Times New Roman" w:cs="Times New Roman"/>
      <w:kern w:val="1"/>
      <w:sz w:val="24"/>
      <w:szCs w:val="24"/>
      <w:lang w:val="en-CA" w:eastAsia="en-CA"/>
    </w:rPr>
  </w:style>
  <w:style w:type="paragraph" w:customStyle="1" w:styleId="FirstParagraph">
    <w:name w:val="First Paragraph"/>
    <w:basedOn w:val="BodyText"/>
    <w:next w:val="BodyText"/>
    <w:qFormat/>
    <w:rsid w:val="00662641"/>
    <w:pPr>
      <w:widowControl/>
      <w:autoSpaceDE/>
      <w:autoSpaceDN/>
      <w:spacing w:before="180" w:after="180"/>
    </w:pPr>
    <w:rPr>
      <w:rFonts w:cs="Times New Roman"/>
      <w:sz w:val="24"/>
      <w:szCs w:val="24"/>
      <w:lang w:bidi="ar-SA"/>
    </w:rPr>
  </w:style>
  <w:style w:type="character" w:customStyle="1" w:styleId="Body0">
    <w:name w:val="Body (文字)"/>
    <w:uiPriority w:val="1"/>
    <w:rsid w:val="00662641"/>
    <w:rPr>
      <w:rFonts w:ascii="Arial" w:eastAsia="Arial" w:hAnsi="Arial" w:cs="Arial"/>
      <w:iCs/>
      <w:color w:val="000000"/>
      <w:spacing w:val="5"/>
      <w:sz w:val="22"/>
      <w:szCs w:val="22"/>
      <w:lang w:val="en-GB" w:eastAsia="en-CA" w:bidi="en-US"/>
    </w:rPr>
  </w:style>
  <w:style w:type="table" w:customStyle="1" w:styleId="TableGrid16">
    <w:name w:val="Table Grid16"/>
    <w:basedOn w:val="TableNormal"/>
    <w:next w:val="TableGrid"/>
    <w:uiPriority w:val="39"/>
    <w:rsid w:val="00662641"/>
    <w:pPr>
      <w:spacing w:after="0" w:line="240" w:lineRule="auto"/>
    </w:pPr>
    <w:rPr>
      <w:rFonts w:ascii="Century Gothic" w:eastAsia="SimSun" w:hAnsi="Century Gothic" w:cs="Vrind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662641"/>
    <w:pPr>
      <w:spacing w:after="0" w:line="240" w:lineRule="auto"/>
    </w:pPr>
    <w:rPr>
      <w:rFonts w:ascii="Arial" w:eastAsia="Times New Roman" w:hAnsi="Arial" w:cs="Vrinda"/>
      <w:sz w:val="20"/>
      <w:szCs w:val="20"/>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b/>
        <w:color w:val="538135"/>
      </w:rPr>
    </w:tblStylePr>
  </w:style>
  <w:style w:type="table" w:customStyle="1" w:styleId="TableGrid18">
    <w:name w:val="Table Grid18"/>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62641"/>
    <w:pPr>
      <w:widowControl w:val="0"/>
      <w:autoSpaceDE w:val="0"/>
      <w:autoSpaceDN w:val="0"/>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62641"/>
    <w:pPr>
      <w:spacing w:after="0" w:line="240" w:lineRule="auto"/>
    </w:pPr>
    <w:rPr>
      <w:rFonts w:ascii="Century Gothic" w:eastAsia="Calibri" w:hAnsi="Century Gothic" w:cs="Vrind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Subject">
    <w:name w:val="Info: Subject"/>
    <w:basedOn w:val="Normal"/>
    <w:rsid w:val="00662641"/>
    <w:pPr>
      <w:spacing w:after="0" w:line="240" w:lineRule="auto"/>
    </w:pPr>
    <w:rPr>
      <w:rFonts w:ascii="Times New Roman" w:eastAsia="SimSun" w:hAnsi="Times New Roman" w:cs="Times New Roman"/>
      <w:b/>
      <w:bCs/>
      <w:u w:val="single"/>
      <w:lang w:eastAsia="ja-JP"/>
    </w:rPr>
  </w:style>
  <w:style w:type="paragraph" w:customStyle="1" w:styleId="SMEHeading2Normal">
    <w:name w:val="SMEHeading2Normal"/>
    <w:basedOn w:val="Normal"/>
    <w:rsid w:val="00662641"/>
    <w:pPr>
      <w:spacing w:after="240" w:line="240" w:lineRule="auto"/>
    </w:pPr>
    <w:rPr>
      <w:rFonts w:ascii="Arial" w:eastAsia="Times New Roman" w:hAnsi="Arial" w:cs="Arial"/>
      <w:lang w:val="en-AU"/>
    </w:rPr>
  </w:style>
  <w:style w:type="table" w:customStyle="1" w:styleId="GridTable4-Accent41">
    <w:name w:val="Grid Table 4 - Accent 41"/>
    <w:basedOn w:val="TableNormal"/>
    <w:next w:val="GridTable4-Accent4"/>
    <w:uiPriority w:val="49"/>
    <w:rsid w:val="00662641"/>
    <w:pPr>
      <w:spacing w:after="0" w:line="240" w:lineRule="auto"/>
    </w:pPr>
    <w:rPr>
      <w:rFonts w:ascii="Century Gothic" w:eastAsia="Century Gothic"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662641"/>
    <w:pPr>
      <w:spacing w:after="0" w:line="240" w:lineRule="auto"/>
    </w:pPr>
    <w:rPr>
      <w:rFonts w:ascii="Century Gothic" w:eastAsia="SimSun" w:hAnsi="Century Gothic" w:cs="Vrinda"/>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1BodyChar">
    <w:name w:val="1 Body Char"/>
    <w:link w:val="1Body0"/>
    <w:locked/>
    <w:rsid w:val="00662641"/>
    <w:rPr>
      <w:rFonts w:ascii="Arial" w:eastAsia="Calibri" w:hAnsi="Arial" w:cs="Arial"/>
      <w:bCs/>
      <w:iCs/>
      <w:lang w:val="en-GB" w:eastAsia="en-GB"/>
    </w:rPr>
  </w:style>
  <w:style w:type="paragraph" w:customStyle="1" w:styleId="1Body0">
    <w:name w:val="1 Body"/>
    <w:basedOn w:val="Normal"/>
    <w:link w:val="1BodyChar"/>
    <w:autoRedefine/>
    <w:qFormat/>
    <w:rsid w:val="00662641"/>
    <w:pPr>
      <w:widowControl w:val="0"/>
      <w:numPr>
        <w:numId w:val="70"/>
      </w:numPr>
      <w:tabs>
        <w:tab w:val="left" w:pos="1540"/>
      </w:tabs>
      <w:autoSpaceDE w:val="0"/>
      <w:autoSpaceDN w:val="0"/>
      <w:adjustRightInd w:val="0"/>
      <w:spacing w:before="240" w:after="120" w:line="240" w:lineRule="auto"/>
      <w:jc w:val="both"/>
    </w:pPr>
    <w:rPr>
      <w:rFonts w:ascii="Arial" w:eastAsia="Calibri" w:hAnsi="Arial" w:cs="Arial"/>
      <w:bCs/>
      <w:iCs/>
      <w:lang w:val="en-GB" w:eastAsia="en-GB"/>
    </w:rPr>
  </w:style>
  <w:style w:type="paragraph" w:styleId="Subtitle">
    <w:name w:val="Subtitle"/>
    <w:aliases w:val="Table_Figure Tittle"/>
    <w:basedOn w:val="Normal"/>
    <w:next w:val="Normal"/>
    <w:link w:val="SubtitleChar"/>
    <w:qFormat/>
    <w:rsid w:val="00662641"/>
    <w:pPr>
      <w:spacing w:before="60" w:after="60" w:line="276" w:lineRule="auto"/>
      <w:jc w:val="center"/>
    </w:pPr>
    <w:rPr>
      <w:rFonts w:ascii="Garamond" w:eastAsia="Times New Roman" w:hAnsi="Garamond" w:cs="Vrinda"/>
      <w:b/>
      <w:color w:val="404040"/>
      <w:spacing w:val="15"/>
      <w:lang w:val="en-GB" w:eastAsia="en-CA"/>
    </w:rPr>
  </w:style>
  <w:style w:type="character" w:customStyle="1" w:styleId="SubtitleChar">
    <w:name w:val="Subtitle Char"/>
    <w:aliases w:val="Table_Figure Tittle Char"/>
    <w:basedOn w:val="DefaultParagraphFont"/>
    <w:link w:val="Subtitle"/>
    <w:rsid w:val="00662641"/>
    <w:rPr>
      <w:rFonts w:ascii="Garamond" w:eastAsia="Times New Roman" w:hAnsi="Garamond" w:cs="Vrinda"/>
      <w:b/>
      <w:color w:val="404040"/>
      <w:spacing w:val="15"/>
      <w:lang w:val="en-GB" w:eastAsia="en-CA"/>
    </w:rPr>
  </w:style>
  <w:style w:type="table" w:styleId="GridTable4-Accent1">
    <w:name w:val="Grid Table 4 Accent 1"/>
    <w:basedOn w:val="TableNormal"/>
    <w:uiPriority w:val="49"/>
    <w:rsid w:val="00662641"/>
    <w:pPr>
      <w:spacing w:after="0" w:line="240" w:lineRule="auto"/>
    </w:pPr>
    <w:rPr>
      <w:rFonts w:ascii="Calibri" w:eastAsia="Calibri" w:hAnsi="Calibri" w:cs="Vrind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2WeCARE">
    <w:name w:val="Heading 2_WeCARE"/>
    <w:basedOn w:val="Normal"/>
    <w:link w:val="Heading2WeCAREChar"/>
    <w:qFormat/>
    <w:rsid w:val="00662641"/>
    <w:rPr>
      <w:rFonts w:ascii="Calibri" w:eastAsia="Calibri" w:hAnsi="Calibri" w:cs="Arial"/>
      <w:b/>
      <w:bCs/>
    </w:rPr>
  </w:style>
  <w:style w:type="character" w:customStyle="1" w:styleId="Heading2WeCAREChar">
    <w:name w:val="Heading 2_WeCARE Char"/>
    <w:link w:val="Heading2WeCARE"/>
    <w:rsid w:val="00662641"/>
    <w:rPr>
      <w:rFonts w:ascii="Calibri" w:eastAsia="Calibri" w:hAnsi="Calibri" w:cs="Arial"/>
      <w:b/>
      <w:bCs/>
    </w:rPr>
  </w:style>
  <w:style w:type="paragraph" w:customStyle="1" w:styleId="Figures">
    <w:name w:val="Figures"/>
    <w:basedOn w:val="Normal"/>
    <w:link w:val="FiguresChar2"/>
    <w:qFormat/>
    <w:rsid w:val="00662641"/>
    <w:pPr>
      <w:tabs>
        <w:tab w:val="left" w:pos="1080"/>
        <w:tab w:val="right" w:leader="dot" w:pos="9360"/>
      </w:tabs>
      <w:spacing w:before="120" w:after="120" w:line="264" w:lineRule="auto"/>
    </w:pPr>
    <w:rPr>
      <w:rFonts w:ascii="Times New Roman Bold" w:eastAsia="Times New Roman" w:hAnsi="Times New Roman Bold" w:cs="Times New Roman"/>
      <w:b/>
      <w:szCs w:val="20"/>
    </w:rPr>
  </w:style>
  <w:style w:type="character" w:customStyle="1" w:styleId="Heading3Char1">
    <w:name w:val="Heading 3 Char1"/>
    <w:aliases w:val="h3 Char1,1.2.3. Char1"/>
    <w:uiPriority w:val="99"/>
    <w:rsid w:val="00662641"/>
    <w:rPr>
      <w:rFonts w:ascii="Cambria" w:eastAsia="Times New Roman" w:hAnsi="Cambria" w:cs="Times New Roman"/>
      <w:b/>
      <w:bCs/>
      <w:color w:val="4F81BD"/>
      <w:sz w:val="22"/>
      <w:lang w:val="en-US" w:eastAsia="en-US"/>
    </w:rPr>
  </w:style>
  <w:style w:type="character" w:customStyle="1" w:styleId="Heading4Char1">
    <w:name w:val="Heading 4 Char1"/>
    <w:aliases w:val="h4 Char1"/>
    <w:uiPriority w:val="99"/>
    <w:rsid w:val="00662641"/>
    <w:rPr>
      <w:rFonts w:ascii="Cambria" w:eastAsia="Times New Roman" w:hAnsi="Cambria" w:cs="Times New Roman"/>
      <w:b/>
      <w:bCs/>
      <w:i/>
      <w:iCs/>
      <w:color w:val="4F81BD"/>
      <w:sz w:val="22"/>
      <w:lang w:val="en-US" w:eastAsia="en-US"/>
    </w:rPr>
  </w:style>
  <w:style w:type="paragraph" w:styleId="ListBullet">
    <w:name w:val="List Bullet"/>
    <w:aliases w:val="my bullet,IPA Bullet,IPA Bullet Char Char"/>
    <w:basedOn w:val="Normal"/>
    <w:next w:val="ListBullet2"/>
    <w:link w:val="ListBulletChar"/>
    <w:autoRedefine/>
    <w:unhideWhenUsed/>
    <w:qFormat/>
    <w:rsid w:val="00662641"/>
    <w:pPr>
      <w:spacing w:before="120" w:after="0" w:line="240" w:lineRule="auto"/>
      <w:ind w:left="936" w:firstLine="144"/>
      <w:jc w:val="both"/>
      <w:outlineLvl w:val="0"/>
    </w:pPr>
    <w:rPr>
      <w:rFonts w:ascii="Arial" w:eastAsia="Times New Roman" w:hAnsi="Arial" w:cs="Times New Roman"/>
      <w:szCs w:val="20"/>
    </w:rPr>
  </w:style>
  <w:style w:type="character" w:customStyle="1" w:styleId="BodyTextChar1">
    <w:name w:val="Body Text Char1"/>
    <w:aliases w:val="Body Text Char Char Char Char Char Char Char Char Char Char Char Char Char Char1,Body Text Char Char Char Char Char Char Char Char Char Char1,Body Text1 Char,Body Text Char Char Char Char Char Char,Body Text Char Char Char Char2"/>
    <w:rsid w:val="00662641"/>
    <w:rPr>
      <w:rFonts w:ascii="Arial" w:eastAsia="Times New Roman" w:hAnsi="Arial" w:cs="Times New Roman"/>
      <w:szCs w:val="20"/>
      <w:lang w:val="en-US"/>
    </w:rPr>
  </w:style>
  <w:style w:type="paragraph" w:styleId="BlockText">
    <w:name w:val="Block Text"/>
    <w:basedOn w:val="Normal"/>
    <w:uiPriority w:val="99"/>
    <w:unhideWhenUsed/>
    <w:rsid w:val="00662641"/>
    <w:pPr>
      <w:spacing w:before="120" w:after="120" w:line="240" w:lineRule="auto"/>
      <w:ind w:left="1440" w:right="1440"/>
    </w:pPr>
    <w:rPr>
      <w:rFonts w:ascii="Times New Roman" w:eastAsia="Times New Roman" w:hAnsi="Times New Roman" w:cs="Times New Roman"/>
      <w:szCs w:val="20"/>
      <w:lang w:val="en-GB"/>
    </w:rPr>
  </w:style>
  <w:style w:type="paragraph" w:customStyle="1" w:styleId="ADBNormalPara">
    <w:name w:val="ADB Normal Para"/>
    <w:basedOn w:val="Normal"/>
    <w:rsid w:val="00662641"/>
    <w:pPr>
      <w:spacing w:before="120" w:after="0" w:line="240" w:lineRule="auto"/>
      <w:jc w:val="both"/>
    </w:pPr>
    <w:rPr>
      <w:rFonts w:ascii="Arial" w:eastAsia="Times New Roman" w:hAnsi="Arial" w:cs="Times New Roman"/>
      <w:szCs w:val="20"/>
    </w:rPr>
  </w:style>
  <w:style w:type="paragraph" w:customStyle="1" w:styleId="paragraph">
    <w:name w:val="paragraph"/>
    <w:basedOn w:val="BodyText2"/>
    <w:rsid w:val="00662641"/>
    <w:pPr>
      <w:widowControl/>
      <w:tabs>
        <w:tab w:val="left" w:pos="900"/>
      </w:tabs>
      <w:suppressAutoHyphens w:val="0"/>
      <w:spacing w:before="120" w:after="0" w:line="240" w:lineRule="auto"/>
      <w:ind w:left="907"/>
      <w:jc w:val="both"/>
    </w:pPr>
    <w:rPr>
      <w:rFonts w:eastAsia="Times New Roman"/>
      <w:kern w:val="0"/>
      <w:sz w:val="22"/>
      <w:szCs w:val="22"/>
      <w:lang w:val="en-US" w:eastAsia="en-US"/>
    </w:rPr>
  </w:style>
  <w:style w:type="paragraph" w:customStyle="1" w:styleId="Style11ptJustifiedBefore2ptAfter1pt">
    <w:name w:val="Style 11 pt Justified Before:  2 pt After:  1 pt"/>
    <w:basedOn w:val="Normal"/>
    <w:uiPriority w:val="99"/>
    <w:rsid w:val="00662641"/>
    <w:pPr>
      <w:numPr>
        <w:numId w:val="72"/>
      </w:numPr>
      <w:spacing w:before="120" w:after="0" w:line="255" w:lineRule="exact"/>
      <w:jc w:val="both"/>
    </w:pPr>
    <w:rPr>
      <w:rFonts w:ascii="Times New Roman" w:eastAsia="Times New Roman" w:hAnsi="Times New Roman" w:cs="Times New Roman"/>
      <w:szCs w:val="20"/>
      <w:lang w:val="en-GB"/>
    </w:rPr>
  </w:style>
  <w:style w:type="paragraph" w:customStyle="1" w:styleId="NormalSingle">
    <w:name w:val="NormalSingle"/>
    <w:basedOn w:val="Normal"/>
    <w:next w:val="Normal"/>
    <w:rsid w:val="00662641"/>
    <w:pPr>
      <w:spacing w:before="120" w:after="0" w:line="240" w:lineRule="auto"/>
      <w:jc w:val="both"/>
    </w:pPr>
    <w:rPr>
      <w:rFonts w:ascii="Times New Roman" w:eastAsia="Times New Roman" w:hAnsi="Times New Roman" w:cs="Times New Roman"/>
      <w:szCs w:val="20"/>
      <w:lang w:val="en-GB"/>
    </w:rPr>
  </w:style>
  <w:style w:type="paragraph" w:customStyle="1" w:styleId="xl24">
    <w:name w:val="xl24"/>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5">
    <w:name w:val="xl25"/>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26">
    <w:name w:val="xl26"/>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27">
    <w:name w:val="xl27"/>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28">
    <w:name w:val="xl28"/>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9">
    <w:name w:val="xl29"/>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xl30">
    <w:name w:val="xl30"/>
    <w:basedOn w:val="Normal"/>
    <w:rsid w:val="00662641"/>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31">
    <w:name w:val="xl31"/>
    <w:basedOn w:val="Normal"/>
    <w:rsid w:val="00662641"/>
    <w:pPr>
      <w:pBdr>
        <w:top w:val="single" w:sz="8" w:space="0" w:color="auto"/>
        <w:bottom w:val="single" w:sz="4"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32">
    <w:name w:val="xl32"/>
    <w:basedOn w:val="Normal"/>
    <w:rsid w:val="00662641"/>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33">
    <w:name w:val="xl33"/>
    <w:basedOn w:val="Normal"/>
    <w:rsid w:val="0066264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24"/>
      <w:szCs w:val="24"/>
    </w:rPr>
  </w:style>
  <w:style w:type="paragraph" w:customStyle="1" w:styleId="xl34">
    <w:name w:val="xl34"/>
    <w:basedOn w:val="Normal"/>
    <w:uiPriority w:val="99"/>
    <w:rsid w:val="00662641"/>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uiPriority w:val="99"/>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CharChar3Char1CharChar1">
    <w:name w:val="Char Char3 Char1 Char Char1"/>
    <w:aliases w:val="Char Char3 Char Char Char Char Char Char Char1"/>
    <w:basedOn w:val="Normal"/>
    <w:uiPriority w:val="99"/>
    <w:rsid w:val="00662641"/>
    <w:pPr>
      <w:spacing w:before="120" w:line="240" w:lineRule="auto"/>
    </w:pPr>
    <w:rPr>
      <w:rFonts w:ascii="Verdana" w:eastAsia="Batang" w:hAnsi="Verdana" w:cs="Verdana"/>
      <w:sz w:val="20"/>
      <w:szCs w:val="24"/>
    </w:rPr>
  </w:style>
  <w:style w:type="character" w:customStyle="1" w:styleId="numberedparaChar">
    <w:name w:val="numbered para Char"/>
    <w:link w:val="numberedpara"/>
    <w:locked/>
    <w:rsid w:val="00662641"/>
    <w:rPr>
      <w:rFonts w:ascii="Arial" w:eastAsia="MS Mincho" w:hAnsi="Arial" w:cs="Arial"/>
    </w:rPr>
  </w:style>
  <w:style w:type="paragraph" w:customStyle="1" w:styleId="numberedpara">
    <w:name w:val="numbered para"/>
    <w:basedOn w:val="Normal"/>
    <w:link w:val="numberedparaChar"/>
    <w:rsid w:val="00662641"/>
    <w:pPr>
      <w:tabs>
        <w:tab w:val="left" w:pos="720"/>
      </w:tabs>
      <w:spacing w:before="120" w:after="240" w:line="240" w:lineRule="auto"/>
      <w:jc w:val="both"/>
    </w:pPr>
    <w:rPr>
      <w:rFonts w:ascii="Arial" w:eastAsia="MS Mincho" w:hAnsi="Arial" w:cs="Arial"/>
    </w:rPr>
  </w:style>
  <w:style w:type="paragraph" w:customStyle="1" w:styleId="Tabletext">
    <w:name w:val="Table text"/>
    <w:aliases w:val="ttx,ttx Char,Table text Char Char Char Char Char,ttx Char Char Char Char Char Char Char Char Char Char,ttx Char Char Char Char Char Char Char Char Char,ttx Char Char Char Char Char Char Char"/>
    <w:basedOn w:val="Normal"/>
    <w:link w:val="TabletextChar"/>
    <w:rsid w:val="00662641"/>
    <w:pPr>
      <w:tabs>
        <w:tab w:val="left" w:pos="-720"/>
      </w:tabs>
      <w:spacing w:before="60" w:after="60" w:line="240" w:lineRule="auto"/>
    </w:pPr>
    <w:rPr>
      <w:rFonts w:ascii="Arial" w:eastAsia="Times New Roman" w:hAnsi="Arial" w:cs="Times New Roman"/>
      <w:sz w:val="18"/>
      <w:szCs w:val="20"/>
      <w:lang w:val="en-GB"/>
    </w:rPr>
  </w:style>
  <w:style w:type="paragraph" w:customStyle="1" w:styleId="TableTitleRow">
    <w:name w:val="Table Title Row"/>
    <w:aliases w:val="ttr,ttr Char,Table Title Row1 Char,Table Title Row1 Char Char Char,Table Title Row1,ttr Char1,Table Title Row1 Char1 Char,Table Title Row1 Char1"/>
    <w:basedOn w:val="Normal"/>
    <w:autoRedefine/>
    <w:rsid w:val="00662641"/>
    <w:pPr>
      <w:keepNext/>
      <w:tabs>
        <w:tab w:val="left" w:pos="-720"/>
      </w:tabs>
      <w:autoSpaceDE w:val="0"/>
      <w:autoSpaceDN w:val="0"/>
      <w:spacing w:before="120" w:after="120" w:line="240" w:lineRule="auto"/>
    </w:pPr>
    <w:rPr>
      <w:rFonts w:ascii="Times New Roman" w:eastAsia="Times New Roman" w:hAnsi="Times New Roman" w:cs="Times New Roman"/>
      <w:b/>
      <w:sz w:val="18"/>
      <w:szCs w:val="20"/>
      <w:lang w:val="en-GB"/>
    </w:rPr>
  </w:style>
  <w:style w:type="character" w:customStyle="1" w:styleId="subparaChar">
    <w:name w:val="subpara Char"/>
    <w:link w:val="subpara"/>
    <w:locked/>
    <w:rsid w:val="00662641"/>
    <w:rPr>
      <w:sz w:val="23"/>
      <w:szCs w:val="23"/>
    </w:rPr>
  </w:style>
  <w:style w:type="paragraph" w:customStyle="1" w:styleId="subpara">
    <w:name w:val="subpara"/>
    <w:basedOn w:val="Normal"/>
    <w:link w:val="subparaChar"/>
    <w:rsid w:val="00662641"/>
    <w:pPr>
      <w:widowControl w:val="0"/>
      <w:tabs>
        <w:tab w:val="left" w:pos="576"/>
      </w:tabs>
      <w:snapToGrid w:val="0"/>
      <w:spacing w:before="60" w:after="60" w:line="280" w:lineRule="atLeast"/>
      <w:ind w:left="1224" w:hanging="576"/>
    </w:pPr>
    <w:rPr>
      <w:sz w:val="23"/>
      <w:szCs w:val="23"/>
    </w:rPr>
  </w:style>
  <w:style w:type="character" w:customStyle="1" w:styleId="Para0Char1">
    <w:name w:val="Para 0 Char1"/>
    <w:link w:val="Para0"/>
    <w:locked/>
    <w:rsid w:val="00662641"/>
    <w:rPr>
      <w:color w:val="000000"/>
      <w:lang w:val="en-GB"/>
    </w:rPr>
  </w:style>
  <w:style w:type="paragraph" w:customStyle="1" w:styleId="Para0">
    <w:name w:val="Para 0"/>
    <w:basedOn w:val="Normal"/>
    <w:link w:val="Para0Char1"/>
    <w:rsid w:val="00662641"/>
    <w:pPr>
      <w:spacing w:before="120" w:after="120" w:line="300" w:lineRule="auto"/>
    </w:pPr>
    <w:rPr>
      <w:color w:val="000000"/>
      <w:lang w:val="en-GB"/>
    </w:rPr>
  </w:style>
  <w:style w:type="paragraph" w:customStyle="1" w:styleId="TableFont">
    <w:name w:val="TableFont"/>
    <w:basedOn w:val="Para0"/>
    <w:rsid w:val="00662641"/>
    <w:pPr>
      <w:spacing w:before="0" w:after="0" w:line="240" w:lineRule="auto"/>
    </w:pPr>
    <w:rPr>
      <w:color w:val="auto"/>
      <w:lang w:val="en-US"/>
    </w:rPr>
  </w:style>
  <w:style w:type="paragraph" w:customStyle="1" w:styleId="TableFontH">
    <w:name w:val="TableFontH"/>
    <w:basedOn w:val="TableFont"/>
    <w:rsid w:val="00662641"/>
    <w:rPr>
      <w:color w:val="2E74B5"/>
    </w:rPr>
  </w:style>
  <w:style w:type="paragraph" w:customStyle="1" w:styleId="para1">
    <w:name w:val="para"/>
    <w:basedOn w:val="Para0"/>
    <w:link w:val="paraChar"/>
    <w:rsid w:val="00662641"/>
    <w:pPr>
      <w:spacing w:before="0" w:after="0" w:line="240" w:lineRule="auto"/>
    </w:pPr>
    <w:rPr>
      <w:color w:val="auto"/>
      <w:lang w:val="en-US"/>
    </w:rPr>
  </w:style>
  <w:style w:type="paragraph" w:customStyle="1" w:styleId="Technical4">
    <w:name w:val="Technical 4"/>
    <w:rsid w:val="00662641"/>
    <w:pPr>
      <w:tabs>
        <w:tab w:val="left" w:pos="-720"/>
      </w:tabs>
      <w:spacing w:after="0" w:line="240" w:lineRule="auto"/>
    </w:pPr>
    <w:rPr>
      <w:rFonts w:ascii="Swiss 721 Roman" w:eastAsia="Times New Roman" w:hAnsi="Swiss 721 Roman" w:cs="Times New Roman"/>
      <w:b/>
      <w:sz w:val="18"/>
      <w:szCs w:val="20"/>
    </w:rPr>
  </w:style>
  <w:style w:type="paragraph" w:customStyle="1" w:styleId="NormalJustified">
    <w:name w:val="Normal + Justified"/>
    <w:aliases w:val="Line spacing:  1.5 lines"/>
    <w:basedOn w:val="Normal"/>
    <w:rsid w:val="00662641"/>
    <w:pPr>
      <w:spacing w:before="120" w:after="0" w:line="360" w:lineRule="auto"/>
      <w:jc w:val="both"/>
    </w:pPr>
    <w:rPr>
      <w:rFonts w:ascii="Times New Roman" w:eastAsia="Times New Roman" w:hAnsi="Times New Roman" w:cs="Times New Roman"/>
      <w:sz w:val="24"/>
      <w:szCs w:val="24"/>
    </w:rPr>
  </w:style>
  <w:style w:type="paragraph" w:customStyle="1" w:styleId="sub">
    <w:name w:val="sub"/>
    <w:basedOn w:val="Normal"/>
    <w:uiPriority w:val="99"/>
    <w:rsid w:val="00662641"/>
    <w:pPr>
      <w:numPr>
        <w:numId w:val="73"/>
      </w:numPr>
      <w:spacing w:before="120" w:after="0" w:line="240" w:lineRule="auto"/>
      <w:jc w:val="both"/>
    </w:pPr>
    <w:rPr>
      <w:rFonts w:ascii="Arial" w:eastAsia="Times New Roman" w:hAnsi="Arial" w:cs="Arial"/>
      <w:szCs w:val="20"/>
    </w:rPr>
  </w:style>
  <w:style w:type="paragraph" w:customStyle="1" w:styleId="n">
    <w:name w:val="n"/>
    <w:basedOn w:val="Normal"/>
    <w:rsid w:val="00662641"/>
    <w:pPr>
      <w:numPr>
        <w:numId w:val="74"/>
      </w:numPr>
      <w:tabs>
        <w:tab w:val="clear" w:pos="360"/>
        <w:tab w:val="num" w:pos="900"/>
      </w:tabs>
      <w:spacing w:before="120" w:after="120" w:line="240" w:lineRule="auto"/>
      <w:ind w:left="900" w:hanging="900"/>
      <w:jc w:val="both"/>
    </w:pPr>
    <w:rPr>
      <w:rFonts w:ascii="Times New Roman" w:eastAsia="Times New Roman" w:hAnsi="Times New Roman" w:cs="Times New Roman"/>
      <w:sz w:val="24"/>
      <w:szCs w:val="20"/>
      <w:lang w:val="en-IN"/>
    </w:rPr>
  </w:style>
  <w:style w:type="paragraph" w:customStyle="1" w:styleId="Style6">
    <w:name w:val="Style 6"/>
    <w:basedOn w:val="Normal"/>
    <w:uiPriority w:val="99"/>
    <w:rsid w:val="00662641"/>
    <w:pPr>
      <w:widowControl w:val="0"/>
      <w:autoSpaceDE w:val="0"/>
      <w:autoSpaceDN w:val="0"/>
      <w:spacing w:before="120" w:after="0" w:line="240" w:lineRule="auto"/>
      <w:ind w:left="72"/>
    </w:pPr>
    <w:rPr>
      <w:rFonts w:ascii="Times New Roman" w:eastAsia="Times New Roman" w:hAnsi="Times New Roman" w:cs="Times New Roman"/>
      <w:sz w:val="24"/>
      <w:szCs w:val="24"/>
    </w:rPr>
  </w:style>
  <w:style w:type="paragraph" w:customStyle="1" w:styleId="mybullet">
    <w:name w:val="my_ bullet"/>
    <w:basedOn w:val="ListBullet"/>
    <w:autoRedefine/>
    <w:rsid w:val="00662641"/>
    <w:pPr>
      <w:tabs>
        <w:tab w:val="num" w:pos="2016"/>
      </w:tabs>
      <w:ind w:left="420" w:firstLine="0"/>
    </w:pPr>
    <w:rPr>
      <w:rFonts w:cs="Arial"/>
      <w:b/>
      <w:iCs/>
      <w:szCs w:val="22"/>
    </w:rPr>
  </w:style>
  <w:style w:type="paragraph" w:customStyle="1" w:styleId="StyleBodyText115pt">
    <w:name w:val="Style Body Text + 11.5 pt"/>
    <w:basedOn w:val="ListBullet"/>
    <w:next w:val="BlockText"/>
    <w:rsid w:val="00662641"/>
    <w:rPr>
      <w:lang w:val="en-GB"/>
    </w:rPr>
  </w:style>
  <w:style w:type="paragraph" w:customStyle="1" w:styleId="Style50">
    <w:name w:val="Style 5"/>
    <w:basedOn w:val="Normal"/>
    <w:rsid w:val="00662641"/>
    <w:pPr>
      <w:widowControl w:val="0"/>
      <w:autoSpaceDE w:val="0"/>
      <w:autoSpaceDN w:val="0"/>
      <w:spacing w:before="120" w:after="0" w:line="240" w:lineRule="auto"/>
      <w:ind w:left="72"/>
    </w:pPr>
    <w:rPr>
      <w:rFonts w:ascii="Times New Roman" w:eastAsia="Times New Roman" w:hAnsi="Times New Roman" w:cs="Times New Roman"/>
      <w:sz w:val="24"/>
      <w:szCs w:val="24"/>
    </w:rPr>
  </w:style>
  <w:style w:type="paragraph" w:customStyle="1" w:styleId="Mynormal">
    <w:name w:val="My normal"/>
    <w:basedOn w:val="Normal"/>
    <w:rsid w:val="00662641"/>
    <w:pPr>
      <w:spacing w:before="100" w:beforeAutospacing="1" w:after="100" w:afterAutospacing="1" w:line="288" w:lineRule="auto"/>
      <w:ind w:left="720"/>
      <w:jc w:val="both"/>
    </w:pPr>
    <w:rPr>
      <w:rFonts w:ascii="Arial" w:eastAsia="Batang" w:hAnsi="Arial" w:cs="Arial"/>
      <w:szCs w:val="20"/>
    </w:rPr>
  </w:style>
  <w:style w:type="paragraph" w:customStyle="1" w:styleId="table">
    <w:name w:val="table"/>
    <w:basedOn w:val="Normal"/>
    <w:autoRedefine/>
    <w:qFormat/>
    <w:rsid w:val="00662641"/>
    <w:pPr>
      <w:spacing w:before="120" w:after="0" w:line="240" w:lineRule="auto"/>
    </w:pPr>
    <w:rPr>
      <w:rFonts w:ascii="Arial" w:eastAsia="Times New Roman" w:hAnsi="Arial" w:cs="Arial"/>
      <w:sz w:val="18"/>
      <w:szCs w:val="18"/>
    </w:rPr>
  </w:style>
  <w:style w:type="character" w:customStyle="1" w:styleId="spelle">
    <w:name w:val="spelle"/>
    <w:rsid w:val="00662641"/>
  </w:style>
  <w:style w:type="character" w:customStyle="1" w:styleId="CharChar6">
    <w:name w:val="Char Char6"/>
    <w:rsid w:val="00662641"/>
    <w:rPr>
      <w:rFonts w:ascii="Arial" w:eastAsia="Times New Roman" w:hAnsi="Arial" w:cs="Times New Roman" w:hint="default"/>
      <w:b/>
      <w:bCs/>
      <w:szCs w:val="24"/>
    </w:rPr>
  </w:style>
  <w:style w:type="character" w:customStyle="1" w:styleId="CharChar8">
    <w:name w:val="Char Char8"/>
    <w:rsid w:val="00662641"/>
    <w:rPr>
      <w:rFonts w:ascii="Arial" w:hAnsi="Arial" w:cs="Arial" w:hint="default"/>
      <w:b/>
      <w:bCs/>
      <w:sz w:val="22"/>
      <w:szCs w:val="24"/>
      <w:lang w:val="en-US" w:eastAsia="en-US" w:bidi="ar-SA"/>
    </w:rPr>
  </w:style>
  <w:style w:type="character" w:customStyle="1" w:styleId="st1">
    <w:name w:val="st1"/>
    <w:rsid w:val="00662641"/>
  </w:style>
  <w:style w:type="numbering" w:customStyle="1" w:styleId="CurrentList1">
    <w:name w:val="Current List1"/>
    <w:rsid w:val="00662641"/>
    <w:pPr>
      <w:numPr>
        <w:numId w:val="71"/>
      </w:numPr>
    </w:pPr>
  </w:style>
  <w:style w:type="character" w:customStyle="1" w:styleId="apple-style-span">
    <w:name w:val="apple-style-span"/>
    <w:rsid w:val="00662641"/>
  </w:style>
  <w:style w:type="character" w:customStyle="1" w:styleId="FooterChar1">
    <w:name w:val="Footer Char1"/>
    <w:aliases w:val="Footer2 Char1,eersteregel Char1"/>
    <w:rsid w:val="00662641"/>
    <w:rPr>
      <w:rFonts w:ascii="Calibri" w:eastAsia="Times New Roman" w:hAnsi="Calibri" w:cs="Times New Roman"/>
      <w:lang w:val="en-US"/>
    </w:rPr>
  </w:style>
  <w:style w:type="character" w:customStyle="1" w:styleId="paraChar">
    <w:name w:val="para Char"/>
    <w:link w:val="para1"/>
    <w:locked/>
    <w:rsid w:val="00662641"/>
  </w:style>
  <w:style w:type="paragraph" w:customStyle="1" w:styleId="bullet0">
    <w:name w:val="bullet"/>
    <w:basedOn w:val="Normal"/>
    <w:uiPriority w:val="99"/>
    <w:rsid w:val="00662641"/>
    <w:pPr>
      <w:tabs>
        <w:tab w:val="left" w:pos="794"/>
        <w:tab w:val="left" w:pos="1191"/>
        <w:tab w:val="num" w:pos="1285"/>
        <w:tab w:val="left" w:pos="1474"/>
      </w:tabs>
      <w:overflowPunct w:val="0"/>
      <w:autoSpaceDE w:val="0"/>
      <w:autoSpaceDN w:val="0"/>
      <w:adjustRightInd w:val="0"/>
      <w:spacing w:before="120" w:after="0" w:line="240" w:lineRule="auto"/>
      <w:ind w:left="1191" w:hanging="340"/>
      <w:jc w:val="both"/>
    </w:pPr>
    <w:rPr>
      <w:rFonts w:ascii="Arial" w:eastAsia="Times New Roman" w:hAnsi="Arial" w:cs="Arial"/>
      <w:szCs w:val="20"/>
      <w:lang w:val="en-GB"/>
    </w:rPr>
  </w:style>
  <w:style w:type="paragraph" w:customStyle="1" w:styleId="paraCharCharCharChar">
    <w:name w:val="para Char Char Char Char"/>
    <w:basedOn w:val="Normal"/>
    <w:uiPriority w:val="99"/>
    <w:rsid w:val="00662641"/>
    <w:pPr>
      <w:widowControl w:val="0"/>
      <w:tabs>
        <w:tab w:val="left" w:pos="648"/>
      </w:tabs>
      <w:snapToGrid w:val="0"/>
      <w:spacing w:before="120" w:after="0" w:line="280" w:lineRule="atLeast"/>
      <w:ind w:left="648" w:hanging="648"/>
    </w:pPr>
    <w:rPr>
      <w:rFonts w:ascii="Times New Roman" w:eastAsia="Times New Roman" w:hAnsi="Times New Roman" w:cs="Times New Roman"/>
      <w:sz w:val="23"/>
      <w:szCs w:val="23"/>
    </w:rPr>
  </w:style>
  <w:style w:type="paragraph" w:customStyle="1" w:styleId="StyleparaJustified">
    <w:name w:val="Style para + Justified"/>
    <w:basedOn w:val="para1"/>
    <w:uiPriority w:val="99"/>
    <w:rsid w:val="00662641"/>
  </w:style>
  <w:style w:type="character" w:customStyle="1" w:styleId="StyleparaJustifiedCharChar">
    <w:name w:val="Style para + Justified Char Char"/>
    <w:link w:val="StyleparaJustifiedChar"/>
    <w:locked/>
    <w:rsid w:val="00662641"/>
    <w:rPr>
      <w:rFonts w:ascii="Arial" w:hAnsi="Arial" w:cs="Arial"/>
      <w:snapToGrid w:val="0"/>
      <w:sz w:val="23"/>
      <w:szCs w:val="23"/>
    </w:rPr>
  </w:style>
  <w:style w:type="paragraph" w:customStyle="1" w:styleId="StyleparaJustifiedChar">
    <w:name w:val="Style para + Justified Char"/>
    <w:basedOn w:val="Normal"/>
    <w:link w:val="StyleparaJustifiedCharChar"/>
    <w:rsid w:val="00662641"/>
    <w:pPr>
      <w:widowControl w:val="0"/>
      <w:tabs>
        <w:tab w:val="left" w:pos="648"/>
      </w:tabs>
      <w:snapToGrid w:val="0"/>
      <w:spacing w:before="60" w:after="60" w:line="280" w:lineRule="atLeast"/>
      <w:ind w:left="648" w:hanging="648"/>
      <w:jc w:val="both"/>
    </w:pPr>
    <w:rPr>
      <w:rFonts w:ascii="Arial" w:hAnsi="Arial" w:cs="Arial"/>
      <w:snapToGrid w:val="0"/>
      <w:sz w:val="23"/>
      <w:szCs w:val="23"/>
    </w:rPr>
  </w:style>
  <w:style w:type="paragraph" w:customStyle="1" w:styleId="bodytext0">
    <w:name w:val="bodytext"/>
    <w:basedOn w:val="Normal"/>
    <w:uiPriority w:val="99"/>
    <w:rsid w:val="00662641"/>
    <w:pPr>
      <w:spacing w:before="100" w:after="100" w:line="360" w:lineRule="auto"/>
      <w:jc w:val="both"/>
    </w:pPr>
    <w:rPr>
      <w:rFonts w:ascii="Verdana" w:eastAsia="Times New Roman" w:hAnsi="Verdana" w:cs="Times New Roman"/>
      <w:color w:val="000000"/>
      <w:sz w:val="20"/>
      <w:szCs w:val="20"/>
      <w:lang w:val="en-GB"/>
    </w:rPr>
  </w:style>
  <w:style w:type="paragraph" w:customStyle="1" w:styleId="CM1">
    <w:name w:val="CM1"/>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style8">
    <w:name w:val="style8"/>
    <w:basedOn w:val="Normal"/>
    <w:uiPriority w:val="99"/>
    <w:rsid w:val="00662641"/>
    <w:pPr>
      <w:spacing w:before="100" w:beforeAutospacing="1" w:after="100" w:afterAutospacing="1" w:line="343" w:lineRule="atLeast"/>
      <w:jc w:val="both"/>
    </w:pPr>
    <w:rPr>
      <w:rFonts w:ascii="Times New Roman" w:eastAsia="Times New Roman" w:hAnsi="Times New Roman" w:cs="Times New Roman"/>
      <w:sz w:val="24"/>
      <w:szCs w:val="24"/>
    </w:rPr>
  </w:style>
  <w:style w:type="paragraph" w:customStyle="1" w:styleId="BTBullet1">
    <w:name w:val="BTBullet1"/>
    <w:basedOn w:val="BodyText"/>
    <w:uiPriority w:val="2"/>
    <w:rsid w:val="00662641"/>
    <w:pPr>
      <w:widowControl/>
      <w:numPr>
        <w:numId w:val="75"/>
      </w:numPr>
      <w:autoSpaceDE/>
      <w:autoSpaceDN/>
      <w:ind w:left="0" w:firstLine="0"/>
    </w:pPr>
    <w:rPr>
      <w:rFonts w:ascii="Century Gothic" w:eastAsia="SimSun" w:hAnsi="Century Gothic" w:cs="Vrinda"/>
      <w:sz w:val="20"/>
      <w:szCs w:val="20"/>
      <w:lang w:bidi="bn-BD"/>
    </w:rPr>
  </w:style>
  <w:style w:type="character" w:customStyle="1" w:styleId="paraCharChar">
    <w:name w:val="para Char Char"/>
    <w:rsid w:val="00662641"/>
    <w:rPr>
      <w:snapToGrid w:val="0"/>
      <w:sz w:val="23"/>
      <w:szCs w:val="23"/>
      <w:lang w:val="en-US" w:eastAsia="en-US" w:bidi="ar-SA"/>
    </w:rPr>
  </w:style>
  <w:style w:type="character" w:customStyle="1" w:styleId="subparaCharChar">
    <w:name w:val="subpara Char Char"/>
    <w:rsid w:val="00662641"/>
    <w:rPr>
      <w:snapToGrid w:val="0"/>
      <w:sz w:val="23"/>
      <w:szCs w:val="23"/>
      <w:lang w:val="en-US" w:eastAsia="en-US" w:bidi="ar-SA"/>
    </w:rPr>
  </w:style>
  <w:style w:type="character" w:customStyle="1" w:styleId="paraChar2">
    <w:name w:val="para Char2"/>
    <w:rsid w:val="00662641"/>
    <w:rPr>
      <w:snapToGrid w:val="0"/>
      <w:sz w:val="23"/>
      <w:szCs w:val="23"/>
      <w:lang w:val="en-US" w:eastAsia="en-US" w:bidi="ar-SA"/>
    </w:rPr>
  </w:style>
  <w:style w:type="table" w:styleId="TableGrid60">
    <w:name w:val="Table Grid 6"/>
    <w:basedOn w:val="TableNormal"/>
    <w:semiHidden/>
    <w:unhideWhenUsed/>
    <w:rsid w:val="00662641"/>
    <w:pPr>
      <w:spacing w:after="0" w:line="240" w:lineRule="auto"/>
    </w:pPr>
    <w:rPr>
      <w:rFonts w:ascii="Times New Roman" w:eastAsia="Times New Roman" w:hAnsi="Times New Roman" w:cs="Times New Roman"/>
      <w:sz w:val="20"/>
      <w:szCs w:val="20"/>
      <w:lang w:val="en-PH" w:eastAsia="en-IN"/>
    </w:rPr>
    <w:tblPr>
      <w:tblBorders>
        <w:top w:val="single" w:sz="2" w:space="0" w:color="000000"/>
        <w:left w:val="single" w:sz="2" w:space="0" w:color="000000"/>
        <w:bottom w:val="single" w:sz="2" w:space="0" w:color="000000"/>
        <w:right w:val="single" w:sz="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Theme">
    <w:name w:val="Table Theme"/>
    <w:basedOn w:val="TableNormal"/>
    <w:unhideWhenUsed/>
    <w:rsid w:val="00662641"/>
    <w:pPr>
      <w:spacing w:after="0" w:line="240" w:lineRule="auto"/>
    </w:pPr>
    <w:rPr>
      <w:rFonts w:ascii="Times New Roman" w:eastAsia="Times New Roman" w:hAnsi="Times New Roman" w:cs="Times New Roman"/>
      <w:sz w:val="20"/>
      <w:szCs w:val="20"/>
      <w:lang w:val="en-PH"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semiHidden/>
    <w:unhideWhenUsed/>
    <w:rsid w:val="00662641"/>
    <w:pPr>
      <w:numPr>
        <w:numId w:val="76"/>
      </w:numPr>
    </w:pPr>
  </w:style>
  <w:style w:type="paragraph" w:customStyle="1" w:styleId="style10">
    <w:name w:val="style1"/>
    <w:basedOn w:val="Normal"/>
    <w:rsid w:val="00662641"/>
    <w:pPr>
      <w:spacing w:before="100" w:beforeAutospacing="1" w:after="100" w:afterAutospacing="1" w:line="240" w:lineRule="auto"/>
    </w:pPr>
    <w:rPr>
      <w:rFonts w:ascii="Times New Roman" w:eastAsia="Times New Roman" w:hAnsi="Times New Roman" w:cs="Times New Roman"/>
      <w:color w:val="0000CC"/>
      <w:sz w:val="24"/>
      <w:szCs w:val="24"/>
      <w:lang w:val="en-IN" w:eastAsia="en-IN"/>
    </w:rPr>
  </w:style>
  <w:style w:type="paragraph" w:customStyle="1" w:styleId="ADBHeading1">
    <w:name w:val="ADB Heading 1."/>
    <w:basedOn w:val="ListParagraph"/>
    <w:rsid w:val="00662641"/>
    <w:pPr>
      <w:numPr>
        <w:numId w:val="77"/>
      </w:numPr>
      <w:spacing w:before="240" w:after="240" w:line="276" w:lineRule="auto"/>
      <w:ind w:left="425" w:hanging="425"/>
      <w:contextualSpacing w:val="0"/>
      <w:jc w:val="both"/>
    </w:pPr>
    <w:rPr>
      <w:rFonts w:ascii="Arial" w:eastAsia="Times New Roman" w:hAnsi="Arial" w:cs="Arial"/>
      <w:b/>
      <w:lang w:bidi="en-US"/>
    </w:rPr>
  </w:style>
  <w:style w:type="character" w:customStyle="1" w:styleId="SubtitleChar1">
    <w:name w:val="Subtitle Char1"/>
    <w:rsid w:val="00662641"/>
    <w:rPr>
      <w:rFonts w:ascii="Arial" w:eastAsia="Times New Roman" w:hAnsi="Arial" w:cs="Times New Roman"/>
      <w:b/>
      <w:bCs/>
      <w:szCs w:val="24"/>
    </w:rPr>
  </w:style>
  <w:style w:type="paragraph" w:customStyle="1" w:styleId="Style3">
    <w:name w:val="Style3"/>
    <w:basedOn w:val="Normal"/>
    <w:link w:val="Style3Char"/>
    <w:rsid w:val="00662641"/>
    <w:pPr>
      <w:tabs>
        <w:tab w:val="left" w:pos="720"/>
        <w:tab w:val="num" w:pos="910"/>
      </w:tabs>
      <w:spacing w:before="120" w:after="0" w:line="240" w:lineRule="auto"/>
      <w:ind w:left="910" w:hanging="360"/>
      <w:jc w:val="both"/>
    </w:pPr>
    <w:rPr>
      <w:rFonts w:ascii="Arial" w:eastAsia="Times New Roman" w:hAnsi="Arial" w:cs="Times New Roman"/>
      <w:szCs w:val="24"/>
    </w:rPr>
  </w:style>
  <w:style w:type="character" w:customStyle="1" w:styleId="Style3Char">
    <w:name w:val="Style3 Char"/>
    <w:link w:val="Style3"/>
    <w:rsid w:val="00662641"/>
    <w:rPr>
      <w:rFonts w:ascii="Arial" w:eastAsia="Times New Roman" w:hAnsi="Arial" w:cs="Times New Roman"/>
      <w:szCs w:val="24"/>
    </w:rPr>
  </w:style>
  <w:style w:type="paragraph" w:customStyle="1" w:styleId="NormalAppendix0">
    <w:name w:val="NormalAppendix"/>
    <w:basedOn w:val="Normal"/>
    <w:rsid w:val="00662641"/>
    <w:pPr>
      <w:widowControl w:val="0"/>
      <w:numPr>
        <w:ilvl w:val="1"/>
        <w:numId w:val="78"/>
      </w:numPr>
      <w:tabs>
        <w:tab w:val="left" w:pos="720"/>
      </w:tabs>
      <w:adjustRightInd w:val="0"/>
      <w:spacing w:before="120" w:after="240" w:line="240" w:lineRule="auto"/>
      <w:jc w:val="both"/>
      <w:textAlignment w:val="baseline"/>
    </w:pPr>
    <w:rPr>
      <w:rFonts w:ascii="Arial" w:eastAsia="MS Mincho" w:hAnsi="Arial" w:cs="Times New Roman"/>
      <w:szCs w:val="20"/>
      <w:lang w:val="en-IN"/>
    </w:rPr>
  </w:style>
  <w:style w:type="character" w:customStyle="1" w:styleId="style101">
    <w:name w:val="style101"/>
    <w:rsid w:val="00662641"/>
    <w:rPr>
      <w:color w:val="FF0000"/>
      <w:sz w:val="27"/>
      <w:szCs w:val="27"/>
    </w:rPr>
  </w:style>
  <w:style w:type="character" w:customStyle="1" w:styleId="style61">
    <w:name w:val="style61"/>
    <w:rsid w:val="00662641"/>
    <w:rPr>
      <w:color w:val="666666"/>
    </w:rPr>
  </w:style>
  <w:style w:type="character" w:customStyle="1" w:styleId="FAXCharChar">
    <w:name w:val="FAX Char Char"/>
    <w:rsid w:val="00662641"/>
    <w:rPr>
      <w:rFonts w:ascii="Calibri" w:hAnsi="Calibri"/>
      <w:sz w:val="22"/>
      <w:szCs w:val="22"/>
      <w:lang w:val="en-IN" w:eastAsia="en-US" w:bidi="ar-SA"/>
    </w:rPr>
  </w:style>
  <w:style w:type="paragraph" w:customStyle="1" w:styleId="CM2">
    <w:name w:val="CM2"/>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TableText0">
    <w:name w:val="Table Text"/>
    <w:basedOn w:val="BodyText"/>
    <w:link w:val="TableTextChar0"/>
    <w:uiPriority w:val="99"/>
    <w:qFormat/>
    <w:rsid w:val="00662641"/>
    <w:pPr>
      <w:widowControl/>
      <w:autoSpaceDE/>
      <w:autoSpaceDN/>
    </w:pPr>
    <w:rPr>
      <w:rFonts w:ascii="Century Gothic" w:eastAsia="SimSun" w:hAnsi="Century Gothic" w:cs="Vrinda"/>
      <w:sz w:val="20"/>
      <w:szCs w:val="20"/>
      <w:lang w:bidi="bn-BD"/>
    </w:rPr>
  </w:style>
  <w:style w:type="paragraph" w:customStyle="1" w:styleId="msonospacing0">
    <w:name w:val="msonospacing"/>
    <w:rsid w:val="00662641"/>
    <w:pPr>
      <w:widowControl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msolistparagraph0">
    <w:name w:val="msolistparagraph"/>
    <w:basedOn w:val="Normal"/>
    <w:rsid w:val="00662641"/>
    <w:pPr>
      <w:widowControl w:val="0"/>
      <w:adjustRightInd w:val="0"/>
      <w:spacing w:before="120" w:after="0" w:line="240" w:lineRule="auto"/>
      <w:ind w:left="720"/>
      <w:jc w:val="both"/>
      <w:textAlignment w:val="baseline"/>
    </w:pPr>
    <w:rPr>
      <w:rFonts w:ascii="Arial" w:eastAsia="Batang" w:hAnsi="Arial" w:cs="Times New Roman"/>
      <w:szCs w:val="20"/>
      <w:lang w:eastAsia="ko-KR"/>
    </w:rPr>
  </w:style>
  <w:style w:type="paragraph" w:customStyle="1" w:styleId="HTMLBody">
    <w:name w:val="HTML Body"/>
    <w:rsid w:val="00662641"/>
    <w:pPr>
      <w:widowControl w:val="0"/>
      <w:autoSpaceDE w:val="0"/>
      <w:autoSpaceDN w:val="0"/>
      <w:adjustRightInd w:val="0"/>
      <w:spacing w:after="0" w:line="360" w:lineRule="atLeast"/>
      <w:jc w:val="both"/>
      <w:textAlignment w:val="baseline"/>
    </w:pPr>
    <w:rPr>
      <w:rFonts w:ascii="Arial" w:eastAsia="Times New Roman" w:hAnsi="Arial" w:cs="Times New Roman"/>
      <w:sz w:val="20"/>
      <w:szCs w:val="20"/>
    </w:rPr>
  </w:style>
  <w:style w:type="paragraph" w:styleId="EnvelopeReturn">
    <w:name w:val="envelope return"/>
    <w:basedOn w:val="Normal"/>
    <w:rsid w:val="00662641"/>
    <w:pPr>
      <w:spacing w:before="120" w:after="0" w:line="264" w:lineRule="auto"/>
    </w:pPr>
    <w:rPr>
      <w:rFonts w:ascii="Book Antiqua" w:eastAsia="Times New Roman" w:hAnsi="Book Antiqua" w:cs="Times New Roman"/>
      <w:sz w:val="24"/>
      <w:szCs w:val="20"/>
    </w:rPr>
  </w:style>
  <w:style w:type="paragraph" w:customStyle="1" w:styleId="Bulleted">
    <w:name w:val="Bulleted"/>
    <w:basedOn w:val="Title"/>
    <w:rsid w:val="00662641"/>
    <w:pPr>
      <w:widowControl/>
    </w:pPr>
    <w:rPr>
      <w:rFonts w:ascii="Arial" w:eastAsia="Times New Roman" w:hAnsi="Arial" w:cs="Arial"/>
      <w:kern w:val="28"/>
    </w:rPr>
  </w:style>
  <w:style w:type="paragraph" w:customStyle="1" w:styleId="TableFooter">
    <w:name w:val="Table Footer"/>
    <w:basedOn w:val="BodyText2"/>
    <w:link w:val="TableFooterChar"/>
    <w:rsid w:val="00662641"/>
    <w:pPr>
      <w:widowControl/>
      <w:suppressAutoHyphens w:val="0"/>
      <w:spacing w:before="60" w:after="60" w:line="240" w:lineRule="auto"/>
      <w:ind w:left="851"/>
      <w:jc w:val="both"/>
    </w:pPr>
    <w:rPr>
      <w:rFonts w:ascii="Arial" w:eastAsia="Times New Roman" w:hAnsi="Arial"/>
      <w:i/>
      <w:iCs/>
      <w:kern w:val="0"/>
      <w:sz w:val="20"/>
      <w:szCs w:val="16"/>
      <w:lang w:val="en-US" w:eastAsia="en-US"/>
    </w:rPr>
  </w:style>
  <w:style w:type="character" w:customStyle="1" w:styleId="TableFooterChar">
    <w:name w:val="Table Footer Char"/>
    <w:link w:val="TableFooter"/>
    <w:rsid w:val="00662641"/>
    <w:rPr>
      <w:rFonts w:ascii="Arial" w:eastAsia="Times New Roman" w:hAnsi="Arial" w:cs="Times New Roman"/>
      <w:i/>
      <w:iCs/>
      <w:sz w:val="20"/>
      <w:szCs w:val="16"/>
    </w:rPr>
  </w:style>
  <w:style w:type="paragraph" w:customStyle="1" w:styleId="xl69">
    <w:name w:val="xl69"/>
    <w:basedOn w:val="Normal"/>
    <w:rsid w:val="0066264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table" w:customStyle="1" w:styleId="LightShading1">
    <w:name w:val="Light Shading1"/>
    <w:basedOn w:val="TableNormal"/>
    <w:uiPriority w:val="60"/>
    <w:rsid w:val="00662641"/>
    <w:pPr>
      <w:spacing w:after="0" w:line="240" w:lineRule="auto"/>
    </w:pPr>
    <w:rPr>
      <w:rFonts w:ascii="Calibri" w:eastAsia="Calibri" w:hAnsi="Calibri" w:cs="Times New Roman"/>
      <w:color w:val="000000"/>
      <w:sz w:val="20"/>
      <w:szCs w:val="20"/>
      <w:lang w:val="en-PH" w:eastAsia="en-PH"/>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Para">
    <w:name w:val="Normal Para"/>
    <w:aliases w:val="np Char,np,Normal Para Char Char,Normal Para Char Char Char Char Char Char Char Char Char Char Char Char Char Char Char Char,Normal Para Char Char Char Char Char,np Char Char,np Char Char Char Char Char,np Char Char Char"/>
    <w:link w:val="NormalParaChar"/>
    <w:uiPriority w:val="99"/>
    <w:rsid w:val="00662641"/>
    <w:pPr>
      <w:spacing w:before="120" w:after="120" w:line="260" w:lineRule="exact"/>
    </w:pPr>
    <w:rPr>
      <w:rFonts w:ascii="Arial" w:eastAsia="Times New Roman" w:hAnsi="Arial" w:cs="Times New Roman"/>
      <w:sz w:val="20"/>
      <w:szCs w:val="20"/>
      <w:lang w:val="en-GB" w:eastAsia="en-PH"/>
    </w:rPr>
  </w:style>
  <w:style w:type="character" w:customStyle="1" w:styleId="NormalParaChar">
    <w:name w:val="Normal Para Char"/>
    <w:aliases w:val="np Char1,np Char Char1,Normal Para Char Char Char,Normal Para Char Char Char Char Char Char Char Char Char Char Char Char Char Char Char Char Char,Normal Para Char Char Char Char Char Char"/>
    <w:link w:val="NormalPara"/>
    <w:uiPriority w:val="99"/>
    <w:locked/>
    <w:rsid w:val="00662641"/>
    <w:rPr>
      <w:rFonts w:ascii="Arial" w:eastAsia="Times New Roman" w:hAnsi="Arial" w:cs="Times New Roman"/>
      <w:sz w:val="20"/>
      <w:szCs w:val="20"/>
      <w:lang w:val="en-GB" w:eastAsia="en-PH"/>
    </w:rPr>
  </w:style>
  <w:style w:type="character" w:customStyle="1" w:styleId="CaptionCharCharCharCharCharCharCharChar">
    <w:name w:val="Caption Char Char Char Char Char Char Char Char"/>
    <w:aliases w:val="Caption1 Char Char Char,Char Char Char Char Char Char Char Char Char Char Char Char"/>
    <w:rsid w:val="00662641"/>
    <w:rPr>
      <w:rFonts w:ascii="Times New Roman" w:eastAsia="Times New Roman" w:hAnsi="Times New Roman"/>
      <w:b/>
      <w:sz w:val="22"/>
      <w:lang w:val="en-GB" w:eastAsia="en-US"/>
    </w:rPr>
  </w:style>
  <w:style w:type="paragraph" w:customStyle="1" w:styleId="TableTextNoSpace">
    <w:name w:val="TableTextNoSpace"/>
    <w:basedOn w:val="Normal"/>
    <w:rsid w:val="00662641"/>
    <w:pPr>
      <w:spacing w:before="120" w:after="0" w:line="220" w:lineRule="atLeast"/>
    </w:pPr>
    <w:rPr>
      <w:rFonts w:ascii="Arial" w:eastAsia="Calibri" w:hAnsi="Arial" w:cs="Times New Roman"/>
      <w:sz w:val="18"/>
      <w:szCs w:val="24"/>
      <w:lang w:val="en-GB"/>
    </w:rPr>
  </w:style>
  <w:style w:type="paragraph" w:customStyle="1" w:styleId="TableHeading">
    <w:name w:val="TableHeading"/>
    <w:basedOn w:val="TableTextNoSpace"/>
    <w:next w:val="Normal"/>
    <w:uiPriority w:val="15"/>
    <w:rsid w:val="00662641"/>
    <w:rPr>
      <w:rFonts w:ascii="Georgia" w:hAnsi="Georgia"/>
      <w:color w:val="336633"/>
    </w:rPr>
  </w:style>
  <w:style w:type="paragraph" w:customStyle="1" w:styleId="NKUSIP-Paragraph">
    <w:name w:val="NKUSIP - Paragraph"/>
    <w:basedOn w:val="para1"/>
    <w:rsid w:val="00662641"/>
    <w:pPr>
      <w:numPr>
        <w:numId w:val="79"/>
      </w:numPr>
      <w:tabs>
        <w:tab w:val="clear" w:pos="1080"/>
      </w:tabs>
      <w:ind w:left="0" w:firstLine="0"/>
    </w:pPr>
  </w:style>
  <w:style w:type="paragraph" w:customStyle="1" w:styleId="NKUSIP-Numbered">
    <w:name w:val="NKUSIP - Numbered"/>
    <w:basedOn w:val="subpara"/>
    <w:rsid w:val="00662641"/>
    <w:pPr>
      <w:widowControl/>
      <w:numPr>
        <w:ilvl w:val="1"/>
        <w:numId w:val="79"/>
      </w:numPr>
      <w:tabs>
        <w:tab w:val="clear" w:pos="576"/>
        <w:tab w:val="clear" w:pos="1440"/>
      </w:tabs>
      <w:snapToGrid/>
      <w:spacing w:before="0" w:after="0" w:line="240" w:lineRule="auto"/>
      <w:ind w:left="0" w:firstLine="0"/>
    </w:pPr>
    <w:rPr>
      <w:sz w:val="20"/>
      <w:szCs w:val="20"/>
    </w:rPr>
  </w:style>
  <w:style w:type="paragraph" w:customStyle="1" w:styleId="NKUSIPChapterHeading">
    <w:name w:val="NKUSIP Chapter Heading"/>
    <w:basedOn w:val="para1"/>
    <w:rsid w:val="00662641"/>
  </w:style>
  <w:style w:type="paragraph" w:customStyle="1" w:styleId="font5">
    <w:name w:val="font5"/>
    <w:basedOn w:val="Normal"/>
    <w:rsid w:val="00662641"/>
    <w:pPr>
      <w:spacing w:before="100" w:beforeAutospacing="1" w:after="100" w:afterAutospacing="1" w:line="240" w:lineRule="auto"/>
    </w:pPr>
    <w:rPr>
      <w:rFonts w:ascii="Arial" w:eastAsia="Times New Roman" w:hAnsi="Arial" w:cs="Arial"/>
      <w:b/>
      <w:bCs/>
      <w:sz w:val="24"/>
      <w:szCs w:val="24"/>
    </w:rPr>
  </w:style>
  <w:style w:type="paragraph" w:customStyle="1" w:styleId="font6">
    <w:name w:val="font6"/>
    <w:basedOn w:val="Normal"/>
    <w:rsid w:val="00662641"/>
    <w:pPr>
      <w:spacing w:before="100" w:beforeAutospacing="1" w:after="100" w:afterAutospacing="1" w:line="240" w:lineRule="auto"/>
    </w:pPr>
    <w:rPr>
      <w:rFonts w:ascii="Arial" w:eastAsia="Times New Roman" w:hAnsi="Arial" w:cs="Arial"/>
      <w:sz w:val="24"/>
      <w:szCs w:val="24"/>
    </w:rPr>
  </w:style>
  <w:style w:type="paragraph" w:customStyle="1" w:styleId="font7">
    <w:name w:val="font7"/>
    <w:basedOn w:val="Normal"/>
    <w:rsid w:val="00662641"/>
    <w:pPr>
      <w:spacing w:before="100" w:beforeAutospacing="1" w:after="100" w:afterAutospacing="1" w:line="240" w:lineRule="auto"/>
    </w:pPr>
    <w:rPr>
      <w:rFonts w:ascii="Arial" w:eastAsia="Times New Roman" w:hAnsi="Arial" w:cs="Arial"/>
      <w:sz w:val="24"/>
      <w:szCs w:val="24"/>
    </w:rPr>
  </w:style>
  <w:style w:type="paragraph" w:customStyle="1" w:styleId="font8">
    <w:name w:val="font8"/>
    <w:basedOn w:val="Normal"/>
    <w:rsid w:val="00662641"/>
    <w:pPr>
      <w:spacing w:before="100" w:beforeAutospacing="1" w:after="100" w:afterAutospacing="1" w:line="240" w:lineRule="auto"/>
    </w:pPr>
    <w:rPr>
      <w:rFonts w:ascii="Arial" w:eastAsia="Times New Roman" w:hAnsi="Arial" w:cs="Arial"/>
      <w:b/>
      <w:bCs/>
      <w:color w:val="FF0000"/>
      <w:sz w:val="24"/>
      <w:szCs w:val="24"/>
    </w:rPr>
  </w:style>
  <w:style w:type="paragraph" w:customStyle="1" w:styleId="xl65">
    <w:name w:val="xl65"/>
    <w:basedOn w:val="Normal"/>
    <w:rsid w:val="00662641"/>
    <w:pPr>
      <w:spacing w:before="100" w:beforeAutospacing="1" w:after="100" w:afterAutospacing="1" w:line="240" w:lineRule="auto"/>
    </w:pPr>
    <w:rPr>
      <w:rFonts w:ascii="Arial" w:eastAsia="Times New Roman" w:hAnsi="Arial" w:cs="Arial"/>
      <w:sz w:val="24"/>
      <w:szCs w:val="24"/>
    </w:rPr>
  </w:style>
  <w:style w:type="paragraph" w:customStyle="1" w:styleId="xl66">
    <w:name w:val="xl66"/>
    <w:basedOn w:val="Normal"/>
    <w:rsid w:val="00662641"/>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Normal"/>
    <w:rsid w:val="0066264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8">
    <w:name w:val="xl68"/>
    <w:basedOn w:val="Normal"/>
    <w:rsid w:val="00662641"/>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0">
    <w:name w:val="xl70"/>
    <w:basedOn w:val="Normal"/>
    <w:rsid w:val="00662641"/>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1">
    <w:name w:val="xl71"/>
    <w:basedOn w:val="Normal"/>
    <w:rsid w:val="00662641"/>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2">
    <w:name w:val="xl72"/>
    <w:basedOn w:val="Normal"/>
    <w:rsid w:val="0066264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3">
    <w:name w:val="xl73"/>
    <w:basedOn w:val="Normal"/>
    <w:rsid w:val="00662641"/>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4">
    <w:name w:val="xl74"/>
    <w:basedOn w:val="Normal"/>
    <w:rsid w:val="00662641"/>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5">
    <w:name w:val="xl75"/>
    <w:basedOn w:val="Normal"/>
    <w:rsid w:val="00662641"/>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76">
    <w:name w:val="xl76"/>
    <w:basedOn w:val="Normal"/>
    <w:rsid w:val="00662641"/>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77">
    <w:name w:val="xl77"/>
    <w:basedOn w:val="Normal"/>
    <w:rsid w:val="00662641"/>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8">
    <w:name w:val="xl78"/>
    <w:basedOn w:val="Normal"/>
    <w:rsid w:val="0066264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79">
    <w:name w:val="xl79"/>
    <w:basedOn w:val="Normal"/>
    <w:rsid w:val="00662641"/>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0">
    <w:name w:val="xl80"/>
    <w:basedOn w:val="Normal"/>
    <w:rsid w:val="0066264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1">
    <w:name w:val="xl81"/>
    <w:basedOn w:val="Normal"/>
    <w:rsid w:val="0066264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2">
    <w:name w:val="xl82"/>
    <w:basedOn w:val="Normal"/>
    <w:rsid w:val="0066264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3">
    <w:name w:val="xl83"/>
    <w:basedOn w:val="Normal"/>
    <w:rsid w:val="0066264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4">
    <w:name w:val="xl84"/>
    <w:basedOn w:val="Normal"/>
    <w:rsid w:val="0066264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5">
    <w:name w:val="xl85"/>
    <w:basedOn w:val="Normal"/>
    <w:rsid w:val="0066264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6">
    <w:name w:val="xl86"/>
    <w:basedOn w:val="Normal"/>
    <w:rsid w:val="0066264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7">
    <w:name w:val="xl87"/>
    <w:basedOn w:val="Normal"/>
    <w:rsid w:val="00662641"/>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88">
    <w:name w:val="xl88"/>
    <w:basedOn w:val="Normal"/>
    <w:rsid w:val="0066264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89">
    <w:name w:val="xl89"/>
    <w:basedOn w:val="Normal"/>
    <w:rsid w:val="0066264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0">
    <w:name w:val="xl90"/>
    <w:basedOn w:val="Normal"/>
    <w:rsid w:val="0066264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1">
    <w:name w:val="xl91"/>
    <w:basedOn w:val="Normal"/>
    <w:rsid w:val="0066264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2">
    <w:name w:val="xl92"/>
    <w:basedOn w:val="Normal"/>
    <w:rsid w:val="00662641"/>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3">
    <w:name w:val="xl93"/>
    <w:basedOn w:val="Normal"/>
    <w:rsid w:val="0066264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4">
    <w:name w:val="xl94"/>
    <w:basedOn w:val="Normal"/>
    <w:rsid w:val="00662641"/>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5">
    <w:name w:val="xl95"/>
    <w:basedOn w:val="Normal"/>
    <w:rsid w:val="00662641"/>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6">
    <w:name w:val="xl96"/>
    <w:basedOn w:val="Normal"/>
    <w:rsid w:val="00662641"/>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97">
    <w:name w:val="xl97"/>
    <w:basedOn w:val="Normal"/>
    <w:rsid w:val="00662641"/>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8">
    <w:name w:val="xl98"/>
    <w:basedOn w:val="Normal"/>
    <w:rsid w:val="00662641"/>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99">
    <w:name w:val="xl99"/>
    <w:basedOn w:val="Normal"/>
    <w:rsid w:val="00662641"/>
    <w:pPr>
      <w:pBdr>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0">
    <w:name w:val="xl100"/>
    <w:basedOn w:val="Normal"/>
    <w:rsid w:val="0066264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1">
    <w:name w:val="xl101"/>
    <w:basedOn w:val="Normal"/>
    <w:rsid w:val="00662641"/>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2">
    <w:name w:val="xl102"/>
    <w:basedOn w:val="Normal"/>
    <w:rsid w:val="00662641"/>
    <w:pPr>
      <w:pBdr>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3">
    <w:name w:val="xl103"/>
    <w:basedOn w:val="Normal"/>
    <w:rsid w:val="0066264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rsid w:val="0066264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5">
    <w:name w:val="xl105"/>
    <w:basedOn w:val="Normal"/>
    <w:rsid w:val="0066264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6">
    <w:name w:val="xl106"/>
    <w:basedOn w:val="Normal"/>
    <w:rsid w:val="0066264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7">
    <w:name w:val="xl107"/>
    <w:basedOn w:val="Normal"/>
    <w:rsid w:val="00662641"/>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08">
    <w:name w:val="xl108"/>
    <w:basedOn w:val="Normal"/>
    <w:rsid w:val="0066264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9">
    <w:name w:val="xl109"/>
    <w:basedOn w:val="Normal"/>
    <w:rsid w:val="00662641"/>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0">
    <w:name w:val="xl110"/>
    <w:basedOn w:val="Normal"/>
    <w:rsid w:val="0066264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1">
    <w:name w:val="xl111"/>
    <w:basedOn w:val="Normal"/>
    <w:rsid w:val="00662641"/>
    <w:pPr>
      <w:pBdr>
        <w:top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12">
    <w:name w:val="xl112"/>
    <w:basedOn w:val="Normal"/>
    <w:rsid w:val="00662641"/>
    <w:pPr>
      <w:spacing w:before="100" w:beforeAutospacing="1" w:after="100" w:afterAutospacing="1" w:line="240" w:lineRule="auto"/>
      <w:jc w:val="center"/>
    </w:pPr>
    <w:rPr>
      <w:rFonts w:ascii="Arial" w:eastAsia="Times New Roman" w:hAnsi="Arial" w:cs="Arial"/>
      <w:sz w:val="24"/>
      <w:szCs w:val="24"/>
    </w:rPr>
  </w:style>
  <w:style w:type="paragraph" w:customStyle="1" w:styleId="xl113">
    <w:name w:val="xl113"/>
    <w:basedOn w:val="Normal"/>
    <w:rsid w:val="0066264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4">
    <w:name w:val="xl114"/>
    <w:basedOn w:val="Normal"/>
    <w:rsid w:val="0066264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5">
    <w:name w:val="xl115"/>
    <w:basedOn w:val="Normal"/>
    <w:rsid w:val="0066264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6">
    <w:name w:val="xl116"/>
    <w:basedOn w:val="Normal"/>
    <w:rsid w:val="00662641"/>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7">
    <w:name w:val="xl117"/>
    <w:basedOn w:val="Normal"/>
    <w:rsid w:val="00662641"/>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8">
    <w:name w:val="xl118"/>
    <w:basedOn w:val="Normal"/>
    <w:rsid w:val="0066264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9">
    <w:name w:val="xl119"/>
    <w:basedOn w:val="Normal"/>
    <w:rsid w:val="00662641"/>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0">
    <w:name w:val="xl120"/>
    <w:basedOn w:val="Normal"/>
    <w:rsid w:val="0066264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1">
    <w:name w:val="xl121"/>
    <w:basedOn w:val="Normal"/>
    <w:rsid w:val="00662641"/>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2">
    <w:name w:val="xl122"/>
    <w:basedOn w:val="Normal"/>
    <w:rsid w:val="0066264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3">
    <w:name w:val="xl123"/>
    <w:basedOn w:val="Normal"/>
    <w:rsid w:val="00662641"/>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4">
    <w:name w:val="xl124"/>
    <w:basedOn w:val="Normal"/>
    <w:rsid w:val="00662641"/>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5">
    <w:name w:val="xl125"/>
    <w:basedOn w:val="Normal"/>
    <w:rsid w:val="00662641"/>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6">
    <w:name w:val="xl126"/>
    <w:basedOn w:val="Normal"/>
    <w:rsid w:val="00662641"/>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rsid w:val="00662641"/>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8">
    <w:name w:val="xl128"/>
    <w:basedOn w:val="Normal"/>
    <w:rsid w:val="00662641"/>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9">
    <w:name w:val="xl129"/>
    <w:basedOn w:val="Normal"/>
    <w:rsid w:val="00662641"/>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0">
    <w:name w:val="xl130"/>
    <w:basedOn w:val="Normal"/>
    <w:rsid w:val="00662641"/>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1">
    <w:name w:val="xl131"/>
    <w:basedOn w:val="Normal"/>
    <w:rsid w:val="00662641"/>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rsid w:val="00662641"/>
    <w:pPr>
      <w:pBdr>
        <w:top w:val="single" w:sz="4" w:space="0" w:color="auto"/>
        <w:lef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3">
    <w:name w:val="xl133"/>
    <w:basedOn w:val="Normal"/>
    <w:rsid w:val="0066264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4">
    <w:name w:val="xl134"/>
    <w:basedOn w:val="Normal"/>
    <w:rsid w:val="0066264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5">
    <w:name w:val="xl135"/>
    <w:basedOn w:val="Normal"/>
    <w:rsid w:val="00662641"/>
    <w:pPr>
      <w:pBdr>
        <w:top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6">
    <w:name w:val="xl136"/>
    <w:basedOn w:val="Normal"/>
    <w:rsid w:val="00662641"/>
    <w:pPr>
      <w:pBdr>
        <w:top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7">
    <w:name w:val="xl137"/>
    <w:basedOn w:val="Normal"/>
    <w:rsid w:val="00662641"/>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8">
    <w:name w:val="xl138"/>
    <w:basedOn w:val="Normal"/>
    <w:rsid w:val="0066264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39">
    <w:name w:val="xl139"/>
    <w:basedOn w:val="Normal"/>
    <w:rsid w:val="0066264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40">
    <w:name w:val="xl140"/>
    <w:basedOn w:val="Normal"/>
    <w:rsid w:val="0066264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41">
    <w:name w:val="xl141"/>
    <w:basedOn w:val="Normal"/>
    <w:rsid w:val="00662641"/>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42">
    <w:name w:val="xl142"/>
    <w:basedOn w:val="Normal"/>
    <w:rsid w:val="00662641"/>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43">
    <w:name w:val="xl143"/>
    <w:basedOn w:val="Normal"/>
    <w:rsid w:val="00662641"/>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44">
    <w:name w:val="xl144"/>
    <w:basedOn w:val="Normal"/>
    <w:rsid w:val="00662641"/>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45">
    <w:name w:val="xl145"/>
    <w:basedOn w:val="Normal"/>
    <w:rsid w:val="00662641"/>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46">
    <w:name w:val="xl146"/>
    <w:basedOn w:val="Normal"/>
    <w:rsid w:val="00662641"/>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47">
    <w:name w:val="xl147"/>
    <w:basedOn w:val="Normal"/>
    <w:rsid w:val="00662641"/>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48">
    <w:name w:val="xl148"/>
    <w:basedOn w:val="Normal"/>
    <w:rsid w:val="00662641"/>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49">
    <w:name w:val="xl149"/>
    <w:basedOn w:val="Normal"/>
    <w:rsid w:val="00662641"/>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50">
    <w:name w:val="xl150"/>
    <w:basedOn w:val="Normal"/>
    <w:rsid w:val="00662641"/>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51">
    <w:name w:val="xl151"/>
    <w:basedOn w:val="Normal"/>
    <w:rsid w:val="0066264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52">
    <w:name w:val="xl152"/>
    <w:basedOn w:val="Normal"/>
    <w:rsid w:val="00662641"/>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53">
    <w:name w:val="xl153"/>
    <w:basedOn w:val="Normal"/>
    <w:rsid w:val="0066264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4">
    <w:name w:val="xl154"/>
    <w:basedOn w:val="Normal"/>
    <w:rsid w:val="0066264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55">
    <w:name w:val="xl155"/>
    <w:basedOn w:val="Normal"/>
    <w:rsid w:val="00662641"/>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56">
    <w:name w:val="xl156"/>
    <w:basedOn w:val="Normal"/>
    <w:rsid w:val="0066264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7">
    <w:name w:val="xl157"/>
    <w:basedOn w:val="Normal"/>
    <w:rsid w:val="0066264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8">
    <w:name w:val="xl158"/>
    <w:basedOn w:val="Normal"/>
    <w:rsid w:val="00662641"/>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59">
    <w:name w:val="xl159"/>
    <w:basedOn w:val="Normal"/>
    <w:rsid w:val="00662641"/>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0">
    <w:name w:val="xl160"/>
    <w:basedOn w:val="Normal"/>
    <w:rsid w:val="00662641"/>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61">
    <w:name w:val="xl161"/>
    <w:basedOn w:val="Normal"/>
    <w:rsid w:val="0066264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62">
    <w:name w:val="xl162"/>
    <w:basedOn w:val="Normal"/>
    <w:rsid w:val="00662641"/>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63">
    <w:name w:val="xl163"/>
    <w:basedOn w:val="Normal"/>
    <w:rsid w:val="0066264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64">
    <w:name w:val="xl164"/>
    <w:basedOn w:val="Normal"/>
    <w:rsid w:val="00662641"/>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65">
    <w:name w:val="xl165"/>
    <w:basedOn w:val="Normal"/>
    <w:rsid w:val="0066264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66">
    <w:name w:val="xl166"/>
    <w:basedOn w:val="Normal"/>
    <w:rsid w:val="00662641"/>
    <w:pPr>
      <w:pBdr>
        <w:top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67">
    <w:name w:val="xl167"/>
    <w:basedOn w:val="Normal"/>
    <w:rsid w:val="00662641"/>
    <w:pPr>
      <w:pBdr>
        <w:top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68">
    <w:name w:val="xl168"/>
    <w:basedOn w:val="Normal"/>
    <w:rsid w:val="00662641"/>
    <w:pPr>
      <w:pBdr>
        <w:top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69">
    <w:name w:val="xl169"/>
    <w:basedOn w:val="Normal"/>
    <w:rsid w:val="00662641"/>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70">
    <w:name w:val="xl170"/>
    <w:basedOn w:val="Normal"/>
    <w:rsid w:val="0066264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1">
    <w:name w:val="xl171"/>
    <w:basedOn w:val="Normal"/>
    <w:rsid w:val="0066264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2">
    <w:name w:val="xl172"/>
    <w:basedOn w:val="Normal"/>
    <w:rsid w:val="00662641"/>
    <w:pP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73">
    <w:name w:val="xl173"/>
    <w:basedOn w:val="Normal"/>
    <w:rsid w:val="00662641"/>
    <w:pPr>
      <w:pBdr>
        <w:bottom w:val="single" w:sz="8"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74">
    <w:name w:val="xl174"/>
    <w:basedOn w:val="Normal"/>
    <w:rsid w:val="00662641"/>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5">
    <w:name w:val="xl175"/>
    <w:basedOn w:val="Normal"/>
    <w:rsid w:val="00662641"/>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6">
    <w:name w:val="xl176"/>
    <w:basedOn w:val="Normal"/>
    <w:rsid w:val="0066264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7">
    <w:name w:val="xl177"/>
    <w:basedOn w:val="Normal"/>
    <w:rsid w:val="00662641"/>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8">
    <w:name w:val="xl178"/>
    <w:basedOn w:val="Normal"/>
    <w:rsid w:val="00662641"/>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9">
    <w:name w:val="xl179"/>
    <w:basedOn w:val="Normal"/>
    <w:rsid w:val="00662641"/>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80">
    <w:name w:val="xl180"/>
    <w:basedOn w:val="Normal"/>
    <w:rsid w:val="0066264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81">
    <w:name w:val="xl181"/>
    <w:basedOn w:val="Normal"/>
    <w:rsid w:val="0066264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82">
    <w:name w:val="xl182"/>
    <w:basedOn w:val="Normal"/>
    <w:rsid w:val="00662641"/>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183">
    <w:name w:val="xl183"/>
    <w:basedOn w:val="Normal"/>
    <w:rsid w:val="0066264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84">
    <w:name w:val="xl184"/>
    <w:basedOn w:val="Normal"/>
    <w:rsid w:val="00662641"/>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85">
    <w:name w:val="xl185"/>
    <w:basedOn w:val="Normal"/>
    <w:rsid w:val="00662641"/>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86">
    <w:name w:val="xl186"/>
    <w:basedOn w:val="Normal"/>
    <w:rsid w:val="00662641"/>
    <w:pPr>
      <w:spacing w:before="100" w:beforeAutospacing="1" w:after="100" w:afterAutospacing="1" w:line="240" w:lineRule="auto"/>
      <w:textAlignment w:val="center"/>
    </w:pPr>
    <w:rPr>
      <w:rFonts w:ascii="Arial" w:eastAsia="Times New Roman" w:hAnsi="Arial" w:cs="Arial"/>
      <w:i/>
      <w:iCs/>
      <w:sz w:val="18"/>
      <w:szCs w:val="18"/>
    </w:rPr>
  </w:style>
  <w:style w:type="paragraph" w:customStyle="1" w:styleId="xl187">
    <w:name w:val="xl187"/>
    <w:basedOn w:val="Normal"/>
    <w:rsid w:val="00662641"/>
    <w:pPr>
      <w:pBdr>
        <w:top w:val="single" w:sz="8" w:space="0" w:color="auto"/>
      </w:pBdr>
      <w:spacing w:before="100" w:beforeAutospacing="1" w:after="100" w:afterAutospacing="1" w:line="240" w:lineRule="auto"/>
      <w:textAlignment w:val="center"/>
    </w:pPr>
    <w:rPr>
      <w:rFonts w:ascii="Arial" w:eastAsia="Times New Roman" w:hAnsi="Arial" w:cs="Arial"/>
      <w:i/>
      <w:iCs/>
      <w:sz w:val="18"/>
      <w:szCs w:val="18"/>
    </w:rPr>
  </w:style>
  <w:style w:type="character" w:customStyle="1" w:styleId="highlightedsearchterm">
    <w:name w:val="highlightedsearchterm"/>
    <w:rsid w:val="00662641"/>
  </w:style>
  <w:style w:type="character" w:customStyle="1" w:styleId="documentauthor">
    <w:name w:val="documentauthor"/>
    <w:rsid w:val="00662641"/>
  </w:style>
  <w:style w:type="character" w:customStyle="1" w:styleId="documentmodified">
    <w:name w:val="documentmodified"/>
    <w:rsid w:val="00662641"/>
  </w:style>
  <w:style w:type="paragraph" w:customStyle="1" w:styleId="CM5">
    <w:name w:val="CM5"/>
    <w:basedOn w:val="Default"/>
    <w:next w:val="Default"/>
    <w:rsid w:val="00662641"/>
    <w:pPr>
      <w:autoSpaceDE/>
      <w:autoSpaceDN/>
      <w:adjustRightInd/>
    </w:pPr>
    <w:rPr>
      <w:rFonts w:ascii="Century Gothic" w:eastAsia="SimSun" w:hAnsi="Century Gothic" w:cs="Vrinda"/>
      <w:color w:val="auto"/>
      <w:sz w:val="20"/>
      <w:szCs w:val="20"/>
      <w:lang w:bidi="bn-BD"/>
    </w:rPr>
  </w:style>
  <w:style w:type="character" w:customStyle="1" w:styleId="captionChar0">
    <w:name w:val="caption Char"/>
    <w:rsid w:val="00662641"/>
    <w:rPr>
      <w:rFonts w:ascii="Arial Bold" w:eastAsia="Times New Roman" w:hAnsi="Arial Bold" w:cs="Arial"/>
      <w:sz w:val="22"/>
      <w:szCs w:val="22"/>
      <w:lang w:val="en-US"/>
    </w:rPr>
  </w:style>
  <w:style w:type="paragraph" w:customStyle="1" w:styleId="StyleCaptionJustifiedLeft035cmRight0cmAfter5">
    <w:name w:val="Style Caption + Justified Left:  0.35 cm Right:  0 cm After:  5 ..."/>
    <w:basedOn w:val="Caption"/>
    <w:rsid w:val="00662641"/>
    <w:pPr>
      <w:spacing w:before="60" w:after="0" w:line="255" w:lineRule="exact"/>
      <w:jc w:val="both"/>
    </w:pPr>
    <w:rPr>
      <w:rFonts w:ascii="Times New Roman" w:eastAsia="Times New Roman" w:hAnsi="Times New Roman" w:cs="Times New Roman"/>
      <w:b/>
      <w:i w:val="0"/>
      <w:iCs w:val="0"/>
      <w:color w:val="auto"/>
      <w:szCs w:val="20"/>
      <w:lang w:val="en-GB" w:eastAsia="en-US"/>
    </w:rPr>
  </w:style>
  <w:style w:type="paragraph" w:customStyle="1" w:styleId="StyleCaptionLeftRight0cmAfter6pt">
    <w:name w:val="Style Caption + Left Right:  0 cm After:  6 pt"/>
    <w:basedOn w:val="Caption"/>
    <w:rsid w:val="00662641"/>
    <w:pPr>
      <w:spacing w:before="60" w:after="0" w:line="255" w:lineRule="exact"/>
      <w:jc w:val="both"/>
    </w:pPr>
    <w:rPr>
      <w:rFonts w:ascii="Times New Roman" w:eastAsia="Times New Roman" w:hAnsi="Times New Roman" w:cs="Times New Roman"/>
      <w:b/>
      <w:i w:val="0"/>
      <w:iCs w:val="0"/>
      <w:color w:val="auto"/>
      <w:szCs w:val="20"/>
      <w:lang w:val="en-GB" w:eastAsia="en-US"/>
    </w:rPr>
  </w:style>
  <w:style w:type="character" w:styleId="Emphasis">
    <w:name w:val="Emphasis"/>
    <w:uiPriority w:val="20"/>
    <w:qFormat/>
    <w:rsid w:val="00662641"/>
    <w:rPr>
      <w:i/>
      <w:iCs/>
    </w:rPr>
  </w:style>
  <w:style w:type="paragraph" w:styleId="HTMLPreformatted">
    <w:name w:val="HTML Preformatted"/>
    <w:basedOn w:val="Normal"/>
    <w:link w:val="HTMLPreformattedChar"/>
    <w:rsid w:val="00662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Pr>
      <w:rFonts w:ascii="Courier New" w:eastAsia="Times New Roman" w:hAnsi="Courier New" w:cs="Courier New"/>
      <w:sz w:val="20"/>
      <w:szCs w:val="20"/>
      <w:lang w:eastAsia="en-PH"/>
    </w:rPr>
  </w:style>
  <w:style w:type="character" w:customStyle="1" w:styleId="HTMLPreformattedChar">
    <w:name w:val="HTML Preformatted Char"/>
    <w:basedOn w:val="DefaultParagraphFont"/>
    <w:link w:val="HTMLPreformatted"/>
    <w:rsid w:val="00662641"/>
    <w:rPr>
      <w:rFonts w:ascii="Courier New" w:eastAsia="Times New Roman" w:hAnsi="Courier New" w:cs="Courier New"/>
      <w:sz w:val="20"/>
      <w:szCs w:val="20"/>
      <w:lang w:eastAsia="en-PH"/>
    </w:rPr>
  </w:style>
  <w:style w:type="paragraph" w:customStyle="1" w:styleId="Style11">
    <w:name w:val="Style 1"/>
    <w:basedOn w:val="Normal"/>
    <w:rsid w:val="00662641"/>
    <w:pPr>
      <w:widowControl w:val="0"/>
      <w:autoSpaceDE w:val="0"/>
      <w:autoSpaceDN w:val="0"/>
      <w:adjustRightInd w:val="0"/>
      <w:spacing w:before="120" w:after="0" w:line="240" w:lineRule="auto"/>
    </w:pPr>
    <w:rPr>
      <w:rFonts w:ascii="Times New Roman" w:eastAsia="Times New Roman" w:hAnsi="Times New Roman" w:cs="Times New Roman"/>
      <w:sz w:val="20"/>
      <w:szCs w:val="20"/>
    </w:rPr>
  </w:style>
  <w:style w:type="paragraph" w:customStyle="1" w:styleId="Style100">
    <w:name w:val="Style 10"/>
    <w:basedOn w:val="Normal"/>
    <w:uiPriority w:val="99"/>
    <w:rsid w:val="00662641"/>
    <w:pPr>
      <w:widowControl w:val="0"/>
      <w:autoSpaceDE w:val="0"/>
      <w:autoSpaceDN w:val="0"/>
      <w:spacing w:before="108" w:after="0" w:line="240" w:lineRule="auto"/>
      <w:ind w:left="1296" w:right="72"/>
      <w:jc w:val="both"/>
    </w:pPr>
    <w:rPr>
      <w:rFonts w:ascii="Arial" w:eastAsia="Times New Roman" w:hAnsi="Arial" w:cs="Arial"/>
      <w:sz w:val="20"/>
      <w:szCs w:val="20"/>
    </w:rPr>
  </w:style>
  <w:style w:type="paragraph" w:customStyle="1" w:styleId="Style38">
    <w:name w:val="Style 38"/>
    <w:basedOn w:val="Normal"/>
    <w:uiPriority w:val="99"/>
    <w:rsid w:val="00662641"/>
    <w:pPr>
      <w:widowControl w:val="0"/>
      <w:autoSpaceDE w:val="0"/>
      <w:autoSpaceDN w:val="0"/>
      <w:spacing w:before="252" w:after="0" w:line="240" w:lineRule="auto"/>
      <w:ind w:left="72"/>
    </w:pPr>
    <w:rPr>
      <w:rFonts w:ascii="Times New Roman" w:eastAsia="Times New Roman" w:hAnsi="Times New Roman" w:cs="Times New Roman"/>
      <w:sz w:val="24"/>
      <w:szCs w:val="24"/>
    </w:rPr>
  </w:style>
  <w:style w:type="character" w:customStyle="1" w:styleId="CharacterStyle20">
    <w:name w:val="Character Style 20"/>
    <w:uiPriority w:val="99"/>
    <w:rsid w:val="00662641"/>
    <w:rPr>
      <w:rFonts w:ascii="Arial" w:hAnsi="Arial" w:cs="Arial"/>
      <w:sz w:val="20"/>
      <w:szCs w:val="20"/>
    </w:rPr>
  </w:style>
  <w:style w:type="character" w:customStyle="1" w:styleId="CharacterStyle1">
    <w:name w:val="Character Style 1"/>
    <w:rsid w:val="00662641"/>
    <w:rPr>
      <w:sz w:val="20"/>
      <w:szCs w:val="20"/>
    </w:rPr>
  </w:style>
  <w:style w:type="character" w:customStyle="1" w:styleId="CharacterStyle17">
    <w:name w:val="Character Style 17"/>
    <w:uiPriority w:val="99"/>
    <w:rsid w:val="00662641"/>
    <w:rPr>
      <w:sz w:val="20"/>
      <w:szCs w:val="20"/>
    </w:rPr>
  </w:style>
  <w:style w:type="character" w:customStyle="1" w:styleId="CharacterStyle3">
    <w:name w:val="Character Style 3"/>
    <w:uiPriority w:val="99"/>
    <w:rsid w:val="00662641"/>
    <w:rPr>
      <w:rFonts w:ascii="Arial" w:hAnsi="Arial" w:cs="Arial"/>
      <w:sz w:val="22"/>
      <w:szCs w:val="22"/>
    </w:rPr>
  </w:style>
  <w:style w:type="paragraph" w:customStyle="1" w:styleId="Style110">
    <w:name w:val="Style 11"/>
    <w:basedOn w:val="Normal"/>
    <w:uiPriority w:val="99"/>
    <w:rsid w:val="00662641"/>
    <w:pPr>
      <w:widowControl w:val="0"/>
      <w:autoSpaceDE w:val="0"/>
      <w:autoSpaceDN w:val="0"/>
      <w:spacing w:before="120" w:after="0" w:line="240" w:lineRule="auto"/>
      <w:ind w:left="1512" w:hanging="720"/>
    </w:pPr>
    <w:rPr>
      <w:rFonts w:ascii="Arial" w:eastAsia="Times New Roman" w:hAnsi="Arial" w:cs="Arial"/>
    </w:rPr>
  </w:style>
  <w:style w:type="paragraph" w:customStyle="1" w:styleId="Style13">
    <w:name w:val="Style 13"/>
    <w:basedOn w:val="Normal"/>
    <w:uiPriority w:val="99"/>
    <w:rsid w:val="00662641"/>
    <w:pPr>
      <w:widowControl w:val="0"/>
      <w:autoSpaceDE w:val="0"/>
      <w:autoSpaceDN w:val="0"/>
      <w:spacing w:before="252" w:after="0" w:line="206" w:lineRule="auto"/>
      <w:ind w:left="720"/>
    </w:pPr>
    <w:rPr>
      <w:rFonts w:ascii="Arial" w:eastAsia="Times New Roman" w:hAnsi="Arial" w:cs="Arial"/>
      <w:b/>
      <w:bCs/>
    </w:rPr>
  </w:style>
  <w:style w:type="paragraph" w:customStyle="1" w:styleId="Style12">
    <w:name w:val="Style 12"/>
    <w:basedOn w:val="Normal"/>
    <w:uiPriority w:val="99"/>
    <w:rsid w:val="00662641"/>
    <w:pPr>
      <w:widowControl w:val="0"/>
      <w:autoSpaceDE w:val="0"/>
      <w:autoSpaceDN w:val="0"/>
      <w:spacing w:before="252" w:after="0" w:line="240" w:lineRule="auto"/>
      <w:ind w:left="720"/>
    </w:pPr>
    <w:rPr>
      <w:rFonts w:ascii="Arial" w:eastAsia="Times New Roman" w:hAnsi="Arial" w:cs="Arial"/>
      <w:b/>
      <w:bCs/>
    </w:rPr>
  </w:style>
  <w:style w:type="character" w:customStyle="1" w:styleId="CharacterStyle19">
    <w:name w:val="Character Style 19"/>
    <w:uiPriority w:val="99"/>
    <w:rsid w:val="00662641"/>
    <w:rPr>
      <w:rFonts w:ascii="Arial" w:hAnsi="Arial" w:cs="Arial"/>
      <w:b/>
      <w:bCs/>
      <w:sz w:val="22"/>
      <w:szCs w:val="22"/>
    </w:rPr>
  </w:style>
  <w:style w:type="paragraph" w:customStyle="1" w:styleId="101">
    <w:name w:val="1.0 수준 1"/>
    <w:basedOn w:val="Normal"/>
    <w:rsid w:val="00662641"/>
    <w:pPr>
      <w:numPr>
        <w:numId w:val="80"/>
      </w:numPr>
      <w:adjustRightInd w:val="0"/>
      <w:spacing w:before="288" w:after="288" w:line="360" w:lineRule="auto"/>
      <w:outlineLvl w:val="0"/>
    </w:pPr>
    <w:rPr>
      <w:rFonts w:ascii="Arial" w:eastAsia="Malgun Gothic" w:hAnsi="Arial" w:cs="Times New Roman"/>
      <w:b/>
      <w:sz w:val="20"/>
      <w:szCs w:val="20"/>
      <w:u w:val="single"/>
      <w:lang w:eastAsia="ko-KR"/>
    </w:rPr>
  </w:style>
  <w:style w:type="paragraph" w:customStyle="1" w:styleId="Heading1ASPCL">
    <w:name w:val="Heading 1_ASPCL"/>
    <w:basedOn w:val="Heading1"/>
    <w:link w:val="Heading1ASPCLChar"/>
    <w:rsid w:val="00662641"/>
    <w:pPr>
      <w:keepLines w:val="0"/>
      <w:numPr>
        <w:numId w:val="99"/>
      </w:numPr>
      <w:spacing w:after="240" w:line="240" w:lineRule="auto"/>
    </w:pPr>
    <w:rPr>
      <w:rFonts w:ascii="Arial Bold" w:eastAsia="Malgun Gothic" w:hAnsi="Arial Bold" w:cs="Times New Roman"/>
      <w:b/>
      <w:bCs/>
      <w:color w:val="006600"/>
      <w:sz w:val="24"/>
      <w:szCs w:val="20"/>
    </w:rPr>
  </w:style>
  <w:style w:type="paragraph" w:customStyle="1" w:styleId="111333333">
    <w:name w:val="1.1.1 수준 333333"/>
    <w:basedOn w:val="Normal"/>
    <w:link w:val="111333333Char"/>
    <w:rsid w:val="00662641"/>
    <w:pPr>
      <w:numPr>
        <w:ilvl w:val="2"/>
        <w:numId w:val="80"/>
      </w:numPr>
      <w:tabs>
        <w:tab w:val="left" w:pos="851"/>
      </w:tabs>
      <w:adjustRightInd w:val="0"/>
      <w:spacing w:before="120" w:after="120" w:line="260" w:lineRule="exact"/>
      <w:jc w:val="both"/>
      <w:outlineLvl w:val="2"/>
    </w:pPr>
    <w:rPr>
      <w:rFonts w:ascii="Arial" w:eastAsia="Arial" w:hAnsi="Arial" w:cs="Times New Roman"/>
      <w:snapToGrid w:val="0"/>
      <w:sz w:val="20"/>
      <w:szCs w:val="20"/>
      <w:lang w:val="de-DE" w:eastAsia="zh-TW"/>
    </w:rPr>
  </w:style>
  <w:style w:type="paragraph" w:customStyle="1" w:styleId="Heading2ASPCL">
    <w:name w:val="Heading 2 ASPCL"/>
    <w:basedOn w:val="Heading2"/>
    <w:rsid w:val="00662641"/>
    <w:pPr>
      <w:keepLines w:val="0"/>
      <w:numPr>
        <w:ilvl w:val="1"/>
        <w:numId w:val="98"/>
      </w:numPr>
      <w:spacing w:before="120" w:after="120" w:line="240" w:lineRule="auto"/>
    </w:pPr>
    <w:rPr>
      <w:rFonts w:ascii="Arial" w:eastAsia="Times New Roman" w:hAnsi="Arial" w:cs="Times New Roman"/>
      <w:color w:val="008000"/>
      <w:sz w:val="22"/>
      <w:szCs w:val="24"/>
    </w:rPr>
  </w:style>
  <w:style w:type="paragraph" w:customStyle="1" w:styleId="1122222">
    <w:name w:val="1.1 수준 22222"/>
    <w:basedOn w:val="Normal"/>
    <w:rsid w:val="00662641"/>
    <w:pPr>
      <w:adjustRightInd w:val="0"/>
      <w:snapToGrid w:val="0"/>
      <w:spacing w:before="288" w:after="240" w:line="240" w:lineRule="exact"/>
      <w:ind w:left="1481" w:hanging="851"/>
      <w:jc w:val="both"/>
      <w:outlineLvl w:val="1"/>
    </w:pPr>
    <w:rPr>
      <w:rFonts w:ascii="Arial" w:eastAsia="Malgun Gothic" w:hAnsi="Arial" w:cs="Times New Roman"/>
      <w:sz w:val="20"/>
      <w:szCs w:val="20"/>
    </w:rPr>
  </w:style>
  <w:style w:type="paragraph" w:customStyle="1" w:styleId="Heading3ASPCL">
    <w:name w:val="Heading 3 ASPCL"/>
    <w:basedOn w:val="Heading30"/>
    <w:rsid w:val="00662641"/>
    <w:pPr>
      <w:keepLines w:val="0"/>
      <w:numPr>
        <w:ilvl w:val="2"/>
        <w:numId w:val="81"/>
      </w:numPr>
      <w:tabs>
        <w:tab w:val="left" w:pos="720"/>
        <w:tab w:val="left" w:pos="900"/>
      </w:tabs>
      <w:spacing w:before="120" w:after="120" w:line="240" w:lineRule="auto"/>
    </w:pPr>
    <w:rPr>
      <w:rFonts w:ascii="Arial" w:eastAsia="Times New Roman" w:hAnsi="Arial" w:cs="Times New Roman"/>
      <w:b/>
      <w:i/>
      <w:color w:val="auto"/>
      <w:sz w:val="22"/>
    </w:rPr>
  </w:style>
  <w:style w:type="paragraph" w:customStyle="1" w:styleId="TableFigureCaption">
    <w:name w:val="Table_Figure Caption"/>
    <w:basedOn w:val="Normal"/>
    <w:uiPriority w:val="1"/>
    <w:qFormat/>
    <w:rsid w:val="00662641"/>
    <w:pPr>
      <w:widowControl w:val="0"/>
      <w:spacing w:before="120" w:after="120" w:line="240" w:lineRule="auto"/>
      <w:jc w:val="center"/>
    </w:pPr>
    <w:rPr>
      <w:rFonts w:ascii="Arial" w:eastAsia="Calibri" w:hAnsi="Arial" w:cs="Calibri"/>
      <w:b/>
      <w:lang w:val="en-GB"/>
    </w:rPr>
  </w:style>
  <w:style w:type="table" w:customStyle="1" w:styleId="LightShading2">
    <w:name w:val="Light Shading2"/>
    <w:basedOn w:val="TableNormal"/>
    <w:uiPriority w:val="60"/>
    <w:rsid w:val="00662641"/>
    <w:pPr>
      <w:spacing w:after="0" w:line="240" w:lineRule="auto"/>
    </w:pPr>
    <w:rPr>
      <w:rFonts w:ascii="Calibri" w:eastAsia="Calibri" w:hAnsi="Calibri" w:cs="Vrind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rsid w:val="00662641"/>
  </w:style>
  <w:style w:type="table" w:customStyle="1" w:styleId="LightList-Accent12">
    <w:name w:val="Light List - Accent 12"/>
    <w:basedOn w:val="TableNormal"/>
    <w:uiPriority w:val="61"/>
    <w:rsid w:val="00662641"/>
    <w:pPr>
      <w:spacing w:after="0" w:line="240" w:lineRule="auto"/>
    </w:pPr>
    <w:rPr>
      <w:rFonts w:ascii="Calibri" w:eastAsia="Calibri" w:hAnsi="Calibri" w:cs="Vrind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3">
    <w:name w:val="List Bullet 3"/>
    <w:basedOn w:val="Normal"/>
    <w:rsid w:val="00662641"/>
    <w:pPr>
      <w:numPr>
        <w:numId w:val="82"/>
      </w:numPr>
      <w:spacing w:before="120" w:after="0" w:line="280" w:lineRule="atLeast"/>
    </w:pPr>
    <w:rPr>
      <w:rFonts w:ascii="Calibri" w:eastAsia="PMingLiU" w:hAnsi="Calibri" w:cs="Arial"/>
      <w:lang w:val="de-DE" w:eastAsia="zh-TW"/>
    </w:rPr>
  </w:style>
  <w:style w:type="paragraph" w:customStyle="1" w:styleId="Hdg1">
    <w:name w:val="Hdg1"/>
    <w:basedOn w:val="Normal"/>
    <w:next w:val="Normal"/>
    <w:rsid w:val="00662641"/>
    <w:pPr>
      <w:numPr>
        <w:numId w:val="83"/>
      </w:numPr>
      <w:spacing w:before="120" w:after="240" w:line="240" w:lineRule="auto"/>
      <w:jc w:val="both"/>
    </w:pPr>
    <w:rPr>
      <w:rFonts w:ascii="Arial" w:eastAsia="Times New Roman" w:hAnsi="Arial" w:cs="Times New Roman"/>
      <w:caps/>
      <w:sz w:val="28"/>
      <w:szCs w:val="20"/>
      <w:lang w:eastAsia="en-IN"/>
    </w:rPr>
  </w:style>
  <w:style w:type="paragraph" w:customStyle="1" w:styleId="Heading4APSCL">
    <w:name w:val="Heading 4 APSCL"/>
    <w:basedOn w:val="Normal"/>
    <w:rsid w:val="00662641"/>
    <w:pPr>
      <w:widowControl w:val="0"/>
      <w:autoSpaceDE w:val="0"/>
      <w:autoSpaceDN w:val="0"/>
      <w:adjustRightInd w:val="0"/>
      <w:spacing w:before="120" w:after="120" w:line="240" w:lineRule="auto"/>
      <w:ind w:left="1080"/>
    </w:pPr>
    <w:rPr>
      <w:rFonts w:ascii="Arial" w:eastAsia="Times New Roman" w:hAnsi="Arial" w:cs="Vrinda"/>
      <w:b/>
      <w:lang w:eastAsia="en-PH"/>
    </w:rPr>
  </w:style>
  <w:style w:type="paragraph" w:customStyle="1" w:styleId="regular-text">
    <w:name w:val="regular-text"/>
    <w:basedOn w:val="Normal"/>
    <w:rsid w:val="00662641"/>
    <w:pPr>
      <w:tabs>
        <w:tab w:val="num" w:pos="360"/>
      </w:tabs>
      <w:spacing w:before="120" w:after="0" w:line="240" w:lineRule="auto"/>
      <w:ind w:left="360" w:hanging="360"/>
      <w:jc w:val="both"/>
    </w:pPr>
    <w:rPr>
      <w:rFonts w:ascii="Univers" w:eastAsia="Times New Roman" w:hAnsi="Univers" w:cs="Times New Roman"/>
      <w:szCs w:val="20"/>
    </w:rPr>
  </w:style>
  <w:style w:type="paragraph" w:customStyle="1" w:styleId="A444444">
    <w:name w:val="A. 수준 444444"/>
    <w:basedOn w:val="Normal"/>
    <w:link w:val="A444444Char"/>
    <w:rsid w:val="00662641"/>
    <w:pPr>
      <w:numPr>
        <w:ilvl w:val="1"/>
        <w:numId w:val="84"/>
      </w:numPr>
      <w:autoSpaceDE w:val="0"/>
      <w:autoSpaceDN w:val="0"/>
      <w:adjustRightInd w:val="0"/>
      <w:snapToGrid w:val="0"/>
      <w:spacing w:before="144" w:after="144" w:line="280" w:lineRule="exact"/>
      <w:jc w:val="both"/>
      <w:outlineLvl w:val="3"/>
    </w:pPr>
    <w:rPr>
      <w:rFonts w:ascii="Arial" w:eastAsia="Malgun Gothic" w:hAnsi="Arial" w:cs="Times New Roman"/>
      <w:sz w:val="20"/>
      <w:szCs w:val="20"/>
      <w:lang w:val="de-DE" w:eastAsia="ko-KR"/>
    </w:rPr>
  </w:style>
  <w:style w:type="character" w:customStyle="1" w:styleId="A444444Char">
    <w:name w:val="A. 수준 444444 Char"/>
    <w:link w:val="A444444"/>
    <w:rsid w:val="00662641"/>
    <w:rPr>
      <w:rFonts w:ascii="Arial" w:eastAsia="Malgun Gothic" w:hAnsi="Arial" w:cs="Times New Roman"/>
      <w:sz w:val="20"/>
      <w:szCs w:val="20"/>
      <w:lang w:val="de-DE" w:eastAsia="ko-KR"/>
    </w:rPr>
  </w:style>
  <w:style w:type="paragraph" w:customStyle="1" w:styleId="BodyText-a">
    <w:name w:val="BodyText-a)"/>
    <w:autoRedefine/>
    <w:rsid w:val="00662641"/>
    <w:pPr>
      <w:numPr>
        <w:numId w:val="85"/>
      </w:numPr>
      <w:spacing w:before="60" w:after="60" w:line="240" w:lineRule="auto"/>
      <w:jc w:val="both"/>
    </w:pPr>
    <w:rPr>
      <w:rFonts w:ascii="Univers" w:eastAsia="Times New Roman" w:hAnsi="Univers" w:cs="Times New Roman"/>
      <w:szCs w:val="20"/>
    </w:rPr>
  </w:style>
  <w:style w:type="paragraph" w:styleId="EnvelopeAddress">
    <w:name w:val="envelope address"/>
    <w:basedOn w:val="Normal"/>
    <w:rsid w:val="00662641"/>
    <w:pPr>
      <w:framePr w:w="7920" w:h="1980" w:hRule="exact" w:hSpace="180" w:wrap="auto" w:hAnchor="page" w:xAlign="center" w:yAlign="bottom"/>
      <w:spacing w:before="60" w:after="60" w:line="240" w:lineRule="auto"/>
      <w:ind w:left="2880"/>
      <w:jc w:val="both"/>
    </w:pPr>
    <w:rPr>
      <w:rFonts w:ascii="Univers" w:eastAsia="Times New Roman" w:hAnsi="Univers" w:cs="Times New Roman"/>
      <w:kern w:val="24"/>
      <w:sz w:val="28"/>
      <w:szCs w:val="20"/>
      <w:lang w:val="en-GB"/>
    </w:rPr>
  </w:style>
  <w:style w:type="paragraph" w:customStyle="1" w:styleId="Blt">
    <w:name w:val="Blt"/>
    <w:basedOn w:val="Normal"/>
    <w:rsid w:val="00662641"/>
    <w:pPr>
      <w:numPr>
        <w:numId w:val="86"/>
      </w:numPr>
      <w:spacing w:after="0" w:line="240" w:lineRule="auto"/>
      <w:jc w:val="both"/>
    </w:pPr>
    <w:rPr>
      <w:rFonts w:ascii="Univers" w:eastAsia="Times New Roman" w:hAnsi="Univers" w:cs="Times New Roman"/>
      <w:szCs w:val="20"/>
    </w:rPr>
  </w:style>
  <w:style w:type="paragraph" w:customStyle="1" w:styleId="BVReport">
    <w:name w:val="B&amp;V Report"/>
    <w:rsid w:val="00662641"/>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s>
      <w:suppressAutoHyphens/>
      <w:spacing w:after="0" w:line="300" w:lineRule="auto"/>
      <w:jc w:val="both"/>
    </w:pPr>
    <w:rPr>
      <w:rFonts w:ascii="Times 12pt" w:eastAsia="Times New Roman" w:hAnsi="Times 12pt" w:cs="Times New Roman"/>
      <w:spacing w:val="-3"/>
      <w:sz w:val="24"/>
      <w:szCs w:val="20"/>
    </w:rPr>
  </w:style>
  <w:style w:type="paragraph" w:customStyle="1" w:styleId="DefaultText">
    <w:name w:val="Default Text"/>
    <w:basedOn w:val="Normal"/>
    <w:rsid w:val="00662641"/>
    <w:pPr>
      <w:spacing w:after="0" w:line="240" w:lineRule="auto"/>
      <w:ind w:left="720"/>
      <w:jc w:val="both"/>
    </w:pPr>
    <w:rPr>
      <w:rFonts w:ascii="Univers" w:eastAsia="Times New Roman" w:hAnsi="Univers" w:cs="Times New Roman"/>
      <w:szCs w:val="20"/>
      <w:lang w:val="en-GB"/>
    </w:rPr>
  </w:style>
  <w:style w:type="paragraph" w:customStyle="1" w:styleId="einger-text">
    <w:name w:val="einger-text"/>
    <w:basedOn w:val="regular-text"/>
    <w:autoRedefine/>
    <w:rsid w:val="00662641"/>
    <w:pPr>
      <w:tabs>
        <w:tab w:val="clear" w:pos="360"/>
      </w:tabs>
      <w:spacing w:before="0"/>
      <w:ind w:left="0" w:firstLine="0"/>
      <w:jc w:val="left"/>
    </w:pPr>
    <w:rPr>
      <w:rFonts w:ascii="Century Gothic" w:eastAsia="SimSun" w:hAnsi="Century Gothic" w:cs="Vrinda"/>
      <w:sz w:val="20"/>
      <w:lang w:bidi="bn-BD"/>
    </w:rPr>
  </w:style>
  <w:style w:type="character" w:customStyle="1" w:styleId="text1">
    <w:name w:val="text1"/>
    <w:rsid w:val="00662641"/>
    <w:rPr>
      <w:rFonts w:ascii="Verdana" w:hAnsi="Verdana" w:hint="default"/>
      <w:b w:val="0"/>
      <w:bCs w:val="0"/>
      <w:color w:val="333333"/>
      <w:spacing w:val="285"/>
      <w:sz w:val="17"/>
      <w:szCs w:val="17"/>
    </w:rPr>
  </w:style>
  <w:style w:type="character" w:customStyle="1" w:styleId="style41">
    <w:name w:val="style41"/>
    <w:rsid w:val="00662641"/>
    <w:rPr>
      <w:rFonts w:ascii="Verdana" w:hAnsi="Verdana" w:hint="default"/>
      <w:color w:val="0030CE"/>
      <w:sz w:val="15"/>
      <w:szCs w:val="15"/>
    </w:rPr>
  </w:style>
  <w:style w:type="paragraph" w:customStyle="1" w:styleId="text">
    <w:name w:val="text"/>
    <w:basedOn w:val="Normal"/>
    <w:rsid w:val="00662641"/>
    <w:pPr>
      <w:spacing w:before="100" w:beforeAutospacing="1" w:after="100" w:afterAutospacing="1" w:line="285" w:lineRule="atLeast"/>
      <w:jc w:val="both"/>
      <w:textAlignment w:val="center"/>
    </w:pPr>
    <w:rPr>
      <w:rFonts w:ascii="Verdana" w:eastAsia="Times New Roman" w:hAnsi="Verdana" w:cs="Times New Roman"/>
      <w:color w:val="333333"/>
      <w:sz w:val="17"/>
      <w:szCs w:val="17"/>
    </w:rPr>
  </w:style>
  <w:style w:type="paragraph" w:customStyle="1" w:styleId="xl22">
    <w:name w:val="xl22"/>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3">
    <w:name w:val="xl23"/>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rPr>
  </w:style>
  <w:style w:type="paragraph" w:styleId="ListBullet4">
    <w:name w:val="List Bullet 4"/>
    <w:basedOn w:val="BlockText"/>
    <w:rsid w:val="00662641"/>
    <w:pPr>
      <w:numPr>
        <w:numId w:val="88"/>
      </w:numPr>
      <w:spacing w:before="40" w:after="40" w:line="240" w:lineRule="atLeast"/>
      <w:ind w:right="0"/>
    </w:pPr>
    <w:rPr>
      <w:rFonts w:ascii="Calibri" w:eastAsia="PMingLiU" w:hAnsi="Calibri" w:cs="Arial"/>
      <w:iCs/>
      <w:sz w:val="20"/>
      <w:szCs w:val="22"/>
      <w:lang w:val="de-DE" w:eastAsia="zh-TW"/>
    </w:rPr>
  </w:style>
  <w:style w:type="paragraph" w:styleId="ListBullet5">
    <w:name w:val="List Bullet 5"/>
    <w:basedOn w:val="BlockText"/>
    <w:rsid w:val="00662641"/>
    <w:pPr>
      <w:spacing w:before="40" w:after="40" w:line="240" w:lineRule="atLeast"/>
      <w:ind w:left="851" w:right="0" w:hanging="426"/>
    </w:pPr>
    <w:rPr>
      <w:rFonts w:ascii="Calibri" w:eastAsia="PMingLiU" w:hAnsi="Calibri" w:cs="Arial"/>
      <w:iCs/>
      <w:sz w:val="20"/>
      <w:szCs w:val="22"/>
      <w:lang w:val="de-DE" w:eastAsia="zh-TW"/>
    </w:rPr>
  </w:style>
  <w:style w:type="paragraph" w:styleId="Index1">
    <w:name w:val="index 1"/>
    <w:basedOn w:val="Normal"/>
    <w:next w:val="Normal"/>
    <w:autoRedefine/>
    <w:uiPriority w:val="99"/>
    <w:rsid w:val="00662641"/>
    <w:pPr>
      <w:spacing w:before="60" w:after="60" w:line="240" w:lineRule="auto"/>
      <w:ind w:left="220" w:hanging="220"/>
      <w:jc w:val="both"/>
    </w:pPr>
    <w:rPr>
      <w:rFonts w:ascii="Univers" w:eastAsia="Times New Roman" w:hAnsi="Univers" w:cs="Times New Roman"/>
      <w:szCs w:val="20"/>
      <w:lang w:val="en-GB"/>
    </w:rPr>
  </w:style>
  <w:style w:type="paragraph" w:styleId="IndexHeading">
    <w:name w:val="index heading"/>
    <w:basedOn w:val="BodyText"/>
    <w:next w:val="BodyText"/>
    <w:rsid w:val="00662641"/>
    <w:pPr>
      <w:keepNext/>
      <w:keepLines/>
      <w:widowControl/>
      <w:pBdr>
        <w:top w:val="single" w:sz="4" w:space="2" w:color="999999"/>
        <w:left w:val="single" w:sz="4" w:space="6" w:color="999999"/>
        <w:bottom w:val="single" w:sz="4" w:space="2" w:color="999999"/>
        <w:right w:val="single" w:sz="4" w:space="6" w:color="999999"/>
      </w:pBdr>
      <w:shd w:val="clear" w:color="auto" w:fill="999999"/>
      <w:suppressAutoHyphens/>
      <w:autoSpaceDE/>
      <w:autoSpaceDN/>
      <w:spacing w:after="360" w:line="280" w:lineRule="atLeast"/>
      <w:ind w:left="170" w:right="170"/>
    </w:pPr>
    <w:rPr>
      <w:rFonts w:eastAsia="PMingLiU" w:cs="Arial"/>
      <w:b/>
      <w:bCs/>
      <w:color w:val="FFFFFF"/>
      <w:lang w:val="de-DE" w:eastAsia="zh-TW" w:bidi="ar-SA"/>
    </w:rPr>
  </w:style>
  <w:style w:type="paragraph" w:styleId="List2">
    <w:name w:val="List 2"/>
    <w:basedOn w:val="BodyText"/>
    <w:rsid w:val="00662641"/>
    <w:pPr>
      <w:widowControl/>
      <w:autoSpaceDE/>
      <w:autoSpaceDN/>
      <w:spacing w:before="120" w:line="280" w:lineRule="atLeast"/>
      <w:ind w:left="850" w:hanging="425"/>
    </w:pPr>
    <w:rPr>
      <w:rFonts w:eastAsia="PMingLiU" w:cs="Arial"/>
      <w:lang w:val="de-DE" w:eastAsia="zh-TW" w:bidi="ar-SA"/>
    </w:rPr>
  </w:style>
  <w:style w:type="paragraph" w:styleId="List3">
    <w:name w:val="List 3"/>
    <w:basedOn w:val="BodyText"/>
    <w:rsid w:val="00662641"/>
    <w:pPr>
      <w:widowControl/>
      <w:autoSpaceDE/>
      <w:autoSpaceDN/>
      <w:spacing w:before="120" w:line="280" w:lineRule="atLeast"/>
      <w:ind w:left="1702" w:hanging="851"/>
    </w:pPr>
    <w:rPr>
      <w:rFonts w:eastAsia="PMingLiU" w:cs="Arial"/>
      <w:lang w:val="de-DE" w:eastAsia="zh-TW" w:bidi="ar-SA"/>
    </w:rPr>
  </w:style>
  <w:style w:type="paragraph" w:styleId="List4">
    <w:name w:val="List 4"/>
    <w:basedOn w:val="BodyText"/>
    <w:rsid w:val="00662641"/>
    <w:pPr>
      <w:widowControl/>
      <w:autoSpaceDE/>
      <w:autoSpaceDN/>
      <w:spacing w:before="120" w:line="280" w:lineRule="atLeast"/>
      <w:ind w:left="2127" w:hanging="851"/>
    </w:pPr>
    <w:rPr>
      <w:rFonts w:eastAsia="PMingLiU" w:cs="Arial"/>
      <w:lang w:val="de-DE" w:eastAsia="zh-TW" w:bidi="ar-SA"/>
    </w:rPr>
  </w:style>
  <w:style w:type="paragraph" w:styleId="List5">
    <w:name w:val="List 5"/>
    <w:basedOn w:val="BodyText"/>
    <w:rsid w:val="00662641"/>
    <w:pPr>
      <w:widowControl/>
      <w:autoSpaceDE/>
      <w:autoSpaceDN/>
      <w:spacing w:before="120" w:line="280" w:lineRule="atLeast"/>
      <w:ind w:left="2977" w:hanging="1276"/>
    </w:pPr>
    <w:rPr>
      <w:rFonts w:eastAsia="PMingLiU" w:cs="Arial"/>
      <w:lang w:val="de-DE" w:eastAsia="zh-TW" w:bidi="ar-SA"/>
    </w:rPr>
  </w:style>
  <w:style w:type="paragraph" w:styleId="ListContinue">
    <w:name w:val="List Continue"/>
    <w:basedOn w:val="BlockText"/>
    <w:rsid w:val="00662641"/>
    <w:pPr>
      <w:numPr>
        <w:numId w:val="90"/>
      </w:numPr>
      <w:spacing w:before="40" w:after="40" w:line="240" w:lineRule="atLeast"/>
      <w:ind w:right="0"/>
    </w:pPr>
    <w:rPr>
      <w:rFonts w:ascii="Calibri" w:eastAsia="PMingLiU" w:hAnsi="Calibri" w:cs="Arial"/>
      <w:iCs/>
      <w:sz w:val="20"/>
      <w:szCs w:val="22"/>
      <w:lang w:val="de-DE" w:eastAsia="zh-TW"/>
    </w:rPr>
  </w:style>
  <w:style w:type="paragraph" w:styleId="ListContinue2">
    <w:name w:val="List Continue 2"/>
    <w:basedOn w:val="BlockText"/>
    <w:rsid w:val="00662641"/>
    <w:pPr>
      <w:numPr>
        <w:ilvl w:val="1"/>
        <w:numId w:val="90"/>
      </w:numPr>
      <w:spacing w:before="40" w:after="40" w:line="240" w:lineRule="atLeast"/>
      <w:ind w:right="0"/>
    </w:pPr>
    <w:rPr>
      <w:rFonts w:ascii="Calibri" w:eastAsia="PMingLiU" w:hAnsi="Calibri" w:cs="Arial"/>
      <w:iCs/>
      <w:sz w:val="20"/>
      <w:szCs w:val="22"/>
      <w:lang w:val="de-DE" w:eastAsia="zh-TW"/>
    </w:rPr>
  </w:style>
  <w:style w:type="paragraph" w:styleId="ListContinue3">
    <w:name w:val="List Continue 3"/>
    <w:basedOn w:val="BlockText"/>
    <w:rsid w:val="00662641"/>
    <w:pPr>
      <w:numPr>
        <w:ilvl w:val="2"/>
        <w:numId w:val="90"/>
      </w:numPr>
      <w:spacing w:before="40" w:after="40" w:line="240" w:lineRule="atLeast"/>
      <w:ind w:right="0"/>
    </w:pPr>
    <w:rPr>
      <w:rFonts w:ascii="Calibri" w:eastAsia="PMingLiU" w:hAnsi="Calibri" w:cs="Arial"/>
      <w:iCs/>
      <w:sz w:val="20"/>
      <w:szCs w:val="22"/>
      <w:lang w:val="de-DE" w:eastAsia="zh-TW"/>
    </w:rPr>
  </w:style>
  <w:style w:type="paragraph" w:styleId="ListContinue4">
    <w:name w:val="List Continue 4"/>
    <w:basedOn w:val="BlockText"/>
    <w:rsid w:val="00662641"/>
    <w:pPr>
      <w:numPr>
        <w:ilvl w:val="3"/>
        <w:numId w:val="90"/>
      </w:numPr>
      <w:spacing w:before="40" w:after="40" w:line="240" w:lineRule="atLeast"/>
      <w:ind w:right="0"/>
    </w:pPr>
    <w:rPr>
      <w:rFonts w:ascii="Calibri" w:eastAsia="PMingLiU" w:hAnsi="Calibri" w:cs="Arial"/>
      <w:iCs/>
      <w:sz w:val="20"/>
      <w:szCs w:val="22"/>
      <w:lang w:val="de-DE" w:eastAsia="zh-TW"/>
    </w:rPr>
  </w:style>
  <w:style w:type="paragraph" w:styleId="ListContinue5">
    <w:name w:val="List Continue 5"/>
    <w:basedOn w:val="BlockText"/>
    <w:rsid w:val="00662641"/>
    <w:pPr>
      <w:numPr>
        <w:ilvl w:val="4"/>
        <w:numId w:val="90"/>
      </w:numPr>
      <w:spacing w:before="40" w:after="40" w:line="240" w:lineRule="atLeast"/>
      <w:ind w:right="0"/>
    </w:pPr>
    <w:rPr>
      <w:rFonts w:ascii="Calibri" w:eastAsia="PMingLiU" w:hAnsi="Calibri" w:cs="Arial"/>
      <w:iCs/>
      <w:sz w:val="20"/>
      <w:szCs w:val="22"/>
      <w:lang w:val="de-DE" w:eastAsia="zh-TW"/>
    </w:rPr>
  </w:style>
  <w:style w:type="paragraph" w:styleId="ListNumber">
    <w:name w:val="List Number"/>
    <w:basedOn w:val="BodyText"/>
    <w:qFormat/>
    <w:rsid w:val="00662641"/>
    <w:pPr>
      <w:widowControl/>
      <w:numPr>
        <w:numId w:val="91"/>
      </w:numPr>
      <w:autoSpaceDE/>
      <w:autoSpaceDN/>
      <w:spacing w:before="280" w:line="280" w:lineRule="atLeast"/>
    </w:pPr>
    <w:rPr>
      <w:rFonts w:eastAsia="PMingLiU" w:cs="Arial"/>
      <w:lang w:val="de-DE" w:eastAsia="zh-TW" w:bidi="ar-SA"/>
    </w:rPr>
  </w:style>
  <w:style w:type="paragraph" w:styleId="ListNumber2">
    <w:name w:val="List Number 2"/>
    <w:aliases w:val="Number 2"/>
    <w:basedOn w:val="BodyText"/>
    <w:link w:val="ListNumber2Char"/>
    <w:qFormat/>
    <w:rsid w:val="00662641"/>
    <w:pPr>
      <w:widowControl/>
      <w:numPr>
        <w:numId w:val="89"/>
      </w:numPr>
      <w:autoSpaceDE/>
      <w:autoSpaceDN/>
      <w:spacing w:before="120" w:line="280" w:lineRule="atLeast"/>
      <w:ind w:left="850" w:hanging="425"/>
    </w:pPr>
    <w:rPr>
      <w:rFonts w:eastAsia="PMingLiU" w:cs="Arial"/>
      <w:lang w:val="de-DE" w:eastAsia="zh-TW" w:bidi="ar-SA"/>
    </w:rPr>
  </w:style>
  <w:style w:type="paragraph" w:styleId="ListNumber3">
    <w:name w:val="List Number 3"/>
    <w:basedOn w:val="BodyText"/>
    <w:rsid w:val="00662641"/>
    <w:pPr>
      <w:widowControl/>
      <w:numPr>
        <w:numId w:val="87"/>
      </w:numPr>
      <w:autoSpaceDE/>
      <w:autoSpaceDN/>
      <w:spacing w:before="120" w:line="280" w:lineRule="atLeast"/>
      <w:jc w:val="both"/>
    </w:pPr>
    <w:rPr>
      <w:rFonts w:eastAsia="PMingLiU" w:cs="Arial"/>
      <w:lang w:val="de-DE" w:eastAsia="zh-TW" w:bidi="ar-SA"/>
    </w:rPr>
  </w:style>
  <w:style w:type="paragraph" w:styleId="ListNumber4">
    <w:name w:val="List Number 4"/>
    <w:basedOn w:val="BlockText"/>
    <w:rsid w:val="00662641"/>
    <w:pPr>
      <w:numPr>
        <w:numId w:val="92"/>
      </w:numPr>
      <w:spacing w:before="40" w:after="40" w:line="240" w:lineRule="atLeast"/>
      <w:ind w:right="0"/>
    </w:pPr>
    <w:rPr>
      <w:rFonts w:ascii="Calibri" w:eastAsia="PMingLiU" w:hAnsi="Calibri" w:cs="Arial"/>
      <w:iCs/>
      <w:sz w:val="20"/>
      <w:szCs w:val="22"/>
      <w:lang w:val="de-DE" w:eastAsia="zh-TW"/>
    </w:rPr>
  </w:style>
  <w:style w:type="paragraph" w:styleId="ListNumber5">
    <w:name w:val="List Number 5"/>
    <w:basedOn w:val="BlockText"/>
    <w:rsid w:val="00662641"/>
    <w:pPr>
      <w:numPr>
        <w:numId w:val="93"/>
      </w:numPr>
      <w:spacing w:before="40" w:after="40" w:line="240" w:lineRule="atLeast"/>
      <w:ind w:right="0"/>
    </w:pPr>
    <w:rPr>
      <w:rFonts w:ascii="Calibri" w:eastAsia="PMingLiU" w:hAnsi="Calibri" w:cs="Arial"/>
      <w:iCs/>
      <w:sz w:val="20"/>
      <w:szCs w:val="22"/>
      <w:lang w:val="de-DE" w:eastAsia="zh-TW"/>
    </w:rPr>
  </w:style>
  <w:style w:type="paragraph" w:customStyle="1" w:styleId="Untertitel2">
    <w:name w:val="Untertitel2"/>
    <w:basedOn w:val="BodyText"/>
    <w:uiPriority w:val="8"/>
    <w:rsid w:val="00662641"/>
    <w:pPr>
      <w:widowControl/>
      <w:autoSpaceDE/>
      <w:autoSpaceDN/>
    </w:pPr>
    <w:rPr>
      <w:rFonts w:ascii="Century Gothic" w:eastAsia="SimSun" w:hAnsi="Century Gothic" w:cs="Vrinda"/>
      <w:sz w:val="20"/>
      <w:szCs w:val="20"/>
      <w:lang w:bidi="bn-BD"/>
    </w:rPr>
  </w:style>
  <w:style w:type="paragraph" w:customStyle="1" w:styleId="AdditionalHeading">
    <w:name w:val="AdditionalHeading"/>
    <w:basedOn w:val="BodyText"/>
    <w:uiPriority w:val="8"/>
    <w:rsid w:val="00662641"/>
    <w:pPr>
      <w:widowControl/>
      <w:autoSpaceDE/>
      <w:autoSpaceDN/>
    </w:pPr>
    <w:rPr>
      <w:rFonts w:ascii="Century Gothic" w:eastAsia="SimSun" w:hAnsi="Century Gothic" w:cs="Vrinda"/>
      <w:sz w:val="20"/>
      <w:szCs w:val="20"/>
      <w:lang w:bidi="bn-BD"/>
    </w:rPr>
  </w:style>
  <w:style w:type="paragraph" w:customStyle="1" w:styleId="Annexlist">
    <w:name w:val="Annexlist"/>
    <w:basedOn w:val="BodyText"/>
    <w:next w:val="BodyText"/>
    <w:uiPriority w:val="6"/>
    <w:rsid w:val="00662641"/>
    <w:pPr>
      <w:widowControl/>
      <w:numPr>
        <w:numId w:val="94"/>
      </w:numPr>
      <w:autoSpaceDE/>
      <w:autoSpaceDN/>
      <w:ind w:left="0" w:firstLine="0"/>
    </w:pPr>
    <w:rPr>
      <w:rFonts w:ascii="Century Gothic" w:eastAsia="SimSun" w:hAnsi="Century Gothic" w:cs="Vrinda"/>
      <w:sz w:val="20"/>
      <w:szCs w:val="20"/>
      <w:lang w:bidi="bn-BD"/>
    </w:rPr>
  </w:style>
  <w:style w:type="paragraph" w:customStyle="1" w:styleId="Style1">
    <w:name w:val="Style1"/>
    <w:basedOn w:val="Normal"/>
    <w:rsid w:val="00662641"/>
    <w:pPr>
      <w:numPr>
        <w:ilvl w:val="1"/>
        <w:numId w:val="95"/>
      </w:numPr>
      <w:spacing w:after="0" w:line="240" w:lineRule="auto"/>
    </w:pPr>
    <w:rPr>
      <w:rFonts w:ascii="Univers" w:eastAsia="Batang" w:hAnsi="Univers" w:cs="Times New Roman"/>
      <w:szCs w:val="24"/>
    </w:rPr>
  </w:style>
  <w:style w:type="character" w:styleId="SubtleEmphasis">
    <w:name w:val="Subtle Emphasis"/>
    <w:uiPriority w:val="19"/>
    <w:qFormat/>
    <w:rsid w:val="00662641"/>
    <w:rPr>
      <w:rFonts w:cs="Times New Roman"/>
      <w:i/>
      <w:iCs/>
    </w:rPr>
  </w:style>
  <w:style w:type="character" w:styleId="SubtleReference">
    <w:name w:val="Subtle Reference"/>
    <w:uiPriority w:val="31"/>
    <w:qFormat/>
    <w:rsid w:val="00662641"/>
    <w:rPr>
      <w:rFonts w:cs="Times New Roman"/>
      <w:smallCaps/>
    </w:rPr>
  </w:style>
  <w:style w:type="character" w:styleId="IntenseReference">
    <w:name w:val="Intense Reference"/>
    <w:uiPriority w:val="32"/>
    <w:qFormat/>
    <w:rsid w:val="00662641"/>
    <w:rPr>
      <w:rFonts w:cs="Times New Roman"/>
      <w:smallCaps/>
      <w:spacing w:val="5"/>
      <w:u w:val="single"/>
    </w:rPr>
  </w:style>
  <w:style w:type="character" w:styleId="BookTitle">
    <w:name w:val="Book Title"/>
    <w:uiPriority w:val="33"/>
    <w:qFormat/>
    <w:rsid w:val="00662641"/>
    <w:rPr>
      <w:rFonts w:cs="Times New Roman"/>
      <w:i/>
      <w:iCs/>
      <w:smallCaps/>
      <w:spacing w:val="5"/>
    </w:rPr>
  </w:style>
  <w:style w:type="paragraph" w:customStyle="1" w:styleId="CM58">
    <w:name w:val="CM58"/>
    <w:basedOn w:val="Normal"/>
    <w:next w:val="Normal"/>
    <w:uiPriority w:val="99"/>
    <w:rsid w:val="00662641"/>
    <w:pPr>
      <w:widowControl w:val="0"/>
      <w:autoSpaceDE w:val="0"/>
      <w:autoSpaceDN w:val="0"/>
      <w:adjustRightInd w:val="0"/>
      <w:spacing w:after="395" w:line="240" w:lineRule="auto"/>
    </w:pPr>
    <w:rPr>
      <w:rFonts w:ascii="Calibri" w:eastAsia="Calibri" w:hAnsi="Calibri" w:cs="Calibri"/>
      <w:sz w:val="24"/>
      <w:szCs w:val="24"/>
    </w:rPr>
  </w:style>
  <w:style w:type="paragraph" w:customStyle="1" w:styleId="CM6">
    <w:name w:val="CM6"/>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hang">
    <w:name w:val="hang"/>
    <w:basedOn w:val="Normal"/>
    <w:rsid w:val="00662641"/>
    <w:pPr>
      <w:spacing w:after="0" w:line="360" w:lineRule="auto"/>
      <w:ind w:left="1152" w:hanging="432"/>
      <w:jc w:val="both"/>
    </w:pPr>
    <w:rPr>
      <w:rFonts w:ascii="Helvetica" w:eastAsia="Calibri" w:hAnsi="Helvetica" w:cs="Helvetica"/>
    </w:rPr>
  </w:style>
  <w:style w:type="paragraph" w:customStyle="1" w:styleId="1CharCharCharCharCharCharCharCharCharCharCharCharCharCharCharCharCharCharCharCharCharCharCharCharCharCharCharChar">
    <w:name w:val="1 Char Char Char Char Char Char Char Char Char Char Char Char Char Char Char Char Char Char Char Char Char Char Char Char Char Char Char Char"/>
    <w:basedOn w:val="Normal"/>
    <w:rsid w:val="00662641"/>
    <w:pPr>
      <w:spacing w:line="240" w:lineRule="exact"/>
    </w:pPr>
    <w:rPr>
      <w:rFonts w:ascii="Verdana" w:eastAsia="Calibri" w:hAnsi="Verdana" w:cs="Verdana"/>
      <w:sz w:val="20"/>
      <w:szCs w:val="20"/>
    </w:rPr>
  </w:style>
  <w:style w:type="paragraph" w:customStyle="1" w:styleId="para10">
    <w:name w:val="para1"/>
    <w:basedOn w:val="Normal"/>
    <w:rsid w:val="00662641"/>
    <w:pPr>
      <w:spacing w:before="100" w:beforeAutospacing="1" w:after="100" w:afterAutospacing="1" w:line="240" w:lineRule="auto"/>
    </w:pPr>
    <w:rPr>
      <w:rFonts w:ascii="Arial" w:eastAsia="Calibri" w:hAnsi="Arial" w:cs="Arial"/>
      <w:color w:val="000000"/>
      <w:sz w:val="18"/>
      <w:szCs w:val="18"/>
      <w:lang w:val="en-IN" w:eastAsia="en-IN"/>
    </w:rPr>
  </w:style>
  <w:style w:type="paragraph" w:customStyle="1" w:styleId="StyleStyle1Hanging05">
    <w:name w:val="Style Style1 + Hanging:  0.5&quot;"/>
    <w:basedOn w:val="style10"/>
    <w:rsid w:val="00662641"/>
    <w:pPr>
      <w:tabs>
        <w:tab w:val="left" w:pos="144"/>
        <w:tab w:val="left" w:pos="4320"/>
      </w:tabs>
      <w:spacing w:before="0" w:beforeAutospacing="0" w:after="0" w:afterAutospacing="0"/>
      <w:ind w:left="1440" w:hanging="720"/>
    </w:pPr>
    <w:rPr>
      <w:rFonts w:ascii="Univers" w:hAnsi="Univers"/>
      <w:color w:val="auto"/>
      <w:sz w:val="22"/>
      <w:szCs w:val="20"/>
      <w:lang w:val="en-GB" w:eastAsia="en-US"/>
    </w:rPr>
  </w:style>
  <w:style w:type="paragraph" w:customStyle="1" w:styleId="BodyText-a0">
    <w:name w:val="BodyText - (a)"/>
    <w:autoRedefine/>
    <w:rsid w:val="00662641"/>
    <w:pPr>
      <w:spacing w:after="0" w:line="240" w:lineRule="auto"/>
      <w:ind w:left="720"/>
      <w:jc w:val="both"/>
    </w:pPr>
    <w:rPr>
      <w:rFonts w:ascii="Univers" w:eastAsia="Times New Roman" w:hAnsi="Univers" w:cs="Times New Roman"/>
      <w:szCs w:val="20"/>
      <w:lang w:eastAsia="de-DE"/>
    </w:rPr>
  </w:style>
  <w:style w:type="paragraph" w:customStyle="1" w:styleId="Hdg2">
    <w:name w:val="Hdg2"/>
    <w:basedOn w:val="Normal"/>
    <w:next w:val="Normal"/>
    <w:rsid w:val="00662641"/>
    <w:pPr>
      <w:spacing w:before="180" w:after="180" w:line="240" w:lineRule="auto"/>
      <w:ind w:left="851" w:hanging="426"/>
      <w:jc w:val="both"/>
    </w:pPr>
    <w:rPr>
      <w:rFonts w:ascii="Arial" w:eastAsia="Times New Roman" w:hAnsi="Arial" w:cs="Times New Roman"/>
      <w:szCs w:val="20"/>
    </w:rPr>
  </w:style>
  <w:style w:type="character" w:customStyle="1" w:styleId="CommentSubjectChar1">
    <w:name w:val="Comment Subject Char1"/>
    <w:uiPriority w:val="99"/>
    <w:rsid w:val="00662641"/>
    <w:rPr>
      <w:rFonts w:ascii="Calibri" w:eastAsia="PMingLiU" w:hAnsi="Calibri" w:cs="Arial"/>
      <w:b/>
      <w:bCs/>
      <w:sz w:val="20"/>
      <w:szCs w:val="20"/>
      <w:lang w:val="en-IN" w:eastAsia="zh-TW"/>
    </w:rPr>
  </w:style>
  <w:style w:type="paragraph" w:customStyle="1" w:styleId="Hdg3">
    <w:name w:val="Hdg3"/>
    <w:basedOn w:val="Normal"/>
    <w:next w:val="Normal"/>
    <w:rsid w:val="00662641"/>
    <w:pPr>
      <w:tabs>
        <w:tab w:val="num" w:pos="1440"/>
      </w:tabs>
      <w:spacing w:before="180" w:after="120" w:line="240" w:lineRule="auto"/>
      <w:ind w:left="1440" w:hanging="1440"/>
      <w:jc w:val="both"/>
    </w:pPr>
    <w:rPr>
      <w:rFonts w:ascii="Arial" w:eastAsia="Times New Roman" w:hAnsi="Arial" w:cs="Times New Roman"/>
      <w:szCs w:val="20"/>
      <w:lang w:eastAsia="en-IN"/>
    </w:rPr>
  </w:style>
  <w:style w:type="paragraph" w:customStyle="1" w:styleId="Hdg4">
    <w:name w:val="Hdg4"/>
    <w:basedOn w:val="Heading4"/>
    <w:next w:val="Normal"/>
    <w:rsid w:val="00662641"/>
    <w:pPr>
      <w:keepNext w:val="0"/>
      <w:keepLines w:val="0"/>
      <w:numPr>
        <w:ilvl w:val="3"/>
      </w:numPr>
      <w:tabs>
        <w:tab w:val="num" w:pos="1980"/>
      </w:tabs>
      <w:spacing w:before="120" w:after="120" w:line="240" w:lineRule="auto"/>
      <w:ind w:left="1980" w:hanging="540"/>
      <w:jc w:val="both"/>
    </w:pPr>
    <w:rPr>
      <w:rFonts w:ascii="Arial" w:eastAsia="Times New Roman" w:hAnsi="Arial" w:cs="Times New Roman"/>
      <w:i w:val="0"/>
      <w:iCs w:val="0"/>
      <w:color w:val="auto"/>
      <w:szCs w:val="20"/>
      <w:lang w:eastAsia="en-IN"/>
    </w:rPr>
  </w:style>
  <w:style w:type="paragraph" w:customStyle="1" w:styleId="Hdg5">
    <w:name w:val="Hdg5"/>
    <w:basedOn w:val="Heading5"/>
    <w:next w:val="Normal"/>
    <w:rsid w:val="00662641"/>
    <w:pPr>
      <w:keepNext w:val="0"/>
      <w:keepLines w:val="0"/>
      <w:widowControl/>
      <w:numPr>
        <w:ilvl w:val="4"/>
      </w:numPr>
      <w:tabs>
        <w:tab w:val="num" w:pos="3060"/>
      </w:tabs>
      <w:spacing w:before="120" w:after="120" w:line="240" w:lineRule="auto"/>
      <w:ind w:left="2520" w:hanging="540"/>
    </w:pPr>
    <w:rPr>
      <w:rFonts w:ascii="Arial" w:eastAsia="Times New Roman" w:hAnsi="Arial"/>
      <w:color w:val="auto"/>
      <w:kern w:val="0"/>
      <w:sz w:val="22"/>
      <w:lang w:eastAsia="en-IN"/>
    </w:rPr>
  </w:style>
  <w:style w:type="paragraph" w:customStyle="1" w:styleId="Hdg6">
    <w:name w:val="Hdg6"/>
    <w:basedOn w:val="Normal"/>
    <w:next w:val="Normal"/>
    <w:rsid w:val="00662641"/>
    <w:pPr>
      <w:tabs>
        <w:tab w:val="num" w:pos="3600"/>
      </w:tabs>
      <w:spacing w:after="0" w:line="240" w:lineRule="auto"/>
      <w:ind w:left="3060" w:hanging="540"/>
      <w:jc w:val="both"/>
    </w:pPr>
    <w:rPr>
      <w:rFonts w:ascii="Arial" w:eastAsia="Times New Roman" w:hAnsi="Arial" w:cs="Times New Roman"/>
      <w:szCs w:val="20"/>
      <w:lang w:eastAsia="en-IN"/>
    </w:rPr>
  </w:style>
  <w:style w:type="paragraph" w:customStyle="1" w:styleId="BodyTextIndentwithBullets">
    <w:name w:val="Body Text Indent with Bullets"/>
    <w:basedOn w:val="Normal"/>
    <w:rsid w:val="00662641"/>
    <w:pPr>
      <w:spacing w:before="120" w:after="120" w:line="240" w:lineRule="auto"/>
      <w:jc w:val="both"/>
    </w:pPr>
    <w:rPr>
      <w:rFonts w:ascii="Times New Roman" w:eastAsia="Times New Roman" w:hAnsi="Times New Roman" w:cs="Times New Roman"/>
      <w:szCs w:val="20"/>
    </w:rPr>
  </w:style>
  <w:style w:type="paragraph" w:customStyle="1" w:styleId="Style2">
    <w:name w:val="Style2"/>
    <w:basedOn w:val="Normal"/>
    <w:qFormat/>
    <w:rsid w:val="00662641"/>
    <w:pPr>
      <w:numPr>
        <w:numId w:val="96"/>
      </w:numPr>
      <w:spacing w:before="120" w:after="120" w:line="240" w:lineRule="auto"/>
    </w:pPr>
    <w:rPr>
      <w:rFonts w:ascii="Univers" w:eastAsia="Times New Roman" w:hAnsi="Univers" w:cs="Times New Roman"/>
      <w:szCs w:val="20"/>
      <w:lang w:val="en-GB"/>
    </w:rPr>
  </w:style>
  <w:style w:type="character" w:customStyle="1" w:styleId="111333333Char">
    <w:name w:val="1.1.1 수준 333333 Char"/>
    <w:link w:val="111333333"/>
    <w:rsid w:val="00662641"/>
    <w:rPr>
      <w:rFonts w:ascii="Arial" w:eastAsia="Arial" w:hAnsi="Arial" w:cs="Times New Roman"/>
      <w:snapToGrid w:val="0"/>
      <w:sz w:val="20"/>
      <w:szCs w:val="20"/>
      <w:lang w:val="de-DE" w:eastAsia="zh-TW"/>
    </w:rPr>
  </w:style>
  <w:style w:type="paragraph" w:customStyle="1" w:styleId="LegalMention">
    <w:name w:val="LegalMention"/>
    <w:link w:val="LegalMentionChar"/>
    <w:rsid w:val="00662641"/>
    <w:pPr>
      <w:spacing w:after="0" w:line="240" w:lineRule="auto"/>
    </w:pPr>
    <w:rPr>
      <w:rFonts w:ascii="Arial" w:eastAsia="Times New Roman" w:hAnsi="Arial" w:cs="Tahoma"/>
      <w:color w:val="1C2690"/>
      <w:sz w:val="12"/>
      <w:szCs w:val="12"/>
    </w:rPr>
  </w:style>
  <w:style w:type="character" w:customStyle="1" w:styleId="LegalMentionChar">
    <w:name w:val="LegalMention Char"/>
    <w:link w:val="LegalMention"/>
    <w:rsid w:val="00662641"/>
    <w:rPr>
      <w:rFonts w:ascii="Arial" w:eastAsia="Times New Roman" w:hAnsi="Arial" w:cs="Tahoma"/>
      <w:color w:val="1C2690"/>
      <w:sz w:val="12"/>
      <w:szCs w:val="12"/>
    </w:rPr>
  </w:style>
  <w:style w:type="character" w:customStyle="1" w:styleId="citationref">
    <w:name w:val="citationref"/>
    <w:rsid w:val="00662641"/>
  </w:style>
  <w:style w:type="paragraph" w:customStyle="1" w:styleId="bullet11">
    <w:name w:val="bullet1"/>
    <w:basedOn w:val="Normal"/>
    <w:autoRedefine/>
    <w:rsid w:val="00662641"/>
    <w:pPr>
      <w:widowControl w:val="0"/>
      <w:adjustRightInd w:val="0"/>
      <w:spacing w:after="0" w:line="360" w:lineRule="auto"/>
      <w:jc w:val="both"/>
      <w:textAlignment w:val="baseline"/>
    </w:pPr>
    <w:rPr>
      <w:rFonts w:ascii="Arial" w:eastAsia="Times New Roman" w:hAnsi="Arial" w:cs="Times New Roman"/>
      <w:szCs w:val="20"/>
      <w:lang w:val="en-GB"/>
    </w:rPr>
  </w:style>
  <w:style w:type="paragraph" w:customStyle="1" w:styleId="alpha">
    <w:name w:val="alpha"/>
    <w:basedOn w:val="Normal"/>
    <w:rsid w:val="00662641"/>
    <w:pPr>
      <w:numPr>
        <w:numId w:val="97"/>
      </w:numPr>
      <w:tabs>
        <w:tab w:val="decimal" w:pos="6804"/>
      </w:tabs>
      <w:spacing w:before="40" w:after="0" w:line="240" w:lineRule="auto"/>
      <w:jc w:val="both"/>
    </w:pPr>
    <w:rPr>
      <w:rFonts w:ascii="Arial" w:eastAsia="Times New Roman" w:hAnsi="Arial" w:cs="Times New Roman"/>
      <w:snapToGrid w:val="0"/>
      <w:color w:val="000000"/>
      <w:sz w:val="20"/>
      <w:szCs w:val="20"/>
      <w:lang w:val="en-GB"/>
    </w:rPr>
  </w:style>
  <w:style w:type="paragraph" w:customStyle="1" w:styleId="WW-BodyTextIndent3">
    <w:name w:val="WW-Body Text Indent 3"/>
    <w:basedOn w:val="Normal"/>
    <w:uiPriority w:val="99"/>
    <w:rsid w:val="00662641"/>
    <w:pPr>
      <w:widowControl w:val="0"/>
      <w:tabs>
        <w:tab w:val="left" w:pos="1440"/>
      </w:tabs>
      <w:suppressAutoHyphens/>
      <w:adjustRightInd w:val="0"/>
      <w:spacing w:before="240" w:after="0" w:line="240" w:lineRule="exact"/>
      <w:ind w:left="1440" w:hanging="360"/>
      <w:jc w:val="both"/>
      <w:textAlignment w:val="baseline"/>
    </w:pPr>
    <w:rPr>
      <w:rFonts w:ascii="Univers" w:eastAsia="Times New Roman" w:hAnsi="Univers" w:cs="Times New Roman"/>
      <w:szCs w:val="24"/>
      <w:lang w:eastAsia="ar-SA"/>
    </w:rPr>
  </w:style>
  <w:style w:type="paragraph" w:customStyle="1" w:styleId="Tables">
    <w:name w:val="Tables"/>
    <w:basedOn w:val="Normal"/>
    <w:link w:val="TablesChar"/>
    <w:qFormat/>
    <w:rsid w:val="00662641"/>
    <w:pPr>
      <w:keepNext/>
      <w:tabs>
        <w:tab w:val="left" w:pos="1080"/>
      </w:tabs>
      <w:spacing w:before="240" w:after="120" w:line="264" w:lineRule="auto"/>
      <w:jc w:val="center"/>
    </w:pPr>
    <w:rPr>
      <w:rFonts w:ascii="Arial Bold" w:eastAsia="Calibri" w:hAnsi="Arial Bold" w:cs="Times New Roman"/>
      <w:b/>
      <w:bCs/>
      <w:szCs w:val="20"/>
    </w:rPr>
  </w:style>
  <w:style w:type="character" w:customStyle="1" w:styleId="TablesChar">
    <w:name w:val="Tables Char"/>
    <w:link w:val="Tables"/>
    <w:rsid w:val="00662641"/>
    <w:rPr>
      <w:rFonts w:ascii="Arial Bold" w:eastAsia="Calibri" w:hAnsi="Arial Bold" w:cs="Times New Roman"/>
      <w:b/>
      <w:bCs/>
      <w:szCs w:val="20"/>
    </w:rPr>
  </w:style>
  <w:style w:type="paragraph" w:customStyle="1" w:styleId="Figures1">
    <w:name w:val="Figures1"/>
    <w:basedOn w:val="Normal"/>
    <w:link w:val="Figures1Char"/>
    <w:qFormat/>
    <w:rsid w:val="00662641"/>
    <w:pPr>
      <w:spacing w:before="120" w:after="240" w:line="264" w:lineRule="auto"/>
      <w:jc w:val="center"/>
    </w:pPr>
    <w:rPr>
      <w:rFonts w:ascii="Arial" w:eastAsia="Calibri" w:hAnsi="Arial" w:cs="Arial"/>
      <w:b/>
      <w:noProof/>
    </w:rPr>
  </w:style>
  <w:style w:type="character" w:customStyle="1" w:styleId="Figures1Char">
    <w:name w:val="Figures1 Char"/>
    <w:link w:val="Figures1"/>
    <w:rsid w:val="00662641"/>
    <w:rPr>
      <w:rFonts w:ascii="Arial" w:eastAsia="Calibri" w:hAnsi="Arial" w:cs="Arial"/>
      <w:b/>
      <w:noProof/>
    </w:rPr>
  </w:style>
  <w:style w:type="paragraph" w:customStyle="1" w:styleId="Heading2APSCL">
    <w:name w:val="Heading2_APSCL"/>
    <w:basedOn w:val="Heading1ASPCL"/>
    <w:link w:val="Heading2APSCLChar"/>
    <w:rsid w:val="00662641"/>
    <w:pPr>
      <w:keepNext w:val="0"/>
      <w:numPr>
        <w:ilvl w:val="1"/>
      </w:numPr>
      <w:spacing w:before="0" w:after="0"/>
      <w:ind w:left="0" w:firstLine="0"/>
      <w:outlineLvl w:val="9"/>
    </w:pPr>
    <w:rPr>
      <w:rFonts w:ascii="Century Gothic" w:eastAsia="SimSun" w:hAnsi="Century Gothic" w:cs="Vrinda"/>
      <w:b w:val="0"/>
      <w:bCs w:val="0"/>
      <w:color w:val="auto"/>
      <w:sz w:val="20"/>
      <w:lang w:bidi="bn-BD"/>
    </w:rPr>
  </w:style>
  <w:style w:type="character" w:customStyle="1" w:styleId="Heading1ASPCLChar">
    <w:name w:val="Heading 1_ASPCL Char"/>
    <w:link w:val="Heading1ASPCL"/>
    <w:rsid w:val="00662641"/>
    <w:rPr>
      <w:rFonts w:ascii="Arial Bold" w:eastAsia="Malgun Gothic" w:hAnsi="Arial Bold" w:cs="Times New Roman"/>
      <w:b/>
      <w:bCs/>
      <w:color w:val="006600"/>
      <w:sz w:val="24"/>
      <w:szCs w:val="20"/>
    </w:rPr>
  </w:style>
  <w:style w:type="character" w:customStyle="1" w:styleId="Heading2APSCLChar">
    <w:name w:val="Heading2_APSCL Char"/>
    <w:link w:val="Heading2APSCL"/>
    <w:rsid w:val="00662641"/>
    <w:rPr>
      <w:rFonts w:ascii="Century Gothic" w:eastAsia="SimSun" w:hAnsi="Century Gothic" w:cs="Vrinda"/>
      <w:sz w:val="20"/>
      <w:szCs w:val="20"/>
      <w:lang w:bidi="bn-BD"/>
    </w:rPr>
  </w:style>
  <w:style w:type="paragraph" w:customStyle="1" w:styleId="Heading3">
    <w:name w:val="Heading_3"/>
    <w:basedOn w:val="Normal"/>
    <w:rsid w:val="00662641"/>
    <w:pPr>
      <w:numPr>
        <w:ilvl w:val="2"/>
        <w:numId w:val="98"/>
      </w:numPr>
      <w:spacing w:before="120" w:after="120" w:line="240" w:lineRule="auto"/>
      <w:ind w:left="2368" w:hanging="180"/>
    </w:pPr>
    <w:rPr>
      <w:rFonts w:ascii="Arial" w:eastAsia="Times New Roman" w:hAnsi="Arial" w:cs="Vrinda"/>
      <w:color w:val="009900"/>
      <w:lang w:eastAsia="en-PH"/>
    </w:rPr>
  </w:style>
  <w:style w:type="table" w:customStyle="1" w:styleId="GridTable1Light-Accent31">
    <w:name w:val="Grid Table 1 Light - Accent 31"/>
    <w:basedOn w:val="TableNormal"/>
    <w:uiPriority w:val="46"/>
    <w:rsid w:val="00662641"/>
    <w:pPr>
      <w:spacing w:after="0" w:line="240" w:lineRule="auto"/>
    </w:pPr>
    <w:rPr>
      <w:rFonts w:ascii="Arial Narrow" w:eastAsia="Calibri" w:hAnsi="Arial Narrow" w:cs="Times New Roman"/>
      <w:sz w:val="20"/>
      <w:szCs w:val="20"/>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Times New Roman (Body CS)" w:hAnsi="Times New Roman (Body CS)"/>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paragraph" w:customStyle="1" w:styleId="TableStyleAPSCL">
    <w:name w:val="Table Style_APSCL"/>
    <w:basedOn w:val="Normal"/>
    <w:link w:val="TableStyleAPSCLChar"/>
    <w:qFormat/>
    <w:rsid w:val="00662641"/>
    <w:pPr>
      <w:spacing w:after="0" w:line="240" w:lineRule="auto"/>
      <w:ind w:left="16"/>
    </w:pPr>
    <w:rPr>
      <w:rFonts w:ascii="Arial" w:eastAsia="Times New Roman" w:hAnsi="Arial" w:cs="Arial"/>
      <w:sz w:val="20"/>
      <w:lang w:eastAsia="en-PH"/>
    </w:rPr>
  </w:style>
  <w:style w:type="paragraph" w:customStyle="1" w:styleId="ENRACH1">
    <w:name w:val="ENRAC_H1"/>
    <w:basedOn w:val="ListParagraph"/>
    <w:link w:val="ENRACH1Char"/>
    <w:qFormat/>
    <w:rsid w:val="00662641"/>
    <w:pPr>
      <w:numPr>
        <w:numId w:val="100"/>
      </w:numPr>
      <w:spacing w:before="120" w:after="120" w:line="276" w:lineRule="auto"/>
      <w:contextualSpacing w:val="0"/>
      <w:jc w:val="center"/>
      <w:outlineLvl w:val="0"/>
    </w:pPr>
    <w:rPr>
      <w:rFonts w:ascii="Arial Bold" w:eastAsia="Times New Roman" w:hAnsi="Arial Bold" w:cs="Times New Roman"/>
      <w:b/>
      <w:caps/>
      <w:sz w:val="28"/>
      <w:szCs w:val="24"/>
    </w:rPr>
  </w:style>
  <w:style w:type="character" w:customStyle="1" w:styleId="TableStyleAPSCLChar">
    <w:name w:val="Table Style_APSCL Char"/>
    <w:link w:val="TableStyleAPSCL"/>
    <w:rsid w:val="00662641"/>
    <w:rPr>
      <w:rFonts w:ascii="Arial" w:eastAsia="Times New Roman" w:hAnsi="Arial" w:cs="Arial"/>
      <w:sz w:val="20"/>
      <w:lang w:eastAsia="en-PH"/>
    </w:rPr>
  </w:style>
  <w:style w:type="paragraph" w:customStyle="1" w:styleId="ENRACH2">
    <w:name w:val="ENRAC_H2"/>
    <w:basedOn w:val="ListParagraph"/>
    <w:link w:val="ENRACH2Char"/>
    <w:qFormat/>
    <w:rsid w:val="00662641"/>
    <w:pPr>
      <w:numPr>
        <w:ilvl w:val="1"/>
        <w:numId w:val="100"/>
      </w:numPr>
      <w:tabs>
        <w:tab w:val="left" w:pos="432"/>
        <w:tab w:val="left" w:pos="576"/>
      </w:tabs>
      <w:spacing w:before="240" w:after="120" w:line="276" w:lineRule="auto"/>
      <w:contextualSpacing w:val="0"/>
      <w:jc w:val="both"/>
      <w:outlineLvl w:val="1"/>
    </w:pPr>
    <w:rPr>
      <w:rFonts w:ascii="Arial" w:eastAsia="Times New Roman" w:hAnsi="Arial" w:cs="Times New Roman"/>
      <w:b/>
      <w:color w:val="000000"/>
      <w:sz w:val="24"/>
      <w:szCs w:val="24"/>
    </w:rPr>
  </w:style>
  <w:style w:type="character" w:customStyle="1" w:styleId="ENRACH1Char">
    <w:name w:val="ENRAC_H1 Char"/>
    <w:link w:val="ENRACH1"/>
    <w:rsid w:val="00662641"/>
    <w:rPr>
      <w:rFonts w:ascii="Arial Bold" w:eastAsia="Times New Roman" w:hAnsi="Arial Bold" w:cs="Times New Roman"/>
      <w:b/>
      <w:caps/>
      <w:sz w:val="28"/>
      <w:szCs w:val="24"/>
    </w:rPr>
  </w:style>
  <w:style w:type="paragraph" w:customStyle="1" w:styleId="ENRACH3">
    <w:name w:val="ENRAC_H3"/>
    <w:basedOn w:val="ListParagraph"/>
    <w:link w:val="ENRACH3Char"/>
    <w:qFormat/>
    <w:rsid w:val="00662641"/>
    <w:pPr>
      <w:numPr>
        <w:ilvl w:val="2"/>
        <w:numId w:val="100"/>
      </w:numPr>
      <w:spacing w:before="120" w:after="120" w:line="276" w:lineRule="auto"/>
      <w:contextualSpacing w:val="0"/>
      <w:jc w:val="both"/>
      <w:outlineLvl w:val="2"/>
    </w:pPr>
    <w:rPr>
      <w:rFonts w:ascii="Arial Bold" w:eastAsia="Times New Roman" w:hAnsi="Arial Bold" w:cs="Times New Roman"/>
      <w:b/>
      <w:color w:val="000000"/>
      <w:szCs w:val="24"/>
    </w:rPr>
  </w:style>
  <w:style w:type="character" w:customStyle="1" w:styleId="ENRACH2Char">
    <w:name w:val="ENRAC_H2 Char"/>
    <w:link w:val="ENRACH2"/>
    <w:rsid w:val="00662641"/>
    <w:rPr>
      <w:rFonts w:ascii="Arial" w:eastAsia="Times New Roman" w:hAnsi="Arial" w:cs="Times New Roman"/>
      <w:b/>
      <w:color w:val="000000"/>
      <w:sz w:val="24"/>
      <w:szCs w:val="24"/>
    </w:rPr>
  </w:style>
  <w:style w:type="character" w:customStyle="1" w:styleId="ENRACH3Char">
    <w:name w:val="ENRAC_H3 Char"/>
    <w:link w:val="ENRACH3"/>
    <w:rsid w:val="00662641"/>
    <w:rPr>
      <w:rFonts w:ascii="Arial Bold" w:eastAsia="Times New Roman" w:hAnsi="Arial Bold" w:cs="Times New Roman"/>
      <w:b/>
      <w:color w:val="000000"/>
      <w:szCs w:val="24"/>
    </w:rPr>
  </w:style>
  <w:style w:type="table" w:customStyle="1" w:styleId="GridTable3-Accent11">
    <w:name w:val="Grid Table 3 - Accent 11"/>
    <w:basedOn w:val="TableNormal"/>
    <w:uiPriority w:val="48"/>
    <w:rsid w:val="00662641"/>
    <w:pPr>
      <w:spacing w:after="0" w:line="240" w:lineRule="auto"/>
    </w:pPr>
    <w:rPr>
      <w:rFonts w:ascii="Calibri" w:eastAsia="Calibri" w:hAnsi="Calibri" w:cs="Times New Roman"/>
      <w:sz w:val="20"/>
      <w:szCs w:val="20"/>
      <w:lang w:val="en-PH" w:eastAsia="en-PH"/>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character" w:customStyle="1" w:styleId="ilfuvd">
    <w:name w:val="ilfuvd"/>
    <w:rsid w:val="00662641"/>
  </w:style>
  <w:style w:type="table" w:customStyle="1" w:styleId="GridTable1Light-Accent312">
    <w:name w:val="Grid Table 1 Light - Accent 312"/>
    <w:basedOn w:val="TableNormal"/>
    <w:next w:val="GridTable1Light-Accent31"/>
    <w:uiPriority w:val="46"/>
    <w:rsid w:val="00662641"/>
    <w:pPr>
      <w:spacing w:after="0" w:line="240" w:lineRule="auto"/>
    </w:pPr>
    <w:rPr>
      <w:rFonts w:ascii="Arial Narrow" w:eastAsia="Calibri" w:hAnsi="Arial Narrow" w:cs="Times New Roman"/>
      <w:sz w:val="20"/>
      <w:szCs w:val="20"/>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Garamond" w:hAnsi="Garamond"/>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character" w:customStyle="1" w:styleId="CommentTextChar1">
    <w:name w:val="Comment Text Char1"/>
    <w:uiPriority w:val="99"/>
    <w:rsid w:val="00662641"/>
    <w:rPr>
      <w:rFonts w:ascii="Arial" w:eastAsia="Calibri" w:hAnsi="Arial" w:cs="Times New Roman"/>
      <w:sz w:val="20"/>
      <w:szCs w:val="20"/>
    </w:rPr>
  </w:style>
  <w:style w:type="paragraph" w:customStyle="1" w:styleId="Normal1">
    <w:name w:val="Normal1"/>
    <w:next w:val="Normal"/>
    <w:qFormat/>
    <w:rsid w:val="00662641"/>
    <w:pPr>
      <w:spacing w:before="120" w:after="0" w:line="264" w:lineRule="auto"/>
      <w:ind w:left="720"/>
      <w:jc w:val="both"/>
    </w:pPr>
    <w:rPr>
      <w:rFonts w:ascii="Times New Roman" w:eastAsia="MS Mincho" w:hAnsi="Times New Roman" w:cs="Times New Roman"/>
      <w:sz w:val="24"/>
      <w:szCs w:val="24"/>
      <w:lang w:eastAsia="ja-JP"/>
    </w:rPr>
  </w:style>
  <w:style w:type="paragraph" w:customStyle="1" w:styleId="ListBulletDot">
    <w:name w:val="ListBulletDot"/>
    <w:basedOn w:val="Normal"/>
    <w:qFormat/>
    <w:rsid w:val="00662641"/>
    <w:pPr>
      <w:tabs>
        <w:tab w:val="num" w:pos="720"/>
      </w:tabs>
      <w:spacing w:before="120" w:after="0" w:line="264" w:lineRule="auto"/>
      <w:ind w:left="1440" w:hanging="360"/>
      <w:jc w:val="both"/>
    </w:pPr>
    <w:rPr>
      <w:rFonts w:ascii="Arial" w:eastAsia="Calibri" w:hAnsi="Arial" w:cs="Times New Roman"/>
      <w:lang w:eastAsia="sv-SE"/>
    </w:rPr>
  </w:style>
  <w:style w:type="character" w:customStyle="1" w:styleId="ListBulletDotChar">
    <w:name w:val="ListBulletDot Char"/>
    <w:rsid w:val="00662641"/>
    <w:rPr>
      <w:rFonts w:ascii="Arial" w:hAnsi="Arial"/>
      <w:sz w:val="22"/>
      <w:szCs w:val="24"/>
      <w:lang w:val="en-GB" w:eastAsia="sv-SE" w:bidi="ar-SA"/>
    </w:rPr>
  </w:style>
  <w:style w:type="paragraph" w:customStyle="1" w:styleId="Heading3-ADB">
    <w:name w:val="Heading3-ADB"/>
    <w:basedOn w:val="Heading30"/>
    <w:autoRedefine/>
    <w:rsid w:val="00662641"/>
    <w:pPr>
      <w:keepLines w:val="0"/>
      <w:widowControl w:val="0"/>
      <w:tabs>
        <w:tab w:val="num" w:pos="360"/>
        <w:tab w:val="left" w:pos="1080"/>
      </w:tabs>
      <w:spacing w:before="240" w:after="120" w:line="264" w:lineRule="auto"/>
      <w:jc w:val="both"/>
    </w:pPr>
    <w:rPr>
      <w:rFonts w:ascii="Tahoma" w:eastAsia="Calibri" w:hAnsi="Tahoma" w:cs="Times New Roman"/>
      <w:b/>
      <w:i/>
      <w:iCs/>
      <w:color w:val="auto"/>
      <w:sz w:val="22"/>
    </w:rPr>
  </w:style>
  <w:style w:type="character" w:customStyle="1" w:styleId="FIGURECCChar1">
    <w:name w:val="FIGURE_CC Char1"/>
    <w:aliases w:val="Caption_ICFWM Char1,~Caption Char1,Caption Char1 Char1,Caption Char Char Char1,Caption Char2 Char Char Char1,Caption Char1 Char Char Char Char1,Caption Char Char Char Char Char Char1,HBP Char1"/>
    <w:uiPriority w:val="35"/>
    <w:locked/>
    <w:rsid w:val="00662641"/>
    <w:rPr>
      <w:rFonts w:ascii="Arial" w:eastAsia="Calibri" w:hAnsi="Arial" w:cs="Arial"/>
      <w:b/>
      <w:bCs/>
      <w:sz w:val="28"/>
    </w:rPr>
  </w:style>
  <w:style w:type="paragraph" w:customStyle="1" w:styleId="ADB-Normal">
    <w:name w:val="ADB-Normal"/>
    <w:basedOn w:val="Normal"/>
    <w:autoRedefine/>
    <w:rsid w:val="00662641"/>
    <w:pPr>
      <w:spacing w:before="120" w:after="0" w:line="264" w:lineRule="auto"/>
      <w:ind w:left="720"/>
      <w:jc w:val="center"/>
    </w:pPr>
    <w:rPr>
      <w:rFonts w:ascii="Arial" w:eastAsia="Calibri" w:hAnsi="Arial" w:cs="Times New Roman"/>
    </w:rPr>
  </w:style>
  <w:style w:type="paragraph" w:customStyle="1" w:styleId="body-adb">
    <w:name w:val="body-adb"/>
    <w:basedOn w:val="Normal"/>
    <w:link w:val="body-adbChar"/>
    <w:autoRedefine/>
    <w:rsid w:val="00662641"/>
    <w:pPr>
      <w:suppressLineNumbers/>
      <w:tabs>
        <w:tab w:val="num" w:pos="720"/>
      </w:tabs>
      <w:spacing w:before="180" w:after="180" w:line="264" w:lineRule="auto"/>
      <w:ind w:left="720" w:hanging="720"/>
      <w:jc w:val="both"/>
    </w:pPr>
    <w:rPr>
      <w:rFonts w:ascii="Arial" w:eastAsia="Calibri" w:hAnsi="Arial" w:cs="Times New Roman"/>
    </w:rPr>
  </w:style>
  <w:style w:type="character" w:customStyle="1" w:styleId="body-adbChar">
    <w:name w:val="body-adb Char"/>
    <w:link w:val="body-adb"/>
    <w:rsid w:val="00662641"/>
    <w:rPr>
      <w:rFonts w:ascii="Arial" w:eastAsia="Calibri" w:hAnsi="Arial" w:cs="Times New Roman"/>
    </w:rPr>
  </w:style>
  <w:style w:type="paragraph" w:customStyle="1" w:styleId="ADB-RomanIndent">
    <w:name w:val="ADB-RomanIndent"/>
    <w:basedOn w:val="Normal"/>
    <w:autoRedefine/>
    <w:rsid w:val="00662641"/>
    <w:pPr>
      <w:tabs>
        <w:tab w:val="left" w:pos="720"/>
      </w:tabs>
      <w:spacing w:before="120" w:after="120" w:line="264" w:lineRule="auto"/>
    </w:pPr>
    <w:rPr>
      <w:rFonts w:ascii="Arial" w:eastAsia="Calibri" w:hAnsi="Arial" w:cs="Times New Roman"/>
    </w:rPr>
  </w:style>
  <w:style w:type="character" w:customStyle="1" w:styleId="ListBulletChar">
    <w:name w:val="List Bullet Char"/>
    <w:aliases w:val="my bullet Char,IPA Bullet Char,IPA Bullet Char Char Char"/>
    <w:link w:val="ListBullet"/>
    <w:locked/>
    <w:rsid w:val="00662641"/>
    <w:rPr>
      <w:rFonts w:ascii="Arial" w:eastAsia="Times New Roman" w:hAnsi="Arial" w:cs="Times New Roman"/>
      <w:szCs w:val="20"/>
    </w:rPr>
  </w:style>
  <w:style w:type="paragraph" w:customStyle="1" w:styleId="Heading2-ADB">
    <w:name w:val="Heading2-ADB"/>
    <w:basedOn w:val="Heading2"/>
    <w:rsid w:val="00662641"/>
    <w:pPr>
      <w:tabs>
        <w:tab w:val="num" w:pos="720"/>
      </w:tabs>
      <w:spacing w:before="360" w:after="240" w:line="264" w:lineRule="auto"/>
      <w:ind w:left="720" w:hanging="720"/>
      <w:jc w:val="center"/>
    </w:pPr>
    <w:rPr>
      <w:rFonts w:ascii="Tahoma" w:eastAsia="Times New Roman" w:hAnsi="Tahoma" w:cs="Arial"/>
      <w:b/>
      <w:bCs/>
      <w:color w:val="auto"/>
      <w:sz w:val="24"/>
      <w:szCs w:val="24"/>
    </w:rPr>
  </w:style>
  <w:style w:type="character" w:customStyle="1" w:styleId="CaptionTableChar">
    <w:name w:val="Caption_Table Char"/>
    <w:semiHidden/>
    <w:rsid w:val="00662641"/>
    <w:rPr>
      <w:sz w:val="22"/>
      <w:szCs w:val="24"/>
    </w:rPr>
  </w:style>
  <w:style w:type="paragraph" w:customStyle="1" w:styleId="ExtraHeading">
    <w:name w:val="ExtraHeading"/>
    <w:basedOn w:val="Normal"/>
    <w:qFormat/>
    <w:rsid w:val="00662641"/>
    <w:pPr>
      <w:spacing w:before="120" w:after="120" w:line="264" w:lineRule="auto"/>
    </w:pPr>
    <w:rPr>
      <w:rFonts w:ascii="Arial Bold" w:eastAsia="Calibri" w:hAnsi="Arial Bold" w:cs="Times New Roman"/>
      <w:b/>
    </w:rPr>
  </w:style>
  <w:style w:type="paragraph" w:customStyle="1" w:styleId="bulleta">
    <w:name w:val="bulleta"/>
    <w:basedOn w:val="Normal"/>
    <w:rsid w:val="00662641"/>
    <w:pPr>
      <w:tabs>
        <w:tab w:val="num" w:pos="720"/>
      </w:tabs>
      <w:spacing w:before="120" w:after="0" w:line="264" w:lineRule="auto"/>
      <w:ind w:left="720" w:hanging="720"/>
      <w:jc w:val="both"/>
    </w:pPr>
    <w:rPr>
      <w:rFonts w:ascii="Arial" w:eastAsia="Calibri" w:hAnsi="Arial" w:cs="Times New Roman"/>
      <w:szCs w:val="20"/>
    </w:rPr>
  </w:style>
  <w:style w:type="paragraph" w:customStyle="1" w:styleId="bulleti">
    <w:name w:val="bulleti"/>
    <w:basedOn w:val="Normal"/>
    <w:rsid w:val="00662641"/>
    <w:pPr>
      <w:tabs>
        <w:tab w:val="num" w:pos="360"/>
      </w:tabs>
      <w:spacing w:before="120" w:after="0" w:line="264" w:lineRule="auto"/>
      <w:jc w:val="both"/>
    </w:pPr>
    <w:rPr>
      <w:rFonts w:ascii="Times New Roman" w:eastAsia="Calibri" w:hAnsi="Times New Roman" w:cs="Times New Roman"/>
      <w:szCs w:val="20"/>
    </w:rPr>
  </w:style>
  <w:style w:type="character" w:customStyle="1" w:styleId="FiguresChar">
    <w:name w:val="Figures Char"/>
    <w:rsid w:val="00662641"/>
    <w:rPr>
      <w:rFonts w:ascii="Times New Roman Bold" w:hAnsi="Times New Roman Bold" w:cs="Times New Roman"/>
      <w:b/>
      <w:kern w:val="28"/>
      <w:sz w:val="22"/>
      <w:szCs w:val="20"/>
    </w:rPr>
  </w:style>
  <w:style w:type="paragraph" w:customStyle="1" w:styleId="NormalBoldHeading">
    <w:name w:val="NormalBoldHeading"/>
    <w:basedOn w:val="Normal"/>
    <w:rsid w:val="00662641"/>
    <w:pPr>
      <w:spacing w:before="240" w:after="240" w:line="264" w:lineRule="auto"/>
    </w:pPr>
    <w:rPr>
      <w:rFonts w:ascii="Times New Roman Bold" w:eastAsia="Calibri" w:hAnsi="Times New Roman Bold" w:cs="Times New Roman"/>
      <w:b/>
      <w:i/>
    </w:rPr>
  </w:style>
  <w:style w:type="paragraph" w:customStyle="1" w:styleId="AnnexHeading">
    <w:name w:val="Annex Heading"/>
    <w:basedOn w:val="Heading1"/>
    <w:rsid w:val="00662641"/>
    <w:pPr>
      <w:keepLines w:val="0"/>
      <w:tabs>
        <w:tab w:val="num" w:pos="360"/>
      </w:tabs>
      <w:spacing w:after="480" w:line="240" w:lineRule="auto"/>
      <w:ind w:left="720" w:hanging="720"/>
      <w:jc w:val="center"/>
    </w:pPr>
    <w:rPr>
      <w:rFonts w:ascii="Times New Roman Bold" w:eastAsia="Calibri" w:hAnsi="Times New Roman Bold" w:cs="Times New Roman"/>
      <w:b/>
      <w:bCs/>
      <w:color w:val="000080"/>
      <w:sz w:val="28"/>
      <w:szCs w:val="24"/>
    </w:rPr>
  </w:style>
  <w:style w:type="paragraph" w:customStyle="1" w:styleId="ExecutiveSubHead">
    <w:name w:val="ExecutiveSubHead"/>
    <w:basedOn w:val="Normal"/>
    <w:rsid w:val="00662641"/>
    <w:pPr>
      <w:spacing w:before="240" w:after="240" w:line="264" w:lineRule="auto"/>
    </w:pPr>
    <w:rPr>
      <w:rFonts w:ascii="Arial Bold" w:eastAsia="Calibri" w:hAnsi="Arial Bold" w:cs="Times New Roman"/>
      <w:b/>
    </w:rPr>
  </w:style>
  <w:style w:type="paragraph" w:customStyle="1" w:styleId="Heading10">
    <w:name w:val="Heading1"/>
    <w:aliases w:val="Number Style"/>
    <w:basedOn w:val="Heading1"/>
    <w:rsid w:val="00662641"/>
    <w:pPr>
      <w:keepLines w:val="0"/>
      <w:tabs>
        <w:tab w:val="num" w:pos="360"/>
      </w:tabs>
      <w:spacing w:before="480" w:after="240" w:line="360" w:lineRule="auto"/>
      <w:ind w:left="720" w:hanging="720"/>
    </w:pPr>
    <w:rPr>
      <w:rFonts w:ascii="Tahoma" w:eastAsia="Calibri" w:hAnsi="Tahoma" w:cs="Times New Roman"/>
      <w:b/>
      <w:bCs/>
      <w:color w:val="auto"/>
      <w:sz w:val="28"/>
      <w:szCs w:val="24"/>
    </w:rPr>
  </w:style>
  <w:style w:type="paragraph" w:customStyle="1" w:styleId="NormalExtraHeight">
    <w:name w:val="NormalExtraHeight"/>
    <w:basedOn w:val="Normal"/>
    <w:rsid w:val="00662641"/>
    <w:pPr>
      <w:spacing w:before="240" w:after="120" w:line="264" w:lineRule="auto"/>
      <w:jc w:val="both"/>
    </w:pPr>
    <w:rPr>
      <w:rFonts w:ascii="Times New Roman Bold" w:eastAsia="Calibri" w:hAnsi="Times New Roman Bold" w:cs="Times New Roman"/>
      <w:b/>
      <w:bCs/>
      <w:i/>
    </w:rPr>
  </w:style>
  <w:style w:type="paragraph" w:customStyle="1" w:styleId="DashedBullet">
    <w:name w:val="Dashed Bullet"/>
    <w:basedOn w:val="Normal"/>
    <w:rsid w:val="00662641"/>
    <w:pPr>
      <w:tabs>
        <w:tab w:val="left" w:pos="360"/>
        <w:tab w:val="left" w:pos="1080"/>
      </w:tabs>
      <w:spacing w:before="120" w:after="0" w:line="264" w:lineRule="auto"/>
      <w:ind w:left="1080" w:hanging="360"/>
      <w:jc w:val="both"/>
    </w:pPr>
    <w:rPr>
      <w:rFonts w:ascii="Times New Roman" w:eastAsia="Calibri" w:hAnsi="Times New Roman" w:cs="Times New Roman"/>
      <w:szCs w:val="20"/>
    </w:rPr>
  </w:style>
  <w:style w:type="character" w:customStyle="1" w:styleId="ListNumber2Char">
    <w:name w:val="List Number 2 Char"/>
    <w:aliases w:val="Number 2 Char"/>
    <w:link w:val="ListNumber2"/>
    <w:rsid w:val="00662641"/>
    <w:rPr>
      <w:rFonts w:ascii="Calibri" w:eastAsia="PMingLiU" w:hAnsi="Calibri" w:cs="Arial"/>
      <w:lang w:val="de-DE" w:eastAsia="zh-TW"/>
    </w:rPr>
  </w:style>
  <w:style w:type="paragraph" w:customStyle="1" w:styleId="Bullet3">
    <w:name w:val="Bullet 3"/>
    <w:basedOn w:val="ListBullet2"/>
    <w:rsid w:val="00662641"/>
    <w:pPr>
      <w:numPr>
        <w:numId w:val="0"/>
      </w:numPr>
      <w:spacing w:before="120" w:after="0" w:line="264" w:lineRule="auto"/>
      <w:contextualSpacing w:val="0"/>
      <w:jc w:val="left"/>
    </w:pPr>
    <w:rPr>
      <w:rFonts w:ascii="Times New Roman" w:eastAsia="Calibri" w:hAnsi="Times New Roman" w:cs="Arial"/>
      <w:szCs w:val="20"/>
    </w:rPr>
  </w:style>
  <w:style w:type="paragraph" w:customStyle="1" w:styleId="ListNumberedFERP">
    <w:name w:val="List Numbered_FERP"/>
    <w:basedOn w:val="ListBullet"/>
    <w:autoRedefine/>
    <w:rsid w:val="00662641"/>
    <w:pPr>
      <w:tabs>
        <w:tab w:val="num" w:pos="360"/>
      </w:tabs>
      <w:autoSpaceDE w:val="0"/>
      <w:autoSpaceDN w:val="0"/>
      <w:adjustRightInd w:val="0"/>
      <w:spacing w:before="0" w:after="120" w:line="264" w:lineRule="auto"/>
      <w:ind w:left="427" w:hanging="360"/>
      <w:jc w:val="left"/>
      <w:outlineLvl w:val="9"/>
    </w:pPr>
    <w:rPr>
      <w:rFonts w:eastAsia="Calibri" w:cs="Arial"/>
      <w:iCs/>
      <w:sz w:val="4"/>
      <w:szCs w:val="22"/>
      <w:lang w:eastAsia="en-GB"/>
    </w:rPr>
  </w:style>
  <w:style w:type="paragraph" w:customStyle="1" w:styleId="NormalExtraBold">
    <w:name w:val="NormalExtraBold"/>
    <w:basedOn w:val="Normal"/>
    <w:rsid w:val="00662641"/>
    <w:pPr>
      <w:spacing w:before="240" w:after="120" w:line="264" w:lineRule="auto"/>
      <w:jc w:val="both"/>
    </w:pPr>
    <w:rPr>
      <w:rFonts w:ascii="Times New Roman Bold" w:eastAsia="Calibri" w:hAnsi="Times New Roman Bold" w:cs="Times New Roman"/>
      <w:b/>
      <w:bCs/>
    </w:rPr>
  </w:style>
  <w:style w:type="paragraph" w:customStyle="1" w:styleId="fixed">
    <w:name w:val="fixed"/>
    <w:basedOn w:val="Normal"/>
    <w:rsid w:val="00662641"/>
    <w:pPr>
      <w:spacing w:before="100" w:beforeAutospacing="1" w:after="100" w:afterAutospacing="1" w:line="240" w:lineRule="auto"/>
    </w:pPr>
    <w:rPr>
      <w:rFonts w:ascii="Courier New" w:eastAsia="Arial Unicode MS" w:hAnsi="Courier New" w:cs="Times New Roman"/>
      <w:sz w:val="20"/>
      <w:szCs w:val="20"/>
    </w:rPr>
  </w:style>
  <w:style w:type="paragraph" w:customStyle="1" w:styleId="PreTable">
    <w:name w:val="PreTable"/>
    <w:basedOn w:val="Normal"/>
    <w:rsid w:val="00662641"/>
    <w:pPr>
      <w:tabs>
        <w:tab w:val="left" w:pos="1191"/>
      </w:tabs>
      <w:spacing w:before="120" w:after="120" w:line="264" w:lineRule="auto"/>
      <w:jc w:val="both"/>
    </w:pPr>
    <w:rPr>
      <w:rFonts w:ascii="Book Antiqua" w:eastAsia="Calibri" w:hAnsi="Book Antiqua" w:cs="Times New Roman"/>
      <w:color w:val="000000"/>
      <w:szCs w:val="20"/>
      <w:lang w:val="en-AU"/>
    </w:rPr>
  </w:style>
  <w:style w:type="paragraph" w:customStyle="1" w:styleId="bullet21">
    <w:name w:val="bullet2"/>
    <w:basedOn w:val="Normal"/>
    <w:autoRedefine/>
    <w:rsid w:val="00662641"/>
    <w:pPr>
      <w:tabs>
        <w:tab w:val="num" w:pos="1440"/>
      </w:tabs>
      <w:spacing w:before="120" w:after="0" w:line="264" w:lineRule="auto"/>
      <w:ind w:left="1440" w:hanging="720"/>
      <w:jc w:val="both"/>
    </w:pPr>
    <w:rPr>
      <w:rFonts w:ascii="Arial" w:eastAsia="Calibri" w:hAnsi="Arial" w:cs="Times New Roman"/>
    </w:rPr>
  </w:style>
  <w:style w:type="paragraph" w:customStyle="1" w:styleId="Source">
    <w:name w:val="Source"/>
    <w:basedOn w:val="Normal"/>
    <w:link w:val="SourceChar"/>
    <w:qFormat/>
    <w:rsid w:val="00662641"/>
    <w:pPr>
      <w:spacing w:line="240" w:lineRule="auto"/>
    </w:pPr>
    <w:rPr>
      <w:rFonts w:ascii="Arial" w:eastAsia="MS Mincho" w:hAnsi="Arial" w:cs="Times New Roman"/>
      <w:i/>
      <w:iCs/>
      <w:sz w:val="20"/>
      <w:lang w:eastAsia="ja-JP"/>
    </w:rPr>
  </w:style>
  <w:style w:type="character" w:customStyle="1" w:styleId="SourceChar">
    <w:name w:val="Source Char"/>
    <w:link w:val="Source"/>
    <w:rsid w:val="00662641"/>
    <w:rPr>
      <w:rFonts w:ascii="Arial" w:eastAsia="MS Mincho" w:hAnsi="Arial" w:cs="Times New Roman"/>
      <w:i/>
      <w:iCs/>
      <w:sz w:val="20"/>
      <w:lang w:eastAsia="ja-JP"/>
    </w:rPr>
  </w:style>
  <w:style w:type="paragraph" w:customStyle="1" w:styleId="Heading40">
    <w:name w:val="Heading4"/>
    <w:aliases w:val="Heading 13,Head13,Chapter Heading3,SZRptH13,H13,h16,No numbers3,69%3,Attribute Heading 13,Para13,h113,h123,L13,Section Heading3,Heading apps3,PIM 13,1m3,Section Heading 13,h133,BSL3,b13,13"/>
    <w:basedOn w:val="Heading4"/>
    <w:qFormat/>
    <w:rsid w:val="00662641"/>
    <w:pPr>
      <w:keepLines w:val="0"/>
      <w:numPr>
        <w:ilvl w:val="3"/>
      </w:numPr>
      <w:spacing w:before="120" w:after="120" w:line="264" w:lineRule="auto"/>
      <w:ind w:left="864" w:hanging="864"/>
      <w:jc w:val="center"/>
    </w:pPr>
    <w:rPr>
      <w:rFonts w:ascii="Arial" w:eastAsia="Calibri" w:hAnsi="Arial" w:cs="Arial"/>
      <w:iCs w:val="0"/>
      <w:color w:val="auto"/>
      <w:szCs w:val="28"/>
      <w:lang w:eastAsia="sv-SE"/>
    </w:rPr>
  </w:style>
  <w:style w:type="character" w:customStyle="1" w:styleId="ExtraHeadingChar">
    <w:name w:val="ExtraHeading Char"/>
    <w:rsid w:val="00662641"/>
    <w:rPr>
      <w:rFonts w:ascii="Arial Bold" w:hAnsi="Arial Bold"/>
      <w:b/>
      <w:sz w:val="22"/>
      <w:szCs w:val="24"/>
      <w:lang w:eastAsia="ja-JP" w:bidi="ar-SA"/>
    </w:rPr>
  </w:style>
  <w:style w:type="character" w:customStyle="1" w:styleId="Heading4Char0">
    <w:name w:val="Heading4 Char"/>
    <w:rsid w:val="00662641"/>
    <w:rPr>
      <w:rFonts w:ascii="Arial" w:eastAsia="Times New Roman" w:hAnsi="Arial" w:cs="Arial"/>
      <w:i/>
      <w:sz w:val="22"/>
      <w:szCs w:val="28"/>
      <w:lang w:eastAsia="sv-SE" w:bidi="ar-SA"/>
    </w:rPr>
  </w:style>
  <w:style w:type="paragraph" w:customStyle="1" w:styleId="Photograph">
    <w:name w:val="Photograph"/>
    <w:basedOn w:val="Normal"/>
    <w:autoRedefine/>
    <w:qFormat/>
    <w:rsid w:val="00662641"/>
    <w:pPr>
      <w:tabs>
        <w:tab w:val="left" w:pos="1080"/>
        <w:tab w:val="right" w:leader="dot" w:pos="9360"/>
      </w:tabs>
      <w:spacing w:before="60" w:after="120" w:line="264" w:lineRule="auto"/>
      <w:jc w:val="center"/>
    </w:pPr>
    <w:rPr>
      <w:rFonts w:ascii="Arial Bold" w:eastAsia="Calibri" w:hAnsi="Arial Bold" w:cs="Times New Roman"/>
      <w:b/>
      <w:noProof/>
    </w:rPr>
  </w:style>
  <w:style w:type="character" w:customStyle="1" w:styleId="FiguresChar1">
    <w:name w:val="Figures Char1"/>
    <w:rsid w:val="00662641"/>
    <w:rPr>
      <w:rFonts w:ascii="Arial Bold" w:eastAsia="Times New Roman" w:hAnsi="Arial Bold"/>
      <w:b/>
      <w:noProof/>
      <w:szCs w:val="22"/>
      <w:lang w:bidi="ar-SA"/>
    </w:rPr>
  </w:style>
  <w:style w:type="paragraph" w:customStyle="1" w:styleId="SubtleEmphasis1">
    <w:name w:val="Subtle Emphasis1"/>
    <w:qFormat/>
    <w:rsid w:val="00662641"/>
    <w:pPr>
      <w:spacing w:before="120" w:after="0" w:line="264" w:lineRule="auto"/>
      <w:ind w:left="720"/>
      <w:jc w:val="both"/>
    </w:pPr>
    <w:rPr>
      <w:rFonts w:ascii="Arial" w:eastAsia="MS Mincho" w:hAnsi="Arial" w:cs="Times New Roman"/>
      <w:szCs w:val="24"/>
      <w:lang w:eastAsia="ja-JP"/>
    </w:rPr>
  </w:style>
  <w:style w:type="paragraph" w:customStyle="1" w:styleId="ListParaNumber">
    <w:name w:val="List Para Number"/>
    <w:basedOn w:val="Normal"/>
    <w:link w:val="ListParaNumberChar"/>
    <w:qFormat/>
    <w:rsid w:val="00662641"/>
    <w:pPr>
      <w:spacing w:before="120" w:after="0" w:line="264" w:lineRule="auto"/>
      <w:ind w:left="720" w:hanging="360"/>
      <w:jc w:val="both"/>
    </w:pPr>
    <w:rPr>
      <w:rFonts w:ascii="Arial" w:eastAsia="Calibri" w:hAnsi="Arial" w:cs="Times New Roman"/>
    </w:rPr>
  </w:style>
  <w:style w:type="character" w:customStyle="1" w:styleId="ListParaNumberChar">
    <w:name w:val="List Para Number Char"/>
    <w:link w:val="ListParaNumber"/>
    <w:rsid w:val="00662641"/>
    <w:rPr>
      <w:rFonts w:ascii="Arial" w:eastAsia="Calibri" w:hAnsi="Arial" w:cs="Times New Roman"/>
    </w:rPr>
  </w:style>
  <w:style w:type="paragraph" w:customStyle="1" w:styleId="bulletdot3">
    <w:name w:val="bulletdot3"/>
    <w:basedOn w:val="Normal"/>
    <w:rsid w:val="00662641"/>
    <w:pPr>
      <w:tabs>
        <w:tab w:val="num" w:pos="360"/>
        <w:tab w:val="left" w:pos="1080"/>
      </w:tabs>
      <w:spacing w:before="120" w:after="0" w:line="264" w:lineRule="auto"/>
      <w:ind w:left="360" w:hanging="360"/>
      <w:jc w:val="both"/>
    </w:pPr>
    <w:rPr>
      <w:rFonts w:ascii="Arial" w:eastAsia="Calibri" w:hAnsi="Arial" w:cs="Times New Roman"/>
      <w:szCs w:val="20"/>
    </w:rPr>
  </w:style>
  <w:style w:type="paragraph" w:customStyle="1" w:styleId="InsideAddress">
    <w:name w:val="Inside Address"/>
    <w:basedOn w:val="Normal"/>
    <w:rsid w:val="00662641"/>
    <w:pPr>
      <w:spacing w:before="120" w:after="0" w:line="220" w:lineRule="atLeast"/>
      <w:jc w:val="both"/>
    </w:pPr>
    <w:rPr>
      <w:rFonts w:ascii="Arial" w:eastAsia="Calibri" w:hAnsi="Arial" w:cs="Arial"/>
      <w:spacing w:val="-5"/>
    </w:rPr>
  </w:style>
  <w:style w:type="paragraph" w:customStyle="1" w:styleId="bulletdot1">
    <w:name w:val="bulletdot1"/>
    <w:basedOn w:val="bullet11"/>
    <w:rsid w:val="00662641"/>
    <w:pPr>
      <w:widowControl/>
      <w:adjustRightInd/>
      <w:spacing w:line="240" w:lineRule="auto"/>
      <w:jc w:val="left"/>
      <w:textAlignment w:val="auto"/>
    </w:pPr>
    <w:rPr>
      <w:rFonts w:ascii="Century Gothic" w:eastAsia="Calibri" w:hAnsi="Century Gothic" w:cs="Vrinda"/>
      <w:sz w:val="20"/>
      <w:lang w:val="en-US" w:bidi="bn-BD"/>
    </w:rPr>
  </w:style>
  <w:style w:type="paragraph" w:customStyle="1" w:styleId="TxBrt5">
    <w:name w:val="TxBr_t5"/>
    <w:basedOn w:val="Normal"/>
    <w:rsid w:val="00662641"/>
    <w:pPr>
      <w:widowControl w:val="0"/>
      <w:autoSpaceDE w:val="0"/>
      <w:autoSpaceDN w:val="0"/>
      <w:adjustRightInd w:val="0"/>
      <w:spacing w:before="120" w:after="0" w:line="240" w:lineRule="atLeast"/>
      <w:jc w:val="both"/>
    </w:pPr>
    <w:rPr>
      <w:rFonts w:ascii="Arial" w:eastAsia="Calibri" w:hAnsi="Arial" w:cs="Times New Roman"/>
    </w:rPr>
  </w:style>
  <w:style w:type="paragraph" w:customStyle="1" w:styleId="TxBrp41">
    <w:name w:val="TxBr_p41"/>
    <w:basedOn w:val="Normal"/>
    <w:rsid w:val="00662641"/>
    <w:pPr>
      <w:widowControl w:val="0"/>
      <w:tabs>
        <w:tab w:val="left" w:pos="776"/>
        <w:tab w:val="left" w:pos="986"/>
      </w:tabs>
      <w:autoSpaceDE w:val="0"/>
      <w:autoSpaceDN w:val="0"/>
      <w:adjustRightInd w:val="0"/>
      <w:spacing w:before="120" w:after="0" w:line="209" w:lineRule="atLeast"/>
      <w:ind w:left="441" w:hanging="776"/>
      <w:jc w:val="both"/>
    </w:pPr>
    <w:rPr>
      <w:rFonts w:ascii="Arial" w:eastAsia="Calibri" w:hAnsi="Arial" w:cs="Times New Roman"/>
    </w:rPr>
  </w:style>
  <w:style w:type="paragraph" w:customStyle="1" w:styleId="TxBrp45">
    <w:name w:val="TxBr_p45"/>
    <w:basedOn w:val="Normal"/>
    <w:rsid w:val="00662641"/>
    <w:pPr>
      <w:widowControl w:val="0"/>
      <w:autoSpaceDE w:val="0"/>
      <w:autoSpaceDN w:val="0"/>
      <w:adjustRightInd w:val="0"/>
      <w:spacing w:before="120" w:after="0" w:line="215" w:lineRule="atLeast"/>
      <w:ind w:left="843" w:hanging="374"/>
      <w:jc w:val="both"/>
    </w:pPr>
    <w:rPr>
      <w:rFonts w:ascii="Arial" w:eastAsia="Calibri" w:hAnsi="Arial" w:cs="Times New Roman"/>
    </w:rPr>
  </w:style>
  <w:style w:type="paragraph" w:customStyle="1" w:styleId="bulletdot2">
    <w:name w:val="bulletdot2"/>
    <w:basedOn w:val="Normal"/>
    <w:rsid w:val="00662641"/>
    <w:pPr>
      <w:tabs>
        <w:tab w:val="num" w:pos="720"/>
        <w:tab w:val="left" w:pos="1080"/>
      </w:tabs>
      <w:spacing w:before="120" w:after="0" w:line="264" w:lineRule="auto"/>
      <w:ind w:left="720" w:hanging="360"/>
      <w:jc w:val="both"/>
    </w:pPr>
    <w:rPr>
      <w:rFonts w:ascii="Arial" w:eastAsia="Calibri" w:hAnsi="Arial" w:cs="Times New Roman"/>
      <w:szCs w:val="20"/>
    </w:rPr>
  </w:style>
  <w:style w:type="paragraph" w:customStyle="1" w:styleId="ListifTables">
    <w:name w:val="List if Tables"/>
    <w:basedOn w:val="Normal"/>
    <w:rsid w:val="00662641"/>
    <w:pPr>
      <w:spacing w:before="120" w:after="0" w:line="264" w:lineRule="auto"/>
      <w:jc w:val="both"/>
    </w:pPr>
    <w:rPr>
      <w:rFonts w:ascii="Arial" w:eastAsia="Calibri" w:hAnsi="Arial" w:cs="Times New Roman"/>
      <w:b/>
      <w:bCs/>
    </w:rPr>
  </w:style>
  <w:style w:type="paragraph" w:customStyle="1" w:styleId="Note">
    <w:name w:val="Note"/>
    <w:basedOn w:val="Normal"/>
    <w:rsid w:val="00662641"/>
    <w:pPr>
      <w:spacing w:before="120" w:after="0" w:line="264" w:lineRule="auto"/>
      <w:jc w:val="both"/>
    </w:pPr>
    <w:rPr>
      <w:rFonts w:ascii="Arial" w:eastAsia="Calibri" w:hAnsi="Arial" w:cs="Times New Roman"/>
      <w:bCs/>
      <w:i/>
      <w:sz w:val="20"/>
    </w:rPr>
  </w:style>
  <w:style w:type="paragraph" w:customStyle="1" w:styleId="p22">
    <w:name w:val="p22"/>
    <w:basedOn w:val="Normal"/>
    <w:rsid w:val="00662641"/>
    <w:pPr>
      <w:widowControl w:val="0"/>
      <w:tabs>
        <w:tab w:val="left" w:pos="4020"/>
      </w:tabs>
      <w:spacing w:before="120" w:after="0" w:line="280" w:lineRule="atLeast"/>
      <w:ind w:left="2580"/>
      <w:jc w:val="both"/>
    </w:pPr>
    <w:rPr>
      <w:rFonts w:ascii="Arial" w:eastAsia="Calibri" w:hAnsi="Arial" w:cs="Times New Roman"/>
      <w:snapToGrid w:val="0"/>
    </w:rPr>
  </w:style>
  <w:style w:type="paragraph" w:customStyle="1" w:styleId="p26">
    <w:name w:val="p26"/>
    <w:basedOn w:val="Normal"/>
    <w:rsid w:val="00662641"/>
    <w:pPr>
      <w:widowControl w:val="0"/>
      <w:spacing w:before="120" w:after="0" w:line="280" w:lineRule="atLeast"/>
      <w:ind w:left="2580"/>
      <w:jc w:val="both"/>
    </w:pPr>
    <w:rPr>
      <w:rFonts w:ascii="Arial" w:eastAsia="Calibri" w:hAnsi="Arial" w:cs="Times New Roman"/>
      <w:snapToGrid w:val="0"/>
    </w:rPr>
  </w:style>
  <w:style w:type="paragraph" w:customStyle="1" w:styleId="p35">
    <w:name w:val="p35"/>
    <w:basedOn w:val="Normal"/>
    <w:rsid w:val="00662641"/>
    <w:pPr>
      <w:widowControl w:val="0"/>
      <w:tabs>
        <w:tab w:val="left" w:pos="4360"/>
      </w:tabs>
      <w:spacing w:before="120" w:after="0" w:line="280" w:lineRule="atLeast"/>
      <w:ind w:left="2920"/>
      <w:jc w:val="both"/>
    </w:pPr>
    <w:rPr>
      <w:rFonts w:ascii="Arial" w:eastAsia="Calibri" w:hAnsi="Arial" w:cs="Times New Roman"/>
      <w:snapToGrid w:val="0"/>
    </w:rPr>
  </w:style>
  <w:style w:type="paragraph" w:customStyle="1" w:styleId="p37">
    <w:name w:val="p37"/>
    <w:basedOn w:val="Normal"/>
    <w:rsid w:val="00662641"/>
    <w:pPr>
      <w:widowControl w:val="0"/>
      <w:tabs>
        <w:tab w:val="left" w:pos="3620"/>
        <w:tab w:val="left" w:pos="4360"/>
      </w:tabs>
      <w:spacing w:before="120" w:after="0" w:line="240" w:lineRule="atLeast"/>
      <w:ind w:left="2880" w:hanging="720"/>
      <w:jc w:val="both"/>
    </w:pPr>
    <w:rPr>
      <w:rFonts w:ascii="Arial" w:eastAsia="Calibri" w:hAnsi="Arial" w:cs="Times New Roman"/>
      <w:snapToGrid w:val="0"/>
    </w:rPr>
  </w:style>
  <w:style w:type="character" w:customStyle="1" w:styleId="StyleBodyTextIndentBoldChar">
    <w:name w:val="Style Body Text Indent + Bold Char"/>
    <w:rsid w:val="00662641"/>
    <w:rPr>
      <w:rFonts w:ascii="Garamond" w:hAnsi="Garamond"/>
      <w:b/>
      <w:bCs/>
      <w:sz w:val="24"/>
      <w:szCs w:val="24"/>
      <w:lang w:val="en-GB" w:eastAsia="en-US" w:bidi="ar-SA"/>
    </w:rPr>
  </w:style>
  <w:style w:type="paragraph" w:customStyle="1" w:styleId="Style30">
    <w:name w:val="Style 3"/>
    <w:basedOn w:val="Normal"/>
    <w:rsid w:val="00662641"/>
    <w:pPr>
      <w:widowControl w:val="0"/>
      <w:tabs>
        <w:tab w:val="left" w:pos="828"/>
      </w:tabs>
      <w:spacing w:before="120" w:after="0" w:line="264" w:lineRule="auto"/>
      <w:ind w:left="828" w:hanging="360"/>
      <w:jc w:val="both"/>
    </w:pPr>
    <w:rPr>
      <w:rFonts w:ascii="Arial" w:eastAsia="Calibri" w:hAnsi="Arial" w:cs="Times New Roman"/>
      <w:noProof/>
      <w:color w:val="000000"/>
      <w:sz w:val="20"/>
      <w:szCs w:val="20"/>
    </w:rPr>
  </w:style>
  <w:style w:type="paragraph" w:customStyle="1" w:styleId="Style20">
    <w:name w:val="Style 2"/>
    <w:basedOn w:val="Normal"/>
    <w:rsid w:val="00662641"/>
    <w:pPr>
      <w:widowControl w:val="0"/>
      <w:spacing w:before="120" w:after="0" w:line="264" w:lineRule="auto"/>
      <w:jc w:val="both"/>
    </w:pPr>
    <w:rPr>
      <w:rFonts w:ascii="Arial" w:eastAsia="Calibri" w:hAnsi="Arial" w:cs="Times New Roman"/>
      <w:noProof/>
      <w:color w:val="000000"/>
      <w:sz w:val="20"/>
      <w:szCs w:val="20"/>
    </w:rPr>
  </w:style>
  <w:style w:type="paragraph" w:customStyle="1" w:styleId="Style4">
    <w:name w:val="Style 4"/>
    <w:basedOn w:val="Normal"/>
    <w:rsid w:val="00662641"/>
    <w:pPr>
      <w:widowControl w:val="0"/>
      <w:spacing w:before="120" w:after="0" w:line="264" w:lineRule="auto"/>
      <w:jc w:val="both"/>
    </w:pPr>
    <w:rPr>
      <w:rFonts w:ascii="Arial" w:eastAsia="Calibri" w:hAnsi="Arial" w:cs="Times New Roman"/>
      <w:noProof/>
      <w:color w:val="000000"/>
      <w:sz w:val="20"/>
      <w:szCs w:val="20"/>
    </w:rPr>
  </w:style>
  <w:style w:type="paragraph" w:customStyle="1" w:styleId="TableTitle0">
    <w:name w:val="Table_Title"/>
    <w:basedOn w:val="Normal"/>
    <w:rsid w:val="00662641"/>
    <w:pPr>
      <w:tabs>
        <w:tab w:val="num" w:pos="0"/>
        <w:tab w:val="left" w:pos="709"/>
      </w:tabs>
      <w:spacing w:before="60" w:after="60" w:line="240" w:lineRule="atLeast"/>
      <w:ind w:left="709" w:hanging="709"/>
      <w:jc w:val="center"/>
    </w:pPr>
    <w:rPr>
      <w:rFonts w:ascii="Garamond" w:eastAsia="Calibri" w:hAnsi="Garamond" w:cs="Times New Roman"/>
      <w:b/>
      <w:szCs w:val="20"/>
    </w:rPr>
  </w:style>
  <w:style w:type="paragraph" w:customStyle="1" w:styleId="Single">
    <w:name w:val="Single"/>
    <w:basedOn w:val="Normal"/>
    <w:rsid w:val="00662641"/>
    <w:pPr>
      <w:tabs>
        <w:tab w:val="left" w:pos="709"/>
      </w:tabs>
      <w:spacing w:before="40" w:after="0" w:line="264" w:lineRule="auto"/>
      <w:jc w:val="both"/>
    </w:pPr>
    <w:rPr>
      <w:rFonts w:ascii="Garamond" w:eastAsia="Calibri" w:hAnsi="Garamond" w:cs="Times New Roman"/>
      <w:szCs w:val="20"/>
    </w:rPr>
  </w:style>
  <w:style w:type="paragraph" w:customStyle="1" w:styleId="TxBrp19">
    <w:name w:val="TxBr_p19"/>
    <w:basedOn w:val="Normal"/>
    <w:rsid w:val="00662641"/>
    <w:pPr>
      <w:widowControl w:val="0"/>
      <w:autoSpaceDE w:val="0"/>
      <w:autoSpaceDN w:val="0"/>
      <w:adjustRightInd w:val="0"/>
      <w:spacing w:before="120" w:after="0" w:line="240" w:lineRule="atLeast"/>
      <w:jc w:val="both"/>
    </w:pPr>
    <w:rPr>
      <w:rFonts w:ascii="Arial" w:eastAsia="Calibri" w:hAnsi="Arial" w:cs="Times New Roman"/>
    </w:rPr>
  </w:style>
  <w:style w:type="paragraph" w:customStyle="1" w:styleId="TxBrp22">
    <w:name w:val="TxBr_p22"/>
    <w:basedOn w:val="Normal"/>
    <w:rsid w:val="00662641"/>
    <w:pPr>
      <w:widowControl w:val="0"/>
      <w:autoSpaceDE w:val="0"/>
      <w:autoSpaceDN w:val="0"/>
      <w:adjustRightInd w:val="0"/>
      <w:spacing w:before="120" w:after="0" w:line="240" w:lineRule="atLeast"/>
      <w:ind w:left="725" w:hanging="759"/>
      <w:jc w:val="both"/>
    </w:pPr>
    <w:rPr>
      <w:rFonts w:ascii="Arial" w:eastAsia="Calibri" w:hAnsi="Arial" w:cs="Times New Roman"/>
    </w:rPr>
  </w:style>
  <w:style w:type="paragraph" w:customStyle="1" w:styleId="TxBrp10">
    <w:name w:val="TxBr_p10"/>
    <w:basedOn w:val="Normal"/>
    <w:rsid w:val="00662641"/>
    <w:pPr>
      <w:widowControl w:val="0"/>
      <w:tabs>
        <w:tab w:val="left" w:pos="765"/>
      </w:tabs>
      <w:autoSpaceDE w:val="0"/>
      <w:autoSpaceDN w:val="0"/>
      <w:adjustRightInd w:val="0"/>
      <w:spacing w:before="120" w:after="0" w:line="240" w:lineRule="atLeast"/>
      <w:ind w:left="452" w:hanging="765"/>
      <w:jc w:val="both"/>
    </w:pPr>
    <w:rPr>
      <w:rFonts w:ascii="Arial" w:eastAsia="Calibri" w:hAnsi="Arial" w:cs="Times New Roman"/>
    </w:rPr>
  </w:style>
  <w:style w:type="paragraph" w:customStyle="1" w:styleId="TxBrp27">
    <w:name w:val="TxBr_p27"/>
    <w:basedOn w:val="Normal"/>
    <w:rsid w:val="00662641"/>
    <w:pPr>
      <w:widowControl w:val="0"/>
      <w:tabs>
        <w:tab w:val="left" w:pos="1088"/>
      </w:tabs>
      <w:autoSpaceDE w:val="0"/>
      <w:autoSpaceDN w:val="0"/>
      <w:adjustRightInd w:val="0"/>
      <w:spacing w:before="120" w:after="0" w:line="240" w:lineRule="atLeast"/>
      <w:ind w:left="129" w:hanging="1088"/>
      <w:jc w:val="both"/>
    </w:pPr>
    <w:rPr>
      <w:rFonts w:ascii="Arial" w:eastAsia="Calibri" w:hAnsi="Arial" w:cs="Times New Roman"/>
    </w:rPr>
  </w:style>
  <w:style w:type="paragraph" w:customStyle="1" w:styleId="TxBrp36">
    <w:name w:val="TxBr_p36"/>
    <w:basedOn w:val="Normal"/>
    <w:rsid w:val="00662641"/>
    <w:pPr>
      <w:widowControl w:val="0"/>
      <w:tabs>
        <w:tab w:val="left" w:pos="1026"/>
      </w:tabs>
      <w:autoSpaceDE w:val="0"/>
      <w:autoSpaceDN w:val="0"/>
      <w:adjustRightInd w:val="0"/>
      <w:spacing w:before="120" w:after="0" w:line="240" w:lineRule="atLeast"/>
      <w:ind w:left="191" w:hanging="1026"/>
      <w:jc w:val="both"/>
    </w:pPr>
    <w:rPr>
      <w:rFonts w:ascii="Arial" w:eastAsia="Calibri" w:hAnsi="Arial" w:cs="Times New Roman"/>
    </w:rPr>
  </w:style>
  <w:style w:type="paragraph" w:customStyle="1" w:styleId="Map">
    <w:name w:val="Map"/>
    <w:basedOn w:val="Normal"/>
    <w:link w:val="MapChar"/>
    <w:qFormat/>
    <w:rsid w:val="00662641"/>
    <w:pPr>
      <w:spacing w:before="120" w:after="240" w:line="264" w:lineRule="auto"/>
    </w:pPr>
    <w:rPr>
      <w:rFonts w:ascii="Times New Roman Bold" w:eastAsia="Times New Roman" w:hAnsi="Times New Roman Bold" w:cs="Times New Roman"/>
      <w:b/>
      <w:bCs/>
      <w:lang w:val="en-GB"/>
    </w:rPr>
  </w:style>
  <w:style w:type="character" w:customStyle="1" w:styleId="MapChar">
    <w:name w:val="Map Char"/>
    <w:link w:val="Map"/>
    <w:rsid w:val="00662641"/>
    <w:rPr>
      <w:rFonts w:ascii="Times New Roman Bold" w:eastAsia="Times New Roman" w:hAnsi="Times New Roman Bold" w:cs="Times New Roman"/>
      <w:b/>
      <w:bCs/>
      <w:lang w:val="en-GB"/>
    </w:rPr>
  </w:style>
  <w:style w:type="paragraph" w:customStyle="1" w:styleId="ExtraNormalHeading">
    <w:name w:val="ExtraNormalHeading"/>
    <w:basedOn w:val="Normal"/>
    <w:rsid w:val="00662641"/>
    <w:pPr>
      <w:spacing w:before="240" w:after="120" w:line="264" w:lineRule="auto"/>
      <w:jc w:val="both"/>
    </w:pPr>
    <w:rPr>
      <w:rFonts w:ascii="Times New Roman Bold" w:eastAsia="Calibri" w:hAnsi="Times New Roman Bold" w:cs="Times New Roman"/>
      <w:b/>
      <w:bCs/>
    </w:rPr>
  </w:style>
  <w:style w:type="paragraph" w:customStyle="1" w:styleId="Picture">
    <w:name w:val="Picture"/>
    <w:basedOn w:val="Figures"/>
    <w:qFormat/>
    <w:rsid w:val="00662641"/>
    <w:pPr>
      <w:tabs>
        <w:tab w:val="clear" w:pos="1080"/>
        <w:tab w:val="clear" w:pos="9360"/>
      </w:tabs>
      <w:jc w:val="both"/>
    </w:pPr>
    <w:rPr>
      <w:rFonts w:eastAsia="Calibri" w:cs="Arial"/>
    </w:rPr>
  </w:style>
  <w:style w:type="paragraph" w:customStyle="1" w:styleId="Maps">
    <w:name w:val="Maps"/>
    <w:basedOn w:val="Normal"/>
    <w:link w:val="MapsChar"/>
    <w:qFormat/>
    <w:rsid w:val="00662641"/>
    <w:pPr>
      <w:spacing w:before="120" w:after="120" w:line="264" w:lineRule="auto"/>
      <w:jc w:val="center"/>
    </w:pPr>
    <w:rPr>
      <w:rFonts w:ascii="Arial" w:eastAsia="Calibri" w:hAnsi="Arial" w:cs="Arial"/>
      <w:b/>
      <w:noProof/>
    </w:rPr>
  </w:style>
  <w:style w:type="paragraph" w:customStyle="1" w:styleId="CompanyName">
    <w:name w:val="Company Name"/>
    <w:basedOn w:val="Normal"/>
    <w:next w:val="Normal"/>
    <w:autoRedefine/>
    <w:rsid w:val="00662641"/>
    <w:pPr>
      <w:spacing w:before="120" w:after="240" w:line="264" w:lineRule="auto"/>
      <w:jc w:val="both"/>
    </w:pPr>
    <w:rPr>
      <w:rFonts w:ascii="Arial" w:eastAsia="Calibri" w:hAnsi="Arial" w:cs="Times New Roman"/>
    </w:rPr>
  </w:style>
  <w:style w:type="paragraph" w:customStyle="1" w:styleId="StyleRight028">
    <w:name w:val="Style Right:  0.28&quot;"/>
    <w:basedOn w:val="Normal"/>
    <w:rsid w:val="00662641"/>
    <w:pPr>
      <w:spacing w:before="120" w:after="0" w:line="240" w:lineRule="auto"/>
      <w:jc w:val="both"/>
    </w:pPr>
    <w:rPr>
      <w:rFonts w:ascii="Arial" w:eastAsia="Calibri" w:hAnsi="Arial" w:cs="Angsana New"/>
      <w:szCs w:val="20"/>
    </w:rPr>
  </w:style>
  <w:style w:type="character" w:customStyle="1" w:styleId="charchar4">
    <w:name w:val="charchar4"/>
    <w:rsid w:val="00662641"/>
  </w:style>
  <w:style w:type="paragraph" w:customStyle="1" w:styleId="Annex">
    <w:name w:val="Annex"/>
    <w:basedOn w:val="Tables"/>
    <w:link w:val="AnnexChar"/>
    <w:qFormat/>
    <w:rsid w:val="00662641"/>
    <w:rPr>
      <w:szCs w:val="24"/>
    </w:rPr>
  </w:style>
  <w:style w:type="character" w:customStyle="1" w:styleId="AnnexChar">
    <w:name w:val="Annex Char"/>
    <w:link w:val="Annex"/>
    <w:rsid w:val="00662641"/>
    <w:rPr>
      <w:rFonts w:ascii="Arial Bold" w:eastAsia="Calibri" w:hAnsi="Arial Bold" w:cs="Times New Roman"/>
      <w:b/>
      <w:bCs/>
      <w:szCs w:val="24"/>
    </w:rPr>
  </w:style>
  <w:style w:type="character" w:customStyle="1" w:styleId="CharChar1">
    <w:name w:val="Char Char1"/>
    <w:aliases w:val="Heading 1 Char1,Heading1-ADB Char,Head1 Char1,Chapter Heading Char1,SZRptH1 Char1,H1 Char1,h1 Char1,No numbers Char1,69% Char1,Attribute Heading 1 Char1,Para1 Char1,h11 Char1,h12 Char1,L1 Char1,Section Heading Char1,Heading apps Char1,b1 Char"/>
    <w:rsid w:val="00662641"/>
    <w:rPr>
      <w:sz w:val="22"/>
      <w:szCs w:val="24"/>
    </w:rPr>
  </w:style>
  <w:style w:type="character" w:customStyle="1" w:styleId="btext">
    <w:name w:val="btext"/>
    <w:rsid w:val="00662641"/>
  </w:style>
  <w:style w:type="paragraph" w:customStyle="1" w:styleId="rtejustify">
    <w:name w:val="rtejustify"/>
    <w:basedOn w:val="Normal"/>
    <w:rsid w:val="00662641"/>
    <w:pPr>
      <w:spacing w:before="100" w:beforeAutospacing="1" w:after="100" w:afterAutospacing="1" w:line="240" w:lineRule="auto"/>
    </w:pPr>
    <w:rPr>
      <w:rFonts w:ascii="Arial Unicode MS" w:eastAsia="Arial Unicode MS" w:hAnsi="Arial Unicode MS" w:cs="Arial Unicode MS"/>
      <w:sz w:val="24"/>
    </w:rPr>
  </w:style>
  <w:style w:type="paragraph" w:customStyle="1" w:styleId="pj1">
    <w:name w:val="pj1"/>
    <w:basedOn w:val="Normal"/>
    <w:rsid w:val="00662641"/>
    <w:pPr>
      <w:spacing w:after="0" w:line="240" w:lineRule="auto"/>
      <w:jc w:val="both"/>
    </w:pPr>
    <w:rPr>
      <w:rFonts w:ascii="Arial" w:eastAsia="Calibri" w:hAnsi="Arial" w:cs="Times New Roman"/>
      <w:sz w:val="24"/>
    </w:rPr>
  </w:style>
  <w:style w:type="character" w:customStyle="1" w:styleId="nw1">
    <w:name w:val="nw1"/>
    <w:rsid w:val="00662641"/>
  </w:style>
  <w:style w:type="character" w:customStyle="1" w:styleId="big1">
    <w:name w:val="big1"/>
    <w:rsid w:val="00662641"/>
    <w:rPr>
      <w:rFonts w:ascii="Verdana" w:hAnsi="Verdana" w:hint="default"/>
      <w:sz w:val="22"/>
      <w:szCs w:val="22"/>
    </w:rPr>
  </w:style>
  <w:style w:type="paragraph" w:customStyle="1" w:styleId="xl63">
    <w:name w:val="xl63"/>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Times New Roman"/>
      <w:b/>
      <w:bCs/>
      <w:sz w:val="18"/>
      <w:szCs w:val="18"/>
    </w:rPr>
  </w:style>
  <w:style w:type="paragraph" w:customStyle="1" w:styleId="xl64">
    <w:name w:val="xl64"/>
    <w:basedOn w:val="Normal"/>
    <w:rsid w:val="006626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Times New Roman"/>
      <w:sz w:val="18"/>
      <w:szCs w:val="18"/>
    </w:rPr>
  </w:style>
  <w:style w:type="character" w:customStyle="1" w:styleId="style331">
    <w:name w:val="style331"/>
    <w:rsid w:val="00662641"/>
    <w:rPr>
      <w:i/>
      <w:iCs/>
      <w:color w:val="0000CC"/>
      <w:sz w:val="25"/>
      <w:szCs w:val="25"/>
    </w:rPr>
  </w:style>
  <w:style w:type="character" w:customStyle="1" w:styleId="style451">
    <w:name w:val="style451"/>
    <w:rsid w:val="00662641"/>
    <w:rPr>
      <w:b/>
      <w:bCs/>
      <w:color w:val="0006FF"/>
    </w:rPr>
  </w:style>
  <w:style w:type="character" w:customStyle="1" w:styleId="style291">
    <w:name w:val="style291"/>
    <w:rsid w:val="00662641"/>
    <w:rPr>
      <w:color w:val="000000"/>
    </w:rPr>
  </w:style>
  <w:style w:type="character" w:customStyle="1" w:styleId="mw-headline">
    <w:name w:val="mw-headline"/>
    <w:rsid w:val="00662641"/>
  </w:style>
  <w:style w:type="character" w:customStyle="1" w:styleId="normalChar">
    <w:name w:val="normal Char"/>
    <w:rsid w:val="00662641"/>
    <w:rPr>
      <w:sz w:val="24"/>
      <w:szCs w:val="24"/>
      <w:lang w:val="en-US" w:eastAsia="en-US" w:bidi="ar-SA"/>
    </w:rPr>
  </w:style>
  <w:style w:type="character" w:customStyle="1" w:styleId="style111">
    <w:name w:val="style11"/>
    <w:rsid w:val="00662641"/>
    <w:rPr>
      <w:b/>
      <w:bCs/>
      <w:sz w:val="27"/>
      <w:szCs w:val="27"/>
    </w:rPr>
  </w:style>
  <w:style w:type="character" w:customStyle="1" w:styleId="kobd">
    <w:name w:val="kobd"/>
    <w:rsid w:val="00662641"/>
  </w:style>
  <w:style w:type="character" w:customStyle="1" w:styleId="citation">
    <w:name w:val="citation"/>
    <w:rsid w:val="00662641"/>
  </w:style>
  <w:style w:type="character" w:customStyle="1" w:styleId="ref-journal">
    <w:name w:val="ref-journal"/>
    <w:rsid w:val="00662641"/>
  </w:style>
  <w:style w:type="character" w:customStyle="1" w:styleId="ref-vol">
    <w:name w:val="ref-vol"/>
    <w:rsid w:val="00662641"/>
  </w:style>
  <w:style w:type="character" w:customStyle="1" w:styleId="cit-pub-date">
    <w:name w:val="cit-pub-date"/>
    <w:rsid w:val="00662641"/>
  </w:style>
  <w:style w:type="character" w:customStyle="1" w:styleId="cit-source">
    <w:name w:val="cit-source"/>
    <w:rsid w:val="00662641"/>
  </w:style>
  <w:style w:type="paragraph" w:customStyle="1" w:styleId="footnote">
    <w:name w:val="footnote"/>
    <w:basedOn w:val="Normal"/>
    <w:rsid w:val="00662641"/>
    <w:pPr>
      <w:spacing w:after="0" w:line="240" w:lineRule="auto"/>
    </w:pPr>
    <w:rPr>
      <w:rFonts w:ascii="Arial Unicode MS" w:eastAsia="Arial Unicode MS" w:hAnsi="Arial Unicode MS" w:cs="Arial Unicode MS"/>
      <w:sz w:val="16"/>
      <w:szCs w:val="16"/>
    </w:rPr>
  </w:style>
  <w:style w:type="paragraph" w:customStyle="1" w:styleId="RoundBulletList">
    <w:name w:val="Round Bullet List"/>
    <w:basedOn w:val="Normal"/>
    <w:rsid w:val="00662641"/>
    <w:pPr>
      <w:tabs>
        <w:tab w:val="num" w:pos="720"/>
      </w:tabs>
      <w:spacing w:before="120" w:after="0" w:line="264" w:lineRule="auto"/>
      <w:ind w:left="720" w:hanging="360"/>
      <w:jc w:val="both"/>
    </w:pPr>
    <w:rPr>
      <w:rFonts w:ascii="Arial" w:eastAsia="Calibri" w:hAnsi="Arial" w:cs="Times New Roman"/>
    </w:rPr>
  </w:style>
  <w:style w:type="paragraph" w:customStyle="1" w:styleId="Heading1-ICFWM">
    <w:name w:val="Heading1-ICFWM"/>
    <w:basedOn w:val="Normal"/>
    <w:autoRedefine/>
    <w:rsid w:val="00662641"/>
    <w:pPr>
      <w:tabs>
        <w:tab w:val="left" w:pos="284"/>
        <w:tab w:val="num" w:pos="360"/>
        <w:tab w:val="left" w:pos="780"/>
      </w:tabs>
      <w:spacing w:after="0" w:line="240" w:lineRule="auto"/>
    </w:pPr>
    <w:rPr>
      <w:rFonts w:ascii="Arial" w:eastAsia="Calibri" w:hAnsi="Arial" w:cs="Times New Roman"/>
      <w:b/>
      <w:bCs/>
      <w:caps/>
      <w:sz w:val="20"/>
      <w:lang w:bidi="fa-IR"/>
    </w:rPr>
  </w:style>
  <w:style w:type="paragraph" w:customStyle="1" w:styleId="Achievement">
    <w:name w:val="Achievement"/>
    <w:basedOn w:val="BodyText"/>
    <w:rsid w:val="00662641"/>
    <w:pPr>
      <w:widowControl/>
      <w:autoSpaceDE/>
      <w:autoSpaceDN/>
    </w:pPr>
    <w:rPr>
      <w:rFonts w:ascii="Century Gothic" w:eastAsia="SimSun" w:hAnsi="Century Gothic" w:cs="Vrinda"/>
      <w:sz w:val="20"/>
      <w:szCs w:val="20"/>
      <w:lang w:bidi="bn-BD"/>
    </w:rPr>
  </w:style>
  <w:style w:type="paragraph" w:customStyle="1" w:styleId="BankNormal">
    <w:name w:val="BankNormal"/>
    <w:basedOn w:val="Normal"/>
    <w:rsid w:val="00662641"/>
    <w:pPr>
      <w:spacing w:after="240" w:line="240" w:lineRule="auto"/>
    </w:pPr>
    <w:rPr>
      <w:rFonts w:ascii="Arial" w:eastAsia="Calibri" w:hAnsi="Arial" w:cs="Times New Roman"/>
      <w:sz w:val="24"/>
      <w:szCs w:val="20"/>
    </w:rPr>
  </w:style>
  <w:style w:type="paragraph" w:customStyle="1" w:styleId="StyleBodyText2Bold">
    <w:name w:val="Style Body Text 2 + Bold"/>
    <w:basedOn w:val="BodyText2"/>
    <w:autoRedefine/>
    <w:rsid w:val="00662641"/>
    <w:pPr>
      <w:widowControl/>
      <w:tabs>
        <w:tab w:val="num" w:pos="851"/>
      </w:tabs>
      <w:suppressAutoHyphens w:val="0"/>
      <w:spacing w:before="120" w:line="240" w:lineRule="auto"/>
      <w:jc w:val="both"/>
    </w:pPr>
    <w:rPr>
      <w:rFonts w:ascii="Arial" w:eastAsia="MS Mincho" w:hAnsi="Arial"/>
      <w:b/>
      <w:bCs/>
      <w:kern w:val="0"/>
      <w:sz w:val="22"/>
      <w:szCs w:val="22"/>
      <w:lang w:val="en-US" w:eastAsia="en-US"/>
    </w:rPr>
  </w:style>
  <w:style w:type="paragraph" w:customStyle="1" w:styleId="ExtraHeadingBold">
    <w:name w:val="ExtraHeadingBold"/>
    <w:basedOn w:val="Normal"/>
    <w:qFormat/>
    <w:rsid w:val="00662641"/>
    <w:pPr>
      <w:spacing w:before="240" w:after="240" w:line="264" w:lineRule="auto"/>
      <w:jc w:val="both"/>
    </w:pPr>
    <w:rPr>
      <w:rFonts w:ascii="Times New Roman Bold" w:eastAsia="Calibri" w:hAnsi="Times New Roman Bold" w:cs="Times New Roman"/>
      <w:b/>
      <w:lang w:bidi="en-US"/>
    </w:rPr>
  </w:style>
  <w:style w:type="paragraph" w:customStyle="1" w:styleId="ListofTables">
    <w:name w:val="List of Tables"/>
    <w:basedOn w:val="Normal"/>
    <w:qFormat/>
    <w:rsid w:val="00662641"/>
    <w:pPr>
      <w:spacing w:after="120" w:line="252" w:lineRule="auto"/>
    </w:pPr>
    <w:rPr>
      <w:rFonts w:ascii="Cambria" w:eastAsia="Calibri" w:hAnsi="Cambria" w:cs="Times New Roman"/>
      <w:b/>
      <w:szCs w:val="20"/>
      <w:lang w:bidi="en-US"/>
    </w:rPr>
  </w:style>
  <w:style w:type="paragraph" w:customStyle="1" w:styleId="Listoftables0">
    <w:name w:val="List of tables"/>
    <w:basedOn w:val="TableofFigures"/>
    <w:rsid w:val="00662641"/>
    <w:pPr>
      <w:spacing w:line="240" w:lineRule="auto"/>
    </w:pPr>
    <w:rPr>
      <w:rFonts w:ascii="Century Gothic" w:eastAsia="SimSun" w:hAnsi="Century Gothic" w:cs="Vrinda"/>
      <w:sz w:val="20"/>
      <w:szCs w:val="20"/>
      <w:lang w:bidi="bn-BD"/>
    </w:rPr>
  </w:style>
  <w:style w:type="paragraph" w:customStyle="1" w:styleId="Plate">
    <w:name w:val="Plate"/>
    <w:basedOn w:val="Figures"/>
    <w:autoRedefine/>
    <w:qFormat/>
    <w:rsid w:val="00662641"/>
    <w:pPr>
      <w:tabs>
        <w:tab w:val="clear" w:pos="1080"/>
        <w:tab w:val="clear" w:pos="9360"/>
      </w:tabs>
      <w:spacing w:before="0" w:line="240" w:lineRule="auto"/>
    </w:pPr>
    <w:rPr>
      <w:rFonts w:eastAsia="Calibri" w:cs="Arial"/>
      <w:lang w:bidi="en-US"/>
    </w:rPr>
  </w:style>
  <w:style w:type="paragraph" w:customStyle="1" w:styleId="BodytextCC">
    <w:name w:val="Body text_CC"/>
    <w:basedOn w:val="BodyText"/>
    <w:qFormat/>
    <w:rsid w:val="00662641"/>
    <w:pPr>
      <w:widowControl/>
      <w:autoSpaceDE/>
      <w:autoSpaceDN/>
    </w:pPr>
    <w:rPr>
      <w:rFonts w:ascii="Century Gothic" w:eastAsia="SimSun" w:hAnsi="Century Gothic" w:cs="Vrinda"/>
      <w:sz w:val="20"/>
      <w:szCs w:val="20"/>
      <w:lang w:bidi="bn-BD"/>
    </w:rPr>
  </w:style>
  <w:style w:type="character" w:customStyle="1" w:styleId="PictureChar">
    <w:name w:val="Picture Char"/>
    <w:rsid w:val="00662641"/>
  </w:style>
  <w:style w:type="paragraph" w:customStyle="1" w:styleId="StyleHeading3Head3Sub-headingHeading4aSottoparagrafo3-4">
    <w:name w:val="Style Heading 3Head3Sub-headingHeading 4aSottoparagrafo标题 3-4..."/>
    <w:basedOn w:val="Heading30"/>
    <w:autoRedefine/>
    <w:rsid w:val="00662641"/>
    <w:pPr>
      <w:keepNext w:val="0"/>
      <w:keepLines w:val="0"/>
      <w:pBdr>
        <w:top w:val="dotted" w:sz="4" w:space="1" w:color="622423"/>
        <w:bottom w:val="dotted" w:sz="4" w:space="1" w:color="622423"/>
      </w:pBdr>
      <w:tabs>
        <w:tab w:val="left" w:pos="1080"/>
      </w:tabs>
      <w:spacing w:before="300" w:after="200" w:line="252" w:lineRule="auto"/>
      <w:jc w:val="center"/>
    </w:pPr>
    <w:rPr>
      <w:rFonts w:ascii="Cambria" w:eastAsia="Calibri" w:hAnsi="Cambria" w:cs="Times New Roman"/>
      <w:i/>
      <w:iCs/>
      <w:caps/>
      <w:color w:val="622423"/>
      <w:lang w:eastAsia="sv-SE" w:bidi="en-US"/>
    </w:rPr>
  </w:style>
  <w:style w:type="character" w:customStyle="1" w:styleId="StyleHeading3Head3Sub-headingHeading4aSottoparagrafo3-4Char">
    <w:name w:val="Style Heading 3Head3Sub-headingHeading 4aSottoparagrafo标题 3-4... Char"/>
    <w:rsid w:val="00662641"/>
    <w:rPr>
      <w:rFonts w:ascii="Cambria" w:eastAsia="Times New Roman" w:hAnsi="Cambria" w:cs="Times New Roman"/>
      <w:b w:val="0"/>
      <w:bCs w:val="0"/>
      <w:caps/>
      <w:color w:val="622423"/>
      <w:sz w:val="24"/>
      <w:szCs w:val="24"/>
    </w:rPr>
  </w:style>
  <w:style w:type="paragraph" w:customStyle="1" w:styleId="NumberedBullet">
    <w:name w:val="NumberedBullet"/>
    <w:basedOn w:val="Normal"/>
    <w:rsid w:val="00662641"/>
    <w:pPr>
      <w:tabs>
        <w:tab w:val="num" w:pos="360"/>
      </w:tabs>
      <w:spacing w:after="200" w:line="252" w:lineRule="auto"/>
      <w:ind w:left="-32767" w:firstLine="32767"/>
    </w:pPr>
    <w:rPr>
      <w:rFonts w:ascii="Cambria" w:eastAsia="Calibri" w:hAnsi="Cambria" w:cs="Times New Roman"/>
      <w:lang w:bidi="en-US"/>
    </w:rPr>
  </w:style>
  <w:style w:type="character" w:customStyle="1" w:styleId="style31">
    <w:name w:val="style3"/>
    <w:rsid w:val="00662641"/>
  </w:style>
  <w:style w:type="character" w:customStyle="1" w:styleId="latin">
    <w:name w:val="latin"/>
    <w:rsid w:val="00662641"/>
  </w:style>
  <w:style w:type="paragraph" w:customStyle="1" w:styleId="Hangingindent">
    <w:name w:val="Hanging indent"/>
    <w:basedOn w:val="Normal"/>
    <w:next w:val="Plate"/>
    <w:rsid w:val="00662641"/>
    <w:pPr>
      <w:widowControl w:val="0"/>
      <w:tabs>
        <w:tab w:val="left" w:pos="0"/>
      </w:tabs>
      <w:suppressAutoHyphens/>
      <w:spacing w:after="120" w:line="240" w:lineRule="auto"/>
      <w:ind w:left="567" w:hanging="283"/>
    </w:pPr>
    <w:rPr>
      <w:rFonts w:ascii="Liberation Serif" w:eastAsia="WenQuanYi Micro Hei" w:hAnsi="Liberation Serif" w:cs="Lohit Hindi"/>
      <w:kern w:val="1"/>
      <w:lang w:eastAsia="zh-CN" w:bidi="hi-IN"/>
    </w:rPr>
  </w:style>
  <w:style w:type="paragraph" w:customStyle="1" w:styleId="Par">
    <w:name w:val="Par"/>
    <w:basedOn w:val="Normal"/>
    <w:autoRedefine/>
    <w:rsid w:val="00662641"/>
    <w:pPr>
      <w:spacing w:after="200" w:line="300" w:lineRule="auto"/>
    </w:pPr>
    <w:rPr>
      <w:rFonts w:ascii="Cambria" w:eastAsia="Calibri" w:hAnsi="Cambria" w:cs="Times New Roman"/>
      <w:sz w:val="23"/>
      <w:szCs w:val="23"/>
      <w:lang w:bidi="en-US"/>
    </w:rPr>
  </w:style>
  <w:style w:type="character" w:customStyle="1" w:styleId="family">
    <w:name w:val="family"/>
    <w:rsid w:val="00662641"/>
  </w:style>
  <w:style w:type="paragraph" w:customStyle="1" w:styleId="PPBullet2">
    <w:name w:val="PPBullet2"/>
    <w:basedOn w:val="Default"/>
    <w:next w:val="Default"/>
    <w:rsid w:val="00662641"/>
    <w:pPr>
      <w:autoSpaceDE/>
      <w:autoSpaceDN/>
      <w:adjustRightInd/>
    </w:pPr>
    <w:rPr>
      <w:rFonts w:ascii="Century Gothic" w:eastAsia="SimSun" w:hAnsi="Century Gothic" w:cs="Vrinda"/>
      <w:color w:val="auto"/>
      <w:sz w:val="20"/>
      <w:szCs w:val="20"/>
      <w:lang w:bidi="bn-BD"/>
    </w:rPr>
  </w:style>
  <w:style w:type="paragraph" w:customStyle="1" w:styleId="PPNormalChar">
    <w:name w:val="PPNormal Char"/>
    <w:basedOn w:val="Default"/>
    <w:next w:val="Default"/>
    <w:rsid w:val="00662641"/>
    <w:pPr>
      <w:autoSpaceDE/>
      <w:autoSpaceDN/>
      <w:adjustRightInd/>
    </w:pPr>
    <w:rPr>
      <w:rFonts w:ascii="Century Gothic" w:eastAsia="SimSun" w:hAnsi="Century Gothic" w:cs="Vrinda"/>
      <w:color w:val="auto"/>
      <w:sz w:val="20"/>
      <w:szCs w:val="20"/>
      <w:lang w:bidi="bn-BD"/>
    </w:rPr>
  </w:style>
  <w:style w:type="paragraph" w:customStyle="1" w:styleId="Listofmaps">
    <w:name w:val="List of maps"/>
    <w:basedOn w:val="TableofFigures"/>
    <w:rsid w:val="00662641"/>
    <w:pPr>
      <w:spacing w:line="240" w:lineRule="auto"/>
    </w:pPr>
    <w:rPr>
      <w:rFonts w:ascii="Century Gothic" w:eastAsia="SimSun" w:hAnsi="Century Gothic" w:cs="Vrinda"/>
      <w:sz w:val="20"/>
      <w:szCs w:val="20"/>
      <w:lang w:bidi="bn-BD"/>
    </w:rPr>
  </w:style>
  <w:style w:type="character" w:customStyle="1" w:styleId="slabel">
    <w:name w:val="slabel"/>
    <w:rsid w:val="00662641"/>
  </w:style>
  <w:style w:type="character" w:customStyle="1" w:styleId="sheader5">
    <w:name w:val="sheader5"/>
    <w:rsid w:val="00662641"/>
  </w:style>
  <w:style w:type="character" w:customStyle="1" w:styleId="binomial">
    <w:name w:val="binomial"/>
    <w:rsid w:val="00662641"/>
  </w:style>
  <w:style w:type="character" w:customStyle="1" w:styleId="genus">
    <w:name w:val="genus"/>
    <w:rsid w:val="00662641"/>
  </w:style>
  <w:style w:type="character" w:customStyle="1" w:styleId="order">
    <w:name w:val="order"/>
    <w:rsid w:val="00662641"/>
  </w:style>
  <w:style w:type="character" w:customStyle="1" w:styleId="unicode1">
    <w:name w:val="unicode1"/>
    <w:rsid w:val="00662641"/>
    <w:rPr>
      <w:rFonts w:ascii="inherit" w:hAnsi="inherit" w:hint="default"/>
    </w:rPr>
  </w:style>
  <w:style w:type="character" w:customStyle="1" w:styleId="taxoclass">
    <w:name w:val="taxoclass"/>
    <w:rsid w:val="00662641"/>
  </w:style>
  <w:style w:type="paragraph" w:customStyle="1" w:styleId="NoTOC">
    <w:name w:val="No TOC"/>
    <w:basedOn w:val="Normal"/>
    <w:next w:val="Normal"/>
    <w:rsid w:val="00662641"/>
    <w:pPr>
      <w:tabs>
        <w:tab w:val="left" w:pos="992"/>
      </w:tabs>
      <w:spacing w:before="320" w:after="120" w:line="240" w:lineRule="atLeast"/>
      <w:outlineLvl w:val="4"/>
    </w:pPr>
    <w:rPr>
      <w:rFonts w:ascii="Cambria" w:eastAsia="Calibri" w:hAnsi="Cambria" w:cs="Times New Roman"/>
      <w:color w:val="0076CC"/>
      <w:sz w:val="36"/>
      <w:szCs w:val="20"/>
      <w:lang w:val="en-AU" w:bidi="en-US"/>
    </w:rPr>
  </w:style>
  <w:style w:type="paragraph" w:customStyle="1" w:styleId="BulletContinue">
    <w:name w:val="Bullet Continue"/>
    <w:basedOn w:val="Normal"/>
    <w:rsid w:val="00662641"/>
    <w:pPr>
      <w:spacing w:after="200" w:line="240" w:lineRule="atLeast"/>
      <w:ind w:left="720" w:hanging="360"/>
    </w:pPr>
    <w:rPr>
      <w:rFonts w:ascii="Arial" w:eastAsia="Calibri" w:hAnsi="Arial" w:cs="Times New Roman"/>
      <w:sz w:val="20"/>
      <w:szCs w:val="20"/>
      <w:lang w:val="en-AU" w:bidi="en-US"/>
    </w:rPr>
  </w:style>
  <w:style w:type="paragraph" w:customStyle="1" w:styleId="Roman">
    <w:name w:val="Roman"/>
    <w:basedOn w:val="Normal"/>
    <w:rsid w:val="00662641"/>
    <w:pPr>
      <w:tabs>
        <w:tab w:val="num" w:pos="360"/>
        <w:tab w:val="left" w:pos="425"/>
      </w:tabs>
      <w:spacing w:after="200" w:line="252" w:lineRule="auto"/>
    </w:pPr>
    <w:rPr>
      <w:rFonts w:ascii="Cambria" w:eastAsia="Calibri" w:hAnsi="Cambria" w:cs="Times New Roman"/>
      <w:szCs w:val="20"/>
      <w:lang w:val="en-AU" w:bidi="en-US"/>
    </w:rPr>
  </w:style>
  <w:style w:type="paragraph" w:customStyle="1" w:styleId="ExecSummary">
    <w:name w:val="ExecSummary"/>
    <w:basedOn w:val="NoTOC"/>
    <w:next w:val="Normal"/>
    <w:rsid w:val="00662641"/>
    <w:pPr>
      <w:outlineLvl w:val="0"/>
    </w:pPr>
  </w:style>
  <w:style w:type="paragraph" w:customStyle="1" w:styleId="potBilledDuck">
    <w:name w:val="pot Billed Duck"/>
    <w:basedOn w:val="NormalWeb"/>
    <w:rsid w:val="00662641"/>
    <w:pPr>
      <w:spacing w:before="0" w:beforeAutospacing="0" w:after="0" w:afterAutospacing="0" w:line="240" w:lineRule="auto"/>
    </w:pPr>
    <w:rPr>
      <w:rFonts w:ascii="Century Gothic" w:hAnsi="Century Gothic" w:cs="Vrinda"/>
      <w:color w:val="538135"/>
      <w:sz w:val="20"/>
      <w:szCs w:val="20"/>
      <w:lang w:eastAsia="en-US" w:bidi="bn-BD"/>
    </w:rPr>
  </w:style>
  <w:style w:type="paragraph" w:customStyle="1" w:styleId="MES">
    <w:name w:val="MES"/>
    <w:basedOn w:val="TOC2"/>
    <w:rsid w:val="00662641"/>
    <w:pPr>
      <w:spacing w:after="0" w:line="240" w:lineRule="auto"/>
      <w:ind w:left="0"/>
    </w:pPr>
    <w:rPr>
      <w:rFonts w:ascii="Century Gothic" w:eastAsia="SimSun" w:hAnsi="Century Gothic" w:cs="Vrinda"/>
      <w:color w:val="BF8F00"/>
      <w:sz w:val="20"/>
      <w:szCs w:val="20"/>
      <w:lang w:bidi="bn-BD"/>
    </w:rPr>
  </w:style>
  <w:style w:type="character" w:customStyle="1" w:styleId="CharChar3">
    <w:name w:val="Char Char3"/>
    <w:rsid w:val="00662641"/>
    <w:rPr>
      <w:sz w:val="22"/>
      <w:szCs w:val="24"/>
      <w:lang w:val="en-US" w:eastAsia="en-US" w:bidi="ar-SA"/>
    </w:rPr>
  </w:style>
  <w:style w:type="paragraph" w:customStyle="1" w:styleId="pj">
    <w:name w:val="pj"/>
    <w:basedOn w:val="Normal"/>
    <w:rsid w:val="00662641"/>
    <w:pPr>
      <w:spacing w:before="100" w:beforeAutospacing="1" w:after="100" w:afterAutospacing="1" w:line="240" w:lineRule="auto"/>
    </w:pPr>
    <w:rPr>
      <w:rFonts w:ascii="Cambria" w:eastAsia="Calibri" w:hAnsi="Cambria" w:cs="Times New Roman"/>
      <w:sz w:val="24"/>
      <w:lang w:bidi="en-US"/>
    </w:rPr>
  </w:style>
  <w:style w:type="character" w:customStyle="1" w:styleId="nw">
    <w:name w:val="nw"/>
    <w:rsid w:val="00662641"/>
  </w:style>
  <w:style w:type="character" w:customStyle="1" w:styleId="ff5">
    <w:name w:val="ff5"/>
    <w:rsid w:val="00662641"/>
  </w:style>
  <w:style w:type="character" w:customStyle="1" w:styleId="ff8">
    <w:name w:val="ff8"/>
    <w:rsid w:val="00662641"/>
  </w:style>
  <w:style w:type="character" w:customStyle="1" w:styleId="ff1">
    <w:name w:val="ff1"/>
    <w:rsid w:val="00662641"/>
  </w:style>
  <w:style w:type="character" w:customStyle="1" w:styleId="ff2">
    <w:name w:val="ff2"/>
    <w:rsid w:val="00662641"/>
  </w:style>
  <w:style w:type="character" w:customStyle="1" w:styleId="ff0">
    <w:name w:val="ff0"/>
    <w:rsid w:val="00662641"/>
  </w:style>
  <w:style w:type="paragraph" w:customStyle="1" w:styleId="BodyNMA">
    <w:name w:val="Body_NMA"/>
    <w:basedOn w:val="Normal"/>
    <w:qFormat/>
    <w:rsid w:val="00662641"/>
    <w:pPr>
      <w:spacing w:after="120" w:line="252" w:lineRule="auto"/>
    </w:pPr>
    <w:rPr>
      <w:rFonts w:ascii="Cambria" w:eastAsia="Calibri" w:hAnsi="Cambria" w:cs="Times New Roman"/>
      <w:lang w:bidi="en-US"/>
    </w:rPr>
  </w:style>
  <w:style w:type="character" w:customStyle="1" w:styleId="CharChar7">
    <w:name w:val="Char Char7"/>
    <w:rsid w:val="00662641"/>
    <w:rPr>
      <w:rFonts w:ascii="Arial" w:eastAsia="MS Mincho" w:hAnsi="Arial" w:cs="Arial"/>
      <w:b/>
      <w:bCs/>
      <w:sz w:val="26"/>
      <w:szCs w:val="26"/>
      <w:lang w:eastAsia="ja-JP" w:bidi="ar-SA"/>
    </w:rPr>
  </w:style>
  <w:style w:type="paragraph" w:customStyle="1" w:styleId="Figures0">
    <w:name w:val="Figures."/>
    <w:basedOn w:val="Heading30"/>
    <w:next w:val="Figures"/>
    <w:autoRedefine/>
    <w:qFormat/>
    <w:rsid w:val="00662641"/>
    <w:pPr>
      <w:keepNext w:val="0"/>
      <w:keepLines w:val="0"/>
      <w:widowControl w:val="0"/>
      <w:spacing w:before="120" w:after="120" w:line="264" w:lineRule="auto"/>
      <w:jc w:val="center"/>
    </w:pPr>
    <w:rPr>
      <w:rFonts w:ascii="Arial" w:eastAsia="Calibri" w:hAnsi="Arial" w:cs="Arial"/>
      <w:b/>
      <w:bCs/>
      <w:color w:val="auto"/>
      <w:sz w:val="22"/>
      <w:szCs w:val="22"/>
      <w:lang w:eastAsia="sv-SE" w:bidi="en-US"/>
    </w:rPr>
  </w:style>
  <w:style w:type="character" w:customStyle="1" w:styleId="figureChar">
    <w:name w:val="figure Char"/>
    <w:rsid w:val="00662641"/>
    <w:rPr>
      <w:rFonts w:ascii="Times New Roman Bold" w:eastAsia="Times New Roman" w:hAnsi="Times New Roman Bold"/>
      <w:b/>
      <w:bCs/>
      <w:sz w:val="22"/>
      <w:szCs w:val="26"/>
      <w:lang w:val="en-GB" w:eastAsia="en-US" w:bidi="ar-SA"/>
    </w:rPr>
  </w:style>
  <w:style w:type="character" w:customStyle="1" w:styleId="FigureeChar1">
    <w:name w:val="Figuree Char1"/>
    <w:rsid w:val="00662641"/>
    <w:rPr>
      <w:rFonts w:ascii="Times New Roman Bold" w:eastAsia="Times New Roman" w:hAnsi="Times New Roman Bold"/>
      <w:b/>
      <w:sz w:val="22"/>
      <w:szCs w:val="22"/>
    </w:rPr>
  </w:style>
  <w:style w:type="paragraph" w:customStyle="1" w:styleId="ReferenceLine">
    <w:name w:val="Reference Line"/>
    <w:basedOn w:val="BodyText"/>
    <w:rsid w:val="00662641"/>
    <w:pPr>
      <w:widowControl/>
      <w:autoSpaceDE/>
      <w:autoSpaceDN/>
    </w:pPr>
    <w:rPr>
      <w:rFonts w:ascii="Century Gothic" w:eastAsia="SimSun" w:hAnsi="Century Gothic" w:cs="Vrinda"/>
      <w:sz w:val="20"/>
      <w:szCs w:val="20"/>
      <w:lang w:bidi="bn-BD"/>
    </w:rPr>
  </w:style>
  <w:style w:type="paragraph" w:customStyle="1" w:styleId="NumberCC">
    <w:name w:val="Number_CC"/>
    <w:basedOn w:val="Normal"/>
    <w:rsid w:val="00662641"/>
    <w:pPr>
      <w:spacing w:after="200" w:line="276" w:lineRule="auto"/>
      <w:ind w:left="720" w:hanging="360"/>
    </w:pPr>
    <w:rPr>
      <w:rFonts w:ascii="Cambria" w:eastAsia="Calibri" w:hAnsi="Cambria" w:cs="Times New Roman"/>
      <w:lang w:bidi="en-US"/>
    </w:rPr>
  </w:style>
  <w:style w:type="paragraph" w:customStyle="1" w:styleId="Paragraph0">
    <w:name w:val="Paragraph"/>
    <w:basedOn w:val="BodyText3"/>
    <w:qFormat/>
    <w:rsid w:val="00662641"/>
    <w:pPr>
      <w:widowControl/>
      <w:numPr>
        <w:numId w:val="0"/>
      </w:numPr>
      <w:spacing w:after="200"/>
    </w:pPr>
    <w:rPr>
      <w:rFonts w:ascii="Cambria" w:eastAsia="Calibri" w:hAnsi="Cambria" w:cs="Times New Roman"/>
      <w:szCs w:val="22"/>
      <w:lang w:val="en-US" w:eastAsia="en-US" w:bidi="en-US"/>
    </w:rPr>
  </w:style>
  <w:style w:type="character" w:customStyle="1" w:styleId="style21">
    <w:name w:val="style21"/>
    <w:rsid w:val="00662641"/>
    <w:rPr>
      <w:sz w:val="24"/>
      <w:szCs w:val="24"/>
    </w:rPr>
  </w:style>
  <w:style w:type="paragraph" w:customStyle="1" w:styleId="FigN">
    <w:name w:val="Fig_N"/>
    <w:basedOn w:val="Normal"/>
    <w:link w:val="FigNChar"/>
    <w:qFormat/>
    <w:rsid w:val="00662641"/>
    <w:pPr>
      <w:spacing w:before="120" w:after="0" w:line="264" w:lineRule="auto"/>
      <w:jc w:val="center"/>
    </w:pPr>
    <w:rPr>
      <w:rFonts w:ascii="Times New Roman" w:eastAsia="Times New Roman" w:hAnsi="Times New Roman" w:cs="Times New Roman"/>
      <w:b/>
      <w:sz w:val="20"/>
      <w:szCs w:val="20"/>
    </w:rPr>
  </w:style>
  <w:style w:type="character" w:customStyle="1" w:styleId="FigNChar">
    <w:name w:val="Fig_N Char"/>
    <w:link w:val="FigN"/>
    <w:rsid w:val="00662641"/>
    <w:rPr>
      <w:rFonts w:ascii="Times New Roman" w:eastAsia="Times New Roman" w:hAnsi="Times New Roman" w:cs="Times New Roman"/>
      <w:b/>
      <w:sz w:val="20"/>
      <w:szCs w:val="20"/>
    </w:rPr>
  </w:style>
  <w:style w:type="paragraph" w:customStyle="1" w:styleId="TableN">
    <w:name w:val="Table_N"/>
    <w:basedOn w:val="Normal"/>
    <w:link w:val="TableNChar"/>
    <w:qFormat/>
    <w:rsid w:val="00662641"/>
    <w:pPr>
      <w:spacing w:before="120" w:after="60" w:line="264" w:lineRule="auto"/>
      <w:jc w:val="both"/>
    </w:pPr>
    <w:rPr>
      <w:rFonts w:ascii="Times New Roman" w:eastAsia="Times New Roman" w:hAnsi="Times New Roman" w:cs="Times New Roman"/>
      <w:b/>
      <w:sz w:val="20"/>
      <w:szCs w:val="20"/>
    </w:rPr>
  </w:style>
  <w:style w:type="character" w:customStyle="1" w:styleId="TableNChar">
    <w:name w:val="Table_N Char"/>
    <w:link w:val="TableN"/>
    <w:rsid w:val="00662641"/>
    <w:rPr>
      <w:rFonts w:ascii="Times New Roman" w:eastAsia="Times New Roman" w:hAnsi="Times New Roman" w:cs="Times New Roman"/>
      <w:b/>
      <w:sz w:val="20"/>
      <w:szCs w:val="20"/>
    </w:rPr>
  </w:style>
  <w:style w:type="paragraph" w:customStyle="1" w:styleId="Figincep">
    <w:name w:val="Fig_incep"/>
    <w:basedOn w:val="Style"/>
    <w:rsid w:val="00662641"/>
    <w:pPr>
      <w:spacing w:before="120" w:after="120" w:line="264" w:lineRule="auto"/>
      <w:ind w:left="86"/>
      <w:jc w:val="center"/>
    </w:pPr>
    <w:rPr>
      <w:rFonts w:eastAsia="Calibri"/>
      <w:b/>
      <w:sz w:val="22"/>
      <w:szCs w:val="22"/>
      <w:lang w:val="en-GB"/>
    </w:rPr>
  </w:style>
  <w:style w:type="paragraph" w:customStyle="1" w:styleId="BodyIMF">
    <w:name w:val="Body IMF"/>
    <w:basedOn w:val="BodyText"/>
    <w:rsid w:val="00662641"/>
    <w:pPr>
      <w:widowControl/>
      <w:autoSpaceDE/>
      <w:autoSpaceDN/>
    </w:pPr>
    <w:rPr>
      <w:rFonts w:ascii="Century Gothic" w:eastAsia="SimSun" w:hAnsi="Century Gothic" w:cs="Vrinda"/>
      <w:sz w:val="20"/>
      <w:szCs w:val="20"/>
      <w:lang w:bidi="bn-BD"/>
    </w:rPr>
  </w:style>
  <w:style w:type="table" w:styleId="TableContemporary">
    <w:name w:val="Table Contemporary"/>
    <w:basedOn w:val="TableNormal"/>
    <w:uiPriority w:val="99"/>
    <w:rsid w:val="00662641"/>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ictures">
    <w:name w:val="Pictures"/>
    <w:basedOn w:val="Tables"/>
    <w:autoRedefine/>
    <w:qFormat/>
    <w:rsid w:val="00662641"/>
    <w:pPr>
      <w:keepNext w:val="0"/>
      <w:framePr w:hSpace="180" w:wrap="around" w:vAnchor="text" w:hAnchor="margin" w:y="40"/>
      <w:spacing w:before="120" w:line="240" w:lineRule="auto"/>
    </w:pPr>
    <w:rPr>
      <w:rFonts w:ascii="Arial" w:hAnsi="Arial" w:cs="Arial"/>
      <w:lang w:bidi="bn-BD"/>
    </w:rPr>
  </w:style>
  <w:style w:type="table" w:styleId="ColorfulList-Accent1">
    <w:name w:val="Colorful List Accent 1"/>
    <w:basedOn w:val="TableNormal"/>
    <w:uiPriority w:val="72"/>
    <w:rsid w:val="00662641"/>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5">
    <w:name w:val="Colorful List Accent 5"/>
    <w:basedOn w:val="TableNormal"/>
    <w:uiPriority w:val="72"/>
    <w:rsid w:val="00662641"/>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N0">
    <w:name w:val="N"/>
    <w:basedOn w:val="Tables"/>
    <w:rsid w:val="00662641"/>
    <w:pPr>
      <w:keepNext w:val="0"/>
      <w:spacing w:before="0" w:after="0" w:line="240" w:lineRule="auto"/>
      <w:ind w:left="1440" w:hanging="360"/>
      <w:jc w:val="both"/>
    </w:pPr>
    <w:rPr>
      <w:rFonts w:ascii="Times New Roman" w:hAnsi="Times New Roman"/>
      <w:b w:val="0"/>
      <w:bCs w:val="0"/>
      <w:color w:val="000000"/>
      <w:sz w:val="20"/>
    </w:rPr>
  </w:style>
  <w:style w:type="character" w:customStyle="1" w:styleId="articlebody">
    <w:name w:val="articlebody"/>
    <w:rsid w:val="00662641"/>
  </w:style>
  <w:style w:type="paragraph" w:customStyle="1" w:styleId="BanglaNormal">
    <w:name w:val="BanglaNormal"/>
    <w:basedOn w:val="Normal"/>
    <w:rsid w:val="00662641"/>
    <w:pPr>
      <w:spacing w:before="240" w:after="120" w:line="312" w:lineRule="auto"/>
      <w:jc w:val="both"/>
    </w:pPr>
    <w:rPr>
      <w:rFonts w:ascii="SutonnyMJ" w:eastAsia="Calibri" w:hAnsi="SutonnyMJ" w:cs="Times New Roman"/>
      <w:sz w:val="28"/>
    </w:rPr>
  </w:style>
  <w:style w:type="paragraph" w:customStyle="1" w:styleId="listofletter">
    <w:name w:val="list of letter"/>
    <w:basedOn w:val="Normal"/>
    <w:link w:val="listofletterChar"/>
    <w:qFormat/>
    <w:rsid w:val="00662641"/>
    <w:pPr>
      <w:spacing w:before="120" w:after="0" w:line="264" w:lineRule="auto"/>
      <w:ind w:left="1080" w:hanging="360"/>
      <w:jc w:val="both"/>
    </w:pPr>
    <w:rPr>
      <w:rFonts w:ascii="Arial" w:eastAsia="Calibri" w:hAnsi="Arial" w:cs="Times New Roman"/>
    </w:rPr>
  </w:style>
  <w:style w:type="character" w:customStyle="1" w:styleId="listofletterChar">
    <w:name w:val="list of letter Char"/>
    <w:link w:val="listofletter"/>
    <w:rsid w:val="00662641"/>
    <w:rPr>
      <w:rFonts w:ascii="Arial" w:eastAsia="Calibri" w:hAnsi="Arial" w:cs="Times New Roman"/>
    </w:rPr>
  </w:style>
  <w:style w:type="paragraph" w:customStyle="1" w:styleId="Listofroman">
    <w:name w:val="List of roman"/>
    <w:basedOn w:val="listofletter"/>
    <w:link w:val="ListofromanChar"/>
    <w:qFormat/>
    <w:rsid w:val="00662641"/>
  </w:style>
  <w:style w:type="character" w:customStyle="1" w:styleId="ListofromanChar">
    <w:name w:val="List of roman Char"/>
    <w:link w:val="Listofroman"/>
    <w:rsid w:val="00662641"/>
    <w:rPr>
      <w:rFonts w:ascii="Arial" w:eastAsia="Calibri" w:hAnsi="Arial" w:cs="Times New Roman"/>
    </w:rPr>
  </w:style>
  <w:style w:type="paragraph" w:customStyle="1" w:styleId="Listofnumber">
    <w:name w:val="List of number"/>
    <w:basedOn w:val="listofletter"/>
    <w:link w:val="ListofnumberChar"/>
    <w:qFormat/>
    <w:rsid w:val="00662641"/>
  </w:style>
  <w:style w:type="character" w:customStyle="1" w:styleId="ListofnumberChar">
    <w:name w:val="List of number Char"/>
    <w:link w:val="Listofnumber"/>
    <w:rsid w:val="00662641"/>
    <w:rPr>
      <w:rFonts w:ascii="Arial" w:eastAsia="Calibri" w:hAnsi="Arial" w:cs="Times New Roman"/>
    </w:rPr>
  </w:style>
  <w:style w:type="paragraph" w:customStyle="1" w:styleId="Listofbullets">
    <w:name w:val="List of bullets"/>
    <w:basedOn w:val="Normal"/>
    <w:link w:val="ListofbulletsChar"/>
    <w:qFormat/>
    <w:rsid w:val="00662641"/>
    <w:pPr>
      <w:tabs>
        <w:tab w:val="center" w:pos="720"/>
      </w:tabs>
      <w:autoSpaceDE w:val="0"/>
      <w:autoSpaceDN w:val="0"/>
      <w:adjustRightInd w:val="0"/>
      <w:spacing w:before="120" w:after="0" w:line="264" w:lineRule="auto"/>
      <w:ind w:left="720"/>
      <w:jc w:val="both"/>
    </w:pPr>
    <w:rPr>
      <w:rFonts w:ascii="Arial" w:eastAsia="Calibri" w:hAnsi="Arial" w:cs="Times New Roman"/>
    </w:rPr>
  </w:style>
  <w:style w:type="character" w:customStyle="1" w:styleId="ListofbulletsChar">
    <w:name w:val="List of bullets Char"/>
    <w:link w:val="Listofbullets"/>
    <w:rsid w:val="00662641"/>
    <w:rPr>
      <w:rFonts w:ascii="Arial" w:eastAsia="Calibri" w:hAnsi="Arial" w:cs="Times New Roman"/>
    </w:rPr>
  </w:style>
  <w:style w:type="character" w:styleId="LineNumber">
    <w:name w:val="line number"/>
    <w:uiPriority w:val="99"/>
    <w:semiHidden/>
    <w:unhideWhenUsed/>
    <w:rsid w:val="00662641"/>
  </w:style>
  <w:style w:type="paragraph" w:customStyle="1" w:styleId="Abbreviations">
    <w:name w:val="Abbreviations"/>
    <w:basedOn w:val="Normal"/>
    <w:link w:val="AbbreviationsChar"/>
    <w:qFormat/>
    <w:rsid w:val="00662641"/>
    <w:pPr>
      <w:tabs>
        <w:tab w:val="left" w:pos="1440"/>
      </w:tabs>
      <w:spacing w:before="120" w:after="0" w:line="264" w:lineRule="auto"/>
      <w:jc w:val="both"/>
    </w:pPr>
    <w:rPr>
      <w:rFonts w:ascii="Arial" w:eastAsia="Calibri" w:hAnsi="Arial" w:cs="Times New Roman"/>
    </w:rPr>
  </w:style>
  <w:style w:type="character" w:customStyle="1" w:styleId="AbbreviationsChar">
    <w:name w:val="Abbreviations Char"/>
    <w:link w:val="Abbreviations"/>
    <w:rsid w:val="00662641"/>
    <w:rPr>
      <w:rFonts w:ascii="Arial" w:eastAsia="Calibri" w:hAnsi="Arial" w:cs="Times New Roman"/>
    </w:rPr>
  </w:style>
  <w:style w:type="paragraph" w:customStyle="1" w:styleId="AnnexHeading0">
    <w:name w:val="AnnexHeading"/>
    <w:basedOn w:val="Abbreviations"/>
    <w:next w:val="Normal"/>
    <w:link w:val="AnnexHeadingChar"/>
    <w:autoRedefine/>
    <w:qFormat/>
    <w:rsid w:val="00662641"/>
    <w:pPr>
      <w:spacing w:before="240" w:after="480"/>
      <w:jc w:val="center"/>
    </w:pPr>
    <w:rPr>
      <w:b/>
      <w:sz w:val="28"/>
    </w:rPr>
  </w:style>
  <w:style w:type="character" w:customStyle="1" w:styleId="AnnexHeadingChar">
    <w:name w:val="AnnexHeading Char"/>
    <w:link w:val="AnnexHeading0"/>
    <w:rsid w:val="00662641"/>
    <w:rPr>
      <w:rFonts w:ascii="Arial" w:eastAsia="Calibri" w:hAnsi="Arial" w:cs="Times New Roman"/>
      <w:b/>
      <w:sz w:val="28"/>
    </w:rPr>
  </w:style>
  <w:style w:type="paragraph" w:customStyle="1" w:styleId="Appendix">
    <w:name w:val="Appendix"/>
    <w:basedOn w:val="Normal"/>
    <w:qFormat/>
    <w:rsid w:val="00662641"/>
    <w:pPr>
      <w:widowControl w:val="0"/>
      <w:spacing w:before="240" w:after="480" w:line="264" w:lineRule="auto"/>
      <w:jc w:val="center"/>
    </w:pPr>
    <w:rPr>
      <w:rFonts w:ascii="Tahoma" w:eastAsia="Calibri" w:hAnsi="Tahoma" w:cs="Times New Roman"/>
      <w:b/>
      <w:bCs/>
      <w:sz w:val="28"/>
    </w:rPr>
  </w:style>
  <w:style w:type="paragraph" w:styleId="Index2">
    <w:name w:val="index 2"/>
    <w:basedOn w:val="Normal"/>
    <w:next w:val="Normal"/>
    <w:autoRedefine/>
    <w:rsid w:val="00662641"/>
    <w:pPr>
      <w:widowControl w:val="0"/>
      <w:spacing w:before="120" w:after="0" w:line="264" w:lineRule="auto"/>
      <w:ind w:left="480" w:hanging="240"/>
    </w:pPr>
    <w:rPr>
      <w:rFonts w:ascii="Times New Roman" w:eastAsia="Calibri" w:hAnsi="Times New Roman" w:cs="Times New Roman"/>
    </w:rPr>
  </w:style>
  <w:style w:type="paragraph" w:styleId="Index3">
    <w:name w:val="index 3"/>
    <w:basedOn w:val="Normal"/>
    <w:next w:val="Normal"/>
    <w:autoRedefine/>
    <w:rsid w:val="00662641"/>
    <w:pPr>
      <w:widowControl w:val="0"/>
      <w:spacing w:before="120" w:after="0" w:line="264" w:lineRule="auto"/>
      <w:ind w:left="720" w:hanging="240"/>
    </w:pPr>
    <w:rPr>
      <w:rFonts w:ascii="Times New Roman" w:eastAsia="Calibri" w:hAnsi="Times New Roman" w:cs="Times New Roman"/>
    </w:rPr>
  </w:style>
  <w:style w:type="paragraph" w:styleId="Index4">
    <w:name w:val="index 4"/>
    <w:basedOn w:val="Normal"/>
    <w:next w:val="Normal"/>
    <w:autoRedefine/>
    <w:rsid w:val="00662641"/>
    <w:pPr>
      <w:widowControl w:val="0"/>
      <w:spacing w:before="120" w:after="0" w:line="264" w:lineRule="auto"/>
      <w:ind w:left="960" w:hanging="240"/>
    </w:pPr>
    <w:rPr>
      <w:rFonts w:ascii="Times New Roman" w:eastAsia="Calibri" w:hAnsi="Times New Roman" w:cs="Times New Roman"/>
    </w:rPr>
  </w:style>
  <w:style w:type="paragraph" w:styleId="Index5">
    <w:name w:val="index 5"/>
    <w:basedOn w:val="Normal"/>
    <w:next w:val="Normal"/>
    <w:autoRedefine/>
    <w:rsid w:val="00662641"/>
    <w:pPr>
      <w:widowControl w:val="0"/>
      <w:spacing w:before="120" w:after="0" w:line="264" w:lineRule="auto"/>
      <w:ind w:left="1200" w:hanging="240"/>
    </w:pPr>
    <w:rPr>
      <w:rFonts w:ascii="Times New Roman" w:eastAsia="Calibri" w:hAnsi="Times New Roman" w:cs="Times New Roman"/>
    </w:rPr>
  </w:style>
  <w:style w:type="paragraph" w:styleId="Index6">
    <w:name w:val="index 6"/>
    <w:basedOn w:val="Normal"/>
    <w:next w:val="Normal"/>
    <w:autoRedefine/>
    <w:rsid w:val="00662641"/>
    <w:pPr>
      <w:widowControl w:val="0"/>
      <w:spacing w:before="120" w:after="0" w:line="264" w:lineRule="auto"/>
      <w:ind w:left="1440" w:hanging="240"/>
    </w:pPr>
    <w:rPr>
      <w:rFonts w:ascii="Times New Roman" w:eastAsia="Calibri" w:hAnsi="Times New Roman" w:cs="Times New Roman"/>
    </w:rPr>
  </w:style>
  <w:style w:type="paragraph" w:styleId="Index7">
    <w:name w:val="index 7"/>
    <w:basedOn w:val="Normal"/>
    <w:next w:val="Normal"/>
    <w:autoRedefine/>
    <w:rsid w:val="00662641"/>
    <w:pPr>
      <w:widowControl w:val="0"/>
      <w:spacing w:before="120" w:after="0" w:line="264" w:lineRule="auto"/>
      <w:ind w:left="1680" w:hanging="240"/>
    </w:pPr>
    <w:rPr>
      <w:rFonts w:ascii="Times New Roman" w:eastAsia="Calibri" w:hAnsi="Times New Roman" w:cs="Times New Roman"/>
    </w:rPr>
  </w:style>
  <w:style w:type="paragraph" w:styleId="Index8">
    <w:name w:val="index 8"/>
    <w:basedOn w:val="Normal"/>
    <w:next w:val="Normal"/>
    <w:autoRedefine/>
    <w:rsid w:val="00662641"/>
    <w:pPr>
      <w:widowControl w:val="0"/>
      <w:spacing w:before="120" w:after="0" w:line="264" w:lineRule="auto"/>
      <w:ind w:left="1920" w:hanging="240"/>
    </w:pPr>
    <w:rPr>
      <w:rFonts w:ascii="Times New Roman" w:eastAsia="Calibri" w:hAnsi="Times New Roman" w:cs="Times New Roman"/>
    </w:rPr>
  </w:style>
  <w:style w:type="paragraph" w:styleId="Index9">
    <w:name w:val="index 9"/>
    <w:basedOn w:val="Normal"/>
    <w:next w:val="Normal"/>
    <w:autoRedefine/>
    <w:rsid w:val="00662641"/>
    <w:pPr>
      <w:widowControl w:val="0"/>
      <w:spacing w:before="120" w:after="0" w:line="264" w:lineRule="auto"/>
      <w:ind w:left="2160" w:hanging="240"/>
    </w:pPr>
    <w:rPr>
      <w:rFonts w:ascii="Times New Roman" w:eastAsia="Calibri" w:hAnsi="Times New Roman" w:cs="Times New Roman"/>
    </w:rPr>
  </w:style>
  <w:style w:type="character" w:customStyle="1" w:styleId="CharChar5">
    <w:name w:val="Char Char5"/>
    <w:semiHidden/>
    <w:rsid w:val="00662641"/>
    <w:rPr>
      <w:rFonts w:ascii="Times New Roman" w:eastAsia="Times New Roman" w:hAnsi="Times New Roman" w:cs="Times New Roman"/>
      <w:i/>
      <w:sz w:val="20"/>
      <w:szCs w:val="20"/>
    </w:rPr>
  </w:style>
  <w:style w:type="character" w:customStyle="1" w:styleId="CharChar40">
    <w:name w:val="Char Char4"/>
    <w:semiHidden/>
    <w:rsid w:val="00662641"/>
    <w:rPr>
      <w:b/>
      <w:bCs/>
      <w:sz w:val="24"/>
      <w:szCs w:val="24"/>
      <w:lang w:val="en-US" w:eastAsia="en-US" w:bidi="ar-SA"/>
    </w:rPr>
  </w:style>
  <w:style w:type="character" w:customStyle="1" w:styleId="arial1">
    <w:name w:val="arial1"/>
    <w:rsid w:val="00662641"/>
    <w:rPr>
      <w:rFonts w:ascii="Arial" w:hAnsi="Arial" w:cs="Arial" w:hint="default"/>
    </w:rPr>
  </w:style>
  <w:style w:type="paragraph" w:customStyle="1" w:styleId="tfig">
    <w:name w:val="tfig"/>
    <w:basedOn w:val="Normal"/>
    <w:qFormat/>
    <w:rsid w:val="00662641"/>
    <w:pPr>
      <w:spacing w:before="120" w:after="0" w:line="240" w:lineRule="auto"/>
      <w:jc w:val="center"/>
    </w:pPr>
    <w:rPr>
      <w:rFonts w:ascii="Times New Roman" w:eastAsia="Calibri" w:hAnsi="Times New Roman" w:cs="Times New Roman"/>
      <w:b/>
    </w:rPr>
  </w:style>
  <w:style w:type="paragraph" w:customStyle="1" w:styleId="pictues">
    <w:name w:val="pictues"/>
    <w:basedOn w:val="Picture"/>
    <w:qFormat/>
    <w:rsid w:val="00662641"/>
    <w:pPr>
      <w:jc w:val="center"/>
    </w:pPr>
    <w:rPr>
      <w:rFonts w:ascii="Arial" w:eastAsia="MS Mincho" w:hAnsi="Arial"/>
    </w:rPr>
  </w:style>
  <w:style w:type="paragraph" w:customStyle="1" w:styleId="TableTextLeft">
    <w:name w:val="~TableTextLeft"/>
    <w:basedOn w:val="Normal"/>
    <w:link w:val="TableTextLeftChar"/>
    <w:qFormat/>
    <w:rsid w:val="00662641"/>
    <w:pPr>
      <w:spacing w:before="60" w:after="20" w:line="240" w:lineRule="auto"/>
      <w:jc w:val="both"/>
    </w:pPr>
    <w:rPr>
      <w:rFonts w:ascii="Arial" w:eastAsia="Times New Roman" w:hAnsi="Arial" w:cs="Times New Roman"/>
      <w:szCs w:val="24"/>
      <w:lang w:val="en-GB" w:eastAsia="en-GB"/>
    </w:rPr>
  </w:style>
  <w:style w:type="character" w:customStyle="1" w:styleId="TableTextLeftChar">
    <w:name w:val="~TableTextLeft Char"/>
    <w:link w:val="TableTextLeft"/>
    <w:locked/>
    <w:rsid w:val="00662641"/>
    <w:rPr>
      <w:rFonts w:ascii="Arial" w:eastAsia="Times New Roman" w:hAnsi="Arial" w:cs="Times New Roman"/>
      <w:szCs w:val="24"/>
      <w:lang w:val="en-GB" w:eastAsia="en-GB"/>
    </w:rPr>
  </w:style>
  <w:style w:type="paragraph" w:customStyle="1" w:styleId="TableHeadingLeft">
    <w:name w:val="~TableHeadingLeft"/>
    <w:basedOn w:val="TableTextLeft"/>
    <w:link w:val="TableHeadingLeftChar"/>
    <w:qFormat/>
    <w:rsid w:val="00662641"/>
    <w:pPr>
      <w:keepNext/>
      <w:spacing w:before="80" w:after="40"/>
    </w:pPr>
    <w:rPr>
      <w:b/>
      <w:color w:val="FFFFFF"/>
    </w:rPr>
  </w:style>
  <w:style w:type="character" w:customStyle="1" w:styleId="TableHeadingLeftChar">
    <w:name w:val="~TableHeadingLeft Char"/>
    <w:link w:val="TableHeadingLeft"/>
    <w:locked/>
    <w:rsid w:val="00662641"/>
    <w:rPr>
      <w:rFonts w:ascii="Arial" w:eastAsia="Times New Roman" w:hAnsi="Arial" w:cs="Times New Roman"/>
      <w:b/>
      <w:color w:val="FFFFFF"/>
      <w:szCs w:val="24"/>
      <w:lang w:val="en-GB" w:eastAsia="en-GB"/>
    </w:rPr>
  </w:style>
  <w:style w:type="paragraph" w:customStyle="1" w:styleId="TableHeadingRight">
    <w:name w:val="~TableHeadingRight"/>
    <w:basedOn w:val="TableHeadingLeft"/>
    <w:link w:val="TableHeadingRightChar"/>
    <w:qFormat/>
    <w:rsid w:val="00662641"/>
    <w:pPr>
      <w:jc w:val="right"/>
    </w:pPr>
  </w:style>
  <w:style w:type="character" w:customStyle="1" w:styleId="TableHeadingRightChar">
    <w:name w:val="~TableHeadingRight Char"/>
    <w:link w:val="TableHeadingRight"/>
    <w:locked/>
    <w:rsid w:val="00662641"/>
    <w:rPr>
      <w:rFonts w:ascii="Arial" w:eastAsia="Times New Roman" w:hAnsi="Arial" w:cs="Times New Roman"/>
      <w:b/>
      <w:color w:val="FFFFFF"/>
      <w:szCs w:val="24"/>
      <w:lang w:val="en-GB" w:eastAsia="en-GB"/>
    </w:rPr>
  </w:style>
  <w:style w:type="paragraph" w:customStyle="1" w:styleId="TableTextRight">
    <w:name w:val="~TableTextRight"/>
    <w:basedOn w:val="TableTextLeft"/>
    <w:link w:val="TableTextRightChar"/>
    <w:qFormat/>
    <w:rsid w:val="00662641"/>
    <w:pPr>
      <w:jc w:val="right"/>
    </w:pPr>
  </w:style>
  <w:style w:type="character" w:customStyle="1" w:styleId="TableTextRightChar">
    <w:name w:val="~TableTextRight Char"/>
    <w:link w:val="TableTextRight"/>
    <w:locked/>
    <w:rsid w:val="00662641"/>
    <w:rPr>
      <w:rFonts w:ascii="Arial" w:eastAsia="Times New Roman" w:hAnsi="Arial" w:cs="Times New Roman"/>
      <w:szCs w:val="24"/>
      <w:lang w:val="en-GB" w:eastAsia="en-GB"/>
    </w:rPr>
  </w:style>
  <w:style w:type="paragraph" w:customStyle="1" w:styleId="tavles">
    <w:name w:val="tavles"/>
    <w:basedOn w:val="Normal"/>
    <w:qFormat/>
    <w:rsid w:val="00662641"/>
    <w:pPr>
      <w:tabs>
        <w:tab w:val="left" w:pos="735"/>
        <w:tab w:val="left" w:pos="945"/>
        <w:tab w:val="left" w:pos="5985"/>
      </w:tabs>
      <w:spacing w:before="120" w:after="0" w:line="240" w:lineRule="auto"/>
      <w:jc w:val="both"/>
    </w:pPr>
    <w:rPr>
      <w:rFonts w:ascii="Times New Roman" w:eastAsia="Calibri" w:hAnsi="Times New Roman" w:cs="Times New Roman"/>
      <w:b/>
    </w:rPr>
  </w:style>
  <w:style w:type="paragraph" w:customStyle="1" w:styleId="figures2">
    <w:name w:val="figures"/>
    <w:basedOn w:val="Normal"/>
    <w:qFormat/>
    <w:rsid w:val="00662641"/>
    <w:pPr>
      <w:tabs>
        <w:tab w:val="left" w:pos="674"/>
        <w:tab w:val="center" w:pos="4680"/>
      </w:tabs>
      <w:spacing w:before="80" w:after="120" w:line="240" w:lineRule="auto"/>
      <w:jc w:val="both"/>
    </w:pPr>
    <w:rPr>
      <w:rFonts w:ascii="Times New Roman" w:eastAsia="Calibri" w:hAnsi="Times New Roman" w:cs="Times New Roman"/>
      <w:b/>
    </w:rPr>
  </w:style>
  <w:style w:type="table" w:customStyle="1" w:styleId="LightList-Accent11">
    <w:name w:val="Light List - Accent 11"/>
    <w:basedOn w:val="TableNormal"/>
    <w:uiPriority w:val="61"/>
    <w:rsid w:val="00662641"/>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662641"/>
    <w:pPr>
      <w:tabs>
        <w:tab w:val="decimal" w:pos="360"/>
      </w:tabs>
      <w:spacing w:after="200" w:line="276" w:lineRule="auto"/>
    </w:pPr>
    <w:rPr>
      <w:rFonts w:ascii="Calibri" w:eastAsia="Calibri" w:hAnsi="Calibri" w:cs="Vrinda"/>
    </w:rPr>
  </w:style>
  <w:style w:type="table" w:customStyle="1" w:styleId="LightShading-Accent11">
    <w:name w:val="Light Shading - Accent 11"/>
    <w:basedOn w:val="TableNormal"/>
    <w:uiPriority w:val="60"/>
    <w:rsid w:val="00662641"/>
    <w:pPr>
      <w:spacing w:after="0" w:line="240" w:lineRule="auto"/>
    </w:pPr>
    <w:rPr>
      <w:rFonts w:ascii="Calibri" w:eastAsia="Times New Roman" w:hAnsi="Calibri" w:cs="Vrinda"/>
      <w:color w:val="365F91"/>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TableNormal"/>
    <w:uiPriority w:val="99"/>
    <w:qFormat/>
    <w:rsid w:val="00662641"/>
    <w:pPr>
      <w:spacing w:after="0" w:line="240" w:lineRule="auto"/>
      <w:jc w:val="right"/>
    </w:pPr>
    <w:rPr>
      <w:rFonts w:ascii="Cambria" w:eastAsia="Times New Roman" w:hAnsi="Cambria" w:cs="Vrinda"/>
      <w:color w:val="7F7F7F"/>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MediumList2-Accent1">
    <w:name w:val="Medium List 2 Accent 1"/>
    <w:basedOn w:val="TableNormal"/>
    <w:uiPriority w:val="66"/>
    <w:rsid w:val="00662641"/>
    <w:pPr>
      <w:spacing w:after="0" w:line="240" w:lineRule="auto"/>
    </w:pPr>
    <w:rPr>
      <w:rFonts w:ascii="Cambria" w:eastAsia="Times New Roman" w:hAnsi="Cambria" w:cs="Vrind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ing11">
    <w:name w:val="Heading 11"/>
    <w:aliases w:val="Head11,Chapter Heading1,SZRptH11,H11,h14,No numbers1,69%1,Attribute Heading 11,Para11,h111,h121,L11,Section Heading1,Heading apps1,PIM 11,1m1,Section Heading 11,h131,BSL1,Heading2,b11,11"/>
    <w:basedOn w:val="Normal"/>
    <w:next w:val="Normal"/>
    <w:autoRedefine/>
    <w:qFormat/>
    <w:rsid w:val="00662641"/>
    <w:pPr>
      <w:keepNext/>
      <w:spacing w:before="240" w:after="0" w:line="360" w:lineRule="auto"/>
      <w:ind w:left="720" w:hanging="360"/>
      <w:jc w:val="center"/>
      <w:outlineLvl w:val="0"/>
    </w:pPr>
    <w:rPr>
      <w:rFonts w:ascii="Times New Roman Bold" w:eastAsia="Times New Roman" w:hAnsi="Times New Roman Bold" w:cs="Times New Roman"/>
      <w:b/>
      <w:bCs/>
      <w:sz w:val="32"/>
      <w:szCs w:val="28"/>
    </w:rPr>
  </w:style>
  <w:style w:type="table" w:styleId="LightList-Accent5">
    <w:name w:val="Light List Accent 5"/>
    <w:basedOn w:val="TableNormal"/>
    <w:uiPriority w:val="61"/>
    <w:rsid w:val="00662641"/>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A0">
    <w:name w:val="AA"/>
    <w:basedOn w:val="Normal"/>
    <w:qFormat/>
    <w:rsid w:val="00662641"/>
    <w:pPr>
      <w:spacing w:before="240" w:after="240" w:line="264" w:lineRule="auto"/>
      <w:jc w:val="center"/>
    </w:pPr>
    <w:rPr>
      <w:rFonts w:ascii="Arial" w:eastAsia="Calibri" w:hAnsi="Arial" w:cs="Times New Roman"/>
      <w:b/>
      <w:sz w:val="32"/>
    </w:rPr>
  </w:style>
  <w:style w:type="paragraph" w:customStyle="1" w:styleId="So">
    <w:name w:val="So"/>
    <w:basedOn w:val="Normal"/>
    <w:rsid w:val="00662641"/>
    <w:pPr>
      <w:spacing w:after="200" w:line="240" w:lineRule="auto"/>
    </w:pPr>
    <w:rPr>
      <w:rFonts w:ascii="Arial" w:eastAsia="Calibri" w:hAnsi="Arial" w:cs="Times New Roman"/>
      <w:b/>
    </w:rPr>
  </w:style>
  <w:style w:type="paragraph" w:customStyle="1" w:styleId="Style40">
    <w:name w:val="Style4"/>
    <w:basedOn w:val="Normal"/>
    <w:next w:val="Heading30"/>
    <w:qFormat/>
    <w:rsid w:val="00662641"/>
    <w:pPr>
      <w:spacing w:before="80" w:after="80" w:line="264" w:lineRule="auto"/>
      <w:jc w:val="both"/>
    </w:pPr>
    <w:rPr>
      <w:rFonts w:ascii="Arial" w:eastAsia="Calibri" w:hAnsi="Arial" w:cs="Times New Roman"/>
      <w:i/>
      <w:iCs/>
    </w:rPr>
  </w:style>
  <w:style w:type="paragraph" w:customStyle="1" w:styleId="mapsl">
    <w:name w:val="mapsl"/>
    <w:basedOn w:val="Normal"/>
    <w:rsid w:val="00662641"/>
    <w:pPr>
      <w:spacing w:before="80" w:after="80" w:line="240" w:lineRule="auto"/>
      <w:jc w:val="both"/>
    </w:pPr>
    <w:rPr>
      <w:rFonts w:ascii="Arial" w:eastAsia="Calibri" w:hAnsi="Arial" w:cs="Times New Roman"/>
      <w:b/>
    </w:rPr>
  </w:style>
  <w:style w:type="paragraph" w:customStyle="1" w:styleId="h">
    <w:name w:val="h"/>
    <w:basedOn w:val="AA0"/>
    <w:rsid w:val="00662641"/>
  </w:style>
  <w:style w:type="paragraph" w:customStyle="1" w:styleId="Nornal">
    <w:name w:val="Nornal"/>
    <w:basedOn w:val="Tables"/>
    <w:qFormat/>
    <w:rsid w:val="00662641"/>
    <w:pPr>
      <w:keepNext w:val="0"/>
      <w:tabs>
        <w:tab w:val="clear" w:pos="1080"/>
        <w:tab w:val="left" w:pos="0"/>
      </w:tabs>
      <w:spacing w:before="0" w:after="0" w:line="360" w:lineRule="auto"/>
      <w:jc w:val="both"/>
    </w:pPr>
    <w:rPr>
      <w:rFonts w:ascii="Times New Roman" w:eastAsia="Times New Roman" w:hAnsi="Times New Roman"/>
      <w:szCs w:val="22"/>
    </w:rPr>
  </w:style>
  <w:style w:type="paragraph" w:customStyle="1" w:styleId="Noral">
    <w:name w:val="Noral"/>
    <w:basedOn w:val="Nornal"/>
    <w:qFormat/>
    <w:rsid w:val="00662641"/>
  </w:style>
  <w:style w:type="paragraph" w:customStyle="1" w:styleId="pict">
    <w:name w:val="pict"/>
    <w:basedOn w:val="Figures"/>
    <w:qFormat/>
    <w:rsid w:val="00662641"/>
    <w:pPr>
      <w:spacing w:line="240" w:lineRule="auto"/>
      <w:jc w:val="center"/>
    </w:pPr>
    <w:rPr>
      <w:rFonts w:ascii="Times New Roman" w:hAnsi="Times New Roman"/>
      <w:szCs w:val="22"/>
    </w:rPr>
  </w:style>
  <w:style w:type="paragraph" w:customStyle="1" w:styleId="Head5">
    <w:name w:val="Head 5"/>
    <w:basedOn w:val="BodytextCC"/>
    <w:next w:val="Heading5"/>
    <w:qFormat/>
    <w:rsid w:val="00662641"/>
    <w:pPr>
      <w:spacing w:before="240" w:after="240" w:line="264" w:lineRule="auto"/>
      <w:jc w:val="both"/>
    </w:pPr>
    <w:rPr>
      <w:rFonts w:ascii="Times New Roman" w:eastAsia="Times New Roman" w:hAnsi="Times New Roman" w:cs="Times New Roman"/>
      <w:i/>
      <w:sz w:val="22"/>
      <w:szCs w:val="24"/>
      <w:lang w:val="en-GB" w:bidi="ar-SA"/>
    </w:rPr>
  </w:style>
  <w:style w:type="paragraph" w:customStyle="1" w:styleId="MAP0">
    <w:name w:val="MAP"/>
    <w:basedOn w:val="DocumentMap"/>
    <w:next w:val="DocumentMap"/>
    <w:autoRedefine/>
    <w:qFormat/>
    <w:rsid w:val="00662641"/>
    <w:pPr>
      <w:spacing w:before="120" w:after="120" w:line="264" w:lineRule="auto"/>
      <w:jc w:val="center"/>
    </w:pPr>
    <w:rPr>
      <w:rFonts w:ascii="Cambria" w:eastAsia="Times New Roman" w:hAnsi="Cambria" w:cs="Times New Roman"/>
      <w:b/>
      <w:sz w:val="24"/>
      <w:szCs w:val="16"/>
      <w:lang w:val="en-US" w:eastAsia="en-US"/>
    </w:rPr>
  </w:style>
  <w:style w:type="paragraph" w:customStyle="1" w:styleId="ListofFigures">
    <w:name w:val="List of Figures"/>
    <w:basedOn w:val="BodyText3"/>
    <w:rsid w:val="00662641"/>
    <w:pPr>
      <w:widowControl/>
      <w:numPr>
        <w:numId w:val="0"/>
      </w:numPr>
      <w:spacing w:before="120" w:line="264" w:lineRule="auto"/>
    </w:pPr>
    <w:rPr>
      <w:rFonts w:ascii="Times New Roman" w:eastAsia="Times New Roman" w:hAnsi="Times New Roman" w:cs="Times New Roman"/>
      <w:b/>
      <w:sz w:val="32"/>
      <w:szCs w:val="24"/>
      <w:lang w:val="en-US" w:eastAsia="en-US"/>
    </w:rPr>
  </w:style>
  <w:style w:type="paragraph" w:customStyle="1" w:styleId="AppendixFigures">
    <w:name w:val="Appendix Figures"/>
    <w:basedOn w:val="TableofFigures"/>
    <w:rsid w:val="00662641"/>
    <w:pPr>
      <w:spacing w:line="240" w:lineRule="auto"/>
    </w:pPr>
    <w:rPr>
      <w:rFonts w:ascii="Century Gothic" w:eastAsia="SimSun" w:hAnsi="Century Gothic" w:cs="Vrinda"/>
      <w:sz w:val="20"/>
      <w:szCs w:val="20"/>
      <w:lang w:bidi="bn-BD"/>
    </w:rPr>
  </w:style>
  <w:style w:type="paragraph" w:customStyle="1" w:styleId="xl41">
    <w:name w:val="xl41"/>
    <w:basedOn w:val="Normal"/>
    <w:uiPriority w:val="99"/>
    <w:rsid w:val="00662641"/>
    <w:pPr>
      <w:pBdr>
        <w:left w:val="dotted" w:sz="4" w:space="0" w:color="auto"/>
        <w:bottom w:val="dotted" w:sz="4" w:space="0" w:color="auto"/>
        <w:right w:val="dotted" w:sz="4" w:space="0" w:color="auto"/>
      </w:pBdr>
      <w:spacing w:before="100" w:beforeAutospacing="1" w:after="100" w:afterAutospacing="1" w:line="264" w:lineRule="auto"/>
    </w:pPr>
    <w:rPr>
      <w:rFonts w:ascii="Arial" w:eastAsia="Arial Unicode MS" w:hAnsi="Arial" w:cs="Times New Roman"/>
      <w:b/>
      <w:bCs/>
      <w:szCs w:val="24"/>
    </w:rPr>
  </w:style>
  <w:style w:type="paragraph" w:customStyle="1" w:styleId="StyleJustified">
    <w:name w:val="Style Justified"/>
    <w:basedOn w:val="Normal"/>
    <w:rsid w:val="00662641"/>
    <w:pPr>
      <w:spacing w:after="0" w:line="240" w:lineRule="auto"/>
      <w:jc w:val="both"/>
    </w:pPr>
    <w:rPr>
      <w:rFonts w:ascii="Book Antiqua" w:eastAsia="Times New Roman" w:hAnsi="Book Antiqua" w:cs="Times New Roman"/>
      <w:sz w:val="20"/>
      <w:szCs w:val="20"/>
    </w:rPr>
  </w:style>
  <w:style w:type="paragraph" w:customStyle="1" w:styleId="photographs">
    <w:name w:val="photographs"/>
    <w:basedOn w:val="Normal"/>
    <w:qFormat/>
    <w:rsid w:val="00662641"/>
    <w:pPr>
      <w:spacing w:after="0" w:line="264" w:lineRule="auto"/>
      <w:jc w:val="center"/>
    </w:pPr>
    <w:rPr>
      <w:rFonts w:ascii="Arial" w:eastAsia="Times New Roman" w:hAnsi="Arial" w:cs="Tahoma"/>
      <w:b/>
      <w:color w:val="17365D"/>
      <w:sz w:val="18"/>
      <w:szCs w:val="24"/>
    </w:rPr>
  </w:style>
  <w:style w:type="paragraph" w:customStyle="1" w:styleId="figure">
    <w:name w:val="figure"/>
    <w:basedOn w:val="Heading30"/>
    <w:next w:val="Figures"/>
    <w:autoRedefine/>
    <w:qFormat/>
    <w:rsid w:val="00662641"/>
    <w:pPr>
      <w:keepNext w:val="0"/>
      <w:keepLines w:val="0"/>
      <w:widowControl w:val="0"/>
      <w:tabs>
        <w:tab w:val="left" w:pos="720"/>
        <w:tab w:val="left" w:pos="1080"/>
      </w:tabs>
      <w:spacing w:before="100" w:after="100" w:line="252" w:lineRule="auto"/>
      <w:jc w:val="center"/>
    </w:pPr>
    <w:rPr>
      <w:rFonts w:ascii="Arial Bold" w:eastAsia="Calibri" w:hAnsi="Arial Bold" w:cs="Times New Roman"/>
      <w:b/>
      <w:bCs/>
      <w:color w:val="auto"/>
      <w:sz w:val="22"/>
      <w:szCs w:val="22"/>
      <w:lang w:eastAsia="sv-SE" w:bidi="en-US"/>
    </w:rPr>
  </w:style>
  <w:style w:type="paragraph" w:customStyle="1" w:styleId="B7A3AA4F82F84F2E8D122C3B6DBBE8C9">
    <w:name w:val="B7A3AA4F82F84F2E8D122C3B6DBBE8C9"/>
    <w:rsid w:val="00662641"/>
    <w:pPr>
      <w:spacing w:after="200" w:line="276" w:lineRule="auto"/>
    </w:pPr>
    <w:rPr>
      <w:rFonts w:ascii="Calibri" w:eastAsia="Times New Roman" w:hAnsi="Calibri" w:cs="Times New Roman"/>
    </w:rPr>
  </w:style>
  <w:style w:type="table" w:styleId="MediumShading1-Accent5">
    <w:name w:val="Medium Shading 1 Accent 5"/>
    <w:basedOn w:val="TableNormal"/>
    <w:uiPriority w:val="63"/>
    <w:rsid w:val="00662641"/>
    <w:pPr>
      <w:spacing w:after="0" w:line="240" w:lineRule="auto"/>
    </w:pPr>
    <w:rPr>
      <w:rFonts w:ascii="Calibri" w:eastAsia="Times New Roman"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2641"/>
    <w:pPr>
      <w:spacing w:after="0" w:line="240" w:lineRule="auto"/>
    </w:pPr>
    <w:rPr>
      <w:rFonts w:ascii="Calibri" w:eastAsia="Times New Roman"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662641"/>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ps">
    <w:name w:val="hps"/>
    <w:rsid w:val="00662641"/>
  </w:style>
  <w:style w:type="paragraph" w:customStyle="1" w:styleId="NumberedPara0">
    <w:name w:val="NumberedPara"/>
    <w:basedOn w:val="body-adb"/>
    <w:next w:val="Normal"/>
    <w:link w:val="NumberedParaChar0"/>
    <w:autoRedefine/>
    <w:qFormat/>
    <w:rsid w:val="00662641"/>
    <w:pPr>
      <w:tabs>
        <w:tab w:val="clear" w:pos="720"/>
      </w:tabs>
      <w:spacing w:before="120" w:after="0" w:line="240" w:lineRule="auto"/>
    </w:pPr>
    <w:rPr>
      <w:rFonts w:eastAsia="Times New Roman" w:cs="Arial"/>
    </w:rPr>
  </w:style>
  <w:style w:type="character" w:customStyle="1" w:styleId="NumberedParaChar0">
    <w:name w:val="NumberedPara Char"/>
    <w:link w:val="NumberedPara0"/>
    <w:rsid w:val="00662641"/>
    <w:rPr>
      <w:rFonts w:ascii="Arial" w:eastAsia="Times New Roman" w:hAnsi="Arial" w:cs="Arial"/>
    </w:rPr>
  </w:style>
  <w:style w:type="paragraph" w:customStyle="1" w:styleId="ListRomal">
    <w:name w:val="ListRomal"/>
    <w:basedOn w:val="ListNumber2"/>
    <w:link w:val="ListRomalChar"/>
    <w:autoRedefine/>
    <w:qFormat/>
    <w:rsid w:val="00662641"/>
    <w:pPr>
      <w:numPr>
        <w:numId w:val="0"/>
      </w:numPr>
      <w:spacing w:line="240" w:lineRule="auto"/>
      <w:ind w:left="1440" w:hanging="360"/>
      <w:jc w:val="both"/>
    </w:pPr>
    <w:rPr>
      <w:rFonts w:ascii="Arial" w:eastAsia="Times New Roman" w:hAnsi="Arial"/>
      <w:lang w:val="en-US" w:eastAsia="en-US"/>
    </w:rPr>
  </w:style>
  <w:style w:type="character" w:customStyle="1" w:styleId="ListRomalChar">
    <w:name w:val="ListRomal Char"/>
    <w:link w:val="ListRomal"/>
    <w:rsid w:val="00662641"/>
    <w:rPr>
      <w:rFonts w:ascii="Arial" w:eastAsia="Times New Roman" w:hAnsi="Arial" w:cs="Arial"/>
    </w:rPr>
  </w:style>
  <w:style w:type="paragraph" w:customStyle="1" w:styleId="AnnexFigures">
    <w:name w:val="Annex Figures"/>
    <w:basedOn w:val="Normal"/>
    <w:rsid w:val="00662641"/>
    <w:pPr>
      <w:widowControl w:val="0"/>
      <w:spacing w:after="0" w:line="240" w:lineRule="auto"/>
      <w:jc w:val="both"/>
    </w:pPr>
    <w:rPr>
      <w:rFonts w:ascii="Times New Roman" w:eastAsia="Times New Roman" w:hAnsi="Times New Roman" w:cs="Times New Roman"/>
      <w:b/>
      <w:bCs/>
    </w:rPr>
  </w:style>
  <w:style w:type="paragraph" w:customStyle="1" w:styleId="ListofNumber0">
    <w:name w:val="Listof Number"/>
    <w:basedOn w:val="Normal"/>
    <w:link w:val="ListofNumberChar0"/>
    <w:qFormat/>
    <w:rsid w:val="00662641"/>
    <w:pPr>
      <w:spacing w:after="0" w:line="240" w:lineRule="auto"/>
      <w:ind w:left="720" w:hanging="360"/>
      <w:jc w:val="both"/>
    </w:pPr>
    <w:rPr>
      <w:rFonts w:ascii="Arial" w:eastAsia="MS Mincho" w:hAnsi="Arial" w:cs="Arial"/>
      <w:lang w:eastAsia="ja-JP"/>
    </w:rPr>
  </w:style>
  <w:style w:type="character" w:customStyle="1" w:styleId="ListofNumberChar0">
    <w:name w:val="Listof Number Char"/>
    <w:link w:val="ListofNumber0"/>
    <w:rsid w:val="00662641"/>
    <w:rPr>
      <w:rFonts w:ascii="Arial" w:eastAsia="MS Mincho" w:hAnsi="Arial" w:cs="Arial"/>
      <w:lang w:eastAsia="ja-JP"/>
    </w:rPr>
  </w:style>
  <w:style w:type="paragraph" w:customStyle="1" w:styleId="Photographs1">
    <w:name w:val="Photographs1"/>
    <w:basedOn w:val="Figures"/>
    <w:qFormat/>
    <w:rsid w:val="00662641"/>
    <w:pPr>
      <w:spacing w:after="240"/>
      <w:jc w:val="center"/>
    </w:pPr>
    <w:rPr>
      <w:rFonts w:ascii="Arial" w:eastAsia="MS Mincho" w:hAnsi="Arial"/>
    </w:rPr>
  </w:style>
  <w:style w:type="character" w:customStyle="1" w:styleId="BodyNumberedChar0">
    <w:name w:val="BodyNumbered Char"/>
    <w:link w:val="BodyNumbered0"/>
    <w:rsid w:val="00662641"/>
    <w:rPr>
      <w:rFonts w:ascii="Arial" w:hAnsi="Arial" w:cs="Arial"/>
      <w:lang w:val="en-GB"/>
    </w:rPr>
  </w:style>
  <w:style w:type="paragraph" w:customStyle="1" w:styleId="BodyNumbered0">
    <w:name w:val="BodyNumbered"/>
    <w:basedOn w:val="Normal"/>
    <w:link w:val="BodyNumberedChar0"/>
    <w:autoRedefine/>
    <w:qFormat/>
    <w:rsid w:val="00662641"/>
    <w:pPr>
      <w:spacing w:before="120" w:after="240" w:line="264" w:lineRule="auto"/>
      <w:jc w:val="both"/>
    </w:pPr>
    <w:rPr>
      <w:rFonts w:ascii="Arial" w:hAnsi="Arial" w:cs="Arial"/>
      <w:lang w:val="en-GB"/>
    </w:rPr>
  </w:style>
  <w:style w:type="paragraph" w:customStyle="1" w:styleId="Table1">
    <w:name w:val="Table 1"/>
    <w:basedOn w:val="Normal"/>
    <w:rsid w:val="00662641"/>
    <w:pPr>
      <w:framePr w:hSpace="180" w:wrap="around" w:vAnchor="text" w:hAnchor="margin" w:x="108" w:y="158"/>
      <w:spacing w:after="0" w:line="240" w:lineRule="auto"/>
      <w:jc w:val="both"/>
    </w:pPr>
    <w:rPr>
      <w:rFonts w:ascii="Arial" w:eastAsia="Calibri" w:hAnsi="Arial" w:cs="Arial"/>
      <w:bCs/>
    </w:rPr>
  </w:style>
  <w:style w:type="table" w:customStyle="1" w:styleId="Table2">
    <w:name w:val="Table 2"/>
    <w:basedOn w:val="TableNormal"/>
    <w:uiPriority w:val="99"/>
    <w:qFormat/>
    <w:rsid w:val="00662641"/>
    <w:pPr>
      <w:spacing w:after="0" w:line="240" w:lineRule="auto"/>
      <w:ind w:left="360" w:hanging="360"/>
    </w:pPr>
    <w:rPr>
      <w:rFonts w:ascii="Arial" w:eastAsia="Calibri"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left w:w="58" w:type="dxa"/>
        <w:right w:w="58" w:type="dxa"/>
      </w:tcMar>
    </w:tcPr>
    <w:tblStylePr w:type="firstRow">
      <w:pPr>
        <w:wordWrap/>
        <w:spacing w:beforeLines="0" w:beforeAutospacing="0" w:afterLines="0" w:afterAutospacing="0"/>
      </w:pPr>
      <w:rPr>
        <w:rFonts w:ascii="Arial" w:hAnsi="Arial"/>
        <w:b/>
        <w:i w:val="0"/>
        <w:sz w:val="22"/>
      </w:rPr>
      <w:tblPr/>
      <w:tcPr>
        <w:shd w:val="clear" w:color="auto" w:fill="8DB3E2"/>
      </w:tcPr>
    </w:tblStylePr>
  </w:style>
  <w:style w:type="paragraph" w:customStyle="1" w:styleId="Listop">
    <w:name w:val="List op"/>
    <w:basedOn w:val="Normal"/>
    <w:rsid w:val="00662641"/>
    <w:pPr>
      <w:autoSpaceDE w:val="0"/>
      <w:autoSpaceDN w:val="0"/>
      <w:adjustRightInd w:val="0"/>
      <w:spacing w:after="0" w:line="240" w:lineRule="auto"/>
      <w:ind w:left="360" w:hanging="360"/>
      <w:jc w:val="both"/>
    </w:pPr>
    <w:rPr>
      <w:rFonts w:ascii="Arial" w:eastAsia="Calibri" w:hAnsi="Arial" w:cs="Arial"/>
    </w:rPr>
  </w:style>
  <w:style w:type="paragraph" w:customStyle="1" w:styleId="Suou">
    <w:name w:val="Suou"/>
    <w:basedOn w:val="Heading2"/>
    <w:rsid w:val="00662641"/>
    <w:pPr>
      <w:tabs>
        <w:tab w:val="left" w:pos="2467"/>
      </w:tabs>
      <w:spacing w:before="0" w:after="200" w:line="276" w:lineRule="auto"/>
      <w:ind w:left="576" w:hanging="576"/>
      <w:jc w:val="center"/>
    </w:pPr>
    <w:rPr>
      <w:rFonts w:ascii="Times New Roman" w:eastAsia="Times New Roman" w:hAnsi="Times New Roman" w:cs="Arial"/>
      <w:b/>
      <w:bCs/>
      <w:iCs/>
      <w:color w:val="auto"/>
      <w:sz w:val="20"/>
      <w:szCs w:val="20"/>
    </w:rPr>
  </w:style>
  <w:style w:type="paragraph" w:customStyle="1" w:styleId="Report">
    <w:name w:val="Report"/>
    <w:basedOn w:val="Normal"/>
    <w:rsid w:val="00662641"/>
    <w:pPr>
      <w:spacing w:after="0" w:line="240" w:lineRule="auto"/>
      <w:ind w:left="360" w:hanging="360"/>
      <w:jc w:val="center"/>
    </w:pPr>
    <w:rPr>
      <w:rFonts w:ascii="Arial" w:eastAsia="Calibri" w:hAnsi="Arial" w:cs="Arial"/>
      <w:b/>
      <w:sz w:val="32"/>
      <w:szCs w:val="32"/>
    </w:rPr>
  </w:style>
  <w:style w:type="table" w:customStyle="1" w:styleId="LightList1">
    <w:name w:val="Light List1"/>
    <w:basedOn w:val="TableNormal"/>
    <w:uiPriority w:val="61"/>
    <w:rsid w:val="00662641"/>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S">
    <w:name w:val="TS"/>
    <w:basedOn w:val="TableNormal"/>
    <w:uiPriority w:val="99"/>
    <w:qFormat/>
    <w:rsid w:val="00662641"/>
    <w:pPr>
      <w:spacing w:after="0" w:line="240" w:lineRule="auto"/>
    </w:pPr>
    <w:rPr>
      <w:rFonts w:ascii="Bookman Old Style" w:eastAsia="Calibri" w:hAnsi="Bookman Old Styl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Bahnschrift Light Condensed" w:hAnsi="Bahnschrift Light Condensed"/>
        <w:b/>
        <w:i w:val="0"/>
        <w:sz w:val="22"/>
      </w:rPr>
      <w:tblPr/>
      <w:tcPr>
        <w:shd w:val="clear" w:color="auto" w:fill="F2DBDB"/>
      </w:tcPr>
    </w:tblStylePr>
    <w:tblStylePr w:type="lastRow">
      <w:pPr>
        <w:jc w:val="left"/>
      </w:pPr>
      <w:rPr>
        <w:rFonts w:ascii="Bahnschrift Light Condensed" w:hAnsi="Bahnschrift Light Condensed"/>
      </w:rPr>
      <w:tblPr/>
      <w:tcPr>
        <w:vAlign w:val="center"/>
      </w:tcPr>
    </w:tblStylePr>
  </w:style>
  <w:style w:type="paragraph" w:styleId="TOAHeading">
    <w:name w:val="toa heading"/>
    <w:basedOn w:val="Normal"/>
    <w:next w:val="Normal"/>
    <w:unhideWhenUsed/>
    <w:rsid w:val="00662641"/>
    <w:pPr>
      <w:spacing w:after="120" w:line="240" w:lineRule="auto"/>
      <w:jc w:val="both"/>
    </w:pPr>
    <w:rPr>
      <w:rFonts w:ascii="Arial" w:eastAsia="Times New Roman" w:hAnsi="Arial" w:cs="Times New Roman"/>
      <w:b/>
      <w:bCs/>
      <w:snapToGrid w:val="0"/>
      <w:szCs w:val="24"/>
    </w:rPr>
  </w:style>
  <w:style w:type="table" w:styleId="MediumShading2-Accent3">
    <w:name w:val="Medium Shading 2 Accent 3"/>
    <w:basedOn w:val="TableNormal"/>
    <w:uiPriority w:val="64"/>
    <w:rsid w:val="00662641"/>
    <w:pPr>
      <w:spacing w:after="0" w:line="240" w:lineRule="auto"/>
    </w:pPr>
    <w:rPr>
      <w:rFonts w:ascii="Calibri" w:eastAsia="Calibri" w:hAnsi="Calibri" w:cs="Vrind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662641"/>
    <w:pPr>
      <w:spacing w:after="0" w:line="240" w:lineRule="auto"/>
    </w:pPr>
    <w:rPr>
      <w:rFonts w:ascii="Calibri" w:eastAsia="Calibri" w:hAnsi="Calibri" w:cs="Vrinda"/>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662641"/>
    <w:pPr>
      <w:spacing w:after="0" w:line="240" w:lineRule="auto"/>
    </w:pPr>
    <w:rPr>
      <w:rFonts w:ascii="Calibri" w:eastAsia="Calibri"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1">
    <w:name w:val="Colorful List1"/>
    <w:basedOn w:val="TableNormal"/>
    <w:uiPriority w:val="72"/>
    <w:rsid w:val="00662641"/>
    <w:pPr>
      <w:spacing w:after="0" w:line="240" w:lineRule="auto"/>
    </w:pPr>
    <w:rPr>
      <w:rFonts w:ascii="Calibri" w:eastAsia="Calibri" w:hAnsi="Calibri" w:cs="Vrinda"/>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Shading2-Accent11">
    <w:name w:val="Medium Shading 2 - Accent 11"/>
    <w:basedOn w:val="TableNormal"/>
    <w:uiPriority w:val="64"/>
    <w:rsid w:val="00662641"/>
    <w:pPr>
      <w:spacing w:after="0" w:line="240" w:lineRule="auto"/>
    </w:pPr>
    <w:rPr>
      <w:rFonts w:ascii="Calibri" w:eastAsia="Calibri" w:hAnsi="Calibri" w:cs="Vrind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662641"/>
    <w:pPr>
      <w:spacing w:after="0" w:line="240" w:lineRule="auto"/>
    </w:pPr>
    <w:rPr>
      <w:rFonts w:ascii="Calibri" w:eastAsia="Calibri" w:hAnsi="Calibri" w:cs="Vrinda"/>
      <w:color w:val="000000"/>
      <w:sz w:val="20"/>
      <w:szCs w:val="20"/>
    </w:rPr>
    <w:tblPr>
      <w:tblStyleRowBandSize w:val="1"/>
      <w:tblStyleColBandSize w:val="1"/>
      <w:tblBorders>
        <w:top w:val="single" w:sz="8" w:space="0" w:color="000000"/>
        <w:bottom w:val="single" w:sz="8" w:space="0" w:color="000000"/>
      </w:tblBorders>
    </w:tblPr>
    <w:tblStylePr w:type="firstRow">
      <w:rPr>
        <w:rFonts w:ascii="Bahnschrift Condensed" w:eastAsia="Times New Roman" w:hAnsi="Bahnschrift Condense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
    <w:name w:val="Light Grid - Accent 11"/>
    <w:basedOn w:val="TableNormal"/>
    <w:rsid w:val="00662641"/>
    <w:pPr>
      <w:spacing w:after="0" w:line="240" w:lineRule="auto"/>
    </w:pPr>
    <w:rPr>
      <w:rFonts w:ascii="Calibri" w:eastAsia="Calibri" w:hAnsi="Calibri" w:cs="Vrinda"/>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hnschrift Condensed" w:eastAsia="Times New Roman"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ource0">
    <w:name w:val="source"/>
    <w:basedOn w:val="Normal"/>
    <w:rsid w:val="00662641"/>
    <w:pPr>
      <w:spacing w:before="60" w:after="60" w:line="240" w:lineRule="auto"/>
      <w:jc w:val="both"/>
    </w:pPr>
    <w:rPr>
      <w:rFonts w:ascii="Arial" w:eastAsia="Calibri" w:hAnsi="Arial" w:cs="Times New Roman"/>
      <w:i/>
      <w:snapToGrid w:val="0"/>
      <w:sz w:val="20"/>
      <w:szCs w:val="24"/>
    </w:rPr>
  </w:style>
  <w:style w:type="character" w:customStyle="1" w:styleId="af4">
    <w:name w:val="a"/>
    <w:rsid w:val="00662641"/>
  </w:style>
  <w:style w:type="character" w:customStyle="1" w:styleId="NumberedBodyChar">
    <w:name w:val="Numbered Body Char"/>
    <w:link w:val="NumberedBody"/>
    <w:rsid w:val="00662641"/>
    <w:rPr>
      <w:rFonts w:ascii="Arial" w:hAnsi="Arial"/>
      <w:lang w:val="en-GB"/>
    </w:rPr>
  </w:style>
  <w:style w:type="paragraph" w:customStyle="1" w:styleId="NumberedBody">
    <w:name w:val="Numbered Body"/>
    <w:basedOn w:val="Normal"/>
    <w:link w:val="NumberedBodyChar"/>
    <w:autoRedefine/>
    <w:qFormat/>
    <w:rsid w:val="00662641"/>
    <w:pPr>
      <w:spacing w:after="0" w:line="240" w:lineRule="auto"/>
      <w:ind w:left="720" w:hanging="360"/>
      <w:jc w:val="both"/>
    </w:pPr>
    <w:rPr>
      <w:rFonts w:ascii="Arial" w:hAnsi="Arial"/>
      <w:lang w:val="en-GB"/>
    </w:rPr>
  </w:style>
  <w:style w:type="paragraph" w:customStyle="1" w:styleId="nor2">
    <w:name w:val="nor2"/>
    <w:basedOn w:val="ListParagraph"/>
    <w:rsid w:val="00662641"/>
    <w:pPr>
      <w:spacing w:after="0" w:line="240" w:lineRule="auto"/>
      <w:ind w:hanging="360"/>
      <w:jc w:val="both"/>
    </w:pPr>
    <w:rPr>
      <w:rFonts w:ascii="Arial" w:eastAsia="Calibri" w:hAnsi="Arial" w:cs="Times New Roman"/>
      <w:b/>
      <w:bCs/>
    </w:rPr>
  </w:style>
  <w:style w:type="paragraph" w:customStyle="1" w:styleId="Bod">
    <w:name w:val="Bod"/>
    <w:basedOn w:val="source0"/>
    <w:rsid w:val="00662641"/>
  </w:style>
  <w:style w:type="paragraph" w:customStyle="1" w:styleId="Bodun">
    <w:name w:val="Bodun"/>
    <w:basedOn w:val="source0"/>
    <w:rsid w:val="00662641"/>
  </w:style>
  <w:style w:type="paragraph" w:customStyle="1" w:styleId="Norm">
    <w:name w:val="Norm'"/>
    <w:basedOn w:val="Heading2"/>
    <w:rsid w:val="00662641"/>
    <w:pPr>
      <w:spacing w:before="240" w:after="240" w:line="276" w:lineRule="auto"/>
      <w:ind w:left="576" w:hanging="576"/>
      <w:jc w:val="center"/>
    </w:pPr>
    <w:rPr>
      <w:rFonts w:ascii="Arial" w:eastAsia="Times New Roman" w:hAnsi="Arial" w:cs="Arial"/>
      <w:b/>
      <w:bCs/>
      <w:iCs/>
      <w:color w:val="auto"/>
      <w:sz w:val="22"/>
      <w:lang w:val="en-GB" w:eastAsia="sv-SE"/>
    </w:rPr>
  </w:style>
  <w:style w:type="paragraph" w:customStyle="1" w:styleId="CM7">
    <w:name w:val="CM7"/>
    <w:basedOn w:val="Normal"/>
    <w:next w:val="Normal"/>
    <w:uiPriority w:val="99"/>
    <w:rsid w:val="00662641"/>
    <w:pPr>
      <w:widowControl w:val="0"/>
      <w:autoSpaceDE w:val="0"/>
      <w:autoSpaceDN w:val="0"/>
      <w:adjustRightInd w:val="0"/>
      <w:spacing w:after="255" w:line="240" w:lineRule="auto"/>
    </w:pPr>
    <w:rPr>
      <w:rFonts w:ascii="Times" w:eastAsia="Times New Roman" w:hAnsi="Times" w:cs="Times"/>
      <w:sz w:val="24"/>
      <w:szCs w:val="24"/>
    </w:rPr>
  </w:style>
  <w:style w:type="paragraph" w:customStyle="1" w:styleId="ToC10">
    <w:name w:val="ToC1"/>
    <w:basedOn w:val="TOC1"/>
    <w:autoRedefine/>
    <w:qFormat/>
    <w:rsid w:val="00662641"/>
    <w:pPr>
      <w:spacing w:after="0" w:line="240" w:lineRule="auto"/>
    </w:pPr>
  </w:style>
  <w:style w:type="paragraph" w:customStyle="1" w:styleId="Caption1">
    <w:name w:val="Caption 1"/>
    <w:basedOn w:val="Heading1"/>
    <w:rsid w:val="00662641"/>
    <w:pPr>
      <w:keepLines w:val="0"/>
      <w:spacing w:after="240" w:line="360" w:lineRule="auto"/>
      <w:jc w:val="center"/>
    </w:pPr>
    <w:rPr>
      <w:rFonts w:ascii="Arial" w:eastAsia="MS Mincho" w:hAnsi="Arial" w:cs="Times New Roman"/>
      <w:b/>
      <w:bCs/>
      <w:color w:val="auto"/>
      <w:kern w:val="32"/>
      <w:lang w:val="en-GB" w:eastAsia="sv-SE"/>
    </w:rPr>
  </w:style>
  <w:style w:type="paragraph" w:customStyle="1" w:styleId="Appendix1DataCollectionChecklist">
    <w:name w:val="Appendix 1: Data Collection Checklist"/>
    <w:basedOn w:val="Heading1"/>
    <w:rsid w:val="00662641"/>
    <w:pPr>
      <w:keepLines w:val="0"/>
      <w:spacing w:after="480" w:line="360" w:lineRule="auto"/>
      <w:ind w:left="720" w:hanging="360"/>
      <w:jc w:val="center"/>
    </w:pPr>
    <w:rPr>
      <w:rFonts w:ascii="Arial" w:eastAsia="MS Mincho" w:hAnsi="Arial" w:cs="Times New Roman"/>
      <w:b/>
      <w:bCs/>
      <w:color w:val="auto"/>
      <w:kern w:val="32"/>
      <w:lang w:val="en-GB" w:eastAsia="sv-SE"/>
    </w:rPr>
  </w:style>
  <w:style w:type="character" w:customStyle="1" w:styleId="HTMLPreformattedChar1">
    <w:name w:val="HTML Preformatted Char1"/>
    <w:uiPriority w:val="99"/>
    <w:semiHidden/>
    <w:rsid w:val="00662641"/>
    <w:rPr>
      <w:rFonts w:ascii="Consolas" w:hAnsi="Consolas" w:cs="Consolas"/>
      <w:sz w:val="20"/>
      <w:szCs w:val="20"/>
    </w:rPr>
  </w:style>
  <w:style w:type="paragraph" w:customStyle="1" w:styleId="Letterhead">
    <w:name w:val="Letterhead"/>
    <w:basedOn w:val="Normal"/>
    <w:rsid w:val="00662641"/>
    <w:pPr>
      <w:spacing w:before="12" w:after="0" w:line="190" w:lineRule="atLeast"/>
      <w:jc w:val="both"/>
    </w:pPr>
    <w:rPr>
      <w:rFonts w:ascii="Arial" w:eastAsia="Times New Roman" w:hAnsi="Arial" w:cs="Times New Roman"/>
      <w:noProof/>
      <w:color w:val="000000"/>
      <w:sz w:val="16"/>
      <w:szCs w:val="20"/>
      <w:lang w:val="en-AU"/>
    </w:rPr>
  </w:style>
  <w:style w:type="paragraph" w:customStyle="1" w:styleId="Subheading">
    <w:name w:val="Subheading"/>
    <w:basedOn w:val="Normal"/>
    <w:next w:val="Normal"/>
    <w:rsid w:val="00662641"/>
    <w:pPr>
      <w:keepNext/>
      <w:spacing w:before="120" w:after="120" w:line="240" w:lineRule="atLeast"/>
      <w:jc w:val="both"/>
    </w:pPr>
    <w:rPr>
      <w:rFonts w:ascii="Arial" w:eastAsia="Times New Roman" w:hAnsi="Arial" w:cs="Times New Roman"/>
      <w:b/>
      <w:color w:val="000000"/>
      <w:sz w:val="20"/>
      <w:szCs w:val="20"/>
      <w:lang w:val="en-AU"/>
    </w:rPr>
  </w:style>
  <w:style w:type="paragraph" w:customStyle="1" w:styleId="CopyRight">
    <w:name w:val="CopyRight"/>
    <w:basedOn w:val="Normal"/>
    <w:rsid w:val="00662641"/>
    <w:pPr>
      <w:spacing w:before="12" w:after="0" w:line="200" w:lineRule="atLeast"/>
      <w:jc w:val="both"/>
    </w:pPr>
    <w:rPr>
      <w:rFonts w:ascii="Arial" w:eastAsia="Times New Roman" w:hAnsi="Arial" w:cs="Times New Roman"/>
      <w:sz w:val="16"/>
      <w:szCs w:val="20"/>
      <w:lang w:val="en-NZ"/>
    </w:rPr>
  </w:style>
  <w:style w:type="paragraph" w:customStyle="1" w:styleId="CM13">
    <w:name w:val="CM13"/>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CM3">
    <w:name w:val="CM3"/>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p9">
    <w:name w:val="p9"/>
    <w:basedOn w:val="Normal"/>
    <w:uiPriority w:val="99"/>
    <w:rsid w:val="00662641"/>
    <w:pPr>
      <w:widowControl w:val="0"/>
      <w:tabs>
        <w:tab w:val="left" w:pos="5580"/>
      </w:tabs>
      <w:snapToGrid w:val="0"/>
      <w:spacing w:before="12" w:after="0" w:line="240" w:lineRule="atLeast"/>
      <w:ind w:left="4140"/>
      <w:jc w:val="both"/>
    </w:pPr>
    <w:rPr>
      <w:rFonts w:ascii="Vrinda" w:eastAsia="Times New Roman" w:hAnsi="Vrinda" w:cs="Times New Roman"/>
      <w:sz w:val="24"/>
      <w:szCs w:val="20"/>
      <w:lang w:bidi="en-US"/>
    </w:rPr>
  </w:style>
  <w:style w:type="paragraph" w:customStyle="1" w:styleId="ZDGName">
    <w:name w:val="Z_DGName"/>
    <w:basedOn w:val="Normal"/>
    <w:uiPriority w:val="99"/>
    <w:rsid w:val="00662641"/>
    <w:pPr>
      <w:widowControl w:val="0"/>
      <w:snapToGrid w:val="0"/>
      <w:spacing w:before="12" w:after="0" w:line="264" w:lineRule="auto"/>
      <w:ind w:right="85"/>
      <w:jc w:val="both"/>
    </w:pPr>
    <w:rPr>
      <w:rFonts w:ascii="Arial" w:eastAsia="Times New Roman" w:hAnsi="Arial" w:cs="Times New Roman"/>
      <w:sz w:val="16"/>
      <w:szCs w:val="20"/>
      <w:lang w:val="en-GB" w:bidi="en-US"/>
    </w:rPr>
  </w:style>
  <w:style w:type="paragraph" w:customStyle="1" w:styleId="Address">
    <w:name w:val="Address"/>
    <w:basedOn w:val="Normal"/>
    <w:uiPriority w:val="99"/>
    <w:rsid w:val="00662641"/>
    <w:pPr>
      <w:keepNext/>
      <w:keepLines/>
      <w:spacing w:before="12" w:after="0" w:line="264" w:lineRule="auto"/>
      <w:jc w:val="both"/>
    </w:pPr>
    <w:rPr>
      <w:rFonts w:ascii="Arial" w:eastAsia="Times New Roman" w:hAnsi="Arial" w:cs="Times New Roman"/>
      <w:spacing w:val="-5"/>
      <w:sz w:val="20"/>
      <w:szCs w:val="20"/>
      <w:lang w:val="en-GB" w:bidi="en-US"/>
    </w:rPr>
  </w:style>
  <w:style w:type="paragraph" w:customStyle="1" w:styleId="SectionTitle">
    <w:name w:val="Section Title"/>
    <w:basedOn w:val="Normal"/>
    <w:next w:val="Normal"/>
    <w:autoRedefine/>
    <w:uiPriority w:val="99"/>
    <w:rsid w:val="00662641"/>
    <w:pPr>
      <w:tabs>
        <w:tab w:val="left" w:pos="3132"/>
      </w:tabs>
      <w:spacing w:before="12" w:after="120" w:line="240" w:lineRule="atLeast"/>
      <w:jc w:val="both"/>
    </w:pPr>
    <w:rPr>
      <w:rFonts w:ascii="Arial" w:eastAsia="Times New Roman" w:hAnsi="Arial" w:cs="Arial"/>
      <w:b/>
      <w:bCs/>
      <w:sz w:val="20"/>
      <w:szCs w:val="20"/>
      <w:lang w:bidi="en-US"/>
    </w:rPr>
  </w:style>
  <w:style w:type="paragraph" w:customStyle="1" w:styleId="Objective">
    <w:name w:val="Objective"/>
    <w:basedOn w:val="Normal"/>
    <w:next w:val="BodyText"/>
    <w:uiPriority w:val="99"/>
    <w:rsid w:val="00662641"/>
    <w:pPr>
      <w:spacing w:before="240" w:after="220" w:line="220" w:lineRule="atLeast"/>
      <w:jc w:val="both"/>
    </w:pPr>
    <w:rPr>
      <w:rFonts w:ascii="Arial" w:eastAsia="Times New Roman" w:hAnsi="Arial" w:cs="Times New Roman"/>
      <w:sz w:val="20"/>
      <w:szCs w:val="20"/>
      <w:lang w:bidi="en-US"/>
    </w:rPr>
  </w:style>
  <w:style w:type="paragraph" w:customStyle="1" w:styleId="CM10">
    <w:name w:val="CM10"/>
    <w:basedOn w:val="Normal"/>
    <w:next w:val="Normal"/>
    <w:rsid w:val="00662641"/>
    <w:pPr>
      <w:widowControl w:val="0"/>
      <w:autoSpaceDE w:val="0"/>
      <w:autoSpaceDN w:val="0"/>
      <w:adjustRightInd w:val="0"/>
      <w:spacing w:before="12" w:after="425" w:line="264" w:lineRule="auto"/>
      <w:jc w:val="both"/>
    </w:pPr>
    <w:rPr>
      <w:rFonts w:ascii="Arial" w:eastAsia="Times New Roman" w:hAnsi="Arial" w:cs="Times New Roman"/>
      <w:sz w:val="24"/>
      <w:szCs w:val="20"/>
      <w:lang w:bidi="en-US"/>
    </w:rPr>
  </w:style>
  <w:style w:type="paragraph" w:customStyle="1" w:styleId="Address1">
    <w:name w:val="Address 1"/>
    <w:basedOn w:val="Normal"/>
    <w:uiPriority w:val="99"/>
    <w:rsid w:val="00662641"/>
    <w:pPr>
      <w:framePr w:w="2160" w:wrap="notBeside" w:vAnchor="page" w:hAnchor="page" w:x="8281" w:y="1153"/>
      <w:spacing w:before="12" w:after="0" w:line="160" w:lineRule="atLeast"/>
      <w:jc w:val="both"/>
    </w:pPr>
    <w:rPr>
      <w:rFonts w:ascii="Arial" w:eastAsia="Times New Roman" w:hAnsi="Arial" w:cs="Times New Roman"/>
      <w:sz w:val="14"/>
      <w:szCs w:val="20"/>
      <w:lang w:bidi="en-US"/>
    </w:rPr>
  </w:style>
  <w:style w:type="paragraph" w:customStyle="1" w:styleId="xl36">
    <w:name w:val="xl36"/>
    <w:basedOn w:val="Normal"/>
    <w:uiPriority w:val="99"/>
    <w:rsid w:val="00662641"/>
    <w:pPr>
      <w:pBdr>
        <w:right w:val="single" w:sz="4" w:space="0" w:color="auto"/>
      </w:pBdr>
      <w:shd w:val="clear" w:color="auto" w:fill="99CC0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37">
    <w:name w:val="xl37"/>
    <w:basedOn w:val="Normal"/>
    <w:uiPriority w:val="99"/>
    <w:rsid w:val="00662641"/>
    <w:pPr>
      <w:pBdr>
        <w:bottom w:val="single" w:sz="4" w:space="0" w:color="auto"/>
        <w:right w:val="single" w:sz="4" w:space="0" w:color="auto"/>
      </w:pBdr>
      <w:shd w:val="clear" w:color="auto" w:fill="3366FF"/>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38">
    <w:name w:val="xl38"/>
    <w:basedOn w:val="Normal"/>
    <w:uiPriority w:val="99"/>
    <w:rsid w:val="00662641"/>
    <w:pPr>
      <w:pBdr>
        <w:top w:val="single" w:sz="4" w:space="0" w:color="auto"/>
        <w:left w:val="single" w:sz="4" w:space="0" w:color="auto"/>
      </w:pBdr>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39">
    <w:name w:val="xl39"/>
    <w:basedOn w:val="Normal"/>
    <w:uiPriority w:val="99"/>
    <w:rsid w:val="00662641"/>
    <w:pPr>
      <w:pBdr>
        <w:top w:val="single" w:sz="4" w:space="0" w:color="auto"/>
      </w:pBdr>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0">
    <w:name w:val="xl40"/>
    <w:basedOn w:val="Normal"/>
    <w:uiPriority w:val="99"/>
    <w:rsid w:val="00662641"/>
    <w:pPr>
      <w:pBdr>
        <w:top w:val="single" w:sz="4" w:space="0" w:color="auto"/>
        <w:left w:val="single" w:sz="4" w:space="0" w:color="auto"/>
      </w:pBdr>
      <w:shd w:val="clear" w:color="auto" w:fill="FF990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2">
    <w:name w:val="xl42"/>
    <w:basedOn w:val="Normal"/>
    <w:uiPriority w:val="99"/>
    <w:rsid w:val="00662641"/>
    <w:pPr>
      <w:pBdr>
        <w:top w:val="single" w:sz="4" w:space="0" w:color="auto"/>
        <w:left w:val="single" w:sz="4" w:space="0" w:color="auto"/>
      </w:pBdr>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3">
    <w:name w:val="xl43"/>
    <w:basedOn w:val="Normal"/>
    <w:uiPriority w:val="99"/>
    <w:rsid w:val="00662641"/>
    <w:pPr>
      <w:pBdr>
        <w:top w:val="single" w:sz="4" w:space="0" w:color="auto"/>
        <w:right w:val="single" w:sz="4" w:space="0" w:color="auto"/>
      </w:pBdr>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4">
    <w:name w:val="xl44"/>
    <w:basedOn w:val="Normal"/>
    <w:uiPriority w:val="99"/>
    <w:rsid w:val="00662641"/>
    <w:pPr>
      <w:pBdr>
        <w:top w:val="single" w:sz="4" w:space="0" w:color="auto"/>
      </w:pBdr>
      <w:shd w:val="clear" w:color="auto" w:fill="80008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5">
    <w:name w:val="xl45"/>
    <w:basedOn w:val="Normal"/>
    <w:uiPriority w:val="99"/>
    <w:rsid w:val="00662641"/>
    <w:pPr>
      <w:pBdr>
        <w:top w:val="single" w:sz="4" w:space="0" w:color="auto"/>
        <w:right w:val="single" w:sz="4" w:space="0" w:color="auto"/>
      </w:pBdr>
      <w:shd w:val="clear" w:color="auto" w:fill="80008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6">
    <w:name w:val="xl46"/>
    <w:basedOn w:val="Normal"/>
    <w:uiPriority w:val="99"/>
    <w:rsid w:val="00662641"/>
    <w:pPr>
      <w:pBdr>
        <w:top w:val="single" w:sz="4" w:space="0" w:color="auto"/>
        <w:left w:val="single" w:sz="4" w:space="0" w:color="auto"/>
      </w:pBdr>
      <w:shd w:val="clear" w:color="auto" w:fill="80008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7">
    <w:name w:val="xl47"/>
    <w:basedOn w:val="Normal"/>
    <w:uiPriority w:val="99"/>
    <w:rsid w:val="00662641"/>
    <w:pPr>
      <w:pBdr>
        <w:bottom w:val="single" w:sz="4" w:space="0" w:color="auto"/>
      </w:pBdr>
      <w:shd w:val="clear" w:color="auto" w:fill="3366FF"/>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48">
    <w:name w:val="xl48"/>
    <w:basedOn w:val="Normal"/>
    <w:uiPriority w:val="99"/>
    <w:rsid w:val="00662641"/>
    <w:pPr>
      <w:pBdr>
        <w:top w:val="single" w:sz="4" w:space="0" w:color="auto"/>
        <w:left w:val="single" w:sz="4" w:space="0" w:color="auto"/>
        <w:right w:val="single" w:sz="4" w:space="0" w:color="auto"/>
      </w:pBdr>
      <w:spacing w:before="100" w:beforeAutospacing="1" w:after="100" w:afterAutospacing="1" w:line="264" w:lineRule="auto"/>
      <w:jc w:val="center"/>
    </w:pPr>
    <w:rPr>
      <w:rFonts w:ascii="Arial" w:eastAsia="Arial Unicode MS" w:hAnsi="Arial" w:cs="Arial"/>
      <w:b/>
      <w:bCs/>
      <w:sz w:val="24"/>
      <w:szCs w:val="20"/>
      <w:lang w:bidi="en-US"/>
    </w:rPr>
  </w:style>
  <w:style w:type="paragraph" w:customStyle="1" w:styleId="xl49">
    <w:name w:val="xl49"/>
    <w:basedOn w:val="Normal"/>
    <w:uiPriority w:val="99"/>
    <w:rsid w:val="00662641"/>
    <w:pPr>
      <w:pBdr>
        <w:left w:val="single" w:sz="4" w:space="0" w:color="auto"/>
        <w:right w:val="single" w:sz="4" w:space="0" w:color="auto"/>
      </w:pBdr>
      <w:spacing w:before="100" w:beforeAutospacing="1" w:after="100" w:afterAutospacing="1" w:line="264" w:lineRule="auto"/>
      <w:jc w:val="center"/>
    </w:pPr>
    <w:rPr>
      <w:rFonts w:ascii="Arial" w:eastAsia="Arial Unicode MS" w:hAnsi="Arial" w:cs="Arial"/>
      <w:sz w:val="24"/>
      <w:szCs w:val="20"/>
      <w:lang w:bidi="en-US"/>
    </w:rPr>
  </w:style>
  <w:style w:type="paragraph" w:customStyle="1" w:styleId="xl50">
    <w:name w:val="xl50"/>
    <w:basedOn w:val="Normal"/>
    <w:uiPriority w:val="99"/>
    <w:rsid w:val="00662641"/>
    <w:pPr>
      <w:pBdr>
        <w:left w:val="single" w:sz="4" w:space="0" w:color="auto"/>
        <w:right w:val="single" w:sz="4" w:space="0" w:color="auto"/>
      </w:pBdr>
      <w:spacing w:before="100" w:beforeAutospacing="1" w:after="100" w:afterAutospacing="1" w:line="264" w:lineRule="auto"/>
      <w:jc w:val="center"/>
    </w:pPr>
    <w:rPr>
      <w:rFonts w:ascii="Arial" w:eastAsia="Arial Unicode MS" w:hAnsi="Arial" w:cs="Arial"/>
      <w:sz w:val="24"/>
      <w:szCs w:val="20"/>
      <w:lang w:bidi="en-US"/>
    </w:rPr>
  </w:style>
  <w:style w:type="paragraph" w:customStyle="1" w:styleId="xl51">
    <w:name w:val="xl51"/>
    <w:basedOn w:val="Normal"/>
    <w:uiPriority w:val="99"/>
    <w:rsid w:val="00662641"/>
    <w:pPr>
      <w:pBdr>
        <w:left w:val="single" w:sz="4" w:space="0" w:color="auto"/>
        <w:bottom w:val="single" w:sz="4" w:space="0" w:color="auto"/>
        <w:right w:val="single" w:sz="4" w:space="0" w:color="auto"/>
      </w:pBdr>
      <w:spacing w:before="100" w:beforeAutospacing="1" w:after="100" w:afterAutospacing="1" w:line="264" w:lineRule="auto"/>
      <w:jc w:val="center"/>
    </w:pPr>
    <w:rPr>
      <w:rFonts w:ascii="Arial" w:eastAsia="Arial Unicode MS" w:hAnsi="Arial" w:cs="Arial"/>
      <w:sz w:val="24"/>
      <w:szCs w:val="20"/>
      <w:lang w:bidi="en-US"/>
    </w:rPr>
  </w:style>
  <w:style w:type="paragraph" w:customStyle="1" w:styleId="xl52">
    <w:name w:val="xl52"/>
    <w:basedOn w:val="Normal"/>
    <w:uiPriority w:val="99"/>
    <w:rsid w:val="00662641"/>
    <w:pPr>
      <w:pBdr>
        <w:left w:val="single" w:sz="4" w:space="0" w:color="auto"/>
        <w:bottom w:val="single" w:sz="4" w:space="0" w:color="auto"/>
        <w:right w:val="single" w:sz="4" w:space="0" w:color="auto"/>
      </w:pBdr>
      <w:spacing w:before="100" w:beforeAutospacing="1" w:after="100" w:afterAutospacing="1" w:line="264" w:lineRule="auto"/>
      <w:jc w:val="center"/>
    </w:pPr>
    <w:rPr>
      <w:rFonts w:ascii="Arial" w:eastAsia="Arial Unicode MS" w:hAnsi="Arial" w:cs="Arial"/>
      <w:sz w:val="24"/>
      <w:szCs w:val="20"/>
      <w:lang w:bidi="en-US"/>
    </w:rPr>
  </w:style>
  <w:style w:type="paragraph" w:customStyle="1" w:styleId="xl53">
    <w:name w:val="xl53"/>
    <w:basedOn w:val="Normal"/>
    <w:uiPriority w:val="99"/>
    <w:rsid w:val="00662641"/>
    <w:pPr>
      <w:pBdr>
        <w:left w:val="single" w:sz="4" w:space="0" w:color="auto"/>
        <w:bottom w:val="single" w:sz="4" w:space="0" w:color="auto"/>
      </w:pBdr>
      <w:shd w:val="clear" w:color="auto" w:fill="99CC0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54">
    <w:name w:val="xl54"/>
    <w:basedOn w:val="Normal"/>
    <w:uiPriority w:val="99"/>
    <w:rsid w:val="00662641"/>
    <w:pPr>
      <w:pBdr>
        <w:bottom w:val="single" w:sz="4" w:space="0" w:color="auto"/>
      </w:pBdr>
      <w:shd w:val="clear" w:color="auto" w:fill="99CC0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55">
    <w:name w:val="xl55"/>
    <w:basedOn w:val="Normal"/>
    <w:uiPriority w:val="99"/>
    <w:rsid w:val="00662641"/>
    <w:pPr>
      <w:pBdr>
        <w:top w:val="single" w:sz="4" w:space="0" w:color="auto"/>
        <w:left w:val="single" w:sz="4" w:space="0" w:color="auto"/>
        <w:right w:val="single" w:sz="4" w:space="0" w:color="auto"/>
      </w:pBdr>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56">
    <w:name w:val="xl56"/>
    <w:basedOn w:val="Normal"/>
    <w:uiPriority w:val="99"/>
    <w:rsid w:val="00662641"/>
    <w:pPr>
      <w:pBdr>
        <w:left w:val="single" w:sz="4" w:space="9" w:color="auto"/>
        <w:right w:val="single" w:sz="4" w:space="0" w:color="auto"/>
      </w:pBdr>
      <w:spacing w:before="100" w:beforeAutospacing="1" w:after="100" w:afterAutospacing="1" w:line="264" w:lineRule="auto"/>
      <w:ind w:firstLineChars="100" w:firstLine="100"/>
      <w:jc w:val="both"/>
    </w:pPr>
    <w:rPr>
      <w:rFonts w:ascii="Arial Unicode MS" w:eastAsia="Arial Unicode MS" w:hAnsi="Arial Unicode MS" w:cs="Arial Unicode MS"/>
      <w:sz w:val="24"/>
      <w:szCs w:val="20"/>
      <w:lang w:bidi="en-US"/>
    </w:rPr>
  </w:style>
  <w:style w:type="paragraph" w:customStyle="1" w:styleId="xl57">
    <w:name w:val="xl57"/>
    <w:basedOn w:val="Normal"/>
    <w:uiPriority w:val="99"/>
    <w:rsid w:val="00662641"/>
    <w:pPr>
      <w:pBdr>
        <w:left w:val="single" w:sz="4" w:space="0" w:color="auto"/>
        <w:bottom w:val="single" w:sz="4" w:space="0" w:color="auto"/>
        <w:right w:val="single" w:sz="4" w:space="0" w:color="auto"/>
      </w:pBdr>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58">
    <w:name w:val="xl58"/>
    <w:basedOn w:val="Normal"/>
    <w:uiPriority w:val="99"/>
    <w:rsid w:val="00662641"/>
    <w:pPr>
      <w:pBdr>
        <w:top w:val="single" w:sz="4" w:space="0" w:color="auto"/>
        <w:left w:val="single" w:sz="4" w:space="0" w:color="auto"/>
        <w:right w:val="single" w:sz="4" w:space="0" w:color="auto"/>
      </w:pBdr>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59">
    <w:name w:val="xl59"/>
    <w:basedOn w:val="Normal"/>
    <w:uiPriority w:val="99"/>
    <w:rsid w:val="00662641"/>
    <w:pPr>
      <w:pBdr>
        <w:left w:val="single" w:sz="4" w:space="9" w:color="auto"/>
        <w:bottom w:val="single" w:sz="4" w:space="0" w:color="auto"/>
        <w:right w:val="single" w:sz="4" w:space="0" w:color="auto"/>
      </w:pBdr>
      <w:spacing w:before="100" w:beforeAutospacing="1" w:after="100" w:afterAutospacing="1" w:line="264" w:lineRule="auto"/>
      <w:ind w:firstLineChars="100" w:firstLine="100"/>
      <w:jc w:val="both"/>
    </w:pPr>
    <w:rPr>
      <w:rFonts w:ascii="Arial Unicode MS" w:eastAsia="Arial Unicode MS" w:hAnsi="Arial Unicode MS" w:cs="Arial Unicode MS"/>
      <w:sz w:val="24"/>
      <w:szCs w:val="20"/>
      <w:lang w:bidi="en-US"/>
    </w:rPr>
  </w:style>
  <w:style w:type="paragraph" w:customStyle="1" w:styleId="xl60">
    <w:name w:val="xl60"/>
    <w:basedOn w:val="Normal"/>
    <w:uiPriority w:val="99"/>
    <w:rsid w:val="00662641"/>
    <w:pPr>
      <w:pBdr>
        <w:left w:val="single" w:sz="4" w:space="0" w:color="auto"/>
      </w:pBdr>
      <w:shd w:val="clear" w:color="auto" w:fill="FF990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xl61">
    <w:name w:val="xl61"/>
    <w:basedOn w:val="Normal"/>
    <w:uiPriority w:val="99"/>
    <w:rsid w:val="00662641"/>
    <w:pPr>
      <w:pBdr>
        <w:right w:val="single" w:sz="4" w:space="0" w:color="auto"/>
      </w:pBdr>
      <w:spacing w:before="100" w:beforeAutospacing="1" w:after="100" w:afterAutospacing="1" w:line="264" w:lineRule="auto"/>
      <w:ind w:firstLineChars="100" w:firstLine="100"/>
      <w:jc w:val="both"/>
    </w:pPr>
    <w:rPr>
      <w:rFonts w:ascii="Arial Unicode MS" w:eastAsia="Arial Unicode MS" w:hAnsi="Arial Unicode MS" w:cs="Arial Unicode MS"/>
      <w:sz w:val="24"/>
      <w:szCs w:val="20"/>
      <w:lang w:bidi="en-US"/>
    </w:rPr>
  </w:style>
  <w:style w:type="paragraph" w:customStyle="1" w:styleId="xl62">
    <w:name w:val="xl62"/>
    <w:basedOn w:val="Normal"/>
    <w:uiPriority w:val="99"/>
    <w:rsid w:val="00662641"/>
    <w:pPr>
      <w:pBdr>
        <w:left w:val="single" w:sz="4" w:space="0" w:color="auto"/>
      </w:pBdr>
      <w:shd w:val="clear" w:color="auto" w:fill="800080"/>
      <w:spacing w:before="100" w:beforeAutospacing="1" w:after="100" w:afterAutospacing="1" w:line="264" w:lineRule="auto"/>
      <w:jc w:val="both"/>
    </w:pPr>
    <w:rPr>
      <w:rFonts w:ascii="Arial Unicode MS" w:eastAsia="Arial Unicode MS" w:hAnsi="Arial Unicode MS" w:cs="Arial Unicode MS"/>
      <w:sz w:val="24"/>
      <w:szCs w:val="20"/>
      <w:lang w:bidi="en-US"/>
    </w:rPr>
  </w:style>
  <w:style w:type="paragraph" w:customStyle="1" w:styleId="BodyFERP">
    <w:name w:val="Body_FERP"/>
    <w:basedOn w:val="BodyText"/>
    <w:autoRedefine/>
    <w:uiPriority w:val="99"/>
    <w:rsid w:val="00662641"/>
    <w:pPr>
      <w:widowControl/>
      <w:autoSpaceDE/>
      <w:autoSpaceDN/>
    </w:pPr>
    <w:rPr>
      <w:rFonts w:ascii="Century Gothic" w:eastAsia="SimSun" w:hAnsi="Century Gothic" w:cs="Vrinda"/>
      <w:sz w:val="20"/>
      <w:szCs w:val="20"/>
      <w:lang w:bidi="bn-BD"/>
    </w:rPr>
  </w:style>
  <w:style w:type="paragraph" w:customStyle="1" w:styleId="CM8">
    <w:name w:val="CM8"/>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CM9">
    <w:name w:val="CM9"/>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CM11">
    <w:name w:val="CM11"/>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CM16">
    <w:name w:val="CM16"/>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CM19">
    <w:name w:val="CM19"/>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CM4">
    <w:name w:val="CM4"/>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paragraph" w:customStyle="1" w:styleId="Bullet30">
    <w:name w:val="Bullet3"/>
    <w:basedOn w:val="Normal"/>
    <w:rsid w:val="00662641"/>
    <w:pPr>
      <w:tabs>
        <w:tab w:val="left" w:pos="1276"/>
      </w:tabs>
      <w:spacing w:before="12" w:after="0" w:line="240" w:lineRule="atLeast"/>
      <w:ind w:left="1276" w:hanging="425"/>
      <w:jc w:val="both"/>
    </w:pPr>
    <w:rPr>
      <w:rFonts w:ascii="Arial" w:eastAsia="Times New Roman" w:hAnsi="Arial" w:cs="Times New Roman"/>
      <w:sz w:val="20"/>
      <w:szCs w:val="20"/>
      <w:lang w:val="en-AU"/>
    </w:rPr>
  </w:style>
  <w:style w:type="paragraph" w:customStyle="1" w:styleId="Text0">
    <w:name w:val="Text"/>
    <w:basedOn w:val="Normal"/>
    <w:rsid w:val="00662641"/>
    <w:pPr>
      <w:spacing w:before="12" w:after="0" w:line="264" w:lineRule="auto"/>
      <w:ind w:left="567"/>
      <w:jc w:val="both"/>
    </w:pPr>
    <w:rPr>
      <w:rFonts w:ascii="CG Omega" w:eastAsia="Times New Roman" w:hAnsi="CG Omega" w:cs="Times New Roman"/>
      <w:sz w:val="20"/>
      <w:szCs w:val="20"/>
      <w:lang w:val="en-GB"/>
    </w:rPr>
  </w:style>
  <w:style w:type="paragraph" w:customStyle="1" w:styleId="Bullet22">
    <w:name w:val="Bullet &gt;2"/>
    <w:basedOn w:val="Text0"/>
    <w:uiPriority w:val="99"/>
    <w:rsid w:val="00662641"/>
    <w:pPr>
      <w:tabs>
        <w:tab w:val="num" w:pos="360"/>
        <w:tab w:val="left" w:pos="1134"/>
      </w:tabs>
      <w:ind w:left="0"/>
    </w:pPr>
  </w:style>
  <w:style w:type="paragraph" w:customStyle="1" w:styleId="Tabletitle1">
    <w:name w:val="Table title"/>
    <w:basedOn w:val="Normal"/>
    <w:uiPriority w:val="99"/>
    <w:rsid w:val="00662641"/>
    <w:pPr>
      <w:spacing w:before="12" w:after="0" w:line="264" w:lineRule="auto"/>
      <w:jc w:val="center"/>
    </w:pPr>
    <w:rPr>
      <w:rFonts w:ascii="Arial" w:eastAsia="Times New Roman" w:hAnsi="Arial" w:cs="Arial"/>
      <w:noProof/>
    </w:rPr>
  </w:style>
  <w:style w:type="character" w:customStyle="1" w:styleId="BodytextChar0">
    <w:name w:val="Body text Char"/>
    <w:uiPriority w:val="99"/>
    <w:locked/>
    <w:rsid w:val="00662641"/>
    <w:rPr>
      <w:rFonts w:ascii="Arial" w:eastAsia="SimSun" w:hAnsi="Arial" w:cs="Arial"/>
      <w:bCs/>
      <w:color w:val="000000"/>
      <w:kern w:val="36"/>
      <w:lang w:eastAsia="zh-CN"/>
    </w:rPr>
  </w:style>
  <w:style w:type="paragraph" w:customStyle="1" w:styleId="contenttable">
    <w:name w:val="content_table"/>
    <w:basedOn w:val="Normal"/>
    <w:rsid w:val="00662641"/>
    <w:pPr>
      <w:spacing w:before="100" w:beforeAutospacing="1" w:after="100" w:afterAutospacing="1" w:line="264" w:lineRule="auto"/>
      <w:jc w:val="both"/>
    </w:pPr>
    <w:rPr>
      <w:rFonts w:ascii="Times New Roman" w:eastAsia="Times New Roman" w:hAnsi="Times New Roman" w:cs="Times New Roman"/>
      <w:sz w:val="24"/>
      <w:szCs w:val="24"/>
    </w:rPr>
  </w:style>
  <w:style w:type="paragraph" w:customStyle="1" w:styleId="StyleStyleStyle8JustifiedBefore12ptAfter12pt">
    <w:name w:val="Style Style Style8 + Justified + Before:  12 pt After:  12 pt"/>
    <w:basedOn w:val="Normal"/>
    <w:autoRedefine/>
    <w:uiPriority w:val="99"/>
    <w:rsid w:val="00662641"/>
    <w:pPr>
      <w:widowControl w:val="0"/>
      <w:tabs>
        <w:tab w:val="left" w:pos="360"/>
      </w:tabs>
      <w:spacing w:before="12" w:after="0" w:line="264" w:lineRule="auto"/>
      <w:jc w:val="right"/>
    </w:pPr>
    <w:rPr>
      <w:rFonts w:ascii="Arial" w:eastAsia="Times New Roman" w:hAnsi="Arial" w:cs="Arial"/>
      <w:bCs/>
      <w:kern w:val="36"/>
      <w:sz w:val="18"/>
      <w:szCs w:val="20"/>
    </w:rPr>
  </w:style>
  <w:style w:type="paragraph" w:customStyle="1" w:styleId="StyleStyleStyleStyleStyle38ptCentered10ptBefore">
    <w:name w:val="Style Style Style Style Style3 + 8 pt + Centered + 10 pt + Before: ..."/>
    <w:basedOn w:val="Normal"/>
    <w:autoRedefine/>
    <w:uiPriority w:val="99"/>
    <w:rsid w:val="00662641"/>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spacing w:before="12" w:after="0" w:line="264" w:lineRule="auto"/>
      <w:jc w:val="center"/>
    </w:pPr>
    <w:rPr>
      <w:rFonts w:ascii="Arial" w:eastAsia="Times New Roman" w:hAnsi="Arial" w:cs="Times New Roman"/>
      <w:b/>
      <w:bCs/>
      <w:sz w:val="18"/>
      <w:szCs w:val="20"/>
    </w:rPr>
  </w:style>
  <w:style w:type="paragraph" w:customStyle="1" w:styleId="StyleStyle9LatinCharChar10ptBefore3ptAfter3">
    <w:name w:val="Style Style9 + (Latin) Char Char + 10 pt Before:  3 pt After:  3 ..."/>
    <w:basedOn w:val="Normal"/>
    <w:autoRedefine/>
    <w:uiPriority w:val="99"/>
    <w:rsid w:val="00662641"/>
    <w:pPr>
      <w:tabs>
        <w:tab w:val="left" w:pos="-360"/>
        <w:tab w:val="left" w:pos="0"/>
      </w:tabs>
      <w:spacing w:before="20" w:after="20" w:line="264" w:lineRule="auto"/>
      <w:jc w:val="both"/>
    </w:pPr>
    <w:rPr>
      <w:rFonts w:ascii="Arial" w:eastAsia="Times New Roman" w:hAnsi="Arial" w:cs="Times New Roman"/>
      <w:sz w:val="18"/>
      <w:szCs w:val="20"/>
      <w:lang w:val="en-AU"/>
    </w:rPr>
  </w:style>
  <w:style w:type="paragraph" w:customStyle="1" w:styleId="StyleHeading1Left0cmFirstline0cm">
    <w:name w:val="Style Heading 1 + Left:  0 cm First line:  0 cm"/>
    <w:basedOn w:val="Heading1"/>
    <w:autoRedefine/>
    <w:uiPriority w:val="99"/>
    <w:rsid w:val="00662641"/>
    <w:pPr>
      <w:keepLines w:val="0"/>
      <w:tabs>
        <w:tab w:val="left" w:pos="720"/>
        <w:tab w:val="num" w:pos="851"/>
      </w:tabs>
      <w:spacing w:before="360" w:after="360" w:line="240" w:lineRule="auto"/>
      <w:ind w:left="360" w:hanging="360"/>
      <w:jc w:val="center"/>
    </w:pPr>
    <w:rPr>
      <w:rFonts w:ascii="Arial" w:eastAsia="Times New Roman" w:hAnsi="Arial" w:cs="Times New Roman"/>
      <w:b/>
      <w:bCs/>
      <w:color w:val="auto"/>
      <w:kern w:val="32"/>
      <w:sz w:val="28"/>
      <w:szCs w:val="20"/>
    </w:rPr>
  </w:style>
  <w:style w:type="paragraph" w:customStyle="1" w:styleId="CoverTitle">
    <w:name w:val="Cover Title"/>
    <w:basedOn w:val="Normal"/>
    <w:rsid w:val="00662641"/>
    <w:pPr>
      <w:spacing w:before="12" w:after="0" w:line="560" w:lineRule="atLeast"/>
      <w:jc w:val="both"/>
    </w:pPr>
    <w:rPr>
      <w:rFonts w:ascii="Times New Roman" w:eastAsia="Times New Roman" w:hAnsi="Times New Roman" w:cs="Times New Roman"/>
      <w:color w:val="0076CC"/>
      <w:sz w:val="52"/>
      <w:szCs w:val="20"/>
      <w:lang w:val="en-AU"/>
    </w:rPr>
  </w:style>
  <w:style w:type="paragraph" w:customStyle="1" w:styleId="Table9point">
    <w:name w:val="Table9point"/>
    <w:basedOn w:val="Normal"/>
    <w:uiPriority w:val="99"/>
    <w:rsid w:val="00662641"/>
    <w:pPr>
      <w:spacing w:before="12" w:after="0" w:line="264" w:lineRule="auto"/>
      <w:jc w:val="both"/>
    </w:pPr>
    <w:rPr>
      <w:rFonts w:ascii="Arial" w:eastAsia="Times New Roman" w:hAnsi="Arial" w:cs="Angsana New"/>
      <w:sz w:val="18"/>
    </w:rPr>
  </w:style>
  <w:style w:type="character" w:customStyle="1" w:styleId="ColourGray">
    <w:name w:val="Colour Gray"/>
    <w:rsid w:val="00662641"/>
    <w:rPr>
      <w:color w:val="828282"/>
    </w:rPr>
  </w:style>
  <w:style w:type="table" w:styleId="MediumGrid2-Accent2">
    <w:name w:val="Medium Grid 2 Accent 2"/>
    <w:basedOn w:val="TableNormal"/>
    <w:link w:val="MediumGrid2-Accent2Char"/>
    <w:rsid w:val="00662641"/>
    <w:pPr>
      <w:spacing w:after="0" w:line="240" w:lineRule="auto"/>
    </w:pPr>
    <w:rPr>
      <w:rFonts w:ascii="Arial" w:eastAsia="Times New Roman" w:hAnsi="Arial" w:cs="Times New Roman"/>
      <w:i/>
      <w:iCs/>
      <w:sz w:val="20"/>
      <w:szCs w:val="20"/>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MediumGrid2-Accent2Char">
    <w:name w:val="Medium Grid 2 - Accent 2 Char"/>
    <w:link w:val="MediumGrid2-Accent2"/>
    <w:locked/>
    <w:rsid w:val="00662641"/>
    <w:rPr>
      <w:rFonts w:ascii="Arial" w:eastAsia="Times New Roman" w:hAnsi="Arial" w:cs="Times New Roman" w:hint="default"/>
      <w:i/>
      <w:iCs/>
      <w:sz w:val="20"/>
      <w:szCs w:val="20"/>
      <w:lang w:bidi="en-US"/>
    </w:rPr>
  </w:style>
  <w:style w:type="table" w:styleId="MediumGrid3-Accent2">
    <w:name w:val="Medium Grid 3 Accent 2"/>
    <w:basedOn w:val="TableNormal"/>
    <w:link w:val="MediumGrid3-Accent2Char"/>
    <w:uiPriority w:val="30"/>
    <w:rsid w:val="00662641"/>
    <w:pPr>
      <w:spacing w:after="0" w:line="240" w:lineRule="auto"/>
    </w:pPr>
    <w:rPr>
      <w:rFonts w:ascii="Arial" w:eastAsia="Times New Roman" w:hAnsi="Arial" w:cs="Times New Roman"/>
      <w:i/>
      <w:iCs/>
      <w:color w:val="4F81BD"/>
      <w:sz w:val="20"/>
      <w:szCs w:val="20"/>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MediumGrid3-Accent2Char">
    <w:name w:val="Medium Grid 3 - Accent 2 Char"/>
    <w:link w:val="MediumGrid3-Accent2"/>
    <w:uiPriority w:val="30"/>
    <w:locked/>
    <w:rsid w:val="00662641"/>
    <w:rPr>
      <w:rFonts w:ascii="Arial" w:eastAsia="Times New Roman" w:hAnsi="Arial" w:cs="Times New Roman" w:hint="default"/>
      <w:i/>
      <w:iCs/>
      <w:color w:val="4F81BD"/>
      <w:sz w:val="20"/>
      <w:szCs w:val="20"/>
      <w:lang w:bidi="en-US"/>
    </w:rPr>
  </w:style>
  <w:style w:type="paragraph" w:styleId="z-TopofForm">
    <w:name w:val="HTML Top of Form"/>
    <w:basedOn w:val="Normal"/>
    <w:next w:val="Normal"/>
    <w:link w:val="z-TopofFormChar1"/>
    <w:hidden/>
    <w:unhideWhenUsed/>
    <w:rsid w:val="00662641"/>
    <w:pPr>
      <w:pBdr>
        <w:bottom w:val="single" w:sz="6" w:space="1" w:color="auto"/>
      </w:pBdr>
      <w:spacing w:after="0" w:line="264" w:lineRule="auto"/>
      <w:jc w:val="center"/>
    </w:pPr>
    <w:rPr>
      <w:rFonts w:ascii="Arial" w:eastAsia="Times New Roman" w:hAnsi="Arial" w:cs="Arial"/>
      <w:vanish/>
      <w:sz w:val="16"/>
      <w:szCs w:val="16"/>
    </w:rPr>
  </w:style>
  <w:style w:type="character" w:customStyle="1" w:styleId="z-TopofFormChar">
    <w:name w:val="z-Top of Form Char"/>
    <w:basedOn w:val="DefaultParagraphFont"/>
    <w:rsid w:val="00662641"/>
    <w:rPr>
      <w:rFonts w:ascii="Arial" w:hAnsi="Arial" w:cs="Arial"/>
      <w:vanish/>
      <w:sz w:val="16"/>
      <w:szCs w:val="16"/>
    </w:rPr>
  </w:style>
  <w:style w:type="character" w:customStyle="1" w:styleId="z-TopofFormChar1">
    <w:name w:val="z-Top of Form Char1"/>
    <w:link w:val="z-TopofForm"/>
    <w:locked/>
    <w:rsid w:val="00662641"/>
    <w:rPr>
      <w:rFonts w:ascii="Arial" w:eastAsia="Times New Roman" w:hAnsi="Arial" w:cs="Arial"/>
      <w:vanish/>
      <w:sz w:val="16"/>
      <w:szCs w:val="16"/>
    </w:rPr>
  </w:style>
  <w:style w:type="character" w:customStyle="1" w:styleId="z-BottomofFormChar">
    <w:name w:val="z-Bottom of Form Char"/>
    <w:link w:val="z-BottomofForm"/>
    <w:rsid w:val="00662641"/>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662641"/>
    <w:pPr>
      <w:pBdr>
        <w:top w:val="single" w:sz="6" w:space="1" w:color="auto"/>
      </w:pBdr>
      <w:spacing w:after="0" w:line="264"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662641"/>
    <w:rPr>
      <w:rFonts w:ascii="Arial" w:hAnsi="Arial" w:cs="Arial"/>
      <w:vanish/>
      <w:sz w:val="16"/>
      <w:szCs w:val="16"/>
    </w:rPr>
  </w:style>
  <w:style w:type="character" w:customStyle="1" w:styleId="StyleArial">
    <w:name w:val="Style Arial"/>
    <w:rsid w:val="00662641"/>
    <w:rPr>
      <w:rFonts w:ascii="Arial" w:hAnsi="Arial" w:cs="Arial" w:hint="default"/>
    </w:rPr>
  </w:style>
  <w:style w:type="character" w:customStyle="1" w:styleId="shorttext">
    <w:name w:val="short_text"/>
    <w:rsid w:val="00662641"/>
  </w:style>
  <w:style w:type="paragraph" w:customStyle="1" w:styleId="TOCHeading1">
    <w:name w:val="TOC Heading1"/>
    <w:basedOn w:val="Heading1"/>
    <w:next w:val="Normal"/>
    <w:uiPriority w:val="39"/>
    <w:unhideWhenUsed/>
    <w:qFormat/>
    <w:rsid w:val="00662641"/>
    <w:pPr>
      <w:keepNext w:val="0"/>
      <w:keepLines w:val="0"/>
      <w:spacing w:before="0" w:line="240" w:lineRule="atLeast"/>
      <w:jc w:val="center"/>
      <w:outlineLvl w:val="9"/>
    </w:pPr>
    <w:rPr>
      <w:rFonts w:ascii="Arial" w:eastAsia="Times New Roman" w:hAnsi="Arial" w:cs="Times New Roman"/>
      <w:b/>
      <w:bCs/>
      <w:color w:val="0070C0"/>
      <w:spacing w:val="15"/>
      <w:sz w:val="22"/>
      <w:szCs w:val="22"/>
      <w:lang w:bidi="en-US"/>
    </w:rPr>
  </w:style>
  <w:style w:type="paragraph" w:customStyle="1" w:styleId="NoSpacing11">
    <w:name w:val="No Spacing11"/>
    <w:basedOn w:val="Normal"/>
    <w:uiPriority w:val="99"/>
    <w:qFormat/>
    <w:rsid w:val="00662641"/>
    <w:pPr>
      <w:spacing w:after="0" w:line="240" w:lineRule="auto"/>
      <w:jc w:val="both"/>
    </w:pPr>
    <w:rPr>
      <w:rFonts w:ascii="Arial" w:eastAsia="Times New Roman" w:hAnsi="Arial" w:cs="Times New Roman"/>
      <w:sz w:val="20"/>
      <w:szCs w:val="20"/>
      <w:lang w:bidi="en-US"/>
    </w:rPr>
  </w:style>
  <w:style w:type="character" w:customStyle="1" w:styleId="Heading5Char1">
    <w:name w:val="Heading 5 Char1"/>
    <w:uiPriority w:val="99"/>
    <w:locked/>
    <w:rsid w:val="00662641"/>
    <w:rPr>
      <w:rFonts w:ascii="Calibri" w:eastAsia="Calibri" w:hAnsi="Calibri" w:cs="Vrinda"/>
      <w:b/>
      <w:color w:val="6699FF"/>
      <w:sz w:val="24"/>
      <w:szCs w:val="20"/>
    </w:rPr>
  </w:style>
  <w:style w:type="character" w:customStyle="1" w:styleId="hw">
    <w:name w:val="hw"/>
    <w:rsid w:val="00662641"/>
  </w:style>
  <w:style w:type="character" w:customStyle="1" w:styleId="CharChar52">
    <w:name w:val="Char Char52"/>
    <w:semiHidden/>
    <w:rsid w:val="00662641"/>
    <w:rPr>
      <w:rFonts w:ascii="Times New Roman" w:eastAsia="Times New Roman" w:hAnsi="Times New Roman" w:cs="Times New Roman"/>
      <w:i/>
      <w:sz w:val="20"/>
      <w:szCs w:val="20"/>
    </w:rPr>
  </w:style>
  <w:style w:type="character" w:customStyle="1" w:styleId="PlateChar">
    <w:name w:val="Plate Char"/>
    <w:rsid w:val="00662641"/>
    <w:rPr>
      <w:rFonts w:ascii="Arial Bold" w:eastAsia="Calibri" w:hAnsi="Arial Bold"/>
      <w:b/>
      <w:noProof/>
      <w:szCs w:val="22"/>
      <w:lang w:bidi="ar-SA"/>
    </w:rPr>
  </w:style>
  <w:style w:type="character" w:customStyle="1" w:styleId="PhotographChar">
    <w:name w:val="Photograph Char"/>
    <w:rsid w:val="00662641"/>
  </w:style>
  <w:style w:type="paragraph" w:customStyle="1" w:styleId="FourthHeading">
    <w:name w:val="FourthHeading"/>
    <w:basedOn w:val="Normal"/>
    <w:next w:val="Normal"/>
    <w:link w:val="FourthHeadingChar"/>
    <w:autoRedefine/>
    <w:qFormat/>
    <w:rsid w:val="00662641"/>
    <w:pPr>
      <w:keepNext/>
      <w:spacing w:before="240" w:after="240" w:line="264" w:lineRule="auto"/>
    </w:pPr>
    <w:rPr>
      <w:rFonts w:ascii="Arial" w:eastAsia="Calibri" w:hAnsi="Arial" w:cs="Arial"/>
    </w:rPr>
  </w:style>
  <w:style w:type="character" w:customStyle="1" w:styleId="FourthHeadingChar">
    <w:name w:val="FourthHeading Char"/>
    <w:link w:val="FourthHeading"/>
    <w:rsid w:val="00662641"/>
    <w:rPr>
      <w:rFonts w:ascii="Arial" w:eastAsia="Calibri" w:hAnsi="Arial" w:cs="Arial"/>
    </w:rPr>
  </w:style>
  <w:style w:type="numbering" w:customStyle="1" w:styleId="RomanList">
    <w:name w:val="RomanList"/>
    <w:uiPriority w:val="99"/>
    <w:rsid w:val="00662641"/>
    <w:pPr>
      <w:numPr>
        <w:numId w:val="101"/>
      </w:numPr>
    </w:pPr>
  </w:style>
  <w:style w:type="paragraph" w:customStyle="1" w:styleId="RomanNumber">
    <w:name w:val="RomanNumber"/>
    <w:basedOn w:val="Normal"/>
    <w:next w:val="Normal"/>
    <w:link w:val="RomanNumberChar"/>
    <w:autoRedefine/>
    <w:qFormat/>
    <w:rsid w:val="00662641"/>
    <w:pPr>
      <w:keepNext/>
      <w:numPr>
        <w:numId w:val="102"/>
      </w:numPr>
      <w:tabs>
        <w:tab w:val="left" w:pos="720"/>
      </w:tabs>
      <w:spacing w:before="120" w:after="0" w:line="264" w:lineRule="auto"/>
      <w:jc w:val="both"/>
    </w:pPr>
    <w:rPr>
      <w:rFonts w:ascii="Arial" w:eastAsia="Calibri" w:hAnsi="Arial" w:cs="Times New Roman"/>
    </w:rPr>
  </w:style>
  <w:style w:type="character" w:customStyle="1" w:styleId="RomanNumberChar">
    <w:name w:val="RomanNumber Char"/>
    <w:link w:val="RomanNumber"/>
    <w:rsid w:val="00662641"/>
    <w:rPr>
      <w:rFonts w:ascii="Arial" w:eastAsia="Calibri" w:hAnsi="Arial" w:cs="Times New Roman"/>
    </w:rPr>
  </w:style>
  <w:style w:type="character" w:customStyle="1" w:styleId="FiguresChar2">
    <w:name w:val="Figures Char2"/>
    <w:link w:val="Figures"/>
    <w:rsid w:val="00662641"/>
    <w:rPr>
      <w:rFonts w:ascii="Times New Roman Bold" w:eastAsia="Times New Roman" w:hAnsi="Times New Roman Bold" w:cs="Times New Roman"/>
      <w:b/>
      <w:szCs w:val="20"/>
    </w:rPr>
  </w:style>
  <w:style w:type="character" w:customStyle="1" w:styleId="MapsChar">
    <w:name w:val="Maps Char"/>
    <w:link w:val="Maps"/>
    <w:rsid w:val="00662641"/>
    <w:rPr>
      <w:rFonts w:ascii="Arial" w:eastAsia="Calibri" w:hAnsi="Arial" w:cs="Arial"/>
      <w:b/>
      <w:noProof/>
    </w:rPr>
  </w:style>
  <w:style w:type="paragraph" w:customStyle="1" w:styleId="Figure-s">
    <w:name w:val="Figure-s"/>
    <w:basedOn w:val="Heading30"/>
    <w:next w:val="Figures"/>
    <w:qFormat/>
    <w:rsid w:val="00662641"/>
    <w:pPr>
      <w:keepNext w:val="0"/>
      <w:keepLines w:val="0"/>
      <w:widowControl w:val="0"/>
      <w:tabs>
        <w:tab w:val="left" w:pos="720"/>
      </w:tabs>
      <w:spacing w:before="120" w:after="120" w:line="264" w:lineRule="auto"/>
      <w:jc w:val="center"/>
      <w:outlineLvl w:val="9"/>
    </w:pPr>
    <w:rPr>
      <w:rFonts w:ascii="Arial Bold" w:eastAsia="Calibri" w:hAnsi="Arial Bold" w:cs="Times New Roman"/>
      <w:b/>
      <w:bCs/>
      <w:color w:val="auto"/>
      <w:sz w:val="22"/>
      <w:szCs w:val="22"/>
      <w:lang w:eastAsia="sv-SE" w:bidi="en-US"/>
    </w:rPr>
  </w:style>
  <w:style w:type="paragraph" w:customStyle="1" w:styleId="FiguresN">
    <w:name w:val="Figures_N"/>
    <w:basedOn w:val="Normal"/>
    <w:autoRedefine/>
    <w:qFormat/>
    <w:rsid w:val="00662641"/>
    <w:pPr>
      <w:spacing w:before="120" w:after="120" w:line="240" w:lineRule="auto"/>
      <w:jc w:val="center"/>
    </w:pPr>
    <w:rPr>
      <w:rFonts w:ascii="Arial" w:eastAsia="Calibri" w:hAnsi="Arial" w:cs="Times New Roman"/>
      <w:b/>
    </w:rPr>
  </w:style>
  <w:style w:type="paragraph" w:customStyle="1" w:styleId="Ables">
    <w:name w:val="Ables"/>
    <w:basedOn w:val="Body"/>
    <w:qFormat/>
    <w:rsid w:val="00662641"/>
    <w:pPr>
      <w:suppressAutoHyphens w:val="0"/>
      <w:jc w:val="left"/>
    </w:pPr>
    <w:rPr>
      <w:rFonts w:ascii="Century Gothic" w:eastAsia="SimSun" w:hAnsi="Century Gothic" w:cs="Vrinda"/>
      <w:color w:val="2F5496"/>
      <w:spacing w:val="0"/>
      <w:sz w:val="20"/>
      <w:szCs w:val="20"/>
      <w:lang w:eastAsia="en-US" w:bidi="bn-BD"/>
    </w:rPr>
  </w:style>
  <w:style w:type="table" w:styleId="MediumGrid1-Accent5">
    <w:name w:val="Medium Grid 1 Accent 5"/>
    <w:basedOn w:val="TableNormal"/>
    <w:uiPriority w:val="67"/>
    <w:rsid w:val="00662641"/>
    <w:pPr>
      <w:spacing w:after="0" w:line="240" w:lineRule="auto"/>
    </w:pPr>
    <w:rPr>
      <w:rFonts w:ascii="Calibri" w:eastAsia="Calibri" w:hAnsi="Calibri" w:cs="Times New Roman"/>
      <w:lang w:bidi="b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Photo">
    <w:name w:val="Photo"/>
    <w:basedOn w:val="Caption"/>
    <w:rsid w:val="00662641"/>
    <w:pPr>
      <w:spacing w:before="240" w:after="240"/>
      <w:jc w:val="center"/>
    </w:pPr>
    <w:rPr>
      <w:rFonts w:ascii="Arial" w:eastAsia="Calibri" w:hAnsi="Arial" w:cs="Times New Roman"/>
      <w:b/>
      <w:bCs/>
      <w:i w:val="0"/>
      <w:iCs w:val="0"/>
      <w:snapToGrid w:val="0"/>
      <w:color w:val="auto"/>
      <w:szCs w:val="24"/>
      <w:lang w:val="en-GB" w:eastAsia="en-US"/>
    </w:rPr>
  </w:style>
  <w:style w:type="paragraph" w:customStyle="1" w:styleId="pcture">
    <w:name w:val="pcture"/>
    <w:basedOn w:val="Normal"/>
    <w:qFormat/>
    <w:rsid w:val="00662641"/>
    <w:pPr>
      <w:spacing w:after="0" w:line="240" w:lineRule="auto"/>
      <w:jc w:val="center"/>
    </w:pPr>
    <w:rPr>
      <w:rFonts w:ascii="Arial" w:eastAsia="Calibri" w:hAnsi="Arial" w:cs="Times New Roman"/>
      <w:noProof/>
    </w:rPr>
  </w:style>
  <w:style w:type="paragraph" w:customStyle="1" w:styleId="StyleR1">
    <w:name w:val="StyleR1"/>
    <w:basedOn w:val="Normal"/>
    <w:rsid w:val="00662641"/>
    <w:pPr>
      <w:spacing w:before="120" w:after="120" w:line="360" w:lineRule="auto"/>
      <w:jc w:val="center"/>
    </w:pPr>
    <w:rPr>
      <w:rFonts w:ascii="Arial" w:eastAsia="Times New Roman" w:hAnsi="Arial" w:cs="Times New Roman"/>
      <w:b/>
      <w:color w:val="000000"/>
      <w:sz w:val="20"/>
      <w:szCs w:val="20"/>
    </w:rPr>
  </w:style>
  <w:style w:type="character" w:customStyle="1" w:styleId="StyleR1Char">
    <w:name w:val="StyleR1 Char"/>
    <w:rsid w:val="00662641"/>
    <w:rPr>
      <w:rFonts w:ascii="Arial" w:hAnsi="Arial" w:cs="Arial"/>
      <w:b/>
      <w:color w:val="000000"/>
    </w:rPr>
  </w:style>
  <w:style w:type="paragraph" w:customStyle="1" w:styleId="R">
    <w:name w:val="R"/>
    <w:basedOn w:val="Normal"/>
    <w:qFormat/>
    <w:rsid w:val="00662641"/>
    <w:pPr>
      <w:framePr w:wrap="around" w:vAnchor="text" w:hAnchor="text" w:y="1"/>
      <w:spacing w:before="120" w:after="120" w:line="240" w:lineRule="auto"/>
      <w:jc w:val="center"/>
    </w:pPr>
    <w:rPr>
      <w:rFonts w:ascii="Arial" w:eastAsia="Times New Roman" w:hAnsi="Arial" w:cs="Times New Roman"/>
      <w:b/>
      <w:color w:val="000000"/>
      <w:sz w:val="20"/>
      <w:szCs w:val="20"/>
    </w:rPr>
  </w:style>
  <w:style w:type="character" w:customStyle="1" w:styleId="RChar">
    <w:name w:val="R Char"/>
    <w:rsid w:val="00662641"/>
    <w:rPr>
      <w:rFonts w:ascii="Arial" w:hAnsi="Arial" w:cs="Arial"/>
      <w:b/>
      <w:color w:val="000000"/>
    </w:rPr>
  </w:style>
  <w:style w:type="paragraph" w:customStyle="1" w:styleId="StyleHeading3TimesNewRoman11pt">
    <w:name w:val="Style Heading 3 + Times New Roman 11 pt"/>
    <w:basedOn w:val="Heading30"/>
    <w:autoRedefine/>
    <w:rsid w:val="00662641"/>
    <w:pPr>
      <w:keepLines w:val="0"/>
      <w:spacing w:before="240" w:after="120" w:line="240" w:lineRule="auto"/>
    </w:pPr>
    <w:rPr>
      <w:rFonts w:ascii="Times New Roman" w:eastAsia="Times New Roman" w:hAnsi="Times New Roman" w:cs="Times New Roman"/>
      <w:b/>
      <w:i/>
      <w:iCs/>
      <w:color w:val="auto"/>
      <w:sz w:val="22"/>
      <w:lang w:val="en-GB" w:eastAsia="sv-SE"/>
    </w:rPr>
  </w:style>
  <w:style w:type="character" w:customStyle="1" w:styleId="BodyText2Char1">
    <w:name w:val="Body Text 2 Char1"/>
    <w:uiPriority w:val="99"/>
    <w:semiHidden/>
    <w:rsid w:val="00662641"/>
    <w:rPr>
      <w:sz w:val="22"/>
      <w:szCs w:val="24"/>
    </w:rPr>
  </w:style>
  <w:style w:type="paragraph" w:customStyle="1" w:styleId="CM56">
    <w:name w:val="CM56"/>
    <w:basedOn w:val="Default"/>
    <w:next w:val="Default"/>
    <w:rsid w:val="00662641"/>
    <w:pPr>
      <w:autoSpaceDE/>
      <w:autoSpaceDN/>
      <w:adjustRightInd/>
    </w:pPr>
    <w:rPr>
      <w:rFonts w:ascii="Century Gothic" w:eastAsia="SimSun" w:hAnsi="Century Gothic" w:cs="Vrinda"/>
      <w:color w:val="auto"/>
      <w:sz w:val="20"/>
      <w:szCs w:val="20"/>
      <w:lang w:bidi="bn-BD"/>
    </w:rPr>
  </w:style>
  <w:style w:type="paragraph" w:customStyle="1" w:styleId="CM54">
    <w:name w:val="CM54"/>
    <w:basedOn w:val="Default"/>
    <w:next w:val="Default"/>
    <w:rsid w:val="00662641"/>
    <w:pPr>
      <w:autoSpaceDE/>
      <w:autoSpaceDN/>
      <w:adjustRightInd/>
    </w:pPr>
    <w:rPr>
      <w:rFonts w:ascii="Century Gothic" w:eastAsia="SimSun" w:hAnsi="Century Gothic" w:cs="Vrinda"/>
      <w:color w:val="auto"/>
      <w:sz w:val="20"/>
      <w:szCs w:val="20"/>
      <w:lang w:bidi="bn-BD"/>
    </w:rPr>
  </w:style>
  <w:style w:type="paragraph" w:customStyle="1" w:styleId="bulletdot2a">
    <w:name w:val="bulletdot2a"/>
    <w:basedOn w:val="Normal"/>
    <w:rsid w:val="00662641"/>
    <w:pPr>
      <w:numPr>
        <w:numId w:val="103"/>
      </w:numPr>
      <w:spacing w:before="120" w:after="0" w:line="264" w:lineRule="auto"/>
      <w:jc w:val="both"/>
    </w:pPr>
    <w:rPr>
      <w:rFonts w:ascii="Times New Roman" w:eastAsia="Times New Roman" w:hAnsi="Times New Roman" w:cs="Times New Roman"/>
      <w:szCs w:val="24"/>
    </w:rPr>
  </w:style>
  <w:style w:type="table" w:customStyle="1" w:styleId="Table10">
    <w:name w:val="Table1"/>
    <w:basedOn w:val="TableContemporary"/>
    <w:uiPriority w:val="99"/>
    <w:qFormat/>
    <w:rsid w:val="00662641"/>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Text1">
    <w:name w:val="TableText"/>
    <w:basedOn w:val="Normal"/>
    <w:link w:val="TableTextChar1"/>
    <w:autoRedefine/>
    <w:qFormat/>
    <w:rsid w:val="00662641"/>
    <w:pPr>
      <w:spacing w:after="0" w:line="240" w:lineRule="auto"/>
    </w:pPr>
    <w:rPr>
      <w:rFonts w:ascii="Arial" w:eastAsia="Calibri" w:hAnsi="Arial" w:cs="Vrinda"/>
      <w:lang w:bidi="bn-IN"/>
    </w:rPr>
  </w:style>
  <w:style w:type="character" w:customStyle="1" w:styleId="TableTextChar1">
    <w:name w:val="TableText Char"/>
    <w:link w:val="TableText1"/>
    <w:rsid w:val="00662641"/>
    <w:rPr>
      <w:rFonts w:ascii="Arial" w:eastAsia="Calibri" w:hAnsi="Arial" w:cs="Vrinda"/>
      <w:lang w:bidi="bn-IN"/>
    </w:rPr>
  </w:style>
  <w:style w:type="paragraph" w:customStyle="1" w:styleId="Bnormal">
    <w:name w:val="Bnormal"/>
    <w:basedOn w:val="Normal"/>
    <w:qFormat/>
    <w:rsid w:val="00662641"/>
    <w:pPr>
      <w:spacing w:before="120" w:after="0" w:line="264" w:lineRule="auto"/>
      <w:jc w:val="both"/>
    </w:pPr>
    <w:rPr>
      <w:rFonts w:ascii="Arial" w:eastAsia="Calibri" w:hAnsi="Arial" w:cs="Times New Roman"/>
      <w:b/>
      <w:bCs/>
    </w:rPr>
  </w:style>
  <w:style w:type="character" w:customStyle="1" w:styleId="HeaderChar1">
    <w:name w:val="Header Char1"/>
    <w:aliases w:val="Header_icfwm Char1,FAX Char1"/>
    <w:locked/>
    <w:rsid w:val="00662641"/>
    <w:rPr>
      <w:rFonts w:ascii="Book Antiqua" w:hAnsi="Book Antiqua"/>
      <w:i/>
    </w:rPr>
  </w:style>
  <w:style w:type="paragraph" w:customStyle="1" w:styleId="CM41">
    <w:name w:val="CM41"/>
    <w:basedOn w:val="Normal"/>
    <w:next w:val="Normal"/>
    <w:uiPriority w:val="99"/>
    <w:rsid w:val="0066264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ListParagraphCharChar">
    <w:name w:val="List Paragraph Char Char"/>
    <w:uiPriority w:val="34"/>
    <w:rsid w:val="00662641"/>
    <w:rPr>
      <w:rFonts w:eastAsia="Calibri"/>
      <w:sz w:val="24"/>
      <w:szCs w:val="24"/>
    </w:rPr>
  </w:style>
  <w:style w:type="paragraph" w:customStyle="1" w:styleId="yiv630054521msonormal">
    <w:name w:val="yiv630054521msonormal"/>
    <w:basedOn w:val="Normal"/>
    <w:rsid w:val="006626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9">
    <w:name w:val="CM39"/>
    <w:basedOn w:val="Normal"/>
    <w:next w:val="Normal"/>
    <w:uiPriority w:val="99"/>
    <w:rsid w:val="00662641"/>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DataBold">
    <w:name w:val="Data Bold"/>
    <w:basedOn w:val="Normal"/>
    <w:rsid w:val="00662641"/>
    <w:pPr>
      <w:keepLines/>
      <w:spacing w:before="30" w:after="30" w:line="240" w:lineRule="auto"/>
    </w:pPr>
    <w:rPr>
      <w:rFonts w:ascii="Arial" w:eastAsia="Times New Roman" w:hAnsi="Arial" w:cs="Times New Roman"/>
      <w:b/>
      <w:sz w:val="20"/>
      <w:szCs w:val="20"/>
      <w:lang w:val="en-GB"/>
    </w:rPr>
  </w:style>
  <w:style w:type="paragraph" w:customStyle="1" w:styleId="Document1">
    <w:name w:val="Document 1"/>
    <w:rsid w:val="00662641"/>
    <w:pPr>
      <w:keepNext/>
      <w:keepLines/>
      <w:tabs>
        <w:tab w:val="left" w:pos="-720"/>
      </w:tabs>
      <w:spacing w:after="0" w:line="240" w:lineRule="auto"/>
    </w:pPr>
    <w:rPr>
      <w:rFonts w:ascii="Swiss 721 Roman" w:eastAsia="Batang" w:hAnsi="Swiss 721 Roman" w:cs="Times New Roman"/>
      <w:sz w:val="18"/>
      <w:szCs w:val="20"/>
    </w:rPr>
  </w:style>
  <w:style w:type="paragraph" w:customStyle="1" w:styleId="EndnoteText1">
    <w:name w:val="Endnote Text1"/>
    <w:basedOn w:val="Normal"/>
    <w:rsid w:val="00662641"/>
    <w:pPr>
      <w:spacing w:after="0" w:line="240" w:lineRule="auto"/>
    </w:pPr>
    <w:rPr>
      <w:rFonts w:ascii="Arial" w:eastAsia="Batang" w:hAnsi="Arial" w:cs="Times New Roman"/>
      <w:sz w:val="24"/>
      <w:szCs w:val="20"/>
      <w:lang w:eastAsia="ko-KR"/>
    </w:rPr>
  </w:style>
  <w:style w:type="character" w:customStyle="1" w:styleId="MajorHeadin">
    <w:name w:val="Major Headin"/>
    <w:rsid w:val="00662641"/>
  </w:style>
  <w:style w:type="paragraph" w:customStyle="1" w:styleId="PPAR1">
    <w:name w:val="PPAR1"/>
    <w:basedOn w:val="Normal"/>
    <w:rsid w:val="00662641"/>
    <w:pPr>
      <w:keepNext/>
      <w:spacing w:before="120" w:after="120" w:line="240" w:lineRule="auto"/>
      <w:jc w:val="center"/>
    </w:pPr>
    <w:rPr>
      <w:rFonts w:ascii="Arial" w:eastAsia="Batang" w:hAnsi="Arial" w:cs="Times New Roman"/>
      <w:b/>
      <w:caps/>
      <w:szCs w:val="20"/>
      <w:lang w:eastAsia="ko-KR"/>
    </w:rPr>
  </w:style>
  <w:style w:type="paragraph" w:customStyle="1" w:styleId="RightPar1">
    <w:name w:val="Right Par 1"/>
    <w:rsid w:val="00662641"/>
    <w:pPr>
      <w:tabs>
        <w:tab w:val="left" w:pos="-720"/>
        <w:tab w:val="left" w:pos="0"/>
        <w:tab w:val="decimal" w:pos="720"/>
      </w:tabs>
      <w:spacing w:after="0" w:line="240" w:lineRule="auto"/>
      <w:ind w:left="720"/>
    </w:pPr>
    <w:rPr>
      <w:rFonts w:ascii="Swiss 721 Roman" w:eastAsia="Batang" w:hAnsi="Swiss 721 Roman" w:cs="Times New Roman"/>
      <w:sz w:val="18"/>
      <w:szCs w:val="20"/>
    </w:rPr>
  </w:style>
  <w:style w:type="paragraph" w:customStyle="1" w:styleId="RightPar2">
    <w:name w:val="Right Par 2"/>
    <w:rsid w:val="00662641"/>
    <w:pPr>
      <w:tabs>
        <w:tab w:val="left" w:pos="-720"/>
        <w:tab w:val="left" w:pos="0"/>
        <w:tab w:val="left" w:pos="720"/>
        <w:tab w:val="decimal" w:pos="1440"/>
      </w:tabs>
      <w:spacing w:after="0" w:line="240" w:lineRule="auto"/>
      <w:ind w:left="1440"/>
    </w:pPr>
    <w:rPr>
      <w:rFonts w:ascii="Swiss 721 Roman" w:eastAsia="Batang" w:hAnsi="Swiss 721 Roman" w:cs="Times New Roman"/>
      <w:sz w:val="18"/>
      <w:szCs w:val="20"/>
    </w:rPr>
  </w:style>
  <w:style w:type="paragraph" w:customStyle="1" w:styleId="RightPar3">
    <w:name w:val="Right Par 3"/>
    <w:rsid w:val="00662641"/>
    <w:pPr>
      <w:tabs>
        <w:tab w:val="left" w:pos="-720"/>
        <w:tab w:val="left" w:pos="0"/>
        <w:tab w:val="left" w:pos="720"/>
        <w:tab w:val="left" w:pos="1440"/>
        <w:tab w:val="decimal" w:pos="2160"/>
      </w:tabs>
      <w:spacing w:after="0" w:line="240" w:lineRule="auto"/>
      <w:ind w:left="2160"/>
    </w:pPr>
    <w:rPr>
      <w:rFonts w:ascii="Swiss 721 Roman" w:eastAsia="Batang" w:hAnsi="Swiss 721 Roman" w:cs="Times New Roman"/>
      <w:sz w:val="18"/>
      <w:szCs w:val="20"/>
    </w:rPr>
  </w:style>
  <w:style w:type="paragraph" w:customStyle="1" w:styleId="RightPar4">
    <w:name w:val="Right Par 4"/>
    <w:rsid w:val="00662641"/>
    <w:pPr>
      <w:tabs>
        <w:tab w:val="left" w:pos="-720"/>
        <w:tab w:val="left" w:pos="0"/>
        <w:tab w:val="left" w:pos="720"/>
        <w:tab w:val="left" w:pos="1440"/>
        <w:tab w:val="left" w:pos="2160"/>
        <w:tab w:val="decimal" w:pos="2880"/>
      </w:tabs>
      <w:spacing w:after="0" w:line="240" w:lineRule="auto"/>
      <w:ind w:left="2880"/>
    </w:pPr>
    <w:rPr>
      <w:rFonts w:ascii="Swiss 721 Roman" w:eastAsia="Batang" w:hAnsi="Swiss 721 Roman" w:cs="Times New Roman"/>
      <w:sz w:val="18"/>
      <w:szCs w:val="20"/>
    </w:rPr>
  </w:style>
  <w:style w:type="paragraph" w:customStyle="1" w:styleId="RightPar5">
    <w:name w:val="Right Par 5"/>
    <w:rsid w:val="00662641"/>
    <w:pPr>
      <w:tabs>
        <w:tab w:val="left" w:pos="-720"/>
        <w:tab w:val="left" w:pos="0"/>
        <w:tab w:val="left" w:pos="720"/>
        <w:tab w:val="left" w:pos="1440"/>
        <w:tab w:val="left" w:pos="2160"/>
        <w:tab w:val="left" w:pos="2880"/>
        <w:tab w:val="decimal" w:pos="3600"/>
      </w:tabs>
      <w:spacing w:after="0" w:line="240" w:lineRule="auto"/>
      <w:ind w:left="3600"/>
    </w:pPr>
    <w:rPr>
      <w:rFonts w:ascii="Swiss 721 Roman" w:eastAsia="Batang" w:hAnsi="Swiss 721 Roman" w:cs="Times New Roman"/>
      <w:sz w:val="18"/>
      <w:szCs w:val="20"/>
    </w:rPr>
  </w:style>
  <w:style w:type="paragraph" w:customStyle="1" w:styleId="RightPar6">
    <w:name w:val="Right Par 6"/>
    <w:rsid w:val="00662641"/>
    <w:pPr>
      <w:tabs>
        <w:tab w:val="left" w:pos="-720"/>
        <w:tab w:val="left" w:pos="0"/>
        <w:tab w:val="left" w:pos="720"/>
        <w:tab w:val="left" w:pos="1440"/>
        <w:tab w:val="left" w:pos="2160"/>
        <w:tab w:val="left" w:pos="2880"/>
        <w:tab w:val="left" w:pos="3600"/>
        <w:tab w:val="decimal" w:pos="4320"/>
      </w:tabs>
      <w:spacing w:after="0" w:line="240" w:lineRule="auto"/>
      <w:ind w:left="4320"/>
    </w:pPr>
    <w:rPr>
      <w:rFonts w:ascii="Swiss 721 Roman" w:eastAsia="Batang" w:hAnsi="Swiss 721 Roman" w:cs="Times New Roman"/>
      <w:sz w:val="18"/>
      <w:szCs w:val="20"/>
    </w:rPr>
  </w:style>
  <w:style w:type="paragraph" w:customStyle="1" w:styleId="RightPar7">
    <w:name w:val="Right Par 7"/>
    <w:rsid w:val="00662641"/>
    <w:pPr>
      <w:tabs>
        <w:tab w:val="left" w:pos="-720"/>
        <w:tab w:val="left" w:pos="0"/>
        <w:tab w:val="left" w:pos="720"/>
        <w:tab w:val="left" w:pos="1440"/>
        <w:tab w:val="left" w:pos="2160"/>
        <w:tab w:val="left" w:pos="2880"/>
        <w:tab w:val="left" w:pos="3600"/>
        <w:tab w:val="left" w:pos="4320"/>
        <w:tab w:val="decimal" w:pos="5040"/>
      </w:tabs>
      <w:spacing w:after="0" w:line="240" w:lineRule="auto"/>
      <w:ind w:left="5040"/>
    </w:pPr>
    <w:rPr>
      <w:rFonts w:ascii="Swiss 721 Roman" w:eastAsia="Batang" w:hAnsi="Swiss 721 Roman" w:cs="Times New Roman"/>
      <w:sz w:val="18"/>
      <w:szCs w:val="20"/>
    </w:rPr>
  </w:style>
  <w:style w:type="paragraph" w:customStyle="1" w:styleId="RightPar8">
    <w:name w:val="Right Par 8"/>
    <w:rsid w:val="00662641"/>
    <w:pPr>
      <w:tabs>
        <w:tab w:val="left" w:pos="-720"/>
        <w:tab w:val="left" w:pos="0"/>
        <w:tab w:val="left" w:pos="720"/>
        <w:tab w:val="left" w:pos="1440"/>
        <w:tab w:val="left" w:pos="2160"/>
        <w:tab w:val="left" w:pos="2880"/>
        <w:tab w:val="left" w:pos="3600"/>
        <w:tab w:val="left" w:pos="4320"/>
        <w:tab w:val="left" w:pos="5040"/>
        <w:tab w:val="decimal" w:pos="5760"/>
      </w:tabs>
      <w:spacing w:after="0" w:line="240" w:lineRule="auto"/>
      <w:ind w:left="5760"/>
    </w:pPr>
    <w:rPr>
      <w:rFonts w:ascii="Swiss 721 Roman" w:eastAsia="Batang" w:hAnsi="Swiss 721 Roman" w:cs="Times New Roman"/>
      <w:sz w:val="18"/>
      <w:szCs w:val="20"/>
    </w:rPr>
  </w:style>
  <w:style w:type="paragraph" w:customStyle="1" w:styleId="TA">
    <w:name w:val="TA"/>
    <w:rsid w:val="00662641"/>
    <w:pPr>
      <w:spacing w:after="0" w:line="240" w:lineRule="auto"/>
      <w:jc w:val="both"/>
    </w:pPr>
    <w:rPr>
      <w:rFonts w:ascii="Arial" w:eastAsia="Batang" w:hAnsi="Arial" w:cs="Times New Roman"/>
      <w:szCs w:val="20"/>
    </w:rPr>
  </w:style>
  <w:style w:type="paragraph" w:customStyle="1" w:styleId="ta0">
    <w:name w:val="ta"/>
    <w:rsid w:val="00662641"/>
    <w:pPr>
      <w:spacing w:after="0" w:line="240" w:lineRule="auto"/>
      <w:jc w:val="both"/>
    </w:pPr>
    <w:rPr>
      <w:rFonts w:ascii="Arial" w:eastAsia="Batang" w:hAnsi="Arial" w:cs="Times New Roman"/>
      <w:szCs w:val="20"/>
    </w:rPr>
  </w:style>
  <w:style w:type="paragraph" w:customStyle="1" w:styleId="TA1">
    <w:name w:val="TA1"/>
    <w:rsid w:val="00662641"/>
    <w:pPr>
      <w:spacing w:after="0" w:line="240" w:lineRule="auto"/>
      <w:jc w:val="both"/>
    </w:pPr>
    <w:rPr>
      <w:rFonts w:ascii="Arial" w:eastAsia="Batang" w:hAnsi="Arial" w:cs="Times New Roman"/>
      <w:szCs w:val="20"/>
    </w:rPr>
  </w:style>
  <w:style w:type="paragraph" w:customStyle="1" w:styleId="Technical5">
    <w:name w:val="Technical 5"/>
    <w:rsid w:val="00662641"/>
    <w:pPr>
      <w:tabs>
        <w:tab w:val="left" w:pos="-720"/>
      </w:tabs>
      <w:spacing w:after="0" w:line="240" w:lineRule="auto"/>
      <w:ind w:firstLine="720"/>
    </w:pPr>
    <w:rPr>
      <w:rFonts w:ascii="Swiss 721 Roman" w:eastAsia="Batang" w:hAnsi="Swiss 721 Roman" w:cs="Times New Roman"/>
      <w:b/>
      <w:sz w:val="18"/>
      <w:szCs w:val="20"/>
    </w:rPr>
  </w:style>
  <w:style w:type="paragraph" w:customStyle="1" w:styleId="Technical6">
    <w:name w:val="Technical 6"/>
    <w:rsid w:val="00662641"/>
    <w:pPr>
      <w:tabs>
        <w:tab w:val="left" w:pos="-720"/>
      </w:tabs>
      <w:spacing w:after="0" w:line="240" w:lineRule="auto"/>
      <w:ind w:firstLine="720"/>
    </w:pPr>
    <w:rPr>
      <w:rFonts w:ascii="Swiss 721 Roman" w:eastAsia="Batang" w:hAnsi="Swiss 721 Roman" w:cs="Times New Roman"/>
      <w:b/>
      <w:sz w:val="18"/>
      <w:szCs w:val="20"/>
    </w:rPr>
  </w:style>
  <w:style w:type="paragraph" w:customStyle="1" w:styleId="Technical7">
    <w:name w:val="Technical 7"/>
    <w:rsid w:val="00662641"/>
    <w:pPr>
      <w:tabs>
        <w:tab w:val="left" w:pos="-720"/>
      </w:tabs>
      <w:spacing w:after="0" w:line="240" w:lineRule="auto"/>
      <w:ind w:firstLine="720"/>
    </w:pPr>
    <w:rPr>
      <w:rFonts w:ascii="Swiss 721 Roman" w:eastAsia="Batang" w:hAnsi="Swiss 721 Roman" w:cs="Times New Roman"/>
      <w:b/>
      <w:sz w:val="18"/>
      <w:szCs w:val="20"/>
    </w:rPr>
  </w:style>
  <w:style w:type="paragraph" w:customStyle="1" w:styleId="Technical8">
    <w:name w:val="Technical 8"/>
    <w:rsid w:val="00662641"/>
    <w:pPr>
      <w:tabs>
        <w:tab w:val="left" w:pos="-720"/>
      </w:tabs>
      <w:spacing w:after="0" w:line="240" w:lineRule="auto"/>
      <w:ind w:firstLine="720"/>
    </w:pPr>
    <w:rPr>
      <w:rFonts w:ascii="Swiss 721 Roman" w:eastAsia="Batang" w:hAnsi="Swiss 721 Roman" w:cs="Times New Roman"/>
      <w:b/>
      <w:sz w:val="18"/>
      <w:szCs w:val="20"/>
    </w:rPr>
  </w:style>
  <w:style w:type="paragraph" w:customStyle="1" w:styleId="TOAHeading1">
    <w:name w:val="TOA Heading1"/>
    <w:basedOn w:val="Normal"/>
    <w:next w:val="Normal"/>
    <w:rsid w:val="00662641"/>
    <w:pPr>
      <w:tabs>
        <w:tab w:val="right" w:pos="9360"/>
      </w:tabs>
      <w:spacing w:after="0" w:line="240" w:lineRule="auto"/>
    </w:pPr>
    <w:rPr>
      <w:rFonts w:ascii="Arial" w:eastAsia="Batang" w:hAnsi="Arial" w:cs="Times New Roman"/>
      <w:szCs w:val="20"/>
      <w:lang w:eastAsia="ko-KR"/>
    </w:rPr>
  </w:style>
  <w:style w:type="paragraph" w:customStyle="1" w:styleId="TOC91">
    <w:name w:val="TOC 91"/>
    <w:basedOn w:val="Normal"/>
    <w:next w:val="Normal"/>
    <w:rsid w:val="00662641"/>
    <w:pPr>
      <w:tabs>
        <w:tab w:val="right" w:leader="dot" w:pos="9360"/>
      </w:tabs>
      <w:spacing w:after="0" w:line="240" w:lineRule="auto"/>
      <w:ind w:left="720" w:hanging="720"/>
    </w:pPr>
    <w:rPr>
      <w:rFonts w:ascii="Arial" w:eastAsia="Batang" w:hAnsi="Arial" w:cs="Times New Roman"/>
      <w:szCs w:val="20"/>
      <w:lang w:eastAsia="ko-KR"/>
    </w:rPr>
  </w:style>
  <w:style w:type="table" w:styleId="TableGrid1a">
    <w:name w:val="Table Grid 1"/>
    <w:basedOn w:val="TableNormal"/>
    <w:rsid w:val="00662641"/>
    <w:pPr>
      <w:spacing w:before="120" w:after="0" w:line="264"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rsid w:val="00662641"/>
    <w:pPr>
      <w:spacing w:before="120" w:after="0" w:line="264"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ciname">
    <w:name w:val="sciname"/>
    <w:rsid w:val="00662641"/>
  </w:style>
  <w:style w:type="paragraph" w:customStyle="1" w:styleId="Fighures">
    <w:name w:val="Fighures"/>
    <w:basedOn w:val="Normal"/>
    <w:qFormat/>
    <w:rsid w:val="00662641"/>
    <w:pPr>
      <w:spacing w:after="0" w:line="240" w:lineRule="auto"/>
      <w:ind w:firstLine="14"/>
      <w:jc w:val="both"/>
    </w:pPr>
    <w:rPr>
      <w:rFonts w:ascii="Arial" w:eastAsia="Calibri" w:hAnsi="Arial" w:cs="Times New Roman"/>
    </w:rPr>
  </w:style>
  <w:style w:type="table" w:styleId="TableProfessional">
    <w:name w:val="Table Professional"/>
    <w:basedOn w:val="TableNormal"/>
    <w:rsid w:val="00662641"/>
    <w:pPr>
      <w:spacing w:before="120" w:after="0" w:line="264" w:lineRule="auto"/>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iguresscs">
    <w:name w:val="Figures_scs"/>
    <w:basedOn w:val="Normal"/>
    <w:link w:val="FiguresscsChar"/>
    <w:autoRedefine/>
    <w:qFormat/>
    <w:rsid w:val="00662641"/>
    <w:pPr>
      <w:spacing w:before="120" w:after="240" w:line="264" w:lineRule="auto"/>
      <w:jc w:val="center"/>
    </w:pPr>
    <w:rPr>
      <w:rFonts w:ascii="Arial" w:eastAsia="Calibri" w:hAnsi="Arial" w:cs="Arial"/>
      <w:b/>
      <w:noProof/>
    </w:rPr>
  </w:style>
  <w:style w:type="paragraph" w:customStyle="1" w:styleId="Tablesscs">
    <w:name w:val="Tables_scs"/>
    <w:basedOn w:val="Normal"/>
    <w:link w:val="TablesscsChar"/>
    <w:qFormat/>
    <w:rsid w:val="00662641"/>
    <w:pPr>
      <w:keepNext/>
      <w:tabs>
        <w:tab w:val="left" w:pos="1080"/>
      </w:tabs>
      <w:spacing w:before="240" w:after="120" w:line="264" w:lineRule="auto"/>
      <w:jc w:val="center"/>
    </w:pPr>
    <w:rPr>
      <w:rFonts w:ascii="Arial Bold" w:eastAsia="Calibri" w:hAnsi="Arial Bold" w:cs="Times New Roman"/>
      <w:b/>
      <w:bCs/>
      <w:szCs w:val="20"/>
    </w:rPr>
  </w:style>
  <w:style w:type="character" w:customStyle="1" w:styleId="TablesscsChar">
    <w:name w:val="Tables_scs Char"/>
    <w:link w:val="Tablesscs"/>
    <w:rsid w:val="00662641"/>
    <w:rPr>
      <w:rFonts w:ascii="Arial Bold" w:eastAsia="Calibri" w:hAnsi="Arial Bold" w:cs="Times New Roman"/>
      <w:b/>
      <w:bCs/>
      <w:szCs w:val="20"/>
    </w:rPr>
  </w:style>
  <w:style w:type="paragraph" w:customStyle="1" w:styleId="Heading4scs">
    <w:name w:val="Heading4_scs"/>
    <w:basedOn w:val="Heading4"/>
    <w:qFormat/>
    <w:rsid w:val="00662641"/>
    <w:pPr>
      <w:keepLines w:val="0"/>
      <w:numPr>
        <w:ilvl w:val="3"/>
      </w:numPr>
      <w:spacing w:before="120" w:after="120" w:line="264" w:lineRule="auto"/>
      <w:ind w:left="864" w:hanging="864"/>
      <w:jc w:val="center"/>
    </w:pPr>
    <w:rPr>
      <w:rFonts w:ascii="Arial" w:eastAsia="Calibri" w:hAnsi="Arial" w:cs="Arial"/>
      <w:iCs w:val="0"/>
      <w:color w:val="auto"/>
      <w:szCs w:val="28"/>
      <w:lang w:eastAsia="sv-SE"/>
    </w:rPr>
  </w:style>
  <w:style w:type="paragraph" w:customStyle="1" w:styleId="buletscs">
    <w:name w:val="bulet_scs"/>
    <w:basedOn w:val="Normal"/>
    <w:link w:val="buletscsChar"/>
    <w:qFormat/>
    <w:rsid w:val="00662641"/>
    <w:pPr>
      <w:numPr>
        <w:numId w:val="104"/>
      </w:numPr>
      <w:tabs>
        <w:tab w:val="center" w:pos="720"/>
      </w:tabs>
      <w:autoSpaceDE w:val="0"/>
      <w:autoSpaceDN w:val="0"/>
      <w:adjustRightInd w:val="0"/>
      <w:spacing w:before="120" w:after="0" w:line="264" w:lineRule="auto"/>
      <w:jc w:val="both"/>
    </w:pPr>
    <w:rPr>
      <w:rFonts w:ascii="Arial" w:eastAsia="Calibri" w:hAnsi="Arial" w:cs="Times New Roman"/>
    </w:rPr>
  </w:style>
  <w:style w:type="character" w:customStyle="1" w:styleId="buletscsChar">
    <w:name w:val="bulet_scs Char"/>
    <w:link w:val="buletscs"/>
    <w:rsid w:val="00662641"/>
    <w:rPr>
      <w:rFonts w:ascii="Arial" w:eastAsia="Calibri" w:hAnsi="Arial" w:cs="Times New Roman"/>
    </w:rPr>
  </w:style>
  <w:style w:type="paragraph" w:customStyle="1" w:styleId="Photographsscs">
    <w:name w:val="Photographs_scs"/>
    <w:basedOn w:val="Figuresscs"/>
    <w:qFormat/>
    <w:rsid w:val="00662641"/>
    <w:pPr>
      <w:tabs>
        <w:tab w:val="left" w:pos="1080"/>
        <w:tab w:val="right" w:leader="dot" w:pos="9360"/>
      </w:tabs>
      <w:spacing w:line="240" w:lineRule="auto"/>
      <w:ind w:left="360" w:hanging="360"/>
    </w:pPr>
    <w:rPr>
      <w:rFonts w:eastAsia="MS Mincho" w:cs="Times New Roman"/>
      <w:noProof w:val="0"/>
      <w:szCs w:val="20"/>
    </w:rPr>
  </w:style>
  <w:style w:type="character" w:customStyle="1" w:styleId="FiguresscsChar">
    <w:name w:val="Figures_scs Char"/>
    <w:link w:val="Figuresscs"/>
    <w:rsid w:val="00662641"/>
    <w:rPr>
      <w:rFonts w:ascii="Arial" w:eastAsia="Calibri" w:hAnsi="Arial" w:cs="Arial"/>
      <w:b/>
      <w:noProof/>
    </w:rPr>
  </w:style>
  <w:style w:type="character" w:customStyle="1" w:styleId="bt5Char">
    <w:name w:val="bt5 Char"/>
    <w:semiHidden/>
    <w:rsid w:val="00662641"/>
    <w:rPr>
      <w:rFonts w:ascii="Times New Roman" w:eastAsia="Times New Roman" w:hAnsi="Times New Roman" w:cs="Times New Roman"/>
      <w:b/>
      <w:kern w:val="28"/>
      <w:szCs w:val="20"/>
    </w:rPr>
  </w:style>
  <w:style w:type="character" w:customStyle="1" w:styleId="tgc">
    <w:name w:val="_tgc"/>
    <w:rsid w:val="00662641"/>
  </w:style>
  <w:style w:type="table" w:styleId="LightList-Accent2">
    <w:name w:val="Light List Accent 2"/>
    <w:basedOn w:val="TableNormal"/>
    <w:uiPriority w:val="61"/>
    <w:rsid w:val="00662641"/>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2">
    <w:name w:val="Medium Shading 1 Accent 2"/>
    <w:basedOn w:val="TableNormal"/>
    <w:uiPriority w:val="63"/>
    <w:rsid w:val="00662641"/>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Listabcscs">
    <w:name w:val="List_a b c_scs"/>
    <w:basedOn w:val="ListParagraph"/>
    <w:link w:val="ListabcscsChar"/>
    <w:qFormat/>
    <w:rsid w:val="00662641"/>
    <w:pPr>
      <w:numPr>
        <w:numId w:val="105"/>
      </w:numPr>
      <w:spacing w:before="120" w:after="120" w:line="276" w:lineRule="auto"/>
      <w:contextualSpacing w:val="0"/>
      <w:jc w:val="both"/>
    </w:pPr>
    <w:rPr>
      <w:rFonts w:ascii="Arial" w:eastAsia="Calibri" w:hAnsi="Arial" w:cs="Times New Roman"/>
    </w:rPr>
  </w:style>
  <w:style w:type="character" w:customStyle="1" w:styleId="ListabcscsChar">
    <w:name w:val="List_a b c_scs Char"/>
    <w:link w:val="Listabcscs"/>
    <w:rsid w:val="00662641"/>
    <w:rPr>
      <w:rFonts w:ascii="Arial" w:eastAsia="Calibri" w:hAnsi="Arial" w:cs="Times New Roman"/>
    </w:rPr>
  </w:style>
  <w:style w:type="paragraph" w:customStyle="1" w:styleId="RportNormal">
    <w:name w:val="Rport Normal"/>
    <w:basedOn w:val="Normal"/>
    <w:rsid w:val="00662641"/>
    <w:pPr>
      <w:spacing w:after="240" w:line="240" w:lineRule="auto"/>
    </w:pPr>
    <w:rPr>
      <w:rFonts w:ascii="Times New Roman" w:eastAsia="Times New Roman" w:hAnsi="Times New Roman" w:cs="Times New Roman"/>
      <w:sz w:val="24"/>
      <w:szCs w:val="24"/>
    </w:rPr>
  </w:style>
  <w:style w:type="table" w:customStyle="1" w:styleId="MediumShading2-Accent12">
    <w:name w:val="Medium Shading 2 - Accent 12"/>
    <w:basedOn w:val="TableNormal"/>
    <w:uiPriority w:val="64"/>
    <w:rsid w:val="00662641"/>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e11">
    <w:name w:val="e11"/>
    <w:rsid w:val="00662641"/>
    <w:rPr>
      <w:rFonts w:ascii="Arial" w:hAnsi="Arial" w:cs="Arial" w:hint="default"/>
      <w:sz w:val="21"/>
      <w:szCs w:val="21"/>
    </w:rPr>
  </w:style>
  <w:style w:type="table" w:customStyle="1" w:styleId="LightGrid1">
    <w:name w:val="Light Grid1"/>
    <w:basedOn w:val="TableNormal"/>
    <w:uiPriority w:val="62"/>
    <w:rsid w:val="00662641"/>
    <w:pPr>
      <w:spacing w:after="0" w:line="240" w:lineRule="auto"/>
    </w:pPr>
    <w:rPr>
      <w:rFonts w:ascii="Calibri" w:eastAsia="Calibri" w:hAnsi="Calibri" w:cs="Vrind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Narrow" w:eastAsia="Times New Roman" w:hAnsi="Arial Narrow" w:cs="Vrind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Narrow" w:eastAsia="Times New Roman" w:hAnsi="Arial Narrow" w:cs="Vrind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Narrow" w:eastAsia="Times New Roman" w:hAnsi="Arial Narrow" w:cs="Vrinda"/>
        <w:b/>
        <w:bCs/>
      </w:rPr>
    </w:tblStylePr>
    <w:tblStylePr w:type="lastCol">
      <w:rPr>
        <w:rFonts w:ascii="Arial Narrow" w:eastAsia="Times New Roman" w:hAnsi="Arial Narrow" w:cs="Vrind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def2">
    <w:name w:val="def2"/>
    <w:rsid w:val="00662641"/>
  </w:style>
  <w:style w:type="character" w:customStyle="1" w:styleId="CharacterStyle5">
    <w:name w:val="Character Style 5"/>
    <w:uiPriority w:val="99"/>
    <w:rsid w:val="00662641"/>
    <w:rPr>
      <w:color w:val="000000"/>
      <w:sz w:val="20"/>
      <w:szCs w:val="20"/>
    </w:rPr>
  </w:style>
  <w:style w:type="paragraph" w:customStyle="1" w:styleId="Quicka">
    <w:name w:val="Quick a."/>
    <w:basedOn w:val="Normal"/>
    <w:rsid w:val="00662641"/>
    <w:pPr>
      <w:widowControl w:val="0"/>
      <w:autoSpaceDE w:val="0"/>
      <w:autoSpaceDN w:val="0"/>
      <w:adjustRightInd w:val="0"/>
      <w:spacing w:after="0" w:line="240" w:lineRule="auto"/>
      <w:ind w:left="2880" w:hanging="720"/>
    </w:pPr>
    <w:rPr>
      <w:rFonts w:ascii="Times New Roman" w:eastAsia="Times New Roman" w:hAnsi="Times New Roman" w:cs="Times New Roman"/>
      <w:sz w:val="24"/>
      <w:szCs w:val="24"/>
    </w:rPr>
  </w:style>
  <w:style w:type="paragraph" w:customStyle="1" w:styleId="Quick">
    <w:name w:val="Quick _"/>
    <w:basedOn w:val="Normal"/>
    <w:rsid w:val="00662641"/>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table" w:styleId="MediumGrid1-Accent1">
    <w:name w:val="Medium Grid 1 Accent 1"/>
    <w:basedOn w:val="TableNormal"/>
    <w:uiPriority w:val="67"/>
    <w:rsid w:val="00662641"/>
    <w:pPr>
      <w:spacing w:after="0" w:line="240" w:lineRule="auto"/>
    </w:pPr>
    <w:rPr>
      <w:rFonts w:ascii="Calibri" w:eastAsia="Calibri" w:hAnsi="Calibri" w:cs="Vrind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662641"/>
    <w:pPr>
      <w:spacing w:after="0" w:line="240" w:lineRule="auto"/>
    </w:pPr>
    <w:rPr>
      <w:rFonts w:ascii="Calibri" w:eastAsia="Times New Roman" w:hAnsi="Calibri" w:cs="Vrind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11">
    <w:name w:val="Table11"/>
    <w:basedOn w:val="TableContemporary"/>
    <w:uiPriority w:val="99"/>
    <w:qFormat/>
    <w:rsid w:val="00662641"/>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earchmatch">
    <w:name w:val="searchmatch"/>
    <w:rsid w:val="00662641"/>
  </w:style>
  <w:style w:type="character" w:customStyle="1" w:styleId="xbe">
    <w:name w:val="_xbe"/>
    <w:rsid w:val="00662641"/>
  </w:style>
  <w:style w:type="table" w:customStyle="1" w:styleId="LightShading3">
    <w:name w:val="Light Shading3"/>
    <w:basedOn w:val="TableNormal"/>
    <w:uiPriority w:val="60"/>
    <w:rsid w:val="00662641"/>
    <w:pPr>
      <w:spacing w:after="0" w:line="240" w:lineRule="auto"/>
    </w:pPr>
    <w:rPr>
      <w:rFonts w:ascii="Calibri" w:eastAsia="Calibri" w:hAnsi="Calibri" w:cs="Vrind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pter">
    <w:name w:val="Chapter"/>
    <w:basedOn w:val="Normal"/>
    <w:link w:val="ChapterChar"/>
    <w:qFormat/>
    <w:rsid w:val="00662641"/>
    <w:pPr>
      <w:spacing w:before="180" w:after="360" w:line="360" w:lineRule="auto"/>
      <w:ind w:left="720"/>
      <w:jc w:val="center"/>
    </w:pPr>
    <w:rPr>
      <w:rFonts w:ascii="Arial" w:eastAsia="MS Mincho" w:hAnsi="Arial" w:cs="Times New Roman"/>
      <w:b/>
      <w:sz w:val="32"/>
      <w:szCs w:val="24"/>
      <w:lang w:eastAsia="ja-JP"/>
    </w:rPr>
  </w:style>
  <w:style w:type="character" w:customStyle="1" w:styleId="ChapterChar">
    <w:name w:val="Chapter Char"/>
    <w:link w:val="Chapter"/>
    <w:rsid w:val="00662641"/>
    <w:rPr>
      <w:rFonts w:ascii="Arial" w:eastAsia="MS Mincho" w:hAnsi="Arial" w:cs="Times New Roman"/>
      <w:b/>
      <w:sz w:val="32"/>
      <w:szCs w:val="24"/>
      <w:lang w:eastAsia="ja-JP"/>
    </w:rPr>
  </w:style>
  <w:style w:type="paragraph" w:customStyle="1" w:styleId="Maps1">
    <w:name w:val="Maps1"/>
    <w:basedOn w:val="Normal"/>
    <w:next w:val="Normal"/>
    <w:link w:val="Maps1Char"/>
    <w:autoRedefine/>
    <w:qFormat/>
    <w:rsid w:val="00662641"/>
    <w:pPr>
      <w:spacing w:before="120" w:after="240" w:line="264" w:lineRule="auto"/>
      <w:jc w:val="center"/>
    </w:pPr>
    <w:rPr>
      <w:rFonts w:ascii="Arial" w:eastAsia="MS Mincho" w:hAnsi="Arial" w:cs="Times New Roman"/>
      <w:b/>
      <w:szCs w:val="24"/>
      <w:lang w:eastAsia="ja-JP"/>
    </w:rPr>
  </w:style>
  <w:style w:type="character" w:customStyle="1" w:styleId="Maps1Char">
    <w:name w:val="Maps1 Char"/>
    <w:link w:val="Maps1"/>
    <w:rsid w:val="00662641"/>
    <w:rPr>
      <w:rFonts w:ascii="Arial" w:eastAsia="MS Mincho" w:hAnsi="Arial" w:cs="Times New Roman"/>
      <w:b/>
      <w:szCs w:val="24"/>
      <w:lang w:eastAsia="ja-JP"/>
    </w:rPr>
  </w:style>
  <w:style w:type="numbering" w:customStyle="1" w:styleId="NoList2">
    <w:name w:val="No List2"/>
    <w:next w:val="NoList"/>
    <w:uiPriority w:val="99"/>
    <w:semiHidden/>
    <w:unhideWhenUsed/>
    <w:rsid w:val="00662641"/>
  </w:style>
  <w:style w:type="paragraph" w:customStyle="1" w:styleId="CharChar1CharCharCharChar">
    <w:name w:val="Char Char1 Char Char Char Char"/>
    <w:basedOn w:val="Normal"/>
    <w:rsid w:val="00662641"/>
    <w:pPr>
      <w:spacing w:line="240" w:lineRule="exact"/>
    </w:pPr>
    <w:rPr>
      <w:rFonts w:ascii="Verdana" w:eastAsia="Times New Roman" w:hAnsi="Verdana" w:cs="Times New Roman"/>
      <w:sz w:val="20"/>
      <w:szCs w:val="20"/>
      <w:lang w:val="en-GB"/>
    </w:rPr>
  </w:style>
  <w:style w:type="paragraph" w:customStyle="1" w:styleId="Time">
    <w:name w:val="Time"/>
    <w:basedOn w:val="Normal"/>
    <w:rsid w:val="00662641"/>
    <w:pPr>
      <w:spacing w:after="0" w:line="240" w:lineRule="auto"/>
    </w:pPr>
    <w:rPr>
      <w:rFonts w:ascii="Times New Roman" w:eastAsia="Times New Roman" w:hAnsi="Times New Roman" w:cs="Times New Roman"/>
      <w:sz w:val="24"/>
      <w:szCs w:val="24"/>
    </w:rPr>
  </w:style>
  <w:style w:type="paragraph" w:customStyle="1" w:styleId="CharChar1CharCharCharCharCharCharCharCharCharCharCharCharCharCharCharCharCharCharCharCharCharCharCharCharChar">
    <w:name w:val="Char Char1 Char Char Char Char Char Char Char Char Char Char Char Char Char Char Char Char Char Char Char Char Char Char Char Char Char"/>
    <w:basedOn w:val="Normal"/>
    <w:rsid w:val="00662641"/>
    <w:pPr>
      <w:spacing w:line="240" w:lineRule="exact"/>
    </w:pPr>
    <w:rPr>
      <w:rFonts w:ascii="Verdana" w:eastAsia="Times New Roman" w:hAnsi="Verdana" w:cs="Times New Roman"/>
      <w:sz w:val="20"/>
      <w:szCs w:val="20"/>
      <w:lang w:val="en-GB"/>
    </w:rPr>
  </w:style>
  <w:style w:type="character" w:customStyle="1" w:styleId="EmailStyle6522">
    <w:name w:val="EmailStyle6522"/>
    <w:rsid w:val="00662641"/>
    <w:rPr>
      <w:rFonts w:ascii="Arial" w:hAnsi="Arial" w:cs="Arial"/>
      <w:color w:val="000080"/>
      <w:sz w:val="20"/>
    </w:rPr>
  </w:style>
  <w:style w:type="paragraph" w:customStyle="1" w:styleId="Numbered">
    <w:name w:val="Numbered"/>
    <w:basedOn w:val="Normal"/>
    <w:autoRedefine/>
    <w:rsid w:val="00662641"/>
    <w:pPr>
      <w:spacing w:after="120" w:line="240" w:lineRule="auto"/>
      <w:ind w:left="90"/>
      <w:jc w:val="both"/>
    </w:pPr>
    <w:rPr>
      <w:rFonts w:ascii="Times New Roman" w:eastAsia="Times New Roman" w:hAnsi="Times New Roman" w:cs="Times New Roman"/>
      <w:szCs w:val="24"/>
    </w:rPr>
  </w:style>
  <w:style w:type="paragraph" w:customStyle="1" w:styleId="CharChar1CharCharCharCharCharCharCharCharCharCharCharCharCharCharChar">
    <w:name w:val="Char Char1 Char Char Char Char Char Char Char Char Char Char Char Char Char Char Char"/>
    <w:basedOn w:val="Normal"/>
    <w:rsid w:val="00662641"/>
    <w:pPr>
      <w:spacing w:line="240" w:lineRule="exact"/>
    </w:pPr>
    <w:rPr>
      <w:rFonts w:ascii="Verdana" w:eastAsia="Times New Roman" w:hAnsi="Verdana" w:cs="Times New Roman"/>
      <w:sz w:val="20"/>
      <w:szCs w:val="20"/>
      <w:lang w:val="en-GB"/>
    </w:rPr>
  </w:style>
  <w:style w:type="paragraph" w:customStyle="1" w:styleId="CharChar2Char">
    <w:name w:val="Char Char2 Char"/>
    <w:basedOn w:val="Normal"/>
    <w:rsid w:val="00662641"/>
    <w:pPr>
      <w:spacing w:line="240" w:lineRule="exact"/>
    </w:pPr>
    <w:rPr>
      <w:rFonts w:ascii="Verdana" w:eastAsia="Times New Roman" w:hAnsi="Verdana" w:cs="Times New Roman"/>
      <w:sz w:val="20"/>
      <w:szCs w:val="20"/>
      <w:lang w:val="en-GB"/>
    </w:rPr>
  </w:style>
  <w:style w:type="paragraph" w:customStyle="1" w:styleId="CharChar2CharCharCharChar">
    <w:name w:val="Char Char2 Char Char Char Char"/>
    <w:basedOn w:val="Normal"/>
    <w:rsid w:val="00662641"/>
    <w:pPr>
      <w:spacing w:line="240" w:lineRule="exact"/>
    </w:pPr>
    <w:rPr>
      <w:rFonts w:ascii="Verdana" w:eastAsia="Times New Roman" w:hAnsi="Verdana" w:cs="Times New Roman"/>
      <w:sz w:val="20"/>
      <w:szCs w:val="20"/>
      <w:lang w:val="en-GB"/>
    </w:rPr>
  </w:style>
  <w:style w:type="paragraph" w:customStyle="1" w:styleId="CharChar1CharCharCharCharCharCharChar">
    <w:name w:val="Char Char1 Char Char Char Char Char Char Char"/>
    <w:basedOn w:val="Normal"/>
    <w:rsid w:val="00662641"/>
    <w:pPr>
      <w:spacing w:line="240" w:lineRule="exact"/>
    </w:pPr>
    <w:rPr>
      <w:rFonts w:ascii="Verdana" w:eastAsia="Times New Roman" w:hAnsi="Verdana" w:cs="Times New Roman"/>
      <w:sz w:val="20"/>
      <w:szCs w:val="20"/>
      <w:lang w:val="en-GB"/>
    </w:rPr>
  </w:style>
  <w:style w:type="table" w:customStyle="1" w:styleId="LightShading-Accent121">
    <w:name w:val="Light Shading - Accent 121"/>
    <w:basedOn w:val="TableNormal"/>
    <w:uiPriority w:val="60"/>
    <w:rsid w:val="00662641"/>
    <w:pPr>
      <w:spacing w:after="0" w:line="240" w:lineRule="auto"/>
      <w:jc w:val="both"/>
    </w:pPr>
    <w:rPr>
      <w:rFonts w:ascii="Calibri" w:eastAsia="Calibri" w:hAnsi="Calibri" w:cs="Vrind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ESNormal">
    <w:name w:val="MES Normal"/>
    <w:basedOn w:val="Normal"/>
    <w:uiPriority w:val="99"/>
    <w:rsid w:val="00662641"/>
    <w:pPr>
      <w:widowControl w:val="0"/>
      <w:tabs>
        <w:tab w:val="left" w:pos="709"/>
      </w:tabs>
      <w:suppressAutoHyphens/>
      <w:autoSpaceDE w:val="0"/>
      <w:autoSpaceDN w:val="0"/>
      <w:adjustRightInd w:val="0"/>
      <w:spacing w:after="0" w:line="240" w:lineRule="auto"/>
      <w:jc w:val="both"/>
    </w:pPr>
    <w:rPr>
      <w:rFonts w:ascii="Univers" w:eastAsia="Times New Roman" w:hAnsi="Univers" w:cs="Univers"/>
      <w:color w:val="000000"/>
      <w:sz w:val="20"/>
      <w:szCs w:val="20"/>
      <w:lang w:val="en-GB"/>
    </w:rPr>
  </w:style>
  <w:style w:type="character" w:customStyle="1" w:styleId="MES-red">
    <w:name w:val="MES - red"/>
    <w:uiPriority w:val="99"/>
    <w:rsid w:val="00662641"/>
    <w:rPr>
      <w:color w:val="FF0000"/>
      <w:spacing w:val="0"/>
      <w:u w:val="single"/>
    </w:rPr>
  </w:style>
  <w:style w:type="paragraph" w:customStyle="1" w:styleId="CharChar1Char">
    <w:name w:val="Char Char1 Char"/>
    <w:basedOn w:val="Normal"/>
    <w:rsid w:val="00662641"/>
    <w:pPr>
      <w:spacing w:line="240" w:lineRule="exact"/>
    </w:pPr>
    <w:rPr>
      <w:rFonts w:ascii="Verdana" w:eastAsia="Times New Roman" w:hAnsi="Verdana" w:cs="Times New Roman"/>
      <w:sz w:val="20"/>
      <w:szCs w:val="20"/>
      <w:lang w:val="en-GB"/>
    </w:rPr>
  </w:style>
  <w:style w:type="character" w:customStyle="1" w:styleId="EmailStyle663">
    <w:name w:val="EmailStyle663"/>
    <w:rsid w:val="00662641"/>
    <w:rPr>
      <w:rFonts w:ascii="Arial" w:hAnsi="Arial" w:cs="Arial"/>
      <w:color w:val="000080"/>
      <w:sz w:val="20"/>
    </w:rPr>
  </w:style>
  <w:style w:type="paragraph" w:customStyle="1" w:styleId="CharChar2CharCharCharCharCharCharChar">
    <w:name w:val="Char Char2 Char Char Char Char Char Char Char"/>
    <w:basedOn w:val="Normal"/>
    <w:rsid w:val="00662641"/>
    <w:pPr>
      <w:spacing w:line="240" w:lineRule="exact"/>
    </w:pPr>
    <w:rPr>
      <w:rFonts w:ascii="Verdana" w:eastAsia="Times New Roman" w:hAnsi="Verdana" w:cs="Times New Roman"/>
      <w:sz w:val="20"/>
      <w:szCs w:val="20"/>
      <w:lang w:val="en-GB"/>
    </w:rPr>
  </w:style>
  <w:style w:type="paragraph" w:customStyle="1" w:styleId="CharChar1CharCharCharCharCharCharCharCharCharChar">
    <w:name w:val="Char Char1 Char Char Char Char Char Char Char Char Char Char"/>
    <w:basedOn w:val="Normal"/>
    <w:rsid w:val="00662641"/>
    <w:pPr>
      <w:spacing w:line="240" w:lineRule="exact"/>
    </w:pPr>
    <w:rPr>
      <w:rFonts w:ascii="Verdana" w:eastAsia="Times New Roman" w:hAnsi="Verdana" w:cs="Times New Roman"/>
      <w:sz w:val="20"/>
      <w:szCs w:val="20"/>
      <w:lang w:val="en-GB"/>
    </w:rPr>
  </w:style>
  <w:style w:type="character" w:customStyle="1" w:styleId="EmailStyle666">
    <w:name w:val="EmailStyle666"/>
    <w:rsid w:val="00662641"/>
    <w:rPr>
      <w:rFonts w:ascii="Arial" w:hAnsi="Arial" w:cs="Arial"/>
      <w:color w:val="000080"/>
      <w:sz w:val="20"/>
    </w:rPr>
  </w:style>
  <w:style w:type="paragraph" w:customStyle="1" w:styleId="Photographs0">
    <w:name w:val="Photographs"/>
    <w:basedOn w:val="Figures"/>
    <w:qFormat/>
    <w:rsid w:val="00662641"/>
    <w:pPr>
      <w:spacing w:before="0" w:line="240" w:lineRule="auto"/>
      <w:ind w:left="360" w:hanging="360"/>
      <w:jc w:val="center"/>
    </w:pPr>
    <w:rPr>
      <w:rFonts w:ascii="Arial" w:eastAsia="MS Mincho" w:hAnsi="Arial"/>
    </w:rPr>
  </w:style>
  <w:style w:type="character" w:customStyle="1" w:styleId="wfannex">
    <w:name w:val="wf_annex"/>
    <w:rsid w:val="00662641"/>
  </w:style>
  <w:style w:type="paragraph" w:customStyle="1" w:styleId="BoldAlpha">
    <w:name w:val="BoldAlpha"/>
    <w:basedOn w:val="Normal"/>
    <w:link w:val="BoldAlphaChar"/>
    <w:qFormat/>
    <w:rsid w:val="00662641"/>
    <w:pPr>
      <w:keepNext/>
      <w:spacing w:before="180" w:after="90" w:line="264" w:lineRule="auto"/>
    </w:pPr>
    <w:rPr>
      <w:rFonts w:ascii="Arial" w:eastAsia="Calibri" w:hAnsi="Arial" w:cs="Vrinda"/>
      <w:b/>
      <w:lang w:eastAsia="ja-JP" w:bidi="bn-IN"/>
    </w:rPr>
  </w:style>
  <w:style w:type="character" w:customStyle="1" w:styleId="BoldAlphaChar">
    <w:name w:val="BoldAlpha Char"/>
    <w:link w:val="BoldAlpha"/>
    <w:rsid w:val="00662641"/>
    <w:rPr>
      <w:rFonts w:ascii="Arial" w:eastAsia="Calibri" w:hAnsi="Arial" w:cs="Vrinda"/>
      <w:b/>
      <w:lang w:eastAsia="ja-JP" w:bidi="bn-IN"/>
    </w:rPr>
  </w:style>
  <w:style w:type="table" w:styleId="LightGrid-Accent5">
    <w:name w:val="Light Grid Accent 5"/>
    <w:basedOn w:val="TableNormal"/>
    <w:uiPriority w:val="62"/>
    <w:rsid w:val="00662641"/>
    <w:pPr>
      <w:spacing w:after="0" w:line="240" w:lineRule="auto"/>
      <w:jc w:val="both"/>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odyscs">
    <w:name w:val="Body_scs"/>
    <w:basedOn w:val="Normal"/>
    <w:link w:val="BodyscsChar"/>
    <w:qFormat/>
    <w:rsid w:val="00662641"/>
    <w:pPr>
      <w:suppressAutoHyphens/>
      <w:spacing w:before="120" w:after="0" w:line="264" w:lineRule="auto"/>
      <w:jc w:val="both"/>
    </w:pPr>
    <w:rPr>
      <w:rFonts w:ascii="Arial" w:eastAsia="Calibri" w:hAnsi="Arial" w:cs="Times New Roman"/>
      <w:iCs/>
      <w:szCs w:val="28"/>
      <w:lang w:eastAsia="ja-JP"/>
    </w:rPr>
  </w:style>
  <w:style w:type="character" w:customStyle="1" w:styleId="BodyscsChar">
    <w:name w:val="Body_scs Char"/>
    <w:link w:val="Bodyscs"/>
    <w:rsid w:val="00662641"/>
    <w:rPr>
      <w:rFonts w:ascii="Arial" w:eastAsia="Calibri" w:hAnsi="Arial" w:cs="Times New Roman"/>
      <w:iCs/>
      <w:szCs w:val="28"/>
      <w:lang w:eastAsia="ja-JP"/>
    </w:rPr>
  </w:style>
  <w:style w:type="character" w:customStyle="1" w:styleId="EmailStyle6751">
    <w:name w:val="EmailStyle6751"/>
    <w:rsid w:val="00662641"/>
    <w:rPr>
      <w:rFonts w:ascii="Arial" w:hAnsi="Arial" w:cs="Arial"/>
      <w:color w:val="000080"/>
      <w:sz w:val="20"/>
    </w:rPr>
  </w:style>
  <w:style w:type="character" w:customStyle="1" w:styleId="EmailStyle6761">
    <w:name w:val="EmailStyle6761"/>
    <w:rsid w:val="00662641"/>
    <w:rPr>
      <w:rFonts w:ascii="Arial" w:hAnsi="Arial" w:cs="Arial"/>
      <w:color w:val="000080"/>
      <w:sz w:val="20"/>
    </w:rPr>
  </w:style>
  <w:style w:type="character" w:customStyle="1" w:styleId="EmailStyle6771">
    <w:name w:val="EmailStyle6771"/>
    <w:rsid w:val="00662641"/>
    <w:rPr>
      <w:rFonts w:ascii="Arial" w:hAnsi="Arial" w:cs="Arial"/>
      <w:color w:val="000080"/>
      <w:sz w:val="20"/>
    </w:rPr>
  </w:style>
  <w:style w:type="character" w:customStyle="1" w:styleId="EmailStyle6781">
    <w:name w:val="EmailStyle6781"/>
    <w:rsid w:val="00662641"/>
    <w:rPr>
      <w:rFonts w:ascii="Arial" w:hAnsi="Arial" w:cs="Arial"/>
      <w:color w:val="000080"/>
      <w:sz w:val="20"/>
    </w:rPr>
  </w:style>
  <w:style w:type="character" w:customStyle="1" w:styleId="EmailStyle6791">
    <w:name w:val="EmailStyle6791"/>
    <w:rsid w:val="00662641"/>
    <w:rPr>
      <w:rFonts w:ascii="Arial" w:hAnsi="Arial" w:cs="Arial"/>
      <w:color w:val="000080"/>
      <w:sz w:val="20"/>
    </w:rPr>
  </w:style>
  <w:style w:type="character" w:customStyle="1" w:styleId="EmailStyle6801">
    <w:name w:val="EmailStyle6801"/>
    <w:rsid w:val="00662641"/>
    <w:rPr>
      <w:rFonts w:ascii="Arial" w:hAnsi="Arial" w:cs="Arial"/>
      <w:color w:val="000080"/>
      <w:sz w:val="20"/>
    </w:rPr>
  </w:style>
  <w:style w:type="character" w:customStyle="1" w:styleId="EmailStyle6811">
    <w:name w:val="EmailStyle6811"/>
    <w:rsid w:val="00662641"/>
    <w:rPr>
      <w:rFonts w:ascii="Arial" w:hAnsi="Arial" w:cs="Arial"/>
      <w:color w:val="000080"/>
      <w:sz w:val="20"/>
    </w:rPr>
  </w:style>
  <w:style w:type="character" w:customStyle="1" w:styleId="EmailStyle6821">
    <w:name w:val="EmailStyle6821"/>
    <w:rsid w:val="00662641"/>
    <w:rPr>
      <w:rFonts w:ascii="Arial" w:hAnsi="Arial" w:cs="Arial"/>
      <w:color w:val="000080"/>
      <w:sz w:val="20"/>
    </w:rPr>
  </w:style>
  <w:style w:type="character" w:customStyle="1" w:styleId="EmailStyle6831">
    <w:name w:val="EmailStyle6831"/>
    <w:rsid w:val="00662641"/>
    <w:rPr>
      <w:rFonts w:ascii="Arial" w:hAnsi="Arial" w:cs="Arial"/>
      <w:color w:val="000080"/>
      <w:sz w:val="20"/>
    </w:rPr>
  </w:style>
  <w:style w:type="character" w:customStyle="1" w:styleId="EmailStyle6841">
    <w:name w:val="EmailStyle6841"/>
    <w:rsid w:val="00662641"/>
    <w:rPr>
      <w:rFonts w:ascii="Arial" w:hAnsi="Arial" w:cs="Arial"/>
      <w:color w:val="000080"/>
      <w:sz w:val="20"/>
    </w:rPr>
  </w:style>
  <w:style w:type="character" w:customStyle="1" w:styleId="EmailStyle6851">
    <w:name w:val="EmailStyle6851"/>
    <w:rsid w:val="00662641"/>
    <w:rPr>
      <w:rFonts w:ascii="Arial" w:hAnsi="Arial" w:cs="Arial"/>
      <w:color w:val="000080"/>
      <w:sz w:val="20"/>
    </w:rPr>
  </w:style>
  <w:style w:type="character" w:customStyle="1" w:styleId="EmailStyle6861">
    <w:name w:val="EmailStyle6861"/>
    <w:rsid w:val="00662641"/>
    <w:rPr>
      <w:rFonts w:ascii="Arial" w:hAnsi="Arial" w:cs="Arial"/>
      <w:color w:val="000080"/>
      <w:sz w:val="20"/>
    </w:rPr>
  </w:style>
  <w:style w:type="paragraph" w:customStyle="1" w:styleId="Heading4asa">
    <w:name w:val="Heading4_asa"/>
    <w:basedOn w:val="Normal"/>
    <w:link w:val="Heading4asaChar"/>
    <w:qFormat/>
    <w:rsid w:val="00662641"/>
    <w:pPr>
      <w:spacing w:before="120" w:after="120" w:line="360" w:lineRule="auto"/>
      <w:jc w:val="center"/>
    </w:pPr>
    <w:rPr>
      <w:rFonts w:ascii="Arial" w:eastAsia="Calibri" w:hAnsi="Arial" w:cs="Times New Roman"/>
      <w:b/>
      <w:i/>
    </w:rPr>
  </w:style>
  <w:style w:type="character" w:customStyle="1" w:styleId="Heading4asaChar">
    <w:name w:val="Heading4_asa Char"/>
    <w:link w:val="Heading4asa"/>
    <w:rsid w:val="00662641"/>
    <w:rPr>
      <w:rFonts w:ascii="Arial" w:eastAsia="Calibri" w:hAnsi="Arial" w:cs="Times New Roman"/>
      <w:b/>
      <w:i/>
    </w:rPr>
  </w:style>
  <w:style w:type="character" w:customStyle="1" w:styleId="EmailStyle689">
    <w:name w:val="EmailStyle689"/>
    <w:rsid w:val="00662641"/>
    <w:rPr>
      <w:rFonts w:ascii="Arial" w:hAnsi="Arial" w:cs="Arial"/>
      <w:color w:val="000080"/>
      <w:sz w:val="20"/>
    </w:rPr>
  </w:style>
  <w:style w:type="character" w:customStyle="1" w:styleId="EmailStyle690">
    <w:name w:val="EmailStyle690"/>
    <w:rsid w:val="00662641"/>
    <w:rPr>
      <w:rFonts w:ascii="Arial" w:hAnsi="Arial" w:cs="Arial"/>
      <w:color w:val="000080"/>
      <w:sz w:val="20"/>
    </w:rPr>
  </w:style>
  <w:style w:type="character" w:customStyle="1" w:styleId="EmailStyle691">
    <w:name w:val="EmailStyle691"/>
    <w:rsid w:val="00662641"/>
    <w:rPr>
      <w:rFonts w:ascii="Arial" w:hAnsi="Arial" w:cs="Arial"/>
      <w:color w:val="000080"/>
      <w:sz w:val="20"/>
    </w:rPr>
  </w:style>
  <w:style w:type="character" w:customStyle="1" w:styleId="EmailStyle692">
    <w:name w:val="EmailStyle692"/>
    <w:rsid w:val="00662641"/>
    <w:rPr>
      <w:rFonts w:ascii="Arial" w:hAnsi="Arial" w:cs="Arial"/>
      <w:color w:val="000080"/>
      <w:sz w:val="20"/>
    </w:rPr>
  </w:style>
  <w:style w:type="character" w:customStyle="1" w:styleId="EmailStyle693">
    <w:name w:val="EmailStyle693"/>
    <w:rsid w:val="00662641"/>
    <w:rPr>
      <w:rFonts w:ascii="Arial" w:hAnsi="Arial" w:cs="Arial"/>
      <w:color w:val="000080"/>
      <w:sz w:val="20"/>
    </w:rPr>
  </w:style>
  <w:style w:type="character" w:customStyle="1" w:styleId="EmailStyle694">
    <w:name w:val="EmailStyle694"/>
    <w:rsid w:val="00662641"/>
    <w:rPr>
      <w:rFonts w:ascii="Arial" w:hAnsi="Arial" w:cs="Arial"/>
      <w:color w:val="000080"/>
      <w:sz w:val="20"/>
    </w:rPr>
  </w:style>
  <w:style w:type="character" w:customStyle="1" w:styleId="EmailStyle695">
    <w:name w:val="EmailStyle695"/>
    <w:rsid w:val="00662641"/>
    <w:rPr>
      <w:rFonts w:ascii="Arial" w:hAnsi="Arial" w:cs="Arial"/>
      <w:color w:val="000080"/>
      <w:sz w:val="20"/>
    </w:rPr>
  </w:style>
  <w:style w:type="character" w:customStyle="1" w:styleId="EmailStyle696">
    <w:name w:val="EmailStyle696"/>
    <w:rsid w:val="00662641"/>
    <w:rPr>
      <w:rFonts w:ascii="Arial" w:hAnsi="Arial" w:cs="Arial"/>
      <w:color w:val="000080"/>
      <w:sz w:val="20"/>
    </w:rPr>
  </w:style>
  <w:style w:type="character" w:customStyle="1" w:styleId="EmailStyle697">
    <w:name w:val="EmailStyle697"/>
    <w:rsid w:val="00662641"/>
    <w:rPr>
      <w:rFonts w:ascii="Arial" w:hAnsi="Arial" w:cs="Arial"/>
      <w:color w:val="000080"/>
      <w:sz w:val="20"/>
    </w:rPr>
  </w:style>
  <w:style w:type="paragraph" w:customStyle="1" w:styleId="byline">
    <w:name w:val="byline"/>
    <w:basedOn w:val="Normal"/>
    <w:rsid w:val="006626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rsid w:val="00662641"/>
  </w:style>
  <w:style w:type="character" w:customStyle="1" w:styleId="label">
    <w:name w:val="label"/>
    <w:rsid w:val="00662641"/>
  </w:style>
  <w:style w:type="character" w:customStyle="1" w:styleId="EmailStyle701">
    <w:name w:val="EmailStyle701"/>
    <w:rsid w:val="00662641"/>
    <w:rPr>
      <w:rFonts w:ascii="Arial" w:hAnsi="Arial" w:cs="Arial"/>
      <w:color w:val="000080"/>
      <w:sz w:val="20"/>
    </w:rPr>
  </w:style>
  <w:style w:type="paragraph" w:customStyle="1" w:styleId="BodyText21">
    <w:name w:val="Body Text 21"/>
    <w:basedOn w:val="Normal"/>
    <w:rsid w:val="00662641"/>
    <w:pPr>
      <w:suppressAutoHyphens/>
      <w:spacing w:before="120" w:after="120" w:line="276" w:lineRule="auto"/>
      <w:jc w:val="both"/>
    </w:pPr>
    <w:rPr>
      <w:rFonts w:ascii="Arial" w:eastAsia="SimSun" w:hAnsi="Arial" w:cs="Arial"/>
      <w:spacing w:val="-2"/>
      <w:szCs w:val="20"/>
      <w:lang w:eastAsia="zh-CN"/>
    </w:rPr>
  </w:style>
  <w:style w:type="character" w:customStyle="1" w:styleId="reference-text">
    <w:name w:val="reference-text"/>
    <w:rsid w:val="00662641"/>
  </w:style>
  <w:style w:type="paragraph" w:customStyle="1" w:styleId="pictures0">
    <w:name w:val="pictures"/>
    <w:basedOn w:val="Normal"/>
    <w:rsid w:val="00662641"/>
    <w:pPr>
      <w:spacing w:before="120" w:after="120" w:line="240" w:lineRule="auto"/>
      <w:jc w:val="center"/>
    </w:pPr>
    <w:rPr>
      <w:rFonts w:ascii="Arial" w:eastAsia="Calibri" w:hAnsi="Arial" w:cs="Arial"/>
    </w:rPr>
  </w:style>
  <w:style w:type="character" w:customStyle="1" w:styleId="PlainTextChar1">
    <w:name w:val="Plain Text Char1"/>
    <w:uiPriority w:val="99"/>
    <w:semiHidden/>
    <w:rsid w:val="00662641"/>
    <w:rPr>
      <w:rFonts w:ascii="Consolas" w:hAnsi="Consolas"/>
      <w:sz w:val="21"/>
      <w:szCs w:val="21"/>
    </w:rPr>
  </w:style>
  <w:style w:type="character" w:customStyle="1" w:styleId="BodyTextIndent2Char1">
    <w:name w:val="Body Text Indent 2 Char1"/>
    <w:uiPriority w:val="99"/>
    <w:semiHidden/>
    <w:rsid w:val="00662641"/>
    <w:rPr>
      <w:rFonts w:ascii="Arial" w:hAnsi="Arial"/>
      <w:sz w:val="22"/>
      <w:szCs w:val="24"/>
      <w:lang w:eastAsia="ja-JP" w:bidi="ar-SA"/>
    </w:rPr>
  </w:style>
  <w:style w:type="character" w:customStyle="1" w:styleId="BodyTextIndent3Char1">
    <w:name w:val="Body Text Indent 3 Char1"/>
    <w:uiPriority w:val="99"/>
    <w:semiHidden/>
    <w:rsid w:val="00662641"/>
    <w:rPr>
      <w:rFonts w:ascii="Arial" w:hAnsi="Arial"/>
      <w:sz w:val="16"/>
      <w:szCs w:val="16"/>
      <w:lang w:eastAsia="ja-JP" w:bidi="ar-SA"/>
    </w:rPr>
  </w:style>
  <w:style w:type="character" w:customStyle="1" w:styleId="DateChar1">
    <w:name w:val="Date Char1"/>
    <w:uiPriority w:val="99"/>
    <w:semiHidden/>
    <w:rsid w:val="00662641"/>
    <w:rPr>
      <w:rFonts w:ascii="Arial" w:hAnsi="Arial"/>
      <w:sz w:val="22"/>
      <w:szCs w:val="24"/>
      <w:lang w:eastAsia="ja-JP" w:bidi="ar-SA"/>
    </w:rPr>
  </w:style>
  <w:style w:type="table" w:customStyle="1" w:styleId="MediumShading1-Accent12">
    <w:name w:val="Medium Shading 1 - Accent 12"/>
    <w:basedOn w:val="TableNormal"/>
    <w:uiPriority w:val="63"/>
    <w:rsid w:val="00662641"/>
    <w:pPr>
      <w:spacing w:after="0" w:line="240" w:lineRule="auto"/>
      <w:jc w:val="center"/>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bles">
    <w:name w:val="tbles"/>
    <w:basedOn w:val="Normal"/>
    <w:qFormat/>
    <w:rsid w:val="00662641"/>
    <w:pPr>
      <w:spacing w:before="120" w:after="0" w:line="276" w:lineRule="auto"/>
      <w:jc w:val="center"/>
    </w:pPr>
    <w:rPr>
      <w:rFonts w:ascii="Arial" w:eastAsia="MS Mincho" w:hAnsi="Arial" w:cs="Arial"/>
      <w:b/>
      <w:bCs/>
      <w:szCs w:val="24"/>
      <w:lang w:eastAsia="ja-JP"/>
    </w:rPr>
  </w:style>
  <w:style w:type="paragraph" w:customStyle="1" w:styleId="tales">
    <w:name w:val="tales"/>
    <w:basedOn w:val="Caption"/>
    <w:qFormat/>
    <w:rsid w:val="00662641"/>
    <w:pPr>
      <w:keepNext/>
      <w:spacing w:before="120" w:after="0"/>
      <w:jc w:val="center"/>
    </w:pPr>
    <w:rPr>
      <w:rFonts w:ascii="Arial" w:eastAsia="MS Mincho" w:hAnsi="Arial" w:cs="Arial"/>
      <w:bCs/>
      <w:iCs w:val="0"/>
      <w:color w:val="000000"/>
      <w:szCs w:val="22"/>
      <w:lang w:val="en-GB" w:eastAsia="en-US"/>
    </w:rPr>
  </w:style>
  <w:style w:type="paragraph" w:customStyle="1" w:styleId="Tables0">
    <w:name w:val="Tab les"/>
    <w:basedOn w:val="Caption"/>
    <w:qFormat/>
    <w:rsid w:val="00662641"/>
    <w:pPr>
      <w:keepNext/>
      <w:spacing w:before="240" w:after="120"/>
      <w:jc w:val="center"/>
    </w:pPr>
    <w:rPr>
      <w:rFonts w:ascii="Arial" w:eastAsia="MS Mincho" w:hAnsi="Arial" w:cs="Arial"/>
      <w:b/>
      <w:bCs/>
      <w:i w:val="0"/>
      <w:iCs w:val="0"/>
      <w:color w:val="auto"/>
      <w:szCs w:val="22"/>
      <w:lang w:val="en-GB" w:eastAsia="en-US"/>
    </w:rPr>
  </w:style>
  <w:style w:type="paragraph" w:customStyle="1" w:styleId="TOC11">
    <w:name w:val="TOC 11"/>
    <w:basedOn w:val="Normal"/>
    <w:next w:val="Normal"/>
    <w:autoRedefine/>
    <w:uiPriority w:val="39"/>
    <w:qFormat/>
    <w:rsid w:val="00662641"/>
    <w:pPr>
      <w:tabs>
        <w:tab w:val="left" w:pos="480"/>
        <w:tab w:val="left" w:pos="660"/>
        <w:tab w:val="left" w:pos="9090"/>
      </w:tabs>
      <w:spacing w:before="120" w:after="0" w:line="276" w:lineRule="auto"/>
      <w:jc w:val="both"/>
    </w:pPr>
    <w:rPr>
      <w:rFonts w:ascii="Arial" w:eastAsia="MS Mincho" w:hAnsi="Arial" w:cs="Times New Roman"/>
      <w:b/>
      <w:noProof/>
      <w:sz w:val="21"/>
      <w:lang w:eastAsia="ja-JP"/>
    </w:rPr>
  </w:style>
  <w:style w:type="table" w:styleId="MediumShading2-Accent2">
    <w:name w:val="Medium Shading 2 Accent 2"/>
    <w:basedOn w:val="TableNormal"/>
    <w:uiPriority w:val="64"/>
    <w:rsid w:val="00662641"/>
    <w:pPr>
      <w:spacing w:after="0" w:line="240" w:lineRule="auto"/>
      <w:jc w:val="center"/>
    </w:pPr>
    <w:rPr>
      <w:rFonts w:ascii="Calibri" w:eastAsia="Calibri" w:hAnsi="Calibri" w:cs="Vrind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5Char">
    <w:name w:val="Style5 Char"/>
    <w:rsid w:val="00662641"/>
    <w:rPr>
      <w:rFonts w:ascii="Times New Roman" w:eastAsia="Calibri" w:hAnsi="Times New Roman" w:cs="Times New Roman"/>
      <w:bCs/>
      <w:iCs/>
      <w:szCs w:val="24"/>
      <w:lang w:eastAsia="ja-JP"/>
    </w:rPr>
  </w:style>
  <w:style w:type="table" w:styleId="MediumGrid1-Accent2">
    <w:name w:val="Medium Grid 1 Accent 2"/>
    <w:basedOn w:val="TableNormal"/>
    <w:uiPriority w:val="67"/>
    <w:rsid w:val="00662641"/>
    <w:pPr>
      <w:spacing w:after="0" w:line="240" w:lineRule="auto"/>
      <w:jc w:val="center"/>
    </w:pPr>
    <w:rPr>
      <w:rFonts w:ascii="Calibri" w:eastAsia="Calibri" w:hAnsi="Calibri" w:cs="Vrind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1">
    <w:name w:val="Medium Grid 11"/>
    <w:basedOn w:val="TableNormal"/>
    <w:uiPriority w:val="67"/>
    <w:rsid w:val="00662641"/>
    <w:pPr>
      <w:spacing w:after="0" w:line="240" w:lineRule="auto"/>
      <w:ind w:left="360" w:hanging="360"/>
      <w:jc w:val="both"/>
    </w:pPr>
    <w:rPr>
      <w:rFonts w:ascii="Calibri" w:eastAsia="Calibri" w:hAnsi="Calibri" w:cs="Vrind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2">
    <w:name w:val="Medium List 12"/>
    <w:basedOn w:val="TableNormal"/>
    <w:uiPriority w:val="65"/>
    <w:rsid w:val="00662641"/>
    <w:pPr>
      <w:spacing w:after="0" w:line="240" w:lineRule="auto"/>
      <w:ind w:left="360" w:hanging="360"/>
      <w:jc w:val="both"/>
    </w:pPr>
    <w:rPr>
      <w:rFonts w:ascii="Calibri" w:eastAsia="Calibri" w:hAnsi="Calibri" w:cs="Vrinda"/>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Vrind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s">
    <w:name w:val="tabls"/>
    <w:basedOn w:val="Normal"/>
    <w:qFormat/>
    <w:rsid w:val="00662641"/>
    <w:pPr>
      <w:spacing w:before="120" w:after="0" w:line="240" w:lineRule="auto"/>
      <w:jc w:val="both"/>
    </w:pPr>
    <w:rPr>
      <w:rFonts w:ascii="Arial" w:eastAsia="Calibri" w:hAnsi="Arial" w:cs="Arial"/>
      <w:b/>
      <w:bCs/>
    </w:rPr>
  </w:style>
  <w:style w:type="paragraph" w:customStyle="1" w:styleId="Nomral">
    <w:name w:val="Nomral"/>
    <w:basedOn w:val="Noral"/>
    <w:qFormat/>
    <w:rsid w:val="00662641"/>
    <w:pPr>
      <w:tabs>
        <w:tab w:val="left" w:pos="5265"/>
        <w:tab w:val="left" w:pos="6705"/>
      </w:tabs>
      <w:spacing w:line="276" w:lineRule="auto"/>
    </w:pPr>
    <w:rPr>
      <w:rFonts w:eastAsia="MS Mincho" w:cs="Arial"/>
      <w:i/>
      <w:lang w:eastAsia="sv-SE"/>
    </w:rPr>
  </w:style>
  <w:style w:type="paragraph" w:customStyle="1" w:styleId="Heading50">
    <w:name w:val="Heading5"/>
    <w:basedOn w:val="Normal"/>
    <w:autoRedefine/>
    <w:qFormat/>
    <w:rsid w:val="00662641"/>
    <w:pPr>
      <w:spacing w:before="240" w:after="240" w:line="276" w:lineRule="auto"/>
      <w:ind w:left="360" w:hanging="360"/>
      <w:jc w:val="both"/>
    </w:pPr>
    <w:rPr>
      <w:rFonts w:ascii="Arial" w:eastAsia="MS Mincho" w:hAnsi="Arial" w:cs="Times New Roman"/>
      <w:b/>
      <w:szCs w:val="24"/>
      <w:lang w:eastAsia="ja-JP"/>
    </w:rPr>
  </w:style>
  <w:style w:type="paragraph" w:customStyle="1" w:styleId="Tbles0">
    <w:name w:val="Tbles"/>
    <w:basedOn w:val="Normal"/>
    <w:qFormat/>
    <w:rsid w:val="00662641"/>
    <w:pPr>
      <w:spacing w:before="120" w:after="0" w:line="240" w:lineRule="auto"/>
      <w:jc w:val="both"/>
    </w:pPr>
    <w:rPr>
      <w:rFonts w:ascii="Arial" w:eastAsia="Calibri" w:hAnsi="Arial" w:cs="Arial"/>
      <w:b/>
    </w:rPr>
  </w:style>
  <w:style w:type="table" w:customStyle="1" w:styleId="Style60">
    <w:name w:val="Style6"/>
    <w:basedOn w:val="TableElegant"/>
    <w:uiPriority w:val="99"/>
    <w:qFormat/>
    <w:rsid w:val="00662641"/>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41">
    <w:name w:val="Heading41"/>
    <w:basedOn w:val="Heading4"/>
    <w:next w:val="Heading40"/>
    <w:autoRedefine/>
    <w:qFormat/>
    <w:rsid w:val="00662641"/>
    <w:pPr>
      <w:keepLines w:val="0"/>
      <w:spacing w:before="240" w:after="240" w:line="276" w:lineRule="auto"/>
      <w:jc w:val="center"/>
    </w:pPr>
    <w:rPr>
      <w:rFonts w:ascii="Arial" w:eastAsia="Times New Roman" w:hAnsi="Arial" w:cs="Arial"/>
      <w:iCs w:val="0"/>
      <w:color w:val="auto"/>
      <w:szCs w:val="28"/>
      <w:lang w:eastAsia="sv-SE"/>
    </w:rPr>
  </w:style>
  <w:style w:type="table" w:customStyle="1" w:styleId="MediumList13">
    <w:name w:val="Medium List 13"/>
    <w:basedOn w:val="TableNormal"/>
    <w:uiPriority w:val="65"/>
    <w:rsid w:val="00662641"/>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Body2">
    <w:name w:val="Body2"/>
    <w:basedOn w:val="Normal"/>
    <w:next w:val="Body"/>
    <w:autoRedefine/>
    <w:qFormat/>
    <w:rsid w:val="00662641"/>
    <w:pPr>
      <w:suppressAutoHyphens/>
      <w:spacing w:before="240" w:after="240" w:line="240" w:lineRule="auto"/>
      <w:jc w:val="center"/>
    </w:pPr>
    <w:rPr>
      <w:rFonts w:ascii="Arial" w:eastAsia="Times New Roman" w:hAnsi="Arial" w:cs="Arial"/>
    </w:rPr>
  </w:style>
  <w:style w:type="paragraph" w:customStyle="1" w:styleId="NormalPKR">
    <w:name w:val="Normal_PKR"/>
    <w:basedOn w:val="Body2"/>
    <w:qFormat/>
    <w:rsid w:val="00662641"/>
    <w:pPr>
      <w:spacing w:before="100" w:beforeAutospacing="1" w:after="100" w:afterAutospacing="1"/>
    </w:pPr>
  </w:style>
  <w:style w:type="paragraph" w:customStyle="1" w:styleId="Heading4ASA0">
    <w:name w:val="Heading 4_ASA"/>
    <w:basedOn w:val="Normal"/>
    <w:link w:val="Heading4ASAChar0"/>
    <w:qFormat/>
    <w:rsid w:val="00662641"/>
    <w:pPr>
      <w:spacing w:before="240" w:after="120" w:line="276" w:lineRule="auto"/>
      <w:jc w:val="center"/>
    </w:pPr>
    <w:rPr>
      <w:rFonts w:ascii="Arial" w:eastAsia="Calibri" w:hAnsi="Arial" w:cs="Arial"/>
      <w:b/>
      <w:i/>
    </w:rPr>
  </w:style>
  <w:style w:type="character" w:customStyle="1" w:styleId="Heading4ASAChar0">
    <w:name w:val="Heading 4_ASA Char"/>
    <w:link w:val="Heading4ASA0"/>
    <w:rsid w:val="00662641"/>
    <w:rPr>
      <w:rFonts w:ascii="Arial" w:eastAsia="Calibri" w:hAnsi="Arial" w:cs="Arial"/>
      <w:b/>
      <w:i/>
    </w:rPr>
  </w:style>
  <w:style w:type="paragraph" w:customStyle="1" w:styleId="Body1">
    <w:name w:val="Body1"/>
    <w:basedOn w:val="Normal"/>
    <w:next w:val="Body2"/>
    <w:autoRedefine/>
    <w:qFormat/>
    <w:rsid w:val="00662641"/>
    <w:pPr>
      <w:suppressAutoHyphens/>
      <w:spacing w:before="120" w:after="120" w:line="276" w:lineRule="auto"/>
      <w:ind w:left="900" w:hanging="360"/>
      <w:jc w:val="both"/>
    </w:pPr>
    <w:rPr>
      <w:rFonts w:ascii="Arial" w:eastAsia="Times New Roman" w:hAnsi="Arial" w:cs="Arial"/>
      <w:lang w:eastAsia="ja-JP"/>
    </w:rPr>
  </w:style>
  <w:style w:type="paragraph" w:customStyle="1" w:styleId="Default1">
    <w:name w:val="Default1"/>
    <w:basedOn w:val="Default"/>
    <w:next w:val="Default"/>
    <w:uiPriority w:val="99"/>
    <w:rsid w:val="00662641"/>
    <w:pPr>
      <w:autoSpaceDE/>
      <w:autoSpaceDN/>
      <w:adjustRightInd/>
    </w:pPr>
    <w:rPr>
      <w:rFonts w:ascii="Century Gothic" w:eastAsia="SimSun" w:hAnsi="Century Gothic" w:cs="Vrinda"/>
      <w:color w:val="auto"/>
      <w:sz w:val="20"/>
      <w:szCs w:val="20"/>
      <w:lang w:bidi="bn-BD"/>
    </w:rPr>
  </w:style>
  <w:style w:type="character" w:customStyle="1" w:styleId="TableTextChar0">
    <w:name w:val="Table Text Char"/>
    <w:link w:val="TableText0"/>
    <w:uiPriority w:val="99"/>
    <w:rsid w:val="00662641"/>
    <w:rPr>
      <w:rFonts w:ascii="Century Gothic" w:eastAsia="SimSun" w:hAnsi="Century Gothic" w:cs="Vrinda"/>
      <w:sz w:val="20"/>
      <w:szCs w:val="20"/>
      <w:lang w:bidi="bn-BD"/>
    </w:rPr>
  </w:style>
  <w:style w:type="paragraph" w:customStyle="1" w:styleId="TableRowHead">
    <w:name w:val="Table Row Head"/>
    <w:basedOn w:val="Normal"/>
    <w:qFormat/>
    <w:rsid w:val="00662641"/>
    <w:pPr>
      <w:spacing w:before="60" w:after="60" w:line="240" w:lineRule="auto"/>
    </w:pPr>
    <w:rPr>
      <w:rFonts w:ascii="Times New Roman" w:eastAsia="Times New Roman" w:hAnsi="Times New Roman" w:cs="Times New Roman"/>
      <w:b/>
      <w:color w:val="000000"/>
      <w:sz w:val="18"/>
      <w:szCs w:val="18"/>
    </w:rPr>
  </w:style>
  <w:style w:type="character" w:customStyle="1" w:styleId="ssens">
    <w:name w:val="ssens"/>
    <w:rsid w:val="00662641"/>
  </w:style>
  <w:style w:type="numbering" w:customStyle="1" w:styleId="NumberingHeadings">
    <w:name w:val="Numbering Headings"/>
    <w:rsid w:val="00662641"/>
    <w:pPr>
      <w:numPr>
        <w:numId w:val="106"/>
      </w:numPr>
    </w:pPr>
  </w:style>
  <w:style w:type="paragraph" w:styleId="Bibliography">
    <w:name w:val="Bibliography"/>
    <w:basedOn w:val="Normal"/>
    <w:next w:val="Normal"/>
    <w:uiPriority w:val="37"/>
    <w:unhideWhenUsed/>
    <w:rsid w:val="00662641"/>
    <w:pPr>
      <w:spacing w:before="120" w:after="0" w:line="276" w:lineRule="auto"/>
      <w:jc w:val="both"/>
    </w:pPr>
    <w:rPr>
      <w:rFonts w:ascii="Arial" w:eastAsia="Calibri" w:hAnsi="Arial" w:cs="Times New Roman"/>
    </w:rPr>
  </w:style>
  <w:style w:type="table" w:customStyle="1" w:styleId="Table21">
    <w:name w:val="Table 21"/>
    <w:basedOn w:val="TableNormal"/>
    <w:next w:val="TableGrid"/>
    <w:uiPriority w:val="59"/>
    <w:qFormat/>
    <w:rsid w:val="00662641"/>
    <w:pPr>
      <w:spacing w:after="0" w:line="240" w:lineRule="auto"/>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2">
    <w:name w:val="Table 22"/>
    <w:basedOn w:val="TableNormal"/>
    <w:next w:val="TableGrid"/>
    <w:uiPriority w:val="59"/>
    <w:qFormat/>
    <w:rsid w:val="00662641"/>
    <w:pPr>
      <w:spacing w:after="0" w:line="240" w:lineRule="auto"/>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arch">
    <w:name w:val="search"/>
    <w:rsid w:val="00662641"/>
  </w:style>
  <w:style w:type="paragraph" w:customStyle="1" w:styleId="Figures11">
    <w:name w:val="Figures11"/>
    <w:basedOn w:val="Normal"/>
    <w:link w:val="Figures11Char"/>
    <w:qFormat/>
    <w:rsid w:val="00662641"/>
    <w:pPr>
      <w:spacing w:before="120" w:after="240" w:line="264" w:lineRule="auto"/>
      <w:jc w:val="center"/>
    </w:pPr>
    <w:rPr>
      <w:rFonts w:ascii="Arial" w:eastAsia="Calibri" w:hAnsi="Arial" w:cs="Arial"/>
      <w:b/>
      <w:noProof/>
    </w:rPr>
  </w:style>
  <w:style w:type="paragraph" w:customStyle="1" w:styleId="Maps0">
    <w:name w:val="Maps..."/>
    <w:basedOn w:val="Normal"/>
    <w:link w:val="MapsChar0"/>
    <w:qFormat/>
    <w:rsid w:val="00662641"/>
    <w:pPr>
      <w:spacing w:before="120" w:after="120" w:line="264" w:lineRule="auto"/>
      <w:jc w:val="center"/>
    </w:pPr>
    <w:rPr>
      <w:rFonts w:ascii="Arial" w:eastAsia="Calibri" w:hAnsi="Arial" w:cs="Arial"/>
      <w:b/>
      <w:noProof/>
    </w:rPr>
  </w:style>
  <w:style w:type="character" w:customStyle="1" w:styleId="CharChar51">
    <w:name w:val="Char Char51"/>
    <w:semiHidden/>
    <w:rsid w:val="00662641"/>
    <w:rPr>
      <w:rFonts w:ascii="Times New Roman" w:eastAsia="Times New Roman" w:hAnsi="Times New Roman" w:cs="Times New Roman"/>
      <w:i/>
      <w:sz w:val="20"/>
      <w:szCs w:val="20"/>
    </w:rPr>
  </w:style>
  <w:style w:type="character" w:customStyle="1" w:styleId="Figures11Char">
    <w:name w:val="Figures11 Char"/>
    <w:link w:val="Figures11"/>
    <w:rsid w:val="00662641"/>
    <w:rPr>
      <w:rFonts w:ascii="Arial" w:eastAsia="Calibri" w:hAnsi="Arial" w:cs="Arial"/>
      <w:b/>
      <w:noProof/>
    </w:rPr>
  </w:style>
  <w:style w:type="character" w:customStyle="1" w:styleId="MapsChar0">
    <w:name w:val="Maps... Char"/>
    <w:link w:val="Maps0"/>
    <w:rsid w:val="00662641"/>
    <w:rPr>
      <w:rFonts w:ascii="Arial" w:eastAsia="Calibri" w:hAnsi="Arial" w:cs="Arial"/>
      <w:b/>
      <w:noProof/>
    </w:rPr>
  </w:style>
  <w:style w:type="character" w:customStyle="1" w:styleId="EmailStyle6521">
    <w:name w:val="EmailStyle6521"/>
    <w:rsid w:val="00662641"/>
    <w:rPr>
      <w:rFonts w:ascii="Arial" w:hAnsi="Arial" w:cs="Arial"/>
      <w:color w:val="000080"/>
      <w:sz w:val="20"/>
    </w:rPr>
  </w:style>
  <w:style w:type="paragraph" w:customStyle="1" w:styleId="HeadingListSCS">
    <w:name w:val="Heading List_SCS"/>
    <w:basedOn w:val="Normal"/>
    <w:link w:val="HeadingListSCSChar"/>
    <w:qFormat/>
    <w:rsid w:val="00662641"/>
    <w:pPr>
      <w:numPr>
        <w:numId w:val="107"/>
      </w:numPr>
      <w:spacing w:before="240" w:after="240" w:line="264" w:lineRule="auto"/>
    </w:pPr>
    <w:rPr>
      <w:rFonts w:ascii="Arial" w:eastAsia="Calibri" w:hAnsi="Arial" w:cs="Arial"/>
      <w:b/>
    </w:rPr>
  </w:style>
  <w:style w:type="character" w:customStyle="1" w:styleId="HeadingListSCSChar">
    <w:name w:val="Heading List_SCS Char"/>
    <w:link w:val="HeadingListSCS"/>
    <w:rsid w:val="00662641"/>
    <w:rPr>
      <w:rFonts w:ascii="Arial" w:eastAsia="Calibri" w:hAnsi="Arial" w:cs="Arial"/>
      <w:b/>
    </w:rPr>
  </w:style>
  <w:style w:type="paragraph" w:customStyle="1" w:styleId="ChevronListBullet2">
    <w:name w:val="Chevron List Bullet 2"/>
    <w:basedOn w:val="Normal"/>
    <w:rsid w:val="00662641"/>
    <w:pPr>
      <w:numPr>
        <w:numId w:val="108"/>
      </w:numPr>
      <w:spacing w:before="120" w:after="0" w:line="264" w:lineRule="auto"/>
      <w:jc w:val="both"/>
    </w:pPr>
    <w:rPr>
      <w:rFonts w:ascii="Arial Bold" w:eastAsia="Times New Roman" w:hAnsi="Arial Bold" w:cs="Times New Roman"/>
      <w:b/>
      <w:lang w:val="en-GB"/>
    </w:rPr>
  </w:style>
  <w:style w:type="table" w:customStyle="1" w:styleId="LightList-Accent13">
    <w:name w:val="Light List - Accent 13"/>
    <w:basedOn w:val="TableNormal"/>
    <w:uiPriority w:val="61"/>
    <w:rsid w:val="00662641"/>
    <w:pPr>
      <w:spacing w:after="0" w:line="240" w:lineRule="auto"/>
    </w:pPr>
    <w:rPr>
      <w:rFonts w:ascii="Calibri" w:eastAsia="Calibri" w:hAnsi="Calibri" w:cs="Vrind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6">
    <w:name w:val="Light Grid Accent 6"/>
    <w:basedOn w:val="TableNormal"/>
    <w:uiPriority w:val="62"/>
    <w:rsid w:val="00662641"/>
    <w:pPr>
      <w:spacing w:after="0" w:line="240" w:lineRule="auto"/>
    </w:pPr>
    <w:rPr>
      <w:rFonts w:ascii="Calibri" w:eastAsia="Times New Roman" w:hAnsi="Calibri" w:cs="Vrind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rial Narrow" w:eastAsia="Times New Roman" w:hAnsi="Arial Narrow" w:cs="Vrind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 Narrow" w:eastAsia="Times New Roman" w:hAnsi="Arial Narrow" w:cs="Vrind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 Narrow" w:eastAsia="Times New Roman" w:hAnsi="Arial Narrow" w:cs="Vrinda"/>
        <w:b/>
        <w:bCs/>
      </w:rPr>
    </w:tblStylePr>
    <w:tblStylePr w:type="lastCol">
      <w:rPr>
        <w:rFonts w:ascii="Arial Narrow" w:eastAsia="Times New Roman" w:hAnsi="Arial Narrow" w:cs="Vrind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vr">
    <w:name w:val="hvr"/>
    <w:rsid w:val="00662641"/>
  </w:style>
  <w:style w:type="character" w:customStyle="1" w:styleId="A30">
    <w:name w:val="A3"/>
    <w:uiPriority w:val="99"/>
    <w:rsid w:val="00662641"/>
    <w:rPr>
      <w:rFonts w:cs="GillSans"/>
      <w:color w:val="221E1F"/>
      <w:sz w:val="19"/>
      <w:szCs w:val="19"/>
    </w:rPr>
  </w:style>
  <w:style w:type="paragraph" w:customStyle="1" w:styleId="Pa5">
    <w:name w:val="Pa5"/>
    <w:basedOn w:val="Normal"/>
    <w:next w:val="Normal"/>
    <w:uiPriority w:val="99"/>
    <w:rsid w:val="00662641"/>
    <w:pPr>
      <w:autoSpaceDE w:val="0"/>
      <w:autoSpaceDN w:val="0"/>
      <w:adjustRightInd w:val="0"/>
      <w:spacing w:after="0" w:line="241" w:lineRule="atLeast"/>
    </w:pPr>
    <w:rPr>
      <w:rFonts w:ascii="GillSans" w:eastAsia="Calibri" w:hAnsi="GillSans" w:cs="Vrinda"/>
      <w:sz w:val="24"/>
      <w:szCs w:val="24"/>
    </w:rPr>
  </w:style>
  <w:style w:type="character" w:customStyle="1" w:styleId="ya-q-full-text">
    <w:name w:val="ya-q-full-text"/>
    <w:rsid w:val="00662641"/>
  </w:style>
  <w:style w:type="paragraph" w:customStyle="1" w:styleId="Heading4asa1">
    <w:name w:val="Heading 4_asa"/>
    <w:basedOn w:val="ListParaNumber"/>
    <w:link w:val="Heading4asaChar1"/>
    <w:qFormat/>
    <w:rsid w:val="00662641"/>
    <w:pPr>
      <w:spacing w:after="120"/>
      <w:ind w:left="0" w:firstLine="0"/>
      <w:jc w:val="center"/>
    </w:pPr>
    <w:rPr>
      <w:rFonts w:cs="Arial"/>
      <w:b/>
      <w:i/>
    </w:rPr>
  </w:style>
  <w:style w:type="character" w:customStyle="1" w:styleId="Heading4asaChar1">
    <w:name w:val="Heading 4_asa Char"/>
    <w:link w:val="Heading4asa1"/>
    <w:rsid w:val="00662641"/>
    <w:rPr>
      <w:rFonts w:ascii="Arial" w:eastAsia="Calibri" w:hAnsi="Arial" w:cs="Arial"/>
      <w:b/>
      <w:i/>
    </w:rPr>
  </w:style>
  <w:style w:type="table" w:styleId="LightGrid-Accent3">
    <w:name w:val="Light Grid Accent 3"/>
    <w:basedOn w:val="TableNormal"/>
    <w:uiPriority w:val="62"/>
    <w:rsid w:val="00662641"/>
    <w:pPr>
      <w:spacing w:after="0" w:line="240" w:lineRule="auto"/>
    </w:pPr>
    <w:rPr>
      <w:rFonts w:ascii="Calibri" w:eastAsia="Calibri" w:hAnsi="Calibri" w:cs="Vrind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Narrow" w:eastAsia="Times New Roman" w:hAnsi="Arial Narrow" w:cs="Vrind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Narrow" w:eastAsia="Times New Roman" w:hAnsi="Arial Narrow" w:cs="Vrind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Narrow" w:eastAsia="Times New Roman" w:hAnsi="Arial Narrow" w:cs="Vrinda"/>
        <w:b/>
        <w:bCs/>
      </w:rPr>
    </w:tblStylePr>
    <w:tblStylePr w:type="lastCol">
      <w:rPr>
        <w:rFonts w:ascii="Arial Narrow" w:eastAsia="Times New Roman" w:hAnsi="Arial Narrow" w:cs="Vrind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BODY">
    <w:name w:val="1 BODY"/>
    <w:link w:val="1BODYChar0"/>
    <w:autoRedefine/>
    <w:qFormat/>
    <w:rsid w:val="00662641"/>
    <w:pPr>
      <w:numPr>
        <w:numId w:val="109"/>
      </w:numPr>
      <w:spacing w:after="120" w:line="264" w:lineRule="auto"/>
      <w:ind w:left="0" w:firstLine="0"/>
      <w:jc w:val="both"/>
    </w:pPr>
    <w:rPr>
      <w:rFonts w:ascii="Arial" w:eastAsia="MS Mincho" w:hAnsi="Arial" w:cs="Times New Roman"/>
      <w:szCs w:val="20"/>
    </w:rPr>
  </w:style>
  <w:style w:type="character" w:customStyle="1" w:styleId="1BODYChar0">
    <w:name w:val="1 BODY Char"/>
    <w:link w:val="1BODY"/>
    <w:rsid w:val="00662641"/>
    <w:rPr>
      <w:rFonts w:ascii="Arial" w:eastAsia="MS Mincho" w:hAnsi="Arial" w:cs="Times New Roman"/>
      <w:szCs w:val="20"/>
    </w:rPr>
  </w:style>
  <w:style w:type="paragraph" w:customStyle="1" w:styleId="ListofFigure">
    <w:name w:val="List of Figure"/>
    <w:basedOn w:val="TableofFigures"/>
    <w:rsid w:val="00662641"/>
    <w:pPr>
      <w:spacing w:line="240" w:lineRule="auto"/>
    </w:pPr>
    <w:rPr>
      <w:rFonts w:ascii="Century Gothic" w:eastAsia="SimSun" w:hAnsi="Century Gothic" w:cs="Vrinda"/>
      <w:sz w:val="20"/>
      <w:szCs w:val="20"/>
      <w:lang w:bidi="bn-BD"/>
    </w:rPr>
  </w:style>
  <w:style w:type="paragraph" w:customStyle="1" w:styleId="StyleHeading1Head1ChapterHeadingSZRptH1H1h1Nonumbers69">
    <w:name w:val="Style Heading 1Head1Chapter HeadingSZRptH1H1h1No numbers69%..."/>
    <w:basedOn w:val="Heading1"/>
    <w:autoRedefine/>
    <w:rsid w:val="00662641"/>
    <w:pPr>
      <w:keepLines w:val="0"/>
      <w:tabs>
        <w:tab w:val="num" w:pos="990"/>
      </w:tabs>
      <w:spacing w:before="120" w:after="120" w:line="360" w:lineRule="auto"/>
      <w:ind w:firstLine="720"/>
      <w:jc w:val="right"/>
    </w:pPr>
    <w:rPr>
      <w:rFonts w:ascii="Calibri" w:eastAsia="Times New Roman" w:hAnsi="Calibri" w:cs="Calibri"/>
      <w:bCs/>
      <w:color w:val="auto"/>
      <w:szCs w:val="20"/>
    </w:rPr>
  </w:style>
  <w:style w:type="paragraph" w:customStyle="1" w:styleId="Plates">
    <w:name w:val="Plates"/>
    <w:basedOn w:val="Normal"/>
    <w:qFormat/>
    <w:rsid w:val="00662641"/>
    <w:pPr>
      <w:spacing w:before="120" w:after="0" w:line="264" w:lineRule="auto"/>
      <w:jc w:val="both"/>
    </w:pPr>
    <w:rPr>
      <w:rFonts w:ascii="Tahoma" w:eastAsia="Times New Roman" w:hAnsi="Tahoma" w:cs="Times New Roman"/>
    </w:rPr>
  </w:style>
  <w:style w:type="paragraph" w:customStyle="1" w:styleId="PNormalT">
    <w:name w:val="P_Normal_T"/>
    <w:link w:val="PNormalTChar"/>
    <w:rsid w:val="00662641"/>
    <w:pPr>
      <w:widowControl w:val="0"/>
      <w:spacing w:after="0" w:line="240" w:lineRule="auto"/>
      <w:jc w:val="both"/>
    </w:pPr>
    <w:rPr>
      <w:rFonts w:ascii="Arial Narrow" w:eastAsia="Times New Roman" w:hAnsi="Arial Narrow" w:cs="Times New Roman"/>
      <w:lang w:val="en-AU"/>
    </w:rPr>
  </w:style>
  <w:style w:type="character" w:customStyle="1" w:styleId="PNormalTChar">
    <w:name w:val="P_Normal_T Char"/>
    <w:link w:val="PNormalT"/>
    <w:rsid w:val="00662641"/>
    <w:rPr>
      <w:rFonts w:ascii="Arial Narrow" w:eastAsia="Times New Roman" w:hAnsi="Arial Narrow" w:cs="Times New Roman"/>
      <w:lang w:val="en-AU"/>
    </w:rPr>
  </w:style>
  <w:style w:type="character" w:customStyle="1" w:styleId="hit">
    <w:name w:val="hit"/>
    <w:rsid w:val="00662641"/>
  </w:style>
  <w:style w:type="paragraph" w:customStyle="1" w:styleId="A2-Heading2">
    <w:name w:val="A2-Heading 2"/>
    <w:basedOn w:val="Heading2"/>
    <w:rsid w:val="00662641"/>
    <w:pPr>
      <w:tabs>
        <w:tab w:val="num" w:pos="0"/>
        <w:tab w:val="num" w:pos="360"/>
      </w:tabs>
      <w:overflowPunct w:val="0"/>
      <w:autoSpaceDE w:val="0"/>
      <w:autoSpaceDN w:val="0"/>
      <w:adjustRightInd w:val="0"/>
      <w:spacing w:before="0" w:line="240" w:lineRule="auto"/>
      <w:ind w:left="576" w:hanging="576"/>
      <w:jc w:val="center"/>
      <w:textAlignment w:val="baseline"/>
    </w:pPr>
    <w:rPr>
      <w:rFonts w:ascii="Times New Roman" w:eastAsia="Times New Roman" w:hAnsi="Times New Roman" w:cs="Times New Roman"/>
      <w:b/>
      <w:bCs/>
      <w:smallCaps/>
      <w:color w:val="auto"/>
      <w:sz w:val="22"/>
      <w:szCs w:val="24"/>
      <w:lang w:val="en-GB"/>
    </w:rPr>
  </w:style>
  <w:style w:type="paragraph" w:customStyle="1" w:styleId="BulletStyle">
    <w:name w:val="BulletStyle"/>
    <w:basedOn w:val="ListBullet"/>
    <w:qFormat/>
    <w:rsid w:val="00662641"/>
    <w:pPr>
      <w:numPr>
        <w:numId w:val="110"/>
      </w:numPr>
      <w:tabs>
        <w:tab w:val="left" w:pos="360"/>
      </w:tabs>
      <w:ind w:left="936" w:firstLine="144"/>
      <w:jc w:val="left"/>
      <w:outlineLvl w:val="9"/>
    </w:pPr>
    <w:rPr>
      <w:rFonts w:ascii="Calibri" w:hAnsi="Calibri"/>
      <w:szCs w:val="24"/>
      <w:lang w:val="en-GB" w:eastAsia="zh-TW"/>
    </w:rPr>
  </w:style>
  <w:style w:type="paragraph" w:customStyle="1" w:styleId="BulletStyle-2">
    <w:name w:val="BulletStyle-2"/>
    <w:basedOn w:val="BulletStyle"/>
    <w:autoRedefine/>
    <w:qFormat/>
    <w:rsid w:val="00662641"/>
    <w:pPr>
      <w:numPr>
        <w:ilvl w:val="1"/>
      </w:numPr>
      <w:tabs>
        <w:tab w:val="clear" w:pos="360"/>
      </w:tabs>
      <w:suppressAutoHyphens/>
      <w:spacing w:after="120" w:line="276" w:lineRule="auto"/>
      <w:ind w:left="0" w:firstLine="0"/>
      <w:jc w:val="both"/>
    </w:pPr>
    <w:rPr>
      <w:rFonts w:ascii="Arial" w:eastAsia="SimSun" w:hAnsi="Arial" w:cs="Arial"/>
      <w:spacing w:val="-2"/>
      <w:szCs w:val="20"/>
      <w:lang w:val="en-US" w:eastAsia="zh-CN"/>
    </w:rPr>
  </w:style>
  <w:style w:type="paragraph" w:customStyle="1" w:styleId="NormalParagraph">
    <w:name w:val="Normal Paragraph"/>
    <w:basedOn w:val="Normal"/>
    <w:autoRedefine/>
    <w:qFormat/>
    <w:rsid w:val="00662641"/>
    <w:pPr>
      <w:spacing w:before="120" w:after="120" w:line="240" w:lineRule="auto"/>
      <w:jc w:val="both"/>
    </w:pPr>
    <w:rPr>
      <w:rFonts w:ascii="Arial" w:eastAsia="Calibri" w:hAnsi="Arial" w:cs="Arial"/>
    </w:rPr>
  </w:style>
  <w:style w:type="paragraph" w:customStyle="1" w:styleId="Bullet10">
    <w:name w:val="~Bullet1"/>
    <w:basedOn w:val="Normal"/>
    <w:link w:val="Bullet1Char"/>
    <w:qFormat/>
    <w:rsid w:val="00662641"/>
    <w:pPr>
      <w:numPr>
        <w:numId w:val="111"/>
      </w:numPr>
      <w:spacing w:after="120" w:line="240" w:lineRule="auto"/>
      <w:ind w:left="360"/>
      <w:contextualSpacing/>
      <w:jc w:val="both"/>
    </w:pPr>
    <w:rPr>
      <w:rFonts w:ascii="Arial" w:eastAsia="Calibri" w:hAnsi="Arial" w:cs="Times New Roman"/>
      <w:sz w:val="20"/>
      <w:szCs w:val="20"/>
      <w:lang w:val="en-GB"/>
    </w:rPr>
  </w:style>
  <w:style w:type="character" w:customStyle="1" w:styleId="Bullet1Char">
    <w:name w:val="~Bullet1 Char"/>
    <w:link w:val="Bullet10"/>
    <w:rsid w:val="00662641"/>
    <w:rPr>
      <w:rFonts w:ascii="Arial" w:eastAsia="Calibri" w:hAnsi="Arial" w:cs="Times New Roman"/>
      <w:sz w:val="20"/>
      <w:szCs w:val="20"/>
      <w:lang w:val="en-GB"/>
    </w:rPr>
  </w:style>
  <w:style w:type="paragraph" w:customStyle="1" w:styleId="Bullet2">
    <w:name w:val="~Bullet2"/>
    <w:basedOn w:val="Bullet10"/>
    <w:qFormat/>
    <w:rsid w:val="00662641"/>
    <w:pPr>
      <w:numPr>
        <w:ilvl w:val="2"/>
      </w:numPr>
      <w:tabs>
        <w:tab w:val="clear" w:pos="1021"/>
        <w:tab w:val="num" w:pos="360"/>
        <w:tab w:val="num" w:pos="1152"/>
      </w:tabs>
      <w:spacing w:before="120" w:after="0" w:line="264" w:lineRule="auto"/>
      <w:ind w:left="0" w:firstLine="0"/>
      <w:contextualSpacing w:val="0"/>
    </w:pPr>
    <w:rPr>
      <w:sz w:val="22"/>
      <w:szCs w:val="22"/>
      <w:lang w:val="en-US"/>
    </w:rPr>
  </w:style>
  <w:style w:type="paragraph" w:customStyle="1" w:styleId="d1">
    <w:name w:val="d1"/>
    <w:basedOn w:val="Normal"/>
    <w:next w:val="Normal"/>
    <w:autoRedefine/>
    <w:uiPriority w:val="99"/>
    <w:qFormat/>
    <w:rsid w:val="00662641"/>
    <w:pPr>
      <w:keepNext/>
      <w:keepLines/>
      <w:spacing w:before="240" w:after="240" w:line="276" w:lineRule="auto"/>
      <w:ind w:left="576" w:hanging="576"/>
      <w:outlineLvl w:val="1"/>
    </w:pPr>
    <w:rPr>
      <w:rFonts w:ascii="Arial" w:eastAsia="Times New Roman" w:hAnsi="Arial" w:cs="Arial"/>
      <w:b/>
      <w:bCs/>
      <w:iCs/>
      <w:szCs w:val="26"/>
      <w:lang w:eastAsia="sv-SE"/>
    </w:rPr>
  </w:style>
  <w:style w:type="paragraph" w:customStyle="1" w:styleId="ADBBody">
    <w:name w:val="ADB Body"/>
    <w:basedOn w:val="Normal"/>
    <w:link w:val="ADBBodyChar"/>
    <w:qFormat/>
    <w:rsid w:val="00662641"/>
    <w:pPr>
      <w:tabs>
        <w:tab w:val="left" w:pos="720"/>
      </w:tabs>
      <w:spacing w:before="120" w:after="120" w:line="240" w:lineRule="auto"/>
      <w:jc w:val="both"/>
    </w:pPr>
    <w:rPr>
      <w:rFonts w:ascii="Arial" w:eastAsia="Times New Roman" w:hAnsi="Arial" w:cs="Times New Roman"/>
      <w:snapToGrid w:val="0"/>
      <w:sz w:val="20"/>
      <w:szCs w:val="20"/>
    </w:rPr>
  </w:style>
  <w:style w:type="character" w:customStyle="1" w:styleId="ADBBodyChar">
    <w:name w:val="ADB Body Char"/>
    <w:link w:val="ADBBody"/>
    <w:rsid w:val="00662641"/>
    <w:rPr>
      <w:rFonts w:ascii="Arial" w:eastAsia="Times New Roman" w:hAnsi="Arial" w:cs="Times New Roman"/>
      <w:snapToGrid w:val="0"/>
      <w:sz w:val="20"/>
      <w:szCs w:val="20"/>
    </w:rPr>
  </w:style>
  <w:style w:type="numbering" w:customStyle="1" w:styleId="NoList11">
    <w:name w:val="No List11"/>
    <w:next w:val="NoList"/>
    <w:uiPriority w:val="99"/>
    <w:semiHidden/>
    <w:unhideWhenUsed/>
    <w:rsid w:val="00662641"/>
  </w:style>
  <w:style w:type="table" w:customStyle="1" w:styleId="GridTable1Light1">
    <w:name w:val="Grid Table 1 Light1"/>
    <w:basedOn w:val="TableNormal"/>
    <w:uiPriority w:val="46"/>
    <w:rsid w:val="00662641"/>
    <w:pPr>
      <w:spacing w:before="120" w:after="120" w:line="264" w:lineRule="auto"/>
      <w:jc w:val="center"/>
    </w:pPr>
    <w:rPr>
      <w:rFonts w:ascii="Calibri" w:eastAsia="Calibri" w:hAnsi="Calibri"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Grid2">
    <w:name w:val="Light Grid2"/>
    <w:basedOn w:val="TableNormal"/>
    <w:uiPriority w:val="62"/>
    <w:semiHidden/>
    <w:unhideWhenUsed/>
    <w:rsid w:val="00662641"/>
    <w:pPr>
      <w:spacing w:before="120" w:after="120" w:line="264" w:lineRule="auto"/>
      <w:jc w:val="center"/>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Times New Roma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Times New Roma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Times New Roman" w:hAnsi="CG Times" w:cs="Times New Roman"/>
        <w:b/>
        <w:bCs/>
      </w:rPr>
    </w:tblStylePr>
    <w:tblStylePr w:type="lastCol">
      <w:rPr>
        <w:rFonts w:ascii="CG Times" w:eastAsia="Times New Roma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Grid-Accent4">
    <w:name w:val="Colorful Grid Accent 4"/>
    <w:basedOn w:val="TableNormal"/>
    <w:uiPriority w:val="73"/>
    <w:rsid w:val="00662641"/>
    <w:pPr>
      <w:spacing w:before="120" w:after="120" w:line="264" w:lineRule="auto"/>
      <w:ind w:left="677" w:hanging="677"/>
      <w:jc w:val="center"/>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ghtShading-Accent5">
    <w:name w:val="Light Shading Accent 5"/>
    <w:basedOn w:val="TableNormal"/>
    <w:uiPriority w:val="60"/>
    <w:rsid w:val="00662641"/>
    <w:pPr>
      <w:spacing w:before="120" w:after="120" w:line="264" w:lineRule="auto"/>
      <w:jc w:val="center"/>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List-Accent3">
    <w:name w:val="Colorful List Accent 3"/>
    <w:basedOn w:val="TableNormal"/>
    <w:uiPriority w:val="72"/>
    <w:rsid w:val="00662641"/>
    <w:pPr>
      <w:spacing w:before="120" w:after="120" w:line="264" w:lineRule="auto"/>
      <w:jc w:val="center"/>
    </w:pPr>
    <w:rPr>
      <w:rFonts w:ascii="Calibri" w:eastAsia="Times New Roman" w:hAnsi="Calibri"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662641"/>
    <w:pPr>
      <w:spacing w:before="120" w:after="120" w:line="264" w:lineRule="auto"/>
      <w:jc w:val="center"/>
    </w:pPr>
    <w:rPr>
      <w:rFonts w:ascii="Calibri" w:eastAsia="Times New Roman" w:hAnsi="Calibri"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BalloonTextChar1">
    <w:name w:val="Balloon Text Char1"/>
    <w:uiPriority w:val="99"/>
    <w:semiHidden/>
    <w:rsid w:val="00662641"/>
    <w:rPr>
      <w:rFonts w:ascii="Tahoma" w:eastAsia="Calibri" w:hAnsi="Tahoma" w:cs="Tahoma"/>
      <w:sz w:val="16"/>
      <w:szCs w:val="16"/>
    </w:rPr>
  </w:style>
  <w:style w:type="table" w:customStyle="1" w:styleId="MediumList1-Accent11">
    <w:name w:val="Medium List 1 - Accent 11"/>
    <w:basedOn w:val="TableNormal"/>
    <w:uiPriority w:val="65"/>
    <w:rsid w:val="00662641"/>
    <w:pPr>
      <w:spacing w:before="120" w:after="120" w:line="264" w:lineRule="auto"/>
      <w:jc w:val="center"/>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Ebrima" w:eastAsia="Times New Roman" w:hAnsi="Ebri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tyle102">
    <w:name w:val="style10"/>
    <w:rsid w:val="00662641"/>
  </w:style>
  <w:style w:type="numbering" w:customStyle="1" w:styleId="RomanList11">
    <w:name w:val="RomanList11"/>
    <w:uiPriority w:val="99"/>
    <w:rsid w:val="00662641"/>
    <w:pPr>
      <w:numPr>
        <w:numId w:val="112"/>
      </w:numPr>
    </w:pPr>
  </w:style>
  <w:style w:type="paragraph" w:customStyle="1" w:styleId="Cover3">
    <w:name w:val="Cover 3"/>
    <w:basedOn w:val="Cover1"/>
    <w:uiPriority w:val="99"/>
    <w:rsid w:val="00662641"/>
    <w:rPr>
      <w:bCs w:val="0"/>
      <w:caps w:val="0"/>
      <w:sz w:val="24"/>
    </w:rPr>
  </w:style>
  <w:style w:type="paragraph" w:customStyle="1" w:styleId="Cover1">
    <w:name w:val="Cover 1"/>
    <w:basedOn w:val="Normal"/>
    <w:uiPriority w:val="99"/>
    <w:rsid w:val="00662641"/>
    <w:pPr>
      <w:spacing w:after="0" w:line="240" w:lineRule="auto"/>
      <w:jc w:val="right"/>
    </w:pPr>
    <w:rPr>
      <w:rFonts w:ascii="Arial Bold" w:eastAsia="Times New Roman" w:hAnsi="Arial Bold" w:cs="Times New Roman"/>
      <w:b/>
      <w:bCs/>
      <w:caps/>
      <w:sz w:val="48"/>
      <w:szCs w:val="20"/>
    </w:rPr>
  </w:style>
  <w:style w:type="paragraph" w:customStyle="1" w:styleId="PrelimHead2">
    <w:name w:val="Prelim Head 2"/>
    <w:basedOn w:val="Normal"/>
    <w:next w:val="BodyText"/>
    <w:uiPriority w:val="99"/>
    <w:rsid w:val="00662641"/>
    <w:pPr>
      <w:pBdr>
        <w:bottom w:val="single" w:sz="4" w:space="1" w:color="auto"/>
      </w:pBdr>
      <w:spacing w:before="240" w:after="0" w:line="240" w:lineRule="auto"/>
      <w:jc w:val="both"/>
    </w:pPr>
    <w:rPr>
      <w:rFonts w:ascii="Arial" w:eastAsia="Times New Roman" w:hAnsi="Arial" w:cs="Times New Roman"/>
      <w:b/>
      <w:bCs/>
      <w:sz w:val="32"/>
      <w:szCs w:val="20"/>
    </w:rPr>
  </w:style>
  <w:style w:type="paragraph" w:customStyle="1" w:styleId="Cover2">
    <w:name w:val="Cover 2"/>
    <w:basedOn w:val="Heading1"/>
    <w:uiPriority w:val="99"/>
    <w:rsid w:val="00662641"/>
    <w:pPr>
      <w:keepLines w:val="0"/>
      <w:suppressAutoHyphens/>
      <w:spacing w:before="360" w:after="240" w:line="240" w:lineRule="auto"/>
      <w:jc w:val="right"/>
    </w:pPr>
    <w:rPr>
      <w:rFonts w:ascii="Arial" w:eastAsia="Times New Roman" w:hAnsi="Arial" w:cs="Times New Roman"/>
      <w:b/>
      <w:noProof/>
      <w:color w:val="auto"/>
      <w:sz w:val="22"/>
      <w:szCs w:val="20"/>
    </w:rPr>
  </w:style>
  <w:style w:type="paragraph" w:customStyle="1" w:styleId="Appendices">
    <w:name w:val="Appendices"/>
    <w:basedOn w:val="BodyText"/>
    <w:uiPriority w:val="99"/>
    <w:rsid w:val="00662641"/>
    <w:pPr>
      <w:widowControl/>
      <w:tabs>
        <w:tab w:val="left" w:pos="851"/>
      </w:tabs>
      <w:autoSpaceDE/>
      <w:autoSpaceDN/>
      <w:spacing w:before="60" w:line="288" w:lineRule="auto"/>
      <w:jc w:val="center"/>
    </w:pPr>
    <w:rPr>
      <w:rFonts w:ascii="Arial" w:eastAsia="Times New Roman" w:hAnsi="Arial" w:cs="Times New Roman"/>
      <w:b/>
      <w:sz w:val="40"/>
      <w:szCs w:val="20"/>
      <w:lang w:bidi="ar-SA"/>
    </w:rPr>
  </w:style>
  <w:style w:type="paragraph" w:customStyle="1" w:styleId="AppendixHeading">
    <w:name w:val="Appendix Heading"/>
    <w:basedOn w:val="BodyText"/>
    <w:next w:val="BodyText"/>
    <w:uiPriority w:val="99"/>
    <w:rsid w:val="00662641"/>
    <w:pPr>
      <w:widowControl/>
      <w:tabs>
        <w:tab w:val="left" w:pos="851"/>
      </w:tabs>
      <w:autoSpaceDE/>
      <w:autoSpaceDN/>
      <w:spacing w:before="240" w:after="120" w:line="288" w:lineRule="auto"/>
      <w:jc w:val="both"/>
    </w:pPr>
    <w:rPr>
      <w:rFonts w:ascii="Arial" w:eastAsia="Times New Roman" w:hAnsi="Arial" w:cs="Times New Roman"/>
      <w:b/>
      <w:sz w:val="28"/>
      <w:szCs w:val="20"/>
      <w:lang w:bidi="ar-SA"/>
    </w:rPr>
  </w:style>
  <w:style w:type="paragraph" w:customStyle="1" w:styleId="Tablebullet">
    <w:name w:val="Table bullet"/>
    <w:basedOn w:val="TableText0"/>
    <w:link w:val="TablebulletChar"/>
    <w:uiPriority w:val="99"/>
    <w:qFormat/>
    <w:rsid w:val="00662641"/>
    <w:pPr>
      <w:numPr>
        <w:numId w:val="118"/>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pPr>
    <w:rPr>
      <w:rFonts w:ascii="Arial" w:eastAsia="Times New Roman" w:hAnsi="Arial" w:cs="Courier New"/>
      <w:bCs/>
      <w:color w:val="000000"/>
      <w:sz w:val="18"/>
      <w:lang w:bidi="ar-SA"/>
    </w:rPr>
  </w:style>
  <w:style w:type="character" w:customStyle="1" w:styleId="TablebulletChar">
    <w:name w:val="Table bullet Char"/>
    <w:link w:val="Tablebullet"/>
    <w:uiPriority w:val="99"/>
    <w:locked/>
    <w:rsid w:val="00662641"/>
    <w:rPr>
      <w:rFonts w:ascii="Arial" w:eastAsia="Times New Roman" w:hAnsi="Arial" w:cs="Courier New"/>
      <w:bCs/>
      <w:color w:val="000000"/>
      <w:sz w:val="18"/>
      <w:szCs w:val="20"/>
    </w:rPr>
  </w:style>
  <w:style w:type="character" w:customStyle="1" w:styleId="TabletextChar">
    <w:name w:val="Table text Char"/>
    <w:link w:val="Tabletext"/>
    <w:locked/>
    <w:rsid w:val="00662641"/>
    <w:rPr>
      <w:rFonts w:ascii="Arial" w:eastAsia="Times New Roman" w:hAnsi="Arial" w:cs="Times New Roman"/>
      <w:sz w:val="18"/>
      <w:szCs w:val="20"/>
      <w:lang w:val="en-GB"/>
    </w:rPr>
  </w:style>
  <w:style w:type="paragraph" w:customStyle="1" w:styleId="StyleTabletextItalic">
    <w:name w:val="Style Table text + Italic"/>
    <w:basedOn w:val="Tabletext"/>
    <w:uiPriority w:val="99"/>
    <w:semiHidden/>
    <w:rsid w:val="00662641"/>
    <w:pPr>
      <w:tabs>
        <w:tab w:val="clear" w:pos="-720"/>
      </w:tabs>
      <w:spacing w:before="0" w:after="0"/>
      <w:jc w:val="both"/>
    </w:pPr>
    <w:rPr>
      <w:i/>
      <w:iCs/>
      <w:szCs w:val="18"/>
      <w:lang w:val="en-US"/>
    </w:rPr>
  </w:style>
  <w:style w:type="paragraph" w:customStyle="1" w:styleId="ListBullet21">
    <w:name w:val="List Bullet 21"/>
    <w:basedOn w:val="ListBullet"/>
    <w:link w:val="Listbullet2Char"/>
    <w:uiPriority w:val="99"/>
    <w:qFormat/>
    <w:rsid w:val="00662641"/>
    <w:pPr>
      <w:keepLines/>
      <w:numPr>
        <w:numId w:val="117"/>
      </w:numPr>
      <w:tabs>
        <w:tab w:val="left" w:pos="1134"/>
      </w:tabs>
      <w:spacing w:before="60" w:after="120" w:line="300" w:lineRule="auto"/>
      <w:ind w:left="1134" w:hanging="567"/>
      <w:contextualSpacing/>
      <w:jc w:val="left"/>
      <w:outlineLvl w:val="9"/>
    </w:pPr>
  </w:style>
  <w:style w:type="character" w:customStyle="1" w:styleId="CharChar12">
    <w:name w:val="Char Char12"/>
    <w:uiPriority w:val="99"/>
    <w:rsid w:val="00662641"/>
    <w:rPr>
      <w:rFonts w:ascii="Arial Bold" w:hAnsi="Arial Bold" w:cs="Times New Roman"/>
      <w:b/>
      <w:sz w:val="22"/>
      <w:lang w:val="en-GB" w:eastAsia="en-US" w:bidi="ar-SA"/>
    </w:rPr>
  </w:style>
  <w:style w:type="character" w:customStyle="1" w:styleId="TablebulletCharChar">
    <w:name w:val="Table bullet Char Char"/>
    <w:uiPriority w:val="99"/>
    <w:rsid w:val="00662641"/>
  </w:style>
  <w:style w:type="paragraph" w:customStyle="1" w:styleId="TableText2">
    <w:name w:val="Table_Text"/>
    <w:basedOn w:val="Normal"/>
    <w:autoRedefine/>
    <w:uiPriority w:val="99"/>
    <w:semiHidden/>
    <w:qFormat/>
    <w:rsid w:val="00662641"/>
    <w:pPr>
      <w:suppressAutoHyphens/>
      <w:spacing w:before="60" w:after="60" w:line="240" w:lineRule="auto"/>
      <w:jc w:val="both"/>
    </w:pPr>
    <w:rPr>
      <w:rFonts w:ascii="Arial" w:eastAsia="Times New Roman" w:hAnsi="Arial" w:cs="Times New Roman"/>
      <w:sz w:val="20"/>
      <w:szCs w:val="24"/>
      <w:lang w:val="en-AU" w:eastAsia="en-AU"/>
    </w:rPr>
  </w:style>
  <w:style w:type="paragraph" w:customStyle="1" w:styleId="TableEntry">
    <w:name w:val="Table Entry"/>
    <w:qFormat/>
    <w:rsid w:val="00662641"/>
    <w:pPr>
      <w:spacing w:before="60" w:after="60" w:line="240" w:lineRule="auto"/>
    </w:pPr>
    <w:rPr>
      <w:rFonts w:ascii="Arial" w:eastAsia="Times New Roman" w:hAnsi="Arial" w:cs="Times New Roman"/>
      <w:noProof/>
      <w:sz w:val="20"/>
      <w:szCs w:val="20"/>
    </w:rPr>
  </w:style>
  <w:style w:type="paragraph" w:customStyle="1" w:styleId="HBPTableHead">
    <w:name w:val="HBP Table Head"/>
    <w:uiPriority w:val="99"/>
    <w:rsid w:val="00662641"/>
    <w:pPr>
      <w:spacing w:before="60" w:after="60" w:line="240" w:lineRule="auto"/>
      <w:jc w:val="center"/>
    </w:pPr>
    <w:rPr>
      <w:rFonts w:ascii="Arial" w:eastAsia="Times New Roman" w:hAnsi="Arial" w:cs="Times New Roman"/>
      <w:i/>
      <w:noProof/>
      <w:sz w:val="20"/>
      <w:szCs w:val="20"/>
    </w:rPr>
  </w:style>
  <w:style w:type="paragraph" w:customStyle="1" w:styleId="HBPTableEntry">
    <w:name w:val="HBP Table Entry"/>
    <w:rsid w:val="00662641"/>
    <w:pPr>
      <w:spacing w:before="60" w:after="60" w:line="240" w:lineRule="auto"/>
    </w:pPr>
    <w:rPr>
      <w:rFonts w:ascii="Arial" w:eastAsia="Times New Roman" w:hAnsi="Arial" w:cs="Times New Roman"/>
      <w:noProof/>
      <w:sz w:val="20"/>
      <w:szCs w:val="20"/>
    </w:rPr>
  </w:style>
  <w:style w:type="paragraph" w:customStyle="1" w:styleId="HBPBody">
    <w:name w:val="HBP Body"/>
    <w:link w:val="HBPBodyChar"/>
    <w:qFormat/>
    <w:rsid w:val="00662641"/>
    <w:pPr>
      <w:suppressAutoHyphens/>
      <w:spacing w:after="120" w:line="240" w:lineRule="auto"/>
    </w:pPr>
    <w:rPr>
      <w:rFonts w:ascii="Times New Roman" w:eastAsia="Times New Roman" w:hAnsi="Times New Roman" w:cs="Times New Roman"/>
      <w:sz w:val="24"/>
      <w:szCs w:val="20"/>
    </w:rPr>
  </w:style>
  <w:style w:type="paragraph" w:customStyle="1" w:styleId="HBPBullet1">
    <w:name w:val="HBP Bullet 1"/>
    <w:basedOn w:val="HBPBody"/>
    <w:uiPriority w:val="99"/>
    <w:rsid w:val="00662641"/>
    <w:pPr>
      <w:suppressAutoHyphens w:val="0"/>
      <w:spacing w:before="120" w:line="264" w:lineRule="auto"/>
      <w:ind w:left="677" w:hanging="677"/>
      <w:jc w:val="center"/>
    </w:pPr>
    <w:rPr>
      <w:rFonts w:ascii="Calibri" w:eastAsia="Calibri" w:hAnsi="Calibri"/>
      <w:sz w:val="22"/>
      <w:szCs w:val="22"/>
    </w:rPr>
  </w:style>
  <w:style w:type="paragraph" w:customStyle="1" w:styleId="HBPNote">
    <w:name w:val="HBP Note"/>
    <w:basedOn w:val="HBPBody"/>
    <w:uiPriority w:val="99"/>
    <w:rsid w:val="00662641"/>
    <w:pPr>
      <w:suppressAutoHyphens w:val="0"/>
      <w:spacing w:before="120" w:line="264" w:lineRule="auto"/>
      <w:ind w:left="677" w:hanging="677"/>
      <w:jc w:val="center"/>
    </w:pPr>
    <w:rPr>
      <w:rFonts w:ascii="Calibri" w:eastAsia="Calibri" w:hAnsi="Calibri"/>
      <w:sz w:val="22"/>
      <w:szCs w:val="22"/>
    </w:rPr>
  </w:style>
  <w:style w:type="paragraph" w:customStyle="1" w:styleId="Title2">
    <w:name w:val="Title 2"/>
    <w:next w:val="ReportType"/>
    <w:rsid w:val="00662641"/>
    <w:pPr>
      <w:spacing w:before="120" w:after="240" w:line="240" w:lineRule="auto"/>
      <w:jc w:val="center"/>
    </w:pPr>
    <w:rPr>
      <w:rFonts w:ascii="Arial" w:eastAsia="Times New Roman" w:hAnsi="Arial" w:cs="Times New Roman"/>
      <w:b/>
      <w:noProof/>
      <w:sz w:val="44"/>
      <w:szCs w:val="20"/>
    </w:rPr>
  </w:style>
  <w:style w:type="character" w:customStyle="1" w:styleId="Listbullet2Char">
    <w:name w:val="List bullet 2 Char"/>
    <w:link w:val="ListBullet21"/>
    <w:uiPriority w:val="99"/>
    <w:locked/>
    <w:rsid w:val="00662641"/>
    <w:rPr>
      <w:rFonts w:ascii="Arial" w:eastAsia="Times New Roman" w:hAnsi="Arial" w:cs="Times New Roman"/>
      <w:szCs w:val="20"/>
    </w:rPr>
  </w:style>
  <w:style w:type="paragraph" w:customStyle="1" w:styleId="Boxlist">
    <w:name w:val="Box list"/>
    <w:basedOn w:val="ListBullet"/>
    <w:link w:val="BoxlistChar"/>
    <w:autoRedefine/>
    <w:uiPriority w:val="99"/>
    <w:qFormat/>
    <w:rsid w:val="00662641"/>
    <w:pPr>
      <w:numPr>
        <w:numId w:val="119"/>
      </w:numPr>
      <w:pBdr>
        <w:top w:val="single" w:sz="4" w:space="1" w:color="auto"/>
        <w:left w:val="single" w:sz="4" w:space="1" w:color="auto"/>
        <w:bottom w:val="single" w:sz="4" w:space="1" w:color="auto"/>
        <w:right w:val="single" w:sz="4" w:space="1" w:color="auto"/>
      </w:pBdr>
      <w:shd w:val="clear" w:color="auto" w:fill="BFBFBF"/>
      <w:tabs>
        <w:tab w:val="left" w:pos="567"/>
        <w:tab w:val="num" w:pos="851"/>
      </w:tabs>
      <w:spacing w:before="60" w:after="120" w:line="300" w:lineRule="auto"/>
      <w:ind w:left="567" w:hanging="567"/>
      <w:contextualSpacing/>
      <w:jc w:val="left"/>
      <w:outlineLvl w:val="9"/>
    </w:pPr>
    <w:rPr>
      <w:sz w:val="18"/>
      <w:szCs w:val="18"/>
    </w:rPr>
  </w:style>
  <w:style w:type="paragraph" w:customStyle="1" w:styleId="Boxtitle">
    <w:name w:val="Box title"/>
    <w:basedOn w:val="Caption"/>
    <w:link w:val="BoxtitleChar"/>
    <w:autoRedefine/>
    <w:uiPriority w:val="99"/>
    <w:qFormat/>
    <w:rsid w:val="00662641"/>
    <w:pPr>
      <w:keepNext/>
      <w:pBdr>
        <w:top w:val="single" w:sz="4" w:space="1" w:color="auto"/>
        <w:left w:val="single" w:sz="4" w:space="1" w:color="auto"/>
        <w:bottom w:val="single" w:sz="4" w:space="1" w:color="auto"/>
        <w:right w:val="single" w:sz="4" w:space="1" w:color="auto"/>
      </w:pBdr>
      <w:shd w:val="clear" w:color="auto" w:fill="BFBFBF"/>
      <w:tabs>
        <w:tab w:val="right" w:leader="dot" w:pos="9000"/>
      </w:tabs>
      <w:spacing w:before="90" w:after="0" w:line="288" w:lineRule="auto"/>
      <w:jc w:val="center"/>
    </w:pPr>
    <w:rPr>
      <w:rFonts w:ascii="Arial" w:eastAsia="Times New Roman" w:hAnsi="Arial" w:cs="Times New Roman"/>
      <w:b/>
      <w:bCs/>
      <w:i w:val="0"/>
      <w:iCs w:val="0"/>
      <w:color w:val="auto"/>
      <w:sz w:val="28"/>
      <w:szCs w:val="22"/>
      <w:lang w:eastAsia="en-US"/>
    </w:rPr>
  </w:style>
  <w:style w:type="character" w:customStyle="1" w:styleId="BoxlistChar">
    <w:name w:val="Box list Char"/>
    <w:link w:val="Boxlist"/>
    <w:uiPriority w:val="99"/>
    <w:locked/>
    <w:rsid w:val="00662641"/>
    <w:rPr>
      <w:rFonts w:ascii="Arial" w:eastAsia="Times New Roman" w:hAnsi="Arial" w:cs="Times New Roman"/>
      <w:sz w:val="18"/>
      <w:szCs w:val="18"/>
      <w:shd w:val="clear" w:color="auto" w:fill="BFBFBF"/>
    </w:rPr>
  </w:style>
  <w:style w:type="character" w:customStyle="1" w:styleId="BoxtitleChar">
    <w:name w:val="Box title Char"/>
    <w:link w:val="Boxtitle"/>
    <w:uiPriority w:val="99"/>
    <w:locked/>
    <w:rsid w:val="00662641"/>
    <w:rPr>
      <w:rFonts w:ascii="Arial" w:eastAsia="Times New Roman" w:hAnsi="Arial" w:cs="Times New Roman"/>
      <w:b/>
      <w:bCs/>
      <w:sz w:val="28"/>
      <w:shd w:val="clear" w:color="auto" w:fill="BFBFBF"/>
    </w:rPr>
  </w:style>
  <w:style w:type="paragraph" w:customStyle="1" w:styleId="Listdash">
    <w:name w:val="List dash"/>
    <w:basedOn w:val="Normal"/>
    <w:uiPriority w:val="99"/>
    <w:rsid w:val="00662641"/>
    <w:pPr>
      <w:tabs>
        <w:tab w:val="left" w:pos="709"/>
        <w:tab w:val="num" w:pos="1072"/>
        <w:tab w:val="left" w:pos="1134"/>
        <w:tab w:val="left" w:pos="1559"/>
        <w:tab w:val="left" w:pos="1843"/>
      </w:tabs>
      <w:spacing w:after="0" w:line="360" w:lineRule="auto"/>
      <w:ind w:left="1072" w:hanging="363"/>
      <w:jc w:val="both"/>
    </w:pPr>
    <w:rPr>
      <w:rFonts w:ascii="Arial" w:eastAsia="Times New Roman" w:hAnsi="Arial" w:cs="Times New Roman"/>
      <w:sz w:val="20"/>
      <w:szCs w:val="20"/>
      <w:lang w:val="en-ZA"/>
    </w:rPr>
  </w:style>
  <w:style w:type="paragraph" w:customStyle="1" w:styleId="ListBullet2Dash">
    <w:name w:val="List Bullet 2 (Dash)"/>
    <w:basedOn w:val="ListBullet"/>
    <w:next w:val="Normal"/>
    <w:uiPriority w:val="99"/>
    <w:rsid w:val="00662641"/>
    <w:pPr>
      <w:numPr>
        <w:numId w:val="114"/>
      </w:numPr>
      <w:tabs>
        <w:tab w:val="clear" w:pos="357"/>
        <w:tab w:val="left" w:pos="567"/>
        <w:tab w:val="left" w:pos="709"/>
        <w:tab w:val="left" w:pos="1134"/>
        <w:tab w:val="left" w:pos="1560"/>
      </w:tabs>
      <w:spacing w:before="60" w:line="360" w:lineRule="auto"/>
      <w:ind w:left="360" w:hanging="360"/>
      <w:jc w:val="left"/>
      <w:outlineLvl w:val="9"/>
    </w:pPr>
    <w:rPr>
      <w:sz w:val="20"/>
      <w:lang w:val="en-ZA"/>
    </w:rPr>
  </w:style>
  <w:style w:type="paragraph" w:customStyle="1" w:styleId="Tablebullet2">
    <w:name w:val="Table bullet 2"/>
    <w:basedOn w:val="Normal"/>
    <w:link w:val="Tablebullet2Char"/>
    <w:uiPriority w:val="99"/>
    <w:qFormat/>
    <w:rsid w:val="00662641"/>
    <w:pPr>
      <w:numPr>
        <w:numId w:val="115"/>
      </w:numPr>
      <w:tabs>
        <w:tab w:val="clear" w:pos="568"/>
        <w:tab w:val="num" w:pos="284"/>
      </w:tabs>
      <w:spacing w:after="0" w:line="240" w:lineRule="auto"/>
      <w:ind w:left="284"/>
      <w:jc w:val="both"/>
    </w:pPr>
    <w:rPr>
      <w:rFonts w:ascii="Arial" w:eastAsia="Times New Roman" w:hAnsi="Arial" w:cs="Times New Roman"/>
      <w:sz w:val="18"/>
      <w:szCs w:val="24"/>
      <w:lang w:eastAsia="en-GB"/>
    </w:rPr>
  </w:style>
  <w:style w:type="character" w:customStyle="1" w:styleId="Tablebullet2Char">
    <w:name w:val="Table bullet 2 Char"/>
    <w:link w:val="Tablebullet2"/>
    <w:uiPriority w:val="99"/>
    <w:locked/>
    <w:rsid w:val="00662641"/>
    <w:rPr>
      <w:rFonts w:ascii="Arial" w:eastAsia="Times New Roman" w:hAnsi="Arial" w:cs="Times New Roman"/>
      <w:sz w:val="18"/>
      <w:szCs w:val="24"/>
      <w:lang w:eastAsia="en-GB"/>
    </w:rPr>
  </w:style>
  <w:style w:type="paragraph" w:customStyle="1" w:styleId="Textboxnormal">
    <w:name w:val="Text box normal"/>
    <w:basedOn w:val="Normal"/>
    <w:link w:val="TextboxnormalChar"/>
    <w:uiPriority w:val="99"/>
    <w:rsid w:val="00662641"/>
    <w:pPr>
      <w:spacing w:after="0" w:line="240" w:lineRule="auto"/>
      <w:jc w:val="both"/>
    </w:pPr>
    <w:rPr>
      <w:rFonts w:ascii="Arial" w:eastAsia="Times New Roman" w:hAnsi="Arial" w:cs="Arial"/>
      <w:sz w:val="18"/>
      <w:szCs w:val="18"/>
    </w:rPr>
  </w:style>
  <w:style w:type="paragraph" w:customStyle="1" w:styleId="Textboxbullet">
    <w:name w:val="Text box bullet"/>
    <w:basedOn w:val="Normal"/>
    <w:link w:val="TextboxbulletChar"/>
    <w:uiPriority w:val="99"/>
    <w:rsid w:val="00662641"/>
    <w:pPr>
      <w:spacing w:after="0" w:line="240" w:lineRule="auto"/>
      <w:ind w:left="426" w:hanging="426"/>
      <w:jc w:val="both"/>
    </w:pPr>
    <w:rPr>
      <w:rFonts w:ascii="Arial" w:eastAsia="Times New Roman" w:hAnsi="Arial" w:cs="Arial"/>
      <w:sz w:val="18"/>
      <w:szCs w:val="18"/>
    </w:rPr>
  </w:style>
  <w:style w:type="character" w:customStyle="1" w:styleId="TextboxnormalChar">
    <w:name w:val="Text box normal Char"/>
    <w:link w:val="Textboxnormal"/>
    <w:uiPriority w:val="99"/>
    <w:locked/>
    <w:rsid w:val="00662641"/>
    <w:rPr>
      <w:rFonts w:ascii="Arial" w:eastAsia="Times New Roman" w:hAnsi="Arial" w:cs="Arial"/>
      <w:sz w:val="18"/>
      <w:szCs w:val="18"/>
    </w:rPr>
  </w:style>
  <w:style w:type="character" w:customStyle="1" w:styleId="TextboxbulletChar">
    <w:name w:val="Text box bullet Char"/>
    <w:link w:val="Textboxbullet"/>
    <w:uiPriority w:val="99"/>
    <w:locked/>
    <w:rsid w:val="00662641"/>
    <w:rPr>
      <w:rFonts w:ascii="Arial" w:eastAsia="Times New Roman" w:hAnsi="Arial" w:cs="Arial"/>
      <w:sz w:val="18"/>
      <w:szCs w:val="18"/>
    </w:rPr>
  </w:style>
  <w:style w:type="paragraph" w:customStyle="1" w:styleId="Tabletextsmall">
    <w:name w:val="Table text small"/>
    <w:basedOn w:val="Normal"/>
    <w:link w:val="TabletextsmallChar"/>
    <w:uiPriority w:val="99"/>
    <w:qFormat/>
    <w:rsid w:val="00662641"/>
    <w:pPr>
      <w:spacing w:before="40" w:after="40" w:line="240" w:lineRule="auto"/>
      <w:jc w:val="both"/>
    </w:pPr>
    <w:rPr>
      <w:rFonts w:ascii="Arial" w:eastAsia="Times New Roman" w:hAnsi="Arial" w:cs="Times New Roman"/>
      <w:color w:val="000000"/>
      <w:sz w:val="16"/>
      <w:szCs w:val="16"/>
    </w:rPr>
  </w:style>
  <w:style w:type="character" w:customStyle="1" w:styleId="TabletextsmallChar">
    <w:name w:val="Table text small Char"/>
    <w:link w:val="Tabletextsmall"/>
    <w:uiPriority w:val="99"/>
    <w:locked/>
    <w:rsid w:val="00662641"/>
    <w:rPr>
      <w:rFonts w:ascii="Arial" w:eastAsia="Times New Roman" w:hAnsi="Arial" w:cs="Times New Roman"/>
      <w:color w:val="000000"/>
      <w:sz w:val="16"/>
      <w:szCs w:val="16"/>
    </w:rPr>
  </w:style>
  <w:style w:type="paragraph" w:customStyle="1" w:styleId="task">
    <w:name w:val="task"/>
    <w:basedOn w:val="Normal"/>
    <w:uiPriority w:val="99"/>
    <w:rsid w:val="00662641"/>
    <w:pPr>
      <w:spacing w:before="100" w:beforeAutospacing="1" w:after="100" w:afterAutospacing="1" w:line="240" w:lineRule="auto"/>
      <w:jc w:val="both"/>
    </w:pPr>
    <w:rPr>
      <w:rFonts w:ascii="Arial" w:eastAsia="Times New Roman" w:hAnsi="Arial" w:cs="Times New Roman"/>
      <w:szCs w:val="24"/>
      <w:lang w:eastAsia="en-GB"/>
    </w:rPr>
  </w:style>
  <w:style w:type="character" w:customStyle="1" w:styleId="CharChar11">
    <w:name w:val="Char Char11"/>
    <w:uiPriority w:val="99"/>
    <w:rsid w:val="00662641"/>
    <w:rPr>
      <w:rFonts w:ascii="Arial Bold" w:hAnsi="Arial Bold" w:cs="Times New Roman"/>
      <w:b/>
      <w:sz w:val="22"/>
      <w:lang w:val="en-GB" w:eastAsia="en-US" w:bidi="ar-SA"/>
    </w:rPr>
  </w:style>
  <w:style w:type="paragraph" w:customStyle="1" w:styleId="Tablebulletsmall">
    <w:name w:val="Table bullet small"/>
    <w:basedOn w:val="Tablebullet"/>
    <w:link w:val="TablebulletsmallChar"/>
    <w:uiPriority w:val="99"/>
    <w:qFormat/>
    <w:rsid w:val="00662641"/>
    <w:pPr>
      <w:tabs>
        <w:tab w:val="clear" w:pos="284"/>
        <w:tab w:val="left" w:pos="369"/>
      </w:tabs>
      <w:ind w:left="720" w:hanging="360"/>
    </w:pPr>
    <w:rPr>
      <w:sz w:val="16"/>
      <w:szCs w:val="16"/>
      <w:lang w:val="en-AU"/>
    </w:rPr>
  </w:style>
  <w:style w:type="character" w:customStyle="1" w:styleId="TablebulletsmallChar">
    <w:name w:val="Table bullet small Char"/>
    <w:link w:val="Tablebulletsmall"/>
    <w:uiPriority w:val="99"/>
    <w:locked/>
    <w:rsid w:val="00662641"/>
    <w:rPr>
      <w:rFonts w:ascii="Arial" w:eastAsia="Times New Roman" w:hAnsi="Arial" w:cs="Courier New"/>
      <w:bCs/>
      <w:color w:val="000000"/>
      <w:sz w:val="16"/>
      <w:szCs w:val="16"/>
      <w:lang w:val="en-AU"/>
    </w:rPr>
  </w:style>
  <w:style w:type="numbering" w:customStyle="1" w:styleId="StyleOutlinenumbered">
    <w:name w:val="Style Outline numbered"/>
    <w:rsid w:val="00662641"/>
    <w:pPr>
      <w:numPr>
        <w:numId w:val="113"/>
      </w:numPr>
    </w:pPr>
  </w:style>
  <w:style w:type="numbering" w:styleId="111111">
    <w:name w:val="Outline List 2"/>
    <w:basedOn w:val="NoList"/>
    <w:unhideWhenUsed/>
    <w:rsid w:val="00662641"/>
    <w:pPr>
      <w:numPr>
        <w:numId w:val="116"/>
      </w:numPr>
    </w:pPr>
  </w:style>
  <w:style w:type="paragraph" w:customStyle="1" w:styleId="Tablebulletsmall2">
    <w:name w:val="Table bullet small 2"/>
    <w:basedOn w:val="Tablebulletsmall"/>
    <w:link w:val="Tablebulletsmall2Char"/>
    <w:qFormat/>
    <w:rsid w:val="00662641"/>
    <w:pPr>
      <w:numPr>
        <w:numId w:val="120"/>
      </w:numPr>
      <w:tabs>
        <w:tab w:val="left" w:pos="794"/>
      </w:tabs>
      <w:ind w:left="794" w:hanging="434"/>
    </w:pPr>
  </w:style>
  <w:style w:type="character" w:customStyle="1" w:styleId="Tablebulletsmall2Char">
    <w:name w:val="Table bullet small 2 Char"/>
    <w:link w:val="Tablebulletsmall2"/>
    <w:rsid w:val="00662641"/>
    <w:rPr>
      <w:rFonts w:ascii="Arial" w:eastAsia="Times New Roman" w:hAnsi="Arial" w:cs="Courier New"/>
      <w:bCs/>
      <w:color w:val="000000"/>
      <w:sz w:val="16"/>
      <w:szCs w:val="16"/>
      <w:lang w:val="en-AU"/>
    </w:rPr>
  </w:style>
  <w:style w:type="paragraph" w:customStyle="1" w:styleId="Bodyin1">
    <w:name w:val="Bodyin 1"/>
    <w:rsid w:val="00662641"/>
    <w:pPr>
      <w:spacing w:after="120" w:line="240" w:lineRule="auto"/>
      <w:ind w:left="720"/>
    </w:pPr>
    <w:rPr>
      <w:rFonts w:ascii="Times New Roman" w:eastAsia="Times New Roman" w:hAnsi="Times New Roman" w:cs="Times New Roman"/>
      <w:noProof/>
      <w:sz w:val="24"/>
      <w:szCs w:val="20"/>
    </w:rPr>
  </w:style>
  <w:style w:type="paragraph" w:customStyle="1" w:styleId="Bodyin2">
    <w:name w:val="Bodyin 2"/>
    <w:rsid w:val="00662641"/>
    <w:pPr>
      <w:spacing w:after="120" w:line="240" w:lineRule="auto"/>
      <w:ind w:left="1080"/>
    </w:pPr>
    <w:rPr>
      <w:rFonts w:ascii="Times New Roman" w:eastAsia="Times New Roman" w:hAnsi="Times New Roman" w:cs="Times New Roman"/>
      <w:noProof/>
      <w:sz w:val="24"/>
      <w:szCs w:val="20"/>
    </w:rPr>
  </w:style>
  <w:style w:type="paragraph" w:customStyle="1" w:styleId="Bodyin3">
    <w:name w:val="Bodyin 3"/>
    <w:rsid w:val="00662641"/>
    <w:pPr>
      <w:spacing w:after="120" w:line="240" w:lineRule="auto"/>
      <w:ind w:left="1440"/>
    </w:pPr>
    <w:rPr>
      <w:rFonts w:ascii="Times New Roman" w:eastAsia="Times New Roman" w:hAnsi="Times New Roman" w:cs="Times New Roman"/>
      <w:noProof/>
      <w:sz w:val="24"/>
      <w:szCs w:val="20"/>
    </w:rPr>
  </w:style>
  <w:style w:type="paragraph" w:customStyle="1" w:styleId="ClientAddress">
    <w:name w:val="ClientAddress"/>
    <w:rsid w:val="00662641"/>
    <w:pPr>
      <w:spacing w:after="0" w:line="240" w:lineRule="auto"/>
      <w:jc w:val="center"/>
    </w:pPr>
    <w:rPr>
      <w:rFonts w:ascii="Times New Roman" w:eastAsia="Times New Roman" w:hAnsi="Times New Roman" w:cs="Times New Roman"/>
      <w:noProof/>
      <w:sz w:val="24"/>
      <w:szCs w:val="20"/>
    </w:rPr>
  </w:style>
  <w:style w:type="paragraph" w:customStyle="1" w:styleId="ClientName">
    <w:name w:val="ClientName"/>
    <w:rsid w:val="00662641"/>
    <w:pPr>
      <w:spacing w:before="3960" w:after="120" w:line="240" w:lineRule="auto"/>
      <w:jc w:val="center"/>
    </w:pPr>
    <w:rPr>
      <w:rFonts w:ascii="Times New Roman" w:eastAsia="Times New Roman" w:hAnsi="Times New Roman" w:cs="Times New Roman"/>
      <w:b/>
      <w:noProof/>
      <w:sz w:val="28"/>
      <w:szCs w:val="20"/>
    </w:rPr>
  </w:style>
  <w:style w:type="paragraph" w:customStyle="1" w:styleId="Head1">
    <w:name w:val="Head 1"/>
    <w:basedOn w:val="Heading1"/>
    <w:next w:val="Body"/>
    <w:rsid w:val="00662641"/>
    <w:pPr>
      <w:keepLines w:val="0"/>
      <w:suppressAutoHyphens/>
      <w:spacing w:before="360" w:after="240" w:line="240" w:lineRule="auto"/>
      <w:jc w:val="both"/>
      <w:outlineLvl w:val="9"/>
    </w:pPr>
    <w:rPr>
      <w:rFonts w:ascii="Arial" w:eastAsia="Times New Roman" w:hAnsi="Arial" w:cs="Times New Roman"/>
      <w:b/>
      <w:noProof/>
      <w:color w:val="auto"/>
      <w:sz w:val="22"/>
      <w:szCs w:val="20"/>
    </w:rPr>
  </w:style>
  <w:style w:type="paragraph" w:customStyle="1" w:styleId="Head3">
    <w:name w:val="Head 3"/>
    <w:basedOn w:val="Heading1"/>
    <w:next w:val="Body"/>
    <w:rsid w:val="00662641"/>
    <w:pPr>
      <w:keepLines w:val="0"/>
      <w:suppressAutoHyphens/>
      <w:spacing w:before="120" w:after="120" w:line="240" w:lineRule="auto"/>
      <w:jc w:val="both"/>
      <w:outlineLvl w:val="2"/>
    </w:pPr>
    <w:rPr>
      <w:rFonts w:ascii="Arial" w:eastAsia="Times New Roman" w:hAnsi="Arial" w:cs="Times New Roman"/>
      <w:b/>
      <w:noProof/>
      <w:color w:val="auto"/>
      <w:sz w:val="22"/>
      <w:szCs w:val="20"/>
    </w:rPr>
  </w:style>
  <w:style w:type="paragraph" w:customStyle="1" w:styleId="Head4">
    <w:name w:val="Head 4"/>
    <w:next w:val="Body"/>
    <w:rsid w:val="00662641"/>
    <w:pPr>
      <w:spacing w:before="120" w:after="120" w:line="240" w:lineRule="auto"/>
    </w:pPr>
    <w:rPr>
      <w:rFonts w:ascii="Arial" w:eastAsia="Times New Roman" w:hAnsi="Arial" w:cs="Times New Roman"/>
      <w:b/>
      <w:i/>
      <w:noProof/>
      <w:szCs w:val="20"/>
    </w:rPr>
  </w:style>
  <w:style w:type="paragraph" w:customStyle="1" w:styleId="Number10">
    <w:name w:val="Number 1."/>
    <w:basedOn w:val="Body"/>
    <w:rsid w:val="00662641"/>
    <w:pPr>
      <w:tabs>
        <w:tab w:val="left" w:pos="720"/>
      </w:tabs>
      <w:ind w:left="720" w:hanging="360"/>
      <w:jc w:val="left"/>
    </w:pPr>
    <w:rPr>
      <w:rFonts w:cs="Times New Roman"/>
      <w:color w:val="auto"/>
      <w:spacing w:val="0"/>
      <w:szCs w:val="20"/>
      <w:lang w:eastAsia="en-US"/>
    </w:rPr>
  </w:style>
  <w:style w:type="paragraph" w:customStyle="1" w:styleId="Numbera">
    <w:name w:val="Number a."/>
    <w:basedOn w:val="Body"/>
    <w:rsid w:val="00662641"/>
    <w:pPr>
      <w:tabs>
        <w:tab w:val="left" w:pos="720"/>
      </w:tabs>
      <w:ind w:left="1080" w:hanging="360"/>
      <w:jc w:val="left"/>
    </w:pPr>
    <w:rPr>
      <w:rFonts w:cs="Times New Roman"/>
      <w:color w:val="auto"/>
      <w:spacing w:val="0"/>
      <w:szCs w:val="20"/>
      <w:lang w:eastAsia="en-US"/>
    </w:rPr>
  </w:style>
  <w:style w:type="paragraph" w:customStyle="1" w:styleId="Numberi">
    <w:name w:val="Number i."/>
    <w:basedOn w:val="Body"/>
    <w:rsid w:val="00662641"/>
    <w:pPr>
      <w:tabs>
        <w:tab w:val="left" w:pos="720"/>
      </w:tabs>
      <w:ind w:left="1440" w:hanging="360"/>
      <w:jc w:val="left"/>
    </w:pPr>
    <w:rPr>
      <w:rFonts w:cs="Times New Roman"/>
      <w:color w:val="auto"/>
      <w:spacing w:val="0"/>
      <w:szCs w:val="20"/>
      <w:lang w:eastAsia="en-US"/>
    </w:rPr>
  </w:style>
  <w:style w:type="paragraph" w:customStyle="1" w:styleId="Reference">
    <w:name w:val="Reference"/>
    <w:basedOn w:val="Normal"/>
    <w:rsid w:val="00662641"/>
    <w:pPr>
      <w:suppressAutoHyphens/>
      <w:spacing w:before="120" w:after="0" w:line="240" w:lineRule="auto"/>
    </w:pPr>
    <w:rPr>
      <w:rFonts w:ascii="Arial" w:eastAsia="Times New Roman" w:hAnsi="Arial" w:cs="Times New Roman"/>
      <w:szCs w:val="20"/>
    </w:rPr>
  </w:style>
  <w:style w:type="paragraph" w:customStyle="1" w:styleId="RefNo">
    <w:name w:val="RefNo"/>
    <w:rsid w:val="00662641"/>
    <w:pPr>
      <w:keepNext/>
      <w:tabs>
        <w:tab w:val="right" w:pos="8640"/>
      </w:tabs>
      <w:spacing w:before="120" w:after="0" w:line="240" w:lineRule="exact"/>
      <w:jc w:val="center"/>
    </w:pPr>
    <w:rPr>
      <w:rFonts w:ascii="Arial" w:eastAsia="Times New Roman" w:hAnsi="Arial" w:cs="Times New Roman"/>
      <w:caps/>
      <w:noProof/>
      <w:sz w:val="14"/>
      <w:szCs w:val="20"/>
    </w:rPr>
  </w:style>
  <w:style w:type="paragraph" w:customStyle="1" w:styleId="ReportType">
    <w:name w:val="ReportType"/>
    <w:rsid w:val="00662641"/>
    <w:pPr>
      <w:spacing w:before="240" w:after="120" w:line="240" w:lineRule="auto"/>
      <w:jc w:val="center"/>
    </w:pPr>
    <w:rPr>
      <w:rFonts w:ascii="Arial" w:eastAsia="Times New Roman" w:hAnsi="Arial" w:cs="Times New Roman"/>
      <w:b/>
      <w:sz w:val="24"/>
      <w:szCs w:val="20"/>
    </w:rPr>
  </w:style>
  <w:style w:type="paragraph" w:customStyle="1" w:styleId="TableHead">
    <w:name w:val="Table Head"/>
    <w:rsid w:val="00662641"/>
    <w:pPr>
      <w:spacing w:before="60" w:after="60" w:line="240" w:lineRule="auto"/>
      <w:jc w:val="center"/>
    </w:pPr>
    <w:rPr>
      <w:rFonts w:ascii="Arial" w:eastAsia="Times New Roman" w:hAnsi="Arial" w:cs="Times New Roman"/>
      <w:i/>
      <w:noProof/>
      <w:snapToGrid w:val="0"/>
      <w:sz w:val="20"/>
      <w:szCs w:val="20"/>
    </w:rPr>
  </w:style>
  <w:style w:type="paragraph" w:customStyle="1" w:styleId="Title1">
    <w:name w:val="Title 1"/>
    <w:next w:val="Normal"/>
    <w:rsid w:val="00662641"/>
    <w:pPr>
      <w:spacing w:before="360" w:after="0" w:line="240" w:lineRule="auto"/>
      <w:ind w:left="288" w:right="288"/>
      <w:jc w:val="center"/>
    </w:pPr>
    <w:rPr>
      <w:rFonts w:ascii="Arial" w:eastAsia="Times New Roman" w:hAnsi="Arial" w:cs="Times New Roman"/>
      <w:b/>
      <w:noProof/>
      <w:sz w:val="32"/>
      <w:szCs w:val="20"/>
    </w:rPr>
  </w:style>
  <w:style w:type="paragraph" w:customStyle="1" w:styleId="ADBAppendixHead">
    <w:name w:val="ADB Appendix Head"/>
    <w:basedOn w:val="Normal"/>
    <w:rsid w:val="00662641"/>
    <w:pPr>
      <w:spacing w:after="0" w:line="240" w:lineRule="auto"/>
      <w:jc w:val="center"/>
      <w:outlineLvl w:val="0"/>
    </w:pPr>
    <w:rPr>
      <w:rFonts w:ascii="Arial" w:eastAsia="Times New Roman" w:hAnsi="Arial" w:cs="Arial"/>
      <w:b/>
      <w:caps/>
    </w:rPr>
  </w:style>
  <w:style w:type="paragraph" w:customStyle="1" w:styleId="ADBAppendixHead2">
    <w:name w:val="ADB Appendix Head 2"/>
    <w:basedOn w:val="Heading2"/>
    <w:link w:val="ADBAppendixHead2Char"/>
    <w:qFormat/>
    <w:rsid w:val="00662641"/>
    <w:pPr>
      <w:tabs>
        <w:tab w:val="left" w:pos="5850"/>
      </w:tabs>
      <w:suppressAutoHyphens/>
      <w:spacing w:before="240" w:after="120" w:line="240" w:lineRule="auto"/>
      <w:ind w:left="576" w:hanging="576"/>
      <w:jc w:val="center"/>
    </w:pPr>
    <w:rPr>
      <w:rFonts w:ascii="Arial" w:eastAsia="Times New Roman" w:hAnsi="Arial" w:cs="Times New Roman"/>
      <w:b/>
      <w:caps/>
      <w:noProof/>
      <w:color w:val="auto"/>
      <w:sz w:val="20"/>
      <w:szCs w:val="20"/>
    </w:rPr>
  </w:style>
  <w:style w:type="character" w:customStyle="1" w:styleId="ADBAppendixHead2Char">
    <w:name w:val="ADB Appendix Head 2 Char"/>
    <w:link w:val="ADBAppendixHead2"/>
    <w:rsid w:val="00662641"/>
    <w:rPr>
      <w:rFonts w:ascii="Arial" w:eastAsia="Times New Roman" w:hAnsi="Arial" w:cs="Times New Roman"/>
      <w:b/>
      <w:caps/>
      <w:noProof/>
      <w:sz w:val="20"/>
      <w:szCs w:val="20"/>
    </w:rPr>
  </w:style>
  <w:style w:type="paragraph" w:customStyle="1" w:styleId="ADBAppendixHeadNumber">
    <w:name w:val="ADB Appendix Head Number"/>
    <w:basedOn w:val="Normal"/>
    <w:rsid w:val="00662641"/>
    <w:pPr>
      <w:spacing w:after="0" w:line="240" w:lineRule="auto"/>
      <w:jc w:val="both"/>
    </w:pPr>
    <w:rPr>
      <w:rFonts w:ascii="Arial" w:eastAsia="Times New Roman" w:hAnsi="Arial" w:cs="Times New Roman"/>
      <w:b/>
      <w:szCs w:val="20"/>
    </w:rPr>
  </w:style>
  <w:style w:type="paragraph" w:customStyle="1" w:styleId="ADBFootnote">
    <w:name w:val="ADB Footnote"/>
    <w:basedOn w:val="FootnoteText"/>
    <w:rsid w:val="00662641"/>
    <w:pPr>
      <w:spacing w:before="60" w:after="60"/>
      <w:ind w:left="274" w:hanging="274"/>
    </w:pPr>
    <w:rPr>
      <w:rFonts w:ascii="Arial" w:eastAsia="Times New Roman" w:hAnsi="Arial" w:cs="Times New Roman"/>
      <w:b w:val="0"/>
      <w:color w:val="000000"/>
      <w:sz w:val="18"/>
      <w:szCs w:val="18"/>
    </w:rPr>
  </w:style>
  <w:style w:type="paragraph" w:customStyle="1" w:styleId="ADBHead1">
    <w:name w:val="ADB Head 1"/>
    <w:basedOn w:val="Normal"/>
    <w:next w:val="ADBBody"/>
    <w:qFormat/>
    <w:rsid w:val="00662641"/>
    <w:pPr>
      <w:keepNext/>
      <w:spacing w:after="240" w:line="240" w:lineRule="auto"/>
      <w:jc w:val="center"/>
      <w:outlineLvl w:val="0"/>
    </w:pPr>
    <w:rPr>
      <w:rFonts w:ascii="Arial Bold" w:eastAsia="Times New Roman" w:hAnsi="Arial Bold" w:cs="Times New Roman"/>
      <w:b/>
      <w:bCs/>
      <w:caps/>
      <w:szCs w:val="20"/>
    </w:rPr>
  </w:style>
  <w:style w:type="paragraph" w:customStyle="1" w:styleId="ADBHead2">
    <w:name w:val="ADB Head 2"/>
    <w:basedOn w:val="ADBHead1"/>
    <w:rsid w:val="00662641"/>
    <w:pPr>
      <w:jc w:val="left"/>
    </w:pPr>
  </w:style>
  <w:style w:type="paragraph" w:customStyle="1" w:styleId="ADBNote">
    <w:name w:val="ADB Note"/>
    <w:basedOn w:val="ADBFootnote"/>
    <w:rsid w:val="00662641"/>
    <w:pPr>
      <w:spacing w:after="120"/>
    </w:pPr>
  </w:style>
  <w:style w:type="paragraph" w:customStyle="1" w:styleId="ADBNumber1">
    <w:name w:val="ADB Number 1"/>
    <w:basedOn w:val="ADBBody"/>
    <w:rsid w:val="00662641"/>
    <w:pPr>
      <w:tabs>
        <w:tab w:val="clear" w:pos="720"/>
      </w:tabs>
    </w:pPr>
    <w:rPr>
      <w:spacing w:val="-3"/>
    </w:rPr>
  </w:style>
  <w:style w:type="paragraph" w:customStyle="1" w:styleId="ADBNumber2">
    <w:name w:val="ADB Number 2"/>
    <w:basedOn w:val="ADBNumber1"/>
    <w:rsid w:val="00662641"/>
  </w:style>
  <w:style w:type="paragraph" w:customStyle="1" w:styleId="ADBTableEntry">
    <w:name w:val="ADB Table Entry"/>
    <w:basedOn w:val="Normal"/>
    <w:qFormat/>
    <w:rsid w:val="00662641"/>
    <w:pPr>
      <w:spacing w:before="60" w:after="60" w:line="240" w:lineRule="auto"/>
      <w:jc w:val="both"/>
    </w:pPr>
    <w:rPr>
      <w:rFonts w:ascii="Arial" w:eastAsia="Times New Roman" w:hAnsi="Arial" w:cs="Times New Roman"/>
      <w:sz w:val="20"/>
      <w:szCs w:val="20"/>
    </w:rPr>
  </w:style>
  <w:style w:type="paragraph" w:customStyle="1" w:styleId="ADBTableBody">
    <w:name w:val="ADB Table Body"/>
    <w:basedOn w:val="ADBTableEntry"/>
    <w:rsid w:val="00662641"/>
    <w:pPr>
      <w:spacing w:before="40" w:after="40"/>
    </w:pPr>
    <w:rPr>
      <w:rFonts w:cs="Arial"/>
      <w:sz w:val="22"/>
      <w:szCs w:val="22"/>
    </w:rPr>
  </w:style>
  <w:style w:type="paragraph" w:customStyle="1" w:styleId="ADBTableHead">
    <w:name w:val="ADB Table Head"/>
    <w:basedOn w:val="ADBTableEntry"/>
    <w:rsid w:val="00662641"/>
    <w:pPr>
      <w:jc w:val="center"/>
    </w:pPr>
    <w:rPr>
      <w:rFonts w:cs="Arial"/>
      <w:b/>
      <w:color w:val="000000"/>
    </w:rPr>
  </w:style>
  <w:style w:type="paragraph" w:customStyle="1" w:styleId="BodyTextA4">
    <w:name w:val="Body Text A4"/>
    <w:basedOn w:val="BodyText2"/>
    <w:rsid w:val="00662641"/>
    <w:pPr>
      <w:widowControl/>
      <w:suppressAutoHyphens w:val="0"/>
      <w:spacing w:before="120" w:line="240" w:lineRule="auto"/>
      <w:jc w:val="center"/>
    </w:pPr>
    <w:rPr>
      <w:rFonts w:eastAsia="Times New Roman"/>
      <w:b/>
      <w:kern w:val="0"/>
      <w:sz w:val="28"/>
      <w:szCs w:val="20"/>
      <w:lang w:val="en-GB" w:eastAsia="en-US"/>
    </w:rPr>
  </w:style>
  <w:style w:type="paragraph" w:customStyle="1" w:styleId="ProjectNumber">
    <w:name w:val="Project Number"/>
    <w:basedOn w:val="Normal"/>
    <w:rsid w:val="00662641"/>
    <w:pPr>
      <w:spacing w:after="720" w:line="240" w:lineRule="auto"/>
    </w:pPr>
    <w:rPr>
      <w:rFonts w:ascii="Arial" w:eastAsia="Times New Roman" w:hAnsi="Arial" w:cs="Arial"/>
    </w:rPr>
  </w:style>
  <w:style w:type="paragraph" w:customStyle="1" w:styleId="TableBullet1">
    <w:name w:val="Table Bullet 1"/>
    <w:basedOn w:val="ListBullet"/>
    <w:rsid w:val="00662641"/>
    <w:pPr>
      <w:tabs>
        <w:tab w:val="num" w:pos="720"/>
        <w:tab w:val="left" w:pos="1080"/>
      </w:tabs>
      <w:spacing w:after="240" w:line="264" w:lineRule="auto"/>
      <w:ind w:left="720" w:hanging="360"/>
      <w:jc w:val="left"/>
      <w:outlineLvl w:val="9"/>
    </w:pPr>
  </w:style>
  <w:style w:type="paragraph" w:customStyle="1" w:styleId="Number1">
    <w:name w:val="Number 1"/>
    <w:basedOn w:val="Normal"/>
    <w:autoRedefine/>
    <w:rsid w:val="00662641"/>
    <w:pPr>
      <w:numPr>
        <w:numId w:val="121"/>
      </w:numPr>
      <w:spacing w:after="120" w:line="240" w:lineRule="auto"/>
    </w:pPr>
    <w:rPr>
      <w:rFonts w:ascii="Times New Roman" w:eastAsia="Times New Roman" w:hAnsi="Times New Roman" w:cs="Times New Roman"/>
      <w:sz w:val="24"/>
      <w:szCs w:val="20"/>
    </w:rPr>
  </w:style>
  <w:style w:type="character" w:customStyle="1" w:styleId="HBPBodyChar">
    <w:name w:val="HBP Body Char"/>
    <w:link w:val="HBPBody"/>
    <w:rsid w:val="00662641"/>
    <w:rPr>
      <w:rFonts w:ascii="Times New Roman" w:eastAsia="Times New Roman" w:hAnsi="Times New Roman" w:cs="Times New Roman"/>
      <w:sz w:val="24"/>
      <w:szCs w:val="20"/>
    </w:rPr>
  </w:style>
  <w:style w:type="paragraph" w:customStyle="1" w:styleId="ADBBullet1">
    <w:name w:val="ADB Bullet 1"/>
    <w:basedOn w:val="ADBBody"/>
    <w:rsid w:val="00662641"/>
    <w:pPr>
      <w:numPr>
        <w:numId w:val="122"/>
      </w:numPr>
      <w:tabs>
        <w:tab w:val="clear" w:pos="720"/>
        <w:tab w:val="num" w:pos="360"/>
      </w:tabs>
      <w:ind w:left="720" w:firstLine="0"/>
    </w:pPr>
    <w:rPr>
      <w:spacing w:val="-3"/>
    </w:rPr>
  </w:style>
  <w:style w:type="paragraph" w:customStyle="1" w:styleId="ADBBullet2">
    <w:name w:val="ADB Bullet 2"/>
    <w:basedOn w:val="ADBBullet1"/>
    <w:rsid w:val="00662641"/>
    <w:pPr>
      <w:numPr>
        <w:numId w:val="136"/>
      </w:numPr>
      <w:tabs>
        <w:tab w:val="num" w:pos="-360"/>
        <w:tab w:val="num" w:pos="360"/>
        <w:tab w:val="num" w:pos="1080"/>
        <w:tab w:val="left" w:pos="1170"/>
      </w:tabs>
      <w:spacing w:before="0"/>
      <w:ind w:left="1170" w:firstLine="0"/>
    </w:pPr>
  </w:style>
  <w:style w:type="paragraph" w:customStyle="1" w:styleId="CM79">
    <w:name w:val="CM79"/>
    <w:basedOn w:val="Normal"/>
    <w:next w:val="Normal"/>
    <w:uiPriority w:val="99"/>
    <w:rsid w:val="0066264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CM28">
    <w:name w:val="CM28"/>
    <w:basedOn w:val="Default"/>
    <w:next w:val="Default"/>
    <w:uiPriority w:val="99"/>
    <w:rsid w:val="00662641"/>
    <w:pPr>
      <w:widowControl w:val="0"/>
      <w:spacing w:line="356" w:lineRule="atLeast"/>
    </w:pPr>
    <w:rPr>
      <w:rFonts w:ascii="Arial" w:eastAsia="Times New Roman" w:hAnsi="Arial" w:cs="Arial"/>
      <w:color w:val="auto"/>
    </w:rPr>
  </w:style>
  <w:style w:type="paragraph" w:customStyle="1" w:styleId="CM85">
    <w:name w:val="CM85"/>
    <w:basedOn w:val="Default"/>
    <w:next w:val="Default"/>
    <w:uiPriority w:val="99"/>
    <w:rsid w:val="00662641"/>
    <w:pPr>
      <w:widowControl w:val="0"/>
    </w:pPr>
    <w:rPr>
      <w:rFonts w:ascii="Arial" w:eastAsia="Times New Roman" w:hAnsi="Arial" w:cs="Arial"/>
      <w:color w:val="auto"/>
    </w:rPr>
  </w:style>
  <w:style w:type="paragraph" w:customStyle="1" w:styleId="BodyA">
    <w:name w:val="Body A"/>
    <w:rsid w:val="00662641"/>
    <w:pPr>
      <w:spacing w:after="0" w:line="240" w:lineRule="auto"/>
    </w:pPr>
    <w:rPr>
      <w:rFonts w:ascii="Helvetica" w:eastAsia="ヒラギノ角ゴ Pro W3" w:hAnsi="Helvetica" w:cs="Times New Roman"/>
      <w:color w:val="000000"/>
      <w:sz w:val="24"/>
      <w:szCs w:val="20"/>
      <w:lang w:eastAsia="en-CA"/>
    </w:rPr>
  </w:style>
  <w:style w:type="paragraph" w:customStyle="1" w:styleId="FreeForm">
    <w:name w:val="Free Form"/>
    <w:rsid w:val="00662641"/>
    <w:pPr>
      <w:spacing w:after="0" w:line="240" w:lineRule="auto"/>
    </w:pPr>
    <w:rPr>
      <w:rFonts w:ascii="Times New Roman" w:eastAsia="ヒラギノ角ゴ Pro W3" w:hAnsi="Times New Roman" w:cs="Times New Roman"/>
      <w:color w:val="000000"/>
      <w:sz w:val="20"/>
      <w:szCs w:val="20"/>
      <w:lang w:eastAsia="en-CA"/>
    </w:rPr>
  </w:style>
  <w:style w:type="paragraph" w:customStyle="1" w:styleId="Heading21">
    <w:name w:val="Heading 21"/>
    <w:next w:val="BodyA"/>
    <w:rsid w:val="00662641"/>
    <w:pPr>
      <w:keepNext/>
      <w:spacing w:after="0" w:line="240" w:lineRule="auto"/>
      <w:outlineLvl w:val="1"/>
    </w:pPr>
    <w:rPr>
      <w:rFonts w:ascii="Helvetica" w:eastAsia="ヒラギノ角ゴ Pro W3" w:hAnsi="Helvetica" w:cs="Times New Roman"/>
      <w:b/>
      <w:color w:val="000000"/>
      <w:sz w:val="24"/>
      <w:szCs w:val="20"/>
      <w:lang w:eastAsia="en-CA"/>
    </w:rPr>
  </w:style>
  <w:style w:type="paragraph" w:customStyle="1" w:styleId="CaptionA">
    <w:name w:val="Caption A"/>
    <w:next w:val="Normal"/>
    <w:rsid w:val="00662641"/>
    <w:pPr>
      <w:spacing w:after="0" w:line="240" w:lineRule="auto"/>
      <w:jc w:val="center"/>
    </w:pPr>
    <w:rPr>
      <w:rFonts w:ascii="Lucida Grande" w:eastAsia="ヒラギノ角ゴ Pro W3" w:hAnsi="Lucida Grande" w:cs="Times New Roman"/>
      <w:color w:val="000000"/>
      <w:sz w:val="24"/>
      <w:szCs w:val="20"/>
      <w:lang w:eastAsia="en-CA"/>
    </w:rPr>
  </w:style>
  <w:style w:type="paragraph" w:customStyle="1" w:styleId="FreeFormA">
    <w:name w:val="Free Form A"/>
    <w:rsid w:val="00662641"/>
    <w:pPr>
      <w:spacing w:after="0" w:line="240" w:lineRule="auto"/>
    </w:pPr>
    <w:rPr>
      <w:rFonts w:ascii="Helvetica" w:eastAsia="ヒラギノ角ゴ Pro W3" w:hAnsi="Helvetica" w:cs="Times New Roman"/>
      <w:color w:val="000000"/>
      <w:sz w:val="24"/>
      <w:szCs w:val="20"/>
      <w:lang w:eastAsia="en-CA"/>
    </w:rPr>
  </w:style>
  <w:style w:type="paragraph" w:customStyle="1" w:styleId="ListParagraph3">
    <w:name w:val="List Paragraph (3)"/>
    <w:basedOn w:val="ListParagraph"/>
    <w:autoRedefine/>
    <w:qFormat/>
    <w:rsid w:val="00662641"/>
    <w:pPr>
      <w:numPr>
        <w:numId w:val="123"/>
      </w:numPr>
      <w:spacing w:before="120" w:beforeAutospacing="1" w:after="120" w:afterAutospacing="1" w:line="264" w:lineRule="auto"/>
      <w:ind w:left="811" w:hanging="357"/>
      <w:contextualSpacing w:val="0"/>
    </w:pPr>
    <w:rPr>
      <w:rFonts w:ascii="Times New Roman" w:eastAsia="Calibri" w:hAnsi="Times New Roman" w:cs="Times New Roman"/>
      <w:i/>
      <w:sz w:val="24"/>
      <w:szCs w:val="24"/>
    </w:rPr>
  </w:style>
  <w:style w:type="paragraph" w:customStyle="1" w:styleId="Heading22">
    <w:name w:val="Heading 22"/>
    <w:rsid w:val="00662641"/>
    <w:pPr>
      <w:spacing w:before="360" w:after="180" w:line="336" w:lineRule="atLeast"/>
      <w:ind w:left="720"/>
      <w:outlineLvl w:val="1"/>
    </w:pPr>
    <w:rPr>
      <w:rFonts w:ascii="Trebuchet MS Bold Italic" w:eastAsia="ヒラギノ角ゴ Pro W3" w:hAnsi="Trebuchet MS Bold Italic" w:cs="Times New Roman"/>
      <w:caps/>
      <w:color w:val="878787"/>
      <w:spacing w:val="48"/>
      <w:sz w:val="19"/>
      <w:szCs w:val="20"/>
      <w:lang w:eastAsia="en-CA"/>
    </w:rPr>
  </w:style>
  <w:style w:type="paragraph" w:customStyle="1" w:styleId="NormalWeb1">
    <w:name w:val="Normal (Web)1"/>
    <w:rsid w:val="00662641"/>
    <w:pPr>
      <w:spacing w:before="100" w:after="100" w:line="240" w:lineRule="auto"/>
      <w:ind w:left="720"/>
    </w:pPr>
    <w:rPr>
      <w:rFonts w:ascii="Times New Roman Italic" w:eastAsia="ヒラギノ角ゴ Pro W3" w:hAnsi="Times New Roman Italic" w:cs="Times New Roman"/>
      <w:color w:val="262626"/>
      <w:sz w:val="24"/>
      <w:szCs w:val="20"/>
      <w:lang w:eastAsia="en-CA"/>
    </w:rPr>
  </w:style>
  <w:style w:type="character" w:customStyle="1" w:styleId="Hyperlink1">
    <w:name w:val="Hyperlink1"/>
    <w:rsid w:val="00662641"/>
    <w:rPr>
      <w:strike w:val="0"/>
      <w:dstrike w:val="0"/>
      <w:color w:val="1E2F38"/>
      <w:sz w:val="22"/>
    </w:rPr>
  </w:style>
  <w:style w:type="character" w:customStyle="1" w:styleId="editsection">
    <w:name w:val="editsection"/>
    <w:rsid w:val="00662641"/>
    <w:rPr>
      <w:color w:val="000000"/>
      <w:sz w:val="22"/>
    </w:rPr>
  </w:style>
  <w:style w:type="paragraph" w:customStyle="1" w:styleId="BodyBullet">
    <w:name w:val="Body Bullet"/>
    <w:rsid w:val="00662641"/>
    <w:pPr>
      <w:spacing w:after="0" w:line="240" w:lineRule="auto"/>
    </w:pPr>
    <w:rPr>
      <w:rFonts w:ascii="Helvetica" w:eastAsia="ヒラギノ角ゴ Pro W3" w:hAnsi="Helvetica" w:cs="Times New Roman"/>
      <w:color w:val="000000"/>
      <w:sz w:val="24"/>
      <w:szCs w:val="20"/>
      <w:lang w:eastAsia="en-CA"/>
    </w:rPr>
  </w:style>
  <w:style w:type="paragraph" w:customStyle="1" w:styleId="BodyBulletA">
    <w:name w:val="Body Bullet A"/>
    <w:rsid w:val="00662641"/>
    <w:pPr>
      <w:spacing w:after="0" w:line="240" w:lineRule="auto"/>
    </w:pPr>
    <w:rPr>
      <w:rFonts w:ascii="Helvetica" w:eastAsia="ヒラギノ角ゴ Pro W3" w:hAnsi="Helvetica" w:cs="Times New Roman"/>
      <w:color w:val="000000"/>
      <w:sz w:val="24"/>
      <w:szCs w:val="20"/>
      <w:lang w:eastAsia="en-CA"/>
    </w:rPr>
  </w:style>
  <w:style w:type="paragraph" w:customStyle="1" w:styleId="Heading1A">
    <w:name w:val="Heading 1 A"/>
    <w:next w:val="Normal"/>
    <w:rsid w:val="00662641"/>
    <w:pPr>
      <w:keepNext/>
      <w:spacing w:before="120" w:after="120" w:line="240" w:lineRule="auto"/>
      <w:outlineLvl w:val="0"/>
    </w:pPr>
    <w:rPr>
      <w:rFonts w:ascii="Lucida Grande" w:eastAsia="ヒラギノ角ゴ Pro W3" w:hAnsi="Lucida Grande" w:cs="Times New Roman"/>
      <w:b/>
      <w:color w:val="439B45"/>
      <w:kern w:val="32"/>
      <w:sz w:val="32"/>
      <w:szCs w:val="20"/>
      <w:lang w:eastAsia="en-CA"/>
    </w:rPr>
  </w:style>
  <w:style w:type="paragraph" w:customStyle="1" w:styleId="Heading31">
    <w:name w:val="Heading 31"/>
    <w:next w:val="Normal"/>
    <w:qFormat/>
    <w:rsid w:val="00662641"/>
    <w:pPr>
      <w:keepNext/>
      <w:keepLines/>
      <w:tabs>
        <w:tab w:val="left" w:pos="1134"/>
      </w:tabs>
      <w:spacing w:before="240" w:after="60" w:line="288" w:lineRule="auto"/>
      <w:jc w:val="both"/>
      <w:outlineLvl w:val="2"/>
    </w:pPr>
    <w:rPr>
      <w:rFonts w:ascii="Arial Bold Italic" w:eastAsia="ヒラギノ角ゴ Pro W3" w:hAnsi="Arial Bold Italic" w:cs="Times New Roman"/>
      <w:color w:val="000000"/>
      <w:spacing w:val="-6"/>
      <w:kern w:val="20"/>
      <w:sz w:val="24"/>
      <w:szCs w:val="20"/>
      <w:lang w:eastAsia="en-CA"/>
    </w:rPr>
  </w:style>
  <w:style w:type="paragraph" w:customStyle="1" w:styleId="Heading410">
    <w:name w:val="Heading 41"/>
    <w:next w:val="BodyText"/>
    <w:rsid w:val="00662641"/>
    <w:pPr>
      <w:keepNext/>
      <w:keepLines/>
      <w:tabs>
        <w:tab w:val="left" w:pos="1134"/>
      </w:tabs>
      <w:spacing w:before="240" w:after="60" w:line="240" w:lineRule="auto"/>
      <w:jc w:val="both"/>
      <w:outlineLvl w:val="3"/>
    </w:pPr>
    <w:rPr>
      <w:rFonts w:ascii="Arial Bold Italic" w:eastAsia="ヒラギノ角ゴ Pro W3" w:hAnsi="Arial Bold Italic" w:cs="Times New Roman"/>
      <w:color w:val="000000"/>
      <w:kern w:val="20"/>
      <w:szCs w:val="20"/>
      <w:lang w:eastAsia="en-CA"/>
    </w:rPr>
  </w:style>
  <w:style w:type="paragraph" w:customStyle="1" w:styleId="Caption2">
    <w:name w:val="Caption2"/>
    <w:next w:val="Normal"/>
    <w:rsid w:val="00662641"/>
    <w:pPr>
      <w:keepNext/>
      <w:spacing w:before="120" w:after="60" w:line="240" w:lineRule="auto"/>
      <w:ind w:left="2552" w:hanging="1418"/>
      <w:jc w:val="both"/>
    </w:pPr>
    <w:rPr>
      <w:rFonts w:ascii="Arial Bold" w:eastAsia="ヒラギノ角ゴ Pro W3" w:hAnsi="Arial Bold" w:cs="Times New Roman"/>
      <w:color w:val="000000"/>
      <w:sz w:val="20"/>
      <w:szCs w:val="20"/>
      <w:lang w:eastAsia="en-CA"/>
    </w:rPr>
  </w:style>
  <w:style w:type="paragraph" w:customStyle="1" w:styleId="HeaderFooter">
    <w:name w:val="Header &amp; Footer"/>
    <w:rsid w:val="00662641"/>
    <w:pPr>
      <w:tabs>
        <w:tab w:val="right" w:pos="9632"/>
      </w:tabs>
      <w:spacing w:after="0" w:line="240" w:lineRule="auto"/>
    </w:pPr>
    <w:rPr>
      <w:rFonts w:ascii="Helvetica" w:eastAsia="ヒラギノ角ゴ Pro W3" w:hAnsi="Helvetica" w:cs="Times New Roman"/>
      <w:color w:val="000000"/>
      <w:sz w:val="20"/>
      <w:szCs w:val="20"/>
      <w:lang w:eastAsia="en-CA"/>
    </w:rPr>
  </w:style>
  <w:style w:type="paragraph" w:customStyle="1" w:styleId="Heading42">
    <w:name w:val="Heading 42"/>
    <w:next w:val="BodyText"/>
    <w:rsid w:val="00662641"/>
    <w:pPr>
      <w:keepNext/>
      <w:keepLines/>
      <w:tabs>
        <w:tab w:val="left" w:pos="1134"/>
      </w:tabs>
      <w:spacing w:before="240" w:after="60" w:line="240" w:lineRule="auto"/>
      <w:jc w:val="both"/>
      <w:outlineLvl w:val="3"/>
    </w:pPr>
    <w:rPr>
      <w:rFonts w:ascii="Arial Bold Italic" w:eastAsia="ヒラギノ角ゴ Pro W3" w:hAnsi="Arial Bold Italic" w:cs="Times New Roman"/>
      <w:color w:val="000000"/>
      <w:kern w:val="20"/>
      <w:szCs w:val="20"/>
      <w:lang w:eastAsia="en-CA"/>
    </w:rPr>
  </w:style>
  <w:style w:type="paragraph" w:customStyle="1" w:styleId="Footer1">
    <w:name w:val="Footer1"/>
    <w:rsid w:val="00662641"/>
    <w:pPr>
      <w:spacing w:before="40" w:after="0" w:line="240" w:lineRule="auto"/>
    </w:pPr>
    <w:rPr>
      <w:rFonts w:ascii="Arial Italic" w:eastAsia="ヒラギノ角ゴ Pro W3" w:hAnsi="Arial Italic" w:cs="Times New Roman"/>
      <w:color w:val="000000"/>
      <w:spacing w:val="-6"/>
      <w:sz w:val="14"/>
      <w:szCs w:val="20"/>
      <w:lang w:val="en-GB" w:eastAsia="en-CA"/>
    </w:rPr>
  </w:style>
  <w:style w:type="character" w:customStyle="1" w:styleId="Strong1">
    <w:name w:val="Strong1"/>
    <w:rsid w:val="00662641"/>
    <w:rPr>
      <w:rFonts w:ascii="Lucida Grande" w:eastAsia="ヒラギノ角ゴ Pro W3" w:hAnsi="Lucida Grande"/>
      <w:b/>
      <w:i w:val="0"/>
      <w:color w:val="000000"/>
      <w:sz w:val="20"/>
    </w:rPr>
  </w:style>
  <w:style w:type="paragraph" w:customStyle="1" w:styleId="ListParagraph2">
    <w:name w:val="List Paragraph (2)"/>
    <w:basedOn w:val="ListParagraph"/>
    <w:qFormat/>
    <w:rsid w:val="00662641"/>
    <w:pPr>
      <w:numPr>
        <w:numId w:val="124"/>
      </w:numPr>
      <w:spacing w:before="100" w:beforeAutospacing="1" w:after="100" w:afterAutospacing="1" w:line="264" w:lineRule="auto"/>
      <w:contextualSpacing w:val="0"/>
    </w:pPr>
    <w:rPr>
      <w:rFonts w:ascii="Times New Roman" w:eastAsia="Calibri" w:hAnsi="Times New Roman" w:cs="Times New Roman"/>
      <w:i/>
      <w:sz w:val="24"/>
      <w:szCs w:val="24"/>
    </w:rPr>
  </w:style>
  <w:style w:type="paragraph" w:customStyle="1" w:styleId="SMESubBullet">
    <w:name w:val="SMESubBullet"/>
    <w:basedOn w:val="Normal"/>
    <w:uiPriority w:val="99"/>
    <w:qFormat/>
    <w:rsid w:val="00662641"/>
    <w:pPr>
      <w:numPr>
        <w:numId w:val="125"/>
      </w:numPr>
      <w:spacing w:before="60" w:after="60" w:line="240" w:lineRule="auto"/>
      <w:jc w:val="both"/>
    </w:pPr>
    <w:rPr>
      <w:rFonts w:ascii="Arial" w:eastAsia="Times New Roman" w:hAnsi="Arial" w:cs="Arial"/>
      <w:sz w:val="20"/>
      <w:szCs w:val="20"/>
      <w:lang w:val="en-AU"/>
    </w:rPr>
  </w:style>
  <w:style w:type="paragraph" w:customStyle="1" w:styleId="DividerLine2">
    <w:name w:val="Divider Line 2"/>
    <w:basedOn w:val="Heading2"/>
    <w:next w:val="Normal"/>
    <w:rsid w:val="00662641"/>
    <w:pPr>
      <w:tabs>
        <w:tab w:val="left" w:pos="5850"/>
      </w:tabs>
      <w:suppressAutoHyphens/>
      <w:spacing w:before="240" w:after="120" w:line="240" w:lineRule="auto"/>
      <w:ind w:left="1985" w:hanging="1985"/>
      <w:jc w:val="center"/>
      <w:outlineLvl w:val="9"/>
    </w:pPr>
    <w:rPr>
      <w:rFonts w:ascii="Arial" w:eastAsia="Times New Roman" w:hAnsi="Arial" w:cs="Times New Roman"/>
      <w:bCs/>
      <w:noProof/>
      <w:color w:val="0076CC"/>
      <w:sz w:val="22"/>
      <w:szCs w:val="20"/>
      <w:lang w:val="en-AU"/>
    </w:rPr>
  </w:style>
  <w:style w:type="paragraph" w:customStyle="1" w:styleId="Subsection">
    <w:name w:val="Subsection"/>
    <w:basedOn w:val="Heading2"/>
    <w:next w:val="Normal"/>
    <w:rsid w:val="00662641"/>
    <w:pPr>
      <w:tabs>
        <w:tab w:val="left" w:pos="5850"/>
      </w:tabs>
      <w:suppressAutoHyphens/>
      <w:spacing w:before="240" w:after="120" w:line="240" w:lineRule="auto"/>
      <w:ind w:left="576" w:hanging="576"/>
      <w:jc w:val="center"/>
    </w:pPr>
    <w:rPr>
      <w:rFonts w:ascii="Arial" w:eastAsia="Times New Roman" w:hAnsi="Arial" w:cs="Times New Roman"/>
      <w:bCs/>
      <w:noProof/>
      <w:color w:val="0076CC"/>
      <w:sz w:val="22"/>
      <w:szCs w:val="20"/>
      <w:lang w:val="en-AU"/>
    </w:rPr>
  </w:style>
  <w:style w:type="character" w:customStyle="1" w:styleId="ColourBlue">
    <w:name w:val="Colour Blue"/>
    <w:rsid w:val="00662641"/>
    <w:rPr>
      <w:bCs/>
      <w:color w:val="0076CC"/>
    </w:rPr>
  </w:style>
  <w:style w:type="paragraph" w:customStyle="1" w:styleId="AppendixSubheading">
    <w:name w:val="Appendix Subheading"/>
    <w:basedOn w:val="Normal"/>
    <w:next w:val="Normal"/>
    <w:rsid w:val="00662641"/>
    <w:pPr>
      <w:spacing w:before="120" w:after="120" w:line="240" w:lineRule="auto"/>
      <w:jc w:val="both"/>
    </w:pPr>
    <w:rPr>
      <w:rFonts w:ascii="Arial" w:eastAsia="Times New Roman" w:hAnsi="Arial" w:cs="Times New Roman"/>
      <w:b/>
      <w:sz w:val="20"/>
      <w:szCs w:val="20"/>
      <w:lang w:val="en-AU"/>
    </w:rPr>
  </w:style>
  <w:style w:type="paragraph" w:customStyle="1" w:styleId="SectionContinue">
    <w:name w:val="SectionContinue"/>
    <w:basedOn w:val="Normal"/>
    <w:rsid w:val="00662641"/>
    <w:pPr>
      <w:spacing w:after="120" w:line="240" w:lineRule="auto"/>
      <w:jc w:val="both"/>
    </w:pPr>
    <w:rPr>
      <w:rFonts w:ascii="Arial" w:eastAsia="Times New Roman" w:hAnsi="Arial" w:cs="Times New Roman"/>
      <w:sz w:val="20"/>
      <w:szCs w:val="20"/>
      <w:lang w:val="en-AU"/>
    </w:rPr>
  </w:style>
  <w:style w:type="paragraph" w:customStyle="1" w:styleId="CoverSubtitle">
    <w:name w:val="Cover Subtitle"/>
    <w:basedOn w:val="Normal"/>
    <w:rsid w:val="00662641"/>
    <w:pPr>
      <w:spacing w:after="120" w:line="440" w:lineRule="atLeast"/>
      <w:jc w:val="both"/>
    </w:pPr>
    <w:rPr>
      <w:rFonts w:ascii="Times New Roman" w:eastAsia="Times New Roman" w:hAnsi="Times New Roman" w:cs="Times New Roman"/>
      <w:color w:val="828282"/>
      <w:sz w:val="40"/>
      <w:szCs w:val="20"/>
      <w:lang w:val="en-AU"/>
    </w:rPr>
  </w:style>
  <w:style w:type="paragraph" w:customStyle="1" w:styleId="Bullet20">
    <w:name w:val="Bullet2"/>
    <w:basedOn w:val="Normal"/>
    <w:rsid w:val="00662641"/>
    <w:pPr>
      <w:numPr>
        <w:numId w:val="126"/>
      </w:numPr>
      <w:tabs>
        <w:tab w:val="clear" w:pos="425"/>
        <w:tab w:val="left" w:pos="851"/>
      </w:tabs>
      <w:spacing w:after="120" w:line="240" w:lineRule="auto"/>
      <w:ind w:left="850" w:hanging="425"/>
      <w:jc w:val="both"/>
    </w:pPr>
    <w:rPr>
      <w:rFonts w:ascii="Arial" w:eastAsia="Times New Roman" w:hAnsi="Arial" w:cs="Times New Roman"/>
      <w:sz w:val="20"/>
      <w:szCs w:val="20"/>
      <w:lang w:val="en-AU"/>
    </w:rPr>
  </w:style>
  <w:style w:type="character" w:customStyle="1" w:styleId="DividerLine1">
    <w:name w:val="Divider Line 1"/>
    <w:rsid w:val="00662641"/>
    <w:rPr>
      <w:rFonts w:ascii="Times New Roman" w:hAnsi="Times New Roman"/>
      <w:b/>
      <w:color w:val="00B0F0"/>
      <w:sz w:val="36"/>
    </w:rPr>
  </w:style>
  <w:style w:type="paragraph" w:customStyle="1" w:styleId="CoverSub-Subtitle">
    <w:name w:val="Cover Sub-Subtitle"/>
    <w:basedOn w:val="Normal"/>
    <w:rsid w:val="00662641"/>
    <w:pPr>
      <w:spacing w:after="120" w:line="240" w:lineRule="auto"/>
      <w:jc w:val="both"/>
    </w:pPr>
    <w:rPr>
      <w:rFonts w:ascii="Arial" w:eastAsia="Times New Roman" w:hAnsi="Arial" w:cs="Times New Roman"/>
      <w:color w:val="828282"/>
      <w:sz w:val="28"/>
      <w:szCs w:val="20"/>
      <w:lang w:val="en-AU"/>
    </w:rPr>
  </w:style>
  <w:style w:type="paragraph" w:customStyle="1" w:styleId="CoverDate">
    <w:name w:val="Cover Date"/>
    <w:basedOn w:val="Normal"/>
    <w:next w:val="Normal"/>
    <w:rsid w:val="00662641"/>
    <w:pPr>
      <w:spacing w:after="120" w:line="240" w:lineRule="auto"/>
      <w:jc w:val="both"/>
    </w:pPr>
    <w:rPr>
      <w:rFonts w:ascii="Arial" w:eastAsia="Times New Roman" w:hAnsi="Arial" w:cs="Times New Roman"/>
      <w:color w:val="828282"/>
      <w:sz w:val="20"/>
      <w:szCs w:val="20"/>
      <w:lang w:val="en-AU"/>
    </w:rPr>
  </w:style>
  <w:style w:type="paragraph" w:customStyle="1" w:styleId="DocumentTitle">
    <w:name w:val="Document Title"/>
    <w:basedOn w:val="Normal"/>
    <w:next w:val="Normal"/>
    <w:rsid w:val="00662641"/>
    <w:pPr>
      <w:spacing w:after="480" w:line="560" w:lineRule="atLeast"/>
      <w:jc w:val="both"/>
    </w:pPr>
    <w:rPr>
      <w:rFonts w:ascii="Times New Roman" w:eastAsia="Times New Roman" w:hAnsi="Times New Roman" w:cs="Times New Roman"/>
      <w:color w:val="0076CC"/>
      <w:sz w:val="52"/>
      <w:szCs w:val="20"/>
      <w:lang w:val="en-AU"/>
    </w:rPr>
  </w:style>
  <w:style w:type="table" w:customStyle="1" w:styleId="TableStyle1">
    <w:name w:val="Table Style1"/>
    <w:basedOn w:val="TableGrid"/>
    <w:rsid w:val="00662641"/>
    <w:pPr>
      <w:widowControl w:val="0"/>
      <w:tabs>
        <w:tab w:val="left" w:pos="567"/>
        <w:tab w:val="left" w:pos="1134"/>
        <w:tab w:val="left" w:pos="1701"/>
        <w:tab w:val="left" w:pos="2268"/>
        <w:tab w:val="left" w:pos="2835"/>
        <w:tab w:val="right" w:pos="9639"/>
      </w:tabs>
      <w:jc w:val="both"/>
    </w:pPr>
    <w:rPr>
      <w:rFonts w:ascii="Times New Roman" w:eastAsia="SimSun" w:hAnsi="Times New Roman" w:cs="Times New Roman"/>
      <w:lang w:val="en-CA" w:eastAsia="en-C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Times New Roman" w:hAnsi="Times New Roman" w:cs="Times New Roman"/>
        <w:sz w:val="20"/>
      </w:rPr>
      <w:tblPr/>
      <w:tcPr>
        <w:tcBorders>
          <w:bottom w:val="double" w:sz="4" w:space="0" w:color="auto"/>
        </w:tcBorders>
      </w:tcPr>
    </w:tblStylePr>
  </w:style>
  <w:style w:type="table" w:customStyle="1" w:styleId="LightList-Accent61">
    <w:name w:val="Light List - Accent 61"/>
    <w:rsid w:val="00662641"/>
    <w:pPr>
      <w:spacing w:after="0" w:line="240" w:lineRule="auto"/>
    </w:pPr>
    <w:rPr>
      <w:rFonts w:ascii="Calibri" w:eastAsia="Times New Roman" w:hAnsi="Calibri" w:cs="Vrinda"/>
      <w:sz w:val="20"/>
      <w:szCs w:val="20"/>
      <w:lang w:val="en-AU" w:eastAsia="en-AU"/>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StyleCaptionArialJustified">
    <w:name w:val="Style Caption + Arial Justified"/>
    <w:basedOn w:val="Caption"/>
    <w:rsid w:val="00662641"/>
    <w:pPr>
      <w:keepNext/>
      <w:tabs>
        <w:tab w:val="right" w:leader="dot" w:pos="9000"/>
      </w:tabs>
      <w:spacing w:before="120" w:after="0" w:line="288" w:lineRule="auto"/>
      <w:jc w:val="center"/>
    </w:pPr>
    <w:rPr>
      <w:rFonts w:ascii="Arial" w:eastAsia="SimSun" w:hAnsi="Arial" w:cs="Times New Roman"/>
      <w:bCs/>
      <w:i w:val="0"/>
      <w:iCs w:val="0"/>
      <w:color w:val="auto"/>
      <w:sz w:val="28"/>
      <w:szCs w:val="22"/>
      <w:lang w:eastAsia="zh-CN"/>
    </w:rPr>
  </w:style>
  <w:style w:type="paragraph" w:customStyle="1" w:styleId="DefaultParagraphFont1">
    <w:name w:val="Default Paragraph Font1"/>
    <w:basedOn w:val="Normal"/>
    <w:autoRedefine/>
    <w:semiHidden/>
    <w:rsid w:val="00662641"/>
    <w:pPr>
      <w:widowControl w:val="0"/>
      <w:spacing w:before="60" w:after="60" w:line="240" w:lineRule="auto"/>
      <w:jc w:val="both"/>
    </w:pPr>
    <w:rPr>
      <w:rFonts w:ascii="Arial" w:eastAsia="MS Mincho" w:hAnsi="Arial" w:cs="Arial"/>
      <w:sz w:val="20"/>
      <w:szCs w:val="20"/>
      <w:lang w:val="en-GB" w:eastAsia="en-GB"/>
    </w:rPr>
  </w:style>
  <w:style w:type="paragraph" w:customStyle="1" w:styleId="Heading3ADB">
    <w:name w:val="Heading 3 ADB"/>
    <w:basedOn w:val="Normal"/>
    <w:rsid w:val="00662641"/>
    <w:pPr>
      <w:numPr>
        <w:ilvl w:val="2"/>
        <w:numId w:val="128"/>
      </w:numPr>
      <w:autoSpaceDE w:val="0"/>
      <w:autoSpaceDN w:val="0"/>
      <w:adjustRightInd w:val="0"/>
      <w:spacing w:before="120" w:after="120" w:line="240" w:lineRule="auto"/>
      <w:jc w:val="both"/>
    </w:pPr>
    <w:rPr>
      <w:rFonts w:ascii="Arial" w:eastAsia="SimSun" w:hAnsi="Arial" w:cs="Times New Roman"/>
      <w:b/>
      <w:sz w:val="20"/>
      <w:szCs w:val="20"/>
      <w:lang w:eastAsia="zh-CN"/>
    </w:rPr>
  </w:style>
  <w:style w:type="paragraph" w:customStyle="1" w:styleId="ADB1">
    <w:name w:val="ADB1"/>
    <w:basedOn w:val="Normal"/>
    <w:rsid w:val="00662641"/>
    <w:pPr>
      <w:spacing w:before="60" w:after="60" w:line="240" w:lineRule="auto"/>
      <w:jc w:val="both"/>
    </w:pPr>
    <w:rPr>
      <w:rFonts w:ascii="Arial" w:eastAsia="SimSun" w:hAnsi="Arial" w:cs="Times New Roman"/>
      <w:sz w:val="20"/>
      <w:szCs w:val="20"/>
      <w:lang w:eastAsia="zh-CN"/>
    </w:rPr>
  </w:style>
  <w:style w:type="paragraph" w:customStyle="1" w:styleId="StyleJustifiedCharCharCharCharCharChar">
    <w:name w:val="Style Justified Char Char Char Char Char Char"/>
    <w:basedOn w:val="Normal"/>
    <w:link w:val="StyleJustifiedCharCharCharCharCharCharChar"/>
    <w:autoRedefine/>
    <w:rsid w:val="00662641"/>
    <w:pPr>
      <w:spacing w:after="60" w:line="240" w:lineRule="auto"/>
      <w:jc w:val="both"/>
    </w:pPr>
    <w:rPr>
      <w:rFonts w:ascii="Arial" w:eastAsia="SimSun" w:hAnsi="Arial" w:cs="Times New Roman"/>
      <w:sz w:val="20"/>
      <w:szCs w:val="20"/>
    </w:rPr>
  </w:style>
  <w:style w:type="character" w:customStyle="1" w:styleId="StyleJustifiedCharCharCharCharCharCharChar">
    <w:name w:val="Style Justified Char Char Char Char Char Char Char"/>
    <w:link w:val="StyleJustifiedCharCharCharCharCharChar"/>
    <w:rsid w:val="00662641"/>
    <w:rPr>
      <w:rFonts w:ascii="Arial" w:eastAsia="SimSun" w:hAnsi="Arial" w:cs="Times New Roman"/>
      <w:sz w:val="20"/>
      <w:szCs w:val="20"/>
    </w:rPr>
  </w:style>
  <w:style w:type="paragraph" w:customStyle="1" w:styleId="StyleJustifiedCharCharCharCharCharCharChar1">
    <w:name w:val="Style Justified Char Char Char Char Char Char Char1"/>
    <w:basedOn w:val="Normal"/>
    <w:link w:val="StyleJustifiedCharCharCharCharCharCharCharChar"/>
    <w:autoRedefine/>
    <w:rsid w:val="00662641"/>
    <w:pPr>
      <w:numPr>
        <w:numId w:val="129"/>
      </w:numPr>
      <w:tabs>
        <w:tab w:val="num" w:pos="672"/>
      </w:tabs>
      <w:spacing w:before="60" w:after="60" w:line="240" w:lineRule="auto"/>
      <w:ind w:left="-28" w:firstLine="0"/>
      <w:jc w:val="both"/>
    </w:pPr>
    <w:rPr>
      <w:rFonts w:ascii="Arial" w:eastAsia="SimSun" w:hAnsi="Arial" w:cs="Times New Roman"/>
      <w:sz w:val="20"/>
      <w:szCs w:val="24"/>
    </w:rPr>
  </w:style>
  <w:style w:type="character" w:customStyle="1" w:styleId="StyleJustifiedCharCharCharCharCharCharCharChar">
    <w:name w:val="Style Justified Char Char Char Char Char Char Char Char"/>
    <w:link w:val="StyleJustifiedCharCharCharCharCharCharChar1"/>
    <w:rsid w:val="00662641"/>
    <w:rPr>
      <w:rFonts w:ascii="Arial" w:eastAsia="SimSun" w:hAnsi="Arial" w:cs="Times New Roman"/>
      <w:sz w:val="20"/>
      <w:szCs w:val="24"/>
    </w:rPr>
  </w:style>
  <w:style w:type="character" w:customStyle="1" w:styleId="BodytextCharChar">
    <w:name w:val="Body text Char Char"/>
    <w:rsid w:val="00662641"/>
    <w:rPr>
      <w:rFonts w:ascii="Arial" w:eastAsia="SimSun" w:hAnsi="Arial" w:cs="Arial"/>
      <w:color w:val="000000"/>
      <w:lang w:val="en-GB" w:eastAsia="zh-CN"/>
    </w:rPr>
  </w:style>
  <w:style w:type="character" w:customStyle="1" w:styleId="BodytextChar10">
    <w:name w:val="Body text Char1"/>
    <w:rsid w:val="00662641"/>
    <w:rPr>
      <w:rFonts w:ascii="Arial" w:eastAsia="SimSun" w:hAnsi="Arial" w:cs="Arial"/>
      <w:color w:val="000000"/>
      <w:sz w:val="22"/>
      <w:szCs w:val="22"/>
      <w:lang w:val="en-GB" w:eastAsia="zh-CN" w:bidi="ar-SA"/>
    </w:rPr>
  </w:style>
  <w:style w:type="paragraph" w:customStyle="1" w:styleId="6CharCharChar">
    <w:name w:val="6 Char Char Char"/>
    <w:basedOn w:val="Normal"/>
    <w:semiHidden/>
    <w:rsid w:val="00662641"/>
    <w:pPr>
      <w:widowControl w:val="0"/>
      <w:spacing w:after="120" w:line="240" w:lineRule="auto"/>
      <w:jc w:val="both"/>
    </w:pPr>
    <w:rPr>
      <w:rFonts w:ascii="Arial" w:eastAsia="MS Mincho" w:hAnsi="Arial" w:cs="Arial"/>
      <w:sz w:val="20"/>
      <w:szCs w:val="20"/>
      <w:lang w:val="en-GB" w:eastAsia="en-GB"/>
    </w:rPr>
  </w:style>
  <w:style w:type="numbering" w:customStyle="1" w:styleId="StyleNumberedLeft075">
    <w:name w:val="Style Numbered Left:  0.75&quot;"/>
    <w:basedOn w:val="NoList"/>
    <w:rsid w:val="00662641"/>
    <w:pPr>
      <w:numPr>
        <w:numId w:val="130"/>
      </w:numPr>
    </w:pPr>
  </w:style>
  <w:style w:type="character" w:customStyle="1" w:styleId="StyleCaptionCaption-TableItalicCharCharCharCharCharChar">
    <w:name w:val="Style CaptionCaption-Table + Italic Char Char Char Char Char Char"/>
    <w:rsid w:val="00662641"/>
    <w:rPr>
      <w:rFonts w:ascii="Arial" w:hAnsi="Arial" w:cs="Arial"/>
      <w:iCs/>
      <w:sz w:val="22"/>
      <w:szCs w:val="24"/>
      <w:lang w:val="en-US" w:eastAsia="en-US" w:bidi="ar-SA"/>
    </w:rPr>
  </w:style>
  <w:style w:type="paragraph" w:customStyle="1" w:styleId="Arial">
    <w:name w:val="Arial"/>
    <w:basedOn w:val="Normal"/>
    <w:rsid w:val="00662641"/>
    <w:pPr>
      <w:spacing w:after="120" w:line="240" w:lineRule="auto"/>
      <w:jc w:val="center"/>
    </w:pPr>
    <w:rPr>
      <w:rFonts w:ascii="Arial" w:eastAsia="Times New Roman" w:hAnsi="Arial" w:cs="Times New Roman"/>
      <w:b/>
      <w:bCs/>
      <w:sz w:val="20"/>
      <w:szCs w:val="24"/>
    </w:rPr>
  </w:style>
  <w:style w:type="paragraph" w:customStyle="1" w:styleId="Header2">
    <w:name w:val="Header2"/>
    <w:basedOn w:val="Title"/>
    <w:rsid w:val="00662641"/>
    <w:pPr>
      <w:widowControl/>
      <w:tabs>
        <w:tab w:val="num" w:pos="720"/>
        <w:tab w:val="num" w:pos="1080"/>
      </w:tabs>
      <w:spacing w:before="0" w:after="0" w:line="240" w:lineRule="atLeast"/>
      <w:ind w:left="720" w:hanging="720"/>
      <w:jc w:val="left"/>
      <w:outlineLvl w:val="9"/>
    </w:pPr>
    <w:rPr>
      <w:rFonts w:ascii="Arial" w:eastAsia="Times New Roman" w:hAnsi="Arial" w:cs="Arial"/>
      <w:b w:val="0"/>
      <w:bCs w:val="0"/>
      <w:sz w:val="22"/>
      <w:szCs w:val="40"/>
    </w:rPr>
  </w:style>
  <w:style w:type="character" w:customStyle="1" w:styleId="msoins0">
    <w:name w:val="msoins"/>
    <w:rsid w:val="00662641"/>
  </w:style>
  <w:style w:type="paragraph" w:customStyle="1" w:styleId="c1">
    <w:name w:val="c1"/>
    <w:basedOn w:val="Normal"/>
    <w:rsid w:val="00662641"/>
    <w:pPr>
      <w:widowControl w:val="0"/>
      <w:spacing w:after="120" w:line="240" w:lineRule="auto"/>
      <w:jc w:val="center"/>
    </w:pPr>
    <w:rPr>
      <w:rFonts w:ascii="Times New Roman" w:eastAsia="Times New Roman" w:hAnsi="Times New Roman" w:cs="Times New Roman"/>
      <w:snapToGrid w:val="0"/>
      <w:sz w:val="24"/>
      <w:szCs w:val="20"/>
    </w:rPr>
  </w:style>
  <w:style w:type="paragraph" w:customStyle="1" w:styleId="StyleJustifiedRight005cmAfter6pt">
    <w:name w:val="Style Justified Right:  0.05 cm After:  6 pt"/>
    <w:basedOn w:val="Normal"/>
    <w:rsid w:val="00662641"/>
    <w:pPr>
      <w:spacing w:after="120" w:line="240" w:lineRule="auto"/>
      <w:jc w:val="both"/>
    </w:pPr>
    <w:rPr>
      <w:rFonts w:ascii="Arial" w:eastAsia="Times New Roman" w:hAnsi="Arial" w:cs="Times New Roman"/>
      <w:sz w:val="20"/>
      <w:szCs w:val="20"/>
    </w:rPr>
  </w:style>
  <w:style w:type="paragraph" w:customStyle="1" w:styleId="StyleHeaderJustified">
    <w:name w:val="Style Header + Justified"/>
    <w:basedOn w:val="Header"/>
    <w:autoRedefine/>
    <w:rsid w:val="00662641"/>
    <w:pPr>
      <w:tabs>
        <w:tab w:val="clear" w:pos="4680"/>
        <w:tab w:val="clear" w:pos="9360"/>
        <w:tab w:val="center" w:pos="4320"/>
        <w:tab w:val="right" w:pos="8640"/>
      </w:tabs>
      <w:spacing w:after="240" w:line="240" w:lineRule="atLeast"/>
      <w:jc w:val="center"/>
    </w:pPr>
    <w:rPr>
      <w:rFonts w:ascii="Arial" w:eastAsia="Times New Roman" w:hAnsi="Arial" w:cs="Times New Roman"/>
      <w:sz w:val="20"/>
      <w:szCs w:val="20"/>
    </w:rPr>
  </w:style>
  <w:style w:type="paragraph" w:customStyle="1" w:styleId="Caption-Figure">
    <w:name w:val="Caption-Figure"/>
    <w:basedOn w:val="TableofFigures"/>
    <w:autoRedefine/>
    <w:rsid w:val="00662641"/>
    <w:pPr>
      <w:tabs>
        <w:tab w:val="left" w:pos="1170"/>
        <w:tab w:val="left" w:pos="1588"/>
        <w:tab w:val="right" w:pos="9072"/>
        <w:tab w:val="right" w:leader="dot" w:pos="9350"/>
      </w:tabs>
      <w:spacing w:before="60" w:after="60" w:line="240" w:lineRule="auto"/>
      <w:ind w:left="1588" w:right="284" w:hanging="1588"/>
    </w:pPr>
    <w:rPr>
      <w:rFonts w:ascii="Arial" w:eastAsia="Times New Roman" w:hAnsi="Arial" w:cs="Times New Roman"/>
      <w:noProof/>
      <w:szCs w:val="20"/>
      <w:lang w:val="en-AU"/>
    </w:rPr>
  </w:style>
  <w:style w:type="character" w:customStyle="1" w:styleId="StyleJustifiedCharChar">
    <w:name w:val="Style Justified Char Char"/>
    <w:rsid w:val="00662641"/>
    <w:rPr>
      <w:rFonts w:ascii="Arial" w:hAnsi="Arial"/>
      <w:sz w:val="22"/>
      <w:lang w:val="en-US" w:eastAsia="en-US" w:bidi="ar-SA"/>
    </w:rPr>
  </w:style>
  <w:style w:type="paragraph" w:styleId="BodyTextFirstIndent">
    <w:name w:val="Body Text First Indent"/>
    <w:basedOn w:val="BodyText"/>
    <w:link w:val="BodyTextFirstIndentChar"/>
    <w:rsid w:val="00662641"/>
    <w:pPr>
      <w:widowControl/>
      <w:autoSpaceDE/>
      <w:autoSpaceDN/>
      <w:ind w:firstLine="210"/>
      <w:jc w:val="both"/>
    </w:pPr>
    <w:rPr>
      <w:rFonts w:ascii="Arial" w:eastAsia="Times New Roman" w:hAnsi="Arial" w:cs="Times New Roman"/>
      <w:sz w:val="20"/>
      <w:szCs w:val="24"/>
      <w:lang w:bidi="ar-SA"/>
    </w:rPr>
  </w:style>
  <w:style w:type="character" w:customStyle="1" w:styleId="BodyTextFirstIndentChar">
    <w:name w:val="Body Text First Indent Char"/>
    <w:basedOn w:val="BodyTextChar"/>
    <w:link w:val="BodyTextFirstIndent"/>
    <w:rsid w:val="00662641"/>
    <w:rPr>
      <w:rFonts w:ascii="Arial" w:eastAsia="Times New Roman" w:hAnsi="Arial" w:cs="Times New Roman"/>
      <w:sz w:val="20"/>
      <w:szCs w:val="24"/>
      <w:lang w:bidi="en-US"/>
    </w:rPr>
  </w:style>
  <w:style w:type="paragraph" w:styleId="BodyTextFirstIndent2">
    <w:name w:val="Body Text First Indent 2"/>
    <w:basedOn w:val="BodyTextIndent"/>
    <w:link w:val="BodyTextFirstIndent2Char"/>
    <w:rsid w:val="00662641"/>
    <w:pPr>
      <w:widowControl/>
      <w:ind w:leftChars="0" w:left="360" w:firstLine="210"/>
      <w:jc w:val="left"/>
    </w:pPr>
    <w:rPr>
      <w:rFonts w:ascii="Arial" w:eastAsia="Times New Roman" w:hAnsi="Arial"/>
      <w:kern w:val="0"/>
      <w:sz w:val="22"/>
      <w:lang w:eastAsia="en-US"/>
    </w:rPr>
  </w:style>
  <w:style w:type="character" w:customStyle="1" w:styleId="BodyTextFirstIndent2Char">
    <w:name w:val="Body Text First Indent 2 Char"/>
    <w:basedOn w:val="BodyTextIndentChar"/>
    <w:link w:val="BodyTextFirstIndent2"/>
    <w:rsid w:val="00662641"/>
    <w:rPr>
      <w:rFonts w:ascii="Arial" w:eastAsia="Times New Roman" w:hAnsi="Arial" w:cs="Times New Roman"/>
      <w:kern w:val="2"/>
      <w:sz w:val="21"/>
      <w:szCs w:val="24"/>
      <w:lang w:eastAsia="zh-CN"/>
    </w:rPr>
  </w:style>
  <w:style w:type="paragraph" w:styleId="Closing">
    <w:name w:val="Closing"/>
    <w:basedOn w:val="Normal"/>
    <w:link w:val="ClosingChar"/>
    <w:rsid w:val="00662641"/>
    <w:pPr>
      <w:spacing w:after="120" w:line="240" w:lineRule="auto"/>
      <w:ind w:left="4320"/>
      <w:jc w:val="both"/>
    </w:pPr>
    <w:rPr>
      <w:rFonts w:ascii="Arial" w:eastAsia="Times New Roman" w:hAnsi="Arial" w:cs="Times New Roman"/>
      <w:sz w:val="20"/>
      <w:szCs w:val="24"/>
    </w:rPr>
  </w:style>
  <w:style w:type="character" w:customStyle="1" w:styleId="ClosingChar">
    <w:name w:val="Closing Char"/>
    <w:basedOn w:val="DefaultParagraphFont"/>
    <w:link w:val="Closing"/>
    <w:rsid w:val="00662641"/>
    <w:rPr>
      <w:rFonts w:ascii="Arial" w:eastAsia="Times New Roman" w:hAnsi="Arial" w:cs="Times New Roman"/>
      <w:sz w:val="20"/>
      <w:szCs w:val="24"/>
    </w:rPr>
  </w:style>
  <w:style w:type="paragraph" w:styleId="E-mailSignature">
    <w:name w:val="E-mail Signature"/>
    <w:basedOn w:val="Normal"/>
    <w:link w:val="E-mailSignatureChar"/>
    <w:rsid w:val="00662641"/>
    <w:pPr>
      <w:spacing w:after="120" w:line="240" w:lineRule="auto"/>
      <w:jc w:val="both"/>
    </w:pPr>
    <w:rPr>
      <w:rFonts w:ascii="Arial" w:eastAsia="Times New Roman" w:hAnsi="Arial" w:cs="Times New Roman"/>
      <w:sz w:val="20"/>
      <w:szCs w:val="24"/>
    </w:rPr>
  </w:style>
  <w:style w:type="character" w:customStyle="1" w:styleId="E-mailSignatureChar">
    <w:name w:val="E-mail Signature Char"/>
    <w:basedOn w:val="DefaultParagraphFont"/>
    <w:link w:val="E-mailSignature"/>
    <w:rsid w:val="00662641"/>
    <w:rPr>
      <w:rFonts w:ascii="Arial" w:eastAsia="Times New Roman" w:hAnsi="Arial" w:cs="Times New Roman"/>
      <w:sz w:val="20"/>
      <w:szCs w:val="24"/>
    </w:rPr>
  </w:style>
  <w:style w:type="paragraph" w:styleId="HTMLAddress">
    <w:name w:val="HTML Address"/>
    <w:basedOn w:val="Normal"/>
    <w:link w:val="HTMLAddressChar"/>
    <w:rsid w:val="00662641"/>
    <w:pPr>
      <w:spacing w:after="120" w:line="240" w:lineRule="auto"/>
      <w:jc w:val="both"/>
    </w:pPr>
    <w:rPr>
      <w:rFonts w:ascii="Arial" w:eastAsia="Times New Roman" w:hAnsi="Arial" w:cs="Times New Roman"/>
      <w:i/>
      <w:iCs/>
      <w:sz w:val="20"/>
      <w:szCs w:val="24"/>
    </w:rPr>
  </w:style>
  <w:style w:type="character" w:customStyle="1" w:styleId="HTMLAddressChar">
    <w:name w:val="HTML Address Char"/>
    <w:basedOn w:val="DefaultParagraphFont"/>
    <w:link w:val="HTMLAddress"/>
    <w:rsid w:val="00662641"/>
    <w:rPr>
      <w:rFonts w:ascii="Arial" w:eastAsia="Times New Roman" w:hAnsi="Arial" w:cs="Times New Roman"/>
      <w:i/>
      <w:iCs/>
      <w:sz w:val="20"/>
      <w:szCs w:val="24"/>
    </w:rPr>
  </w:style>
  <w:style w:type="paragraph" w:styleId="MacroText">
    <w:name w:val="macro"/>
    <w:link w:val="MacroTextChar"/>
    <w:rsid w:val="0066264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662641"/>
    <w:rPr>
      <w:rFonts w:ascii="Courier New" w:eastAsia="Times New Roman" w:hAnsi="Courier New" w:cs="Courier New"/>
      <w:sz w:val="20"/>
      <w:szCs w:val="20"/>
    </w:rPr>
  </w:style>
  <w:style w:type="paragraph" w:styleId="MessageHeader">
    <w:name w:val="Message Header"/>
    <w:basedOn w:val="Normal"/>
    <w:link w:val="MessageHeaderChar"/>
    <w:rsid w:val="00662641"/>
    <w:pPr>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jc w:val="both"/>
    </w:pPr>
    <w:rPr>
      <w:rFonts w:ascii="Arial" w:eastAsia="Times New Roman" w:hAnsi="Arial" w:cs="Arial"/>
      <w:sz w:val="24"/>
      <w:szCs w:val="24"/>
    </w:rPr>
  </w:style>
  <w:style w:type="character" w:customStyle="1" w:styleId="MessageHeaderChar">
    <w:name w:val="Message Header Char"/>
    <w:basedOn w:val="DefaultParagraphFont"/>
    <w:link w:val="MessageHeader"/>
    <w:rsid w:val="00662641"/>
    <w:rPr>
      <w:rFonts w:ascii="Arial" w:eastAsia="Times New Roman" w:hAnsi="Arial" w:cs="Arial"/>
      <w:sz w:val="24"/>
      <w:szCs w:val="24"/>
      <w:shd w:val="pct20" w:color="auto" w:fill="auto"/>
    </w:rPr>
  </w:style>
  <w:style w:type="paragraph" w:styleId="NoteHeading">
    <w:name w:val="Note Heading"/>
    <w:basedOn w:val="Normal"/>
    <w:next w:val="Normal"/>
    <w:link w:val="NoteHeadingChar"/>
    <w:autoRedefine/>
    <w:rsid w:val="00662641"/>
    <w:pPr>
      <w:spacing w:after="0" w:line="240" w:lineRule="auto"/>
      <w:jc w:val="both"/>
    </w:pPr>
    <w:rPr>
      <w:rFonts w:ascii="Arial" w:eastAsia="Times New Roman" w:hAnsi="Arial" w:cs="Times New Roman"/>
      <w:sz w:val="20"/>
      <w:szCs w:val="24"/>
    </w:rPr>
  </w:style>
  <w:style w:type="character" w:customStyle="1" w:styleId="NoteHeadingChar">
    <w:name w:val="Note Heading Char"/>
    <w:basedOn w:val="DefaultParagraphFont"/>
    <w:link w:val="NoteHeading"/>
    <w:rsid w:val="00662641"/>
    <w:rPr>
      <w:rFonts w:ascii="Arial" w:eastAsia="Times New Roman" w:hAnsi="Arial" w:cs="Times New Roman"/>
      <w:sz w:val="20"/>
      <w:szCs w:val="24"/>
    </w:rPr>
  </w:style>
  <w:style w:type="paragraph" w:styleId="Salutation">
    <w:name w:val="Salutation"/>
    <w:basedOn w:val="Normal"/>
    <w:next w:val="Normal"/>
    <w:link w:val="SalutationChar"/>
    <w:rsid w:val="00662641"/>
    <w:pPr>
      <w:spacing w:after="120" w:line="240" w:lineRule="auto"/>
      <w:jc w:val="both"/>
    </w:pPr>
    <w:rPr>
      <w:rFonts w:ascii="Arial" w:eastAsia="Times New Roman" w:hAnsi="Arial" w:cs="Times New Roman"/>
      <w:sz w:val="20"/>
      <w:szCs w:val="24"/>
    </w:rPr>
  </w:style>
  <w:style w:type="character" w:customStyle="1" w:styleId="SalutationChar">
    <w:name w:val="Salutation Char"/>
    <w:basedOn w:val="DefaultParagraphFont"/>
    <w:link w:val="Salutation"/>
    <w:rsid w:val="00662641"/>
    <w:rPr>
      <w:rFonts w:ascii="Arial" w:eastAsia="Times New Roman" w:hAnsi="Arial" w:cs="Times New Roman"/>
      <w:sz w:val="20"/>
      <w:szCs w:val="24"/>
    </w:rPr>
  </w:style>
  <w:style w:type="paragraph" w:styleId="Signature">
    <w:name w:val="Signature"/>
    <w:basedOn w:val="Normal"/>
    <w:link w:val="SignatureChar"/>
    <w:rsid w:val="00662641"/>
    <w:pPr>
      <w:spacing w:after="120" w:line="240" w:lineRule="auto"/>
      <w:ind w:left="4320"/>
      <w:jc w:val="both"/>
    </w:pPr>
    <w:rPr>
      <w:rFonts w:ascii="Arial" w:eastAsia="Times New Roman" w:hAnsi="Arial" w:cs="Times New Roman"/>
      <w:sz w:val="20"/>
      <w:szCs w:val="24"/>
    </w:rPr>
  </w:style>
  <w:style w:type="character" w:customStyle="1" w:styleId="SignatureChar">
    <w:name w:val="Signature Char"/>
    <w:basedOn w:val="DefaultParagraphFont"/>
    <w:link w:val="Signature"/>
    <w:rsid w:val="00662641"/>
    <w:rPr>
      <w:rFonts w:ascii="Arial" w:eastAsia="Times New Roman" w:hAnsi="Arial" w:cs="Times New Roman"/>
      <w:sz w:val="20"/>
      <w:szCs w:val="24"/>
    </w:rPr>
  </w:style>
  <w:style w:type="paragraph" w:customStyle="1" w:styleId="NumberedBodyText">
    <w:name w:val="Numbered Body Text"/>
    <w:basedOn w:val="BodyText"/>
    <w:rsid w:val="00662641"/>
    <w:pPr>
      <w:widowControl/>
      <w:autoSpaceDE/>
      <w:autoSpaceDN/>
      <w:ind w:left="1440" w:hanging="360"/>
      <w:jc w:val="both"/>
    </w:pPr>
    <w:rPr>
      <w:rFonts w:ascii="Arial" w:eastAsia="Times New Roman" w:hAnsi="Arial" w:cs="Times New Roman"/>
      <w:sz w:val="20"/>
      <w:szCs w:val="20"/>
      <w:lang w:bidi="ar-SA"/>
    </w:rPr>
  </w:style>
  <w:style w:type="paragraph" w:customStyle="1" w:styleId="StyleNormal10ptJustified9ptCentered">
    <w:name w:val="Style Normal + 10 ptJustified + 9 pt Centered"/>
    <w:basedOn w:val="Normal"/>
    <w:autoRedefine/>
    <w:rsid w:val="00662641"/>
    <w:pPr>
      <w:spacing w:after="120" w:line="240" w:lineRule="auto"/>
      <w:jc w:val="both"/>
    </w:pPr>
    <w:rPr>
      <w:rFonts w:ascii="Arial" w:eastAsia="Times New Roman" w:hAnsi="Arial" w:cs="Arial"/>
      <w:sz w:val="20"/>
      <w:szCs w:val="20"/>
    </w:rPr>
  </w:style>
  <w:style w:type="paragraph" w:customStyle="1" w:styleId="StyleCaptionCaption-TableItalicCharCharCharCharCharChar1">
    <w:name w:val="Style CaptionCaption-Table + Italic Char Char Char Char Char Char1"/>
    <w:basedOn w:val="Caption"/>
    <w:link w:val="StyleCaptionCaption-TableItalicCharCharCharCharCharCharChar"/>
    <w:autoRedefine/>
    <w:rsid w:val="00662641"/>
    <w:pPr>
      <w:keepNext/>
      <w:tabs>
        <w:tab w:val="right" w:leader="dot" w:pos="9000"/>
      </w:tabs>
      <w:snapToGrid w:val="0"/>
      <w:spacing w:before="60" w:after="60" w:line="288" w:lineRule="auto"/>
      <w:jc w:val="center"/>
    </w:pPr>
    <w:rPr>
      <w:rFonts w:ascii="Arial" w:eastAsia="SimSun" w:hAnsi="Arial" w:cs="Arial"/>
      <w:i w:val="0"/>
      <w:color w:val="auto"/>
      <w:sz w:val="28"/>
      <w:szCs w:val="22"/>
      <w:lang w:eastAsia="en-US"/>
    </w:rPr>
  </w:style>
  <w:style w:type="character" w:customStyle="1" w:styleId="StyleCaptionCaption-TableItalicCharCharCharCharCharCharChar">
    <w:name w:val="Style CaptionCaption-Table + Italic Char Char Char Char Char Char Char"/>
    <w:link w:val="StyleCaptionCaption-TableItalicCharCharCharCharCharChar1"/>
    <w:rsid w:val="00662641"/>
    <w:rPr>
      <w:rFonts w:ascii="Arial" w:eastAsia="SimSun" w:hAnsi="Arial" w:cs="Arial"/>
      <w:iCs/>
      <w:sz w:val="28"/>
    </w:rPr>
  </w:style>
  <w:style w:type="paragraph" w:customStyle="1" w:styleId="StyleJustifiedChar">
    <w:name w:val="Style Justified Char"/>
    <w:basedOn w:val="Normal"/>
    <w:autoRedefine/>
    <w:rsid w:val="00662641"/>
    <w:pPr>
      <w:spacing w:before="60" w:after="60" w:line="240" w:lineRule="auto"/>
      <w:jc w:val="both"/>
    </w:pPr>
    <w:rPr>
      <w:rFonts w:ascii="Arial" w:eastAsia="SimSun" w:hAnsi="Arial" w:cs="Times New Roman"/>
      <w:sz w:val="20"/>
      <w:szCs w:val="20"/>
    </w:rPr>
  </w:style>
  <w:style w:type="paragraph" w:customStyle="1" w:styleId="StyleJustifiedCharCharChar">
    <w:name w:val="Style Justified Char Char Char"/>
    <w:basedOn w:val="Normal"/>
    <w:autoRedefine/>
    <w:rsid w:val="00662641"/>
    <w:pPr>
      <w:tabs>
        <w:tab w:val="num" w:pos="360"/>
      </w:tabs>
      <w:spacing w:before="60" w:after="60" w:line="240" w:lineRule="auto"/>
      <w:jc w:val="both"/>
    </w:pPr>
    <w:rPr>
      <w:rFonts w:ascii="Arial" w:eastAsia="Times New Roman" w:hAnsi="Arial" w:cs="Times New Roman"/>
      <w:sz w:val="20"/>
      <w:szCs w:val="20"/>
    </w:rPr>
  </w:style>
  <w:style w:type="paragraph" w:customStyle="1" w:styleId="StyleCaptionCaption-TableItalicCharCharChar">
    <w:name w:val="Style CaptionCaption-Table + Italic Char Char Char"/>
    <w:basedOn w:val="Caption"/>
    <w:autoRedefine/>
    <w:rsid w:val="00662641"/>
    <w:pPr>
      <w:keepNext/>
      <w:tabs>
        <w:tab w:val="right" w:leader="dot" w:pos="9000"/>
      </w:tabs>
      <w:snapToGrid w:val="0"/>
      <w:spacing w:before="60" w:after="60" w:line="288" w:lineRule="auto"/>
      <w:jc w:val="center"/>
    </w:pPr>
    <w:rPr>
      <w:rFonts w:ascii="Arial" w:eastAsia="Times New Roman" w:hAnsi="Arial" w:cs="Arial"/>
      <w:i w:val="0"/>
      <w:color w:val="auto"/>
      <w:sz w:val="20"/>
      <w:szCs w:val="22"/>
      <w:lang w:eastAsia="en-US"/>
    </w:rPr>
  </w:style>
  <w:style w:type="character" w:customStyle="1" w:styleId="BodytextCharChar1">
    <w:name w:val="Body text Char Char1"/>
    <w:rsid w:val="00662641"/>
    <w:rPr>
      <w:rFonts w:ascii="Arial" w:eastAsia="SimSun" w:hAnsi="Arial"/>
      <w:sz w:val="22"/>
      <w:szCs w:val="22"/>
      <w:lang w:val="en-GB" w:eastAsia="zh-CN" w:bidi="ar-SA"/>
    </w:rPr>
  </w:style>
  <w:style w:type="paragraph" w:customStyle="1" w:styleId="StyleJustifiedCharCharCharCharCharCharCharChar1">
    <w:name w:val="Style Justified Char Char Char Char Char Char Char Char1"/>
    <w:basedOn w:val="Normal"/>
    <w:link w:val="StyleJustifiedCharCharCharCharCharCharCharCharChar"/>
    <w:autoRedefine/>
    <w:rsid w:val="00662641"/>
    <w:pPr>
      <w:spacing w:after="120" w:line="240" w:lineRule="auto"/>
      <w:jc w:val="both"/>
    </w:pPr>
    <w:rPr>
      <w:rFonts w:ascii="Arial" w:eastAsia="Times New Roman" w:hAnsi="Arial" w:cs="Times New Roman"/>
      <w:sz w:val="20"/>
      <w:szCs w:val="20"/>
    </w:rPr>
  </w:style>
  <w:style w:type="character" w:customStyle="1" w:styleId="Caption-TableCharCharCharCharCharCharChar">
    <w:name w:val="Caption-Table Char Char Char Char Char Char Char"/>
    <w:rsid w:val="00662641"/>
    <w:rPr>
      <w:rFonts w:ascii="Arial" w:hAnsi="Arial"/>
      <w:bCs/>
      <w:szCs w:val="22"/>
      <w:lang w:val="en-US" w:eastAsia="en-US" w:bidi="ar-SA"/>
    </w:rPr>
  </w:style>
  <w:style w:type="character" w:customStyle="1" w:styleId="StyleJustifiedCharCharCharCharCharCharCharCharChar">
    <w:name w:val="Style Justified Char Char Char Char Char Char Char Char Char"/>
    <w:link w:val="StyleJustifiedCharCharCharCharCharCharCharChar1"/>
    <w:rsid w:val="00662641"/>
    <w:rPr>
      <w:rFonts w:ascii="Arial" w:eastAsia="Times New Roman" w:hAnsi="Arial" w:cs="Times New Roman"/>
      <w:sz w:val="20"/>
      <w:szCs w:val="20"/>
    </w:rPr>
  </w:style>
  <w:style w:type="paragraph" w:customStyle="1" w:styleId="StyleJustifiedCharCharCharChar">
    <w:name w:val="Style Justified Char Char Char Char"/>
    <w:basedOn w:val="Normal"/>
    <w:autoRedefine/>
    <w:rsid w:val="00662641"/>
    <w:pPr>
      <w:spacing w:before="60" w:after="60" w:line="240" w:lineRule="auto"/>
      <w:jc w:val="both"/>
    </w:pPr>
    <w:rPr>
      <w:rFonts w:ascii="Arial" w:eastAsia="Times New Roman" w:hAnsi="Arial" w:cs="Times New Roman"/>
      <w:sz w:val="20"/>
      <w:szCs w:val="20"/>
    </w:rPr>
  </w:style>
  <w:style w:type="paragraph" w:customStyle="1" w:styleId="Omslagstittel">
    <w:name w:val="Omslagstittel"/>
    <w:basedOn w:val="Normal"/>
    <w:next w:val="Normal"/>
    <w:rsid w:val="00662641"/>
    <w:pPr>
      <w:autoSpaceDE w:val="0"/>
      <w:autoSpaceDN w:val="0"/>
      <w:adjustRightInd w:val="0"/>
      <w:spacing w:after="120" w:line="240" w:lineRule="auto"/>
      <w:jc w:val="both"/>
    </w:pPr>
    <w:rPr>
      <w:rFonts w:ascii="Times New Roman" w:eastAsia="Times New Roman" w:hAnsi="Times New Roman" w:cs="Times New Roman"/>
      <w:sz w:val="24"/>
      <w:szCs w:val="24"/>
    </w:rPr>
  </w:style>
  <w:style w:type="paragraph" w:customStyle="1" w:styleId="ADBnormal">
    <w:name w:val="ADB normal"/>
    <w:basedOn w:val="Normal"/>
    <w:rsid w:val="00662641"/>
    <w:pPr>
      <w:spacing w:before="180" w:after="120" w:line="240" w:lineRule="auto"/>
      <w:jc w:val="both"/>
    </w:pPr>
    <w:rPr>
      <w:rFonts w:ascii="Arial" w:eastAsia="Times New Roman" w:hAnsi="Arial" w:cs="Times New Roman"/>
      <w:sz w:val="20"/>
      <w:szCs w:val="20"/>
    </w:rPr>
  </w:style>
  <w:style w:type="paragraph" w:customStyle="1" w:styleId="StyleJustifiedCharCharCharCharChar">
    <w:name w:val="Style Justified Char Char Char Char Char"/>
    <w:basedOn w:val="Normal"/>
    <w:autoRedefine/>
    <w:rsid w:val="00662641"/>
    <w:pPr>
      <w:spacing w:before="60" w:after="60" w:line="240" w:lineRule="auto"/>
      <w:jc w:val="both"/>
    </w:pPr>
    <w:rPr>
      <w:rFonts w:ascii="Arial" w:eastAsia="SimSun" w:hAnsi="Arial" w:cs="Times New Roman"/>
      <w:sz w:val="20"/>
      <w:szCs w:val="20"/>
    </w:rPr>
  </w:style>
  <w:style w:type="paragraph" w:customStyle="1" w:styleId="BodytextCharCharChar">
    <w:name w:val="Body text Char Char Char"/>
    <w:basedOn w:val="Normal"/>
    <w:autoRedefine/>
    <w:rsid w:val="00662641"/>
    <w:pPr>
      <w:tabs>
        <w:tab w:val="num" w:pos="720"/>
      </w:tabs>
      <w:spacing w:after="120" w:line="240" w:lineRule="auto"/>
      <w:jc w:val="both"/>
    </w:pPr>
    <w:rPr>
      <w:rFonts w:ascii="Arial" w:eastAsia="SimSun" w:hAnsi="Arial" w:cs="Times New Roman"/>
      <w:sz w:val="20"/>
      <w:szCs w:val="20"/>
      <w:lang w:val="en-GB" w:eastAsia="zh-CN"/>
    </w:rPr>
  </w:style>
  <w:style w:type="character" w:styleId="HTMLCite">
    <w:name w:val="HTML Cite"/>
    <w:uiPriority w:val="99"/>
    <w:unhideWhenUsed/>
    <w:rsid w:val="00662641"/>
    <w:rPr>
      <w:i/>
      <w:iCs/>
    </w:rPr>
  </w:style>
  <w:style w:type="paragraph" w:customStyle="1" w:styleId="Georgia1">
    <w:name w:val="Georgia1"/>
    <w:basedOn w:val="Normal"/>
    <w:qFormat/>
    <w:rsid w:val="00662641"/>
    <w:pPr>
      <w:widowControl w:val="0"/>
      <w:spacing w:after="120" w:line="240" w:lineRule="auto"/>
      <w:ind w:firstLineChars="200" w:firstLine="200"/>
      <w:jc w:val="both"/>
    </w:pPr>
    <w:rPr>
      <w:rFonts w:ascii="Arial" w:eastAsia="MS Mincho" w:hAnsi="Arial" w:cs="Arial"/>
      <w:kern w:val="2"/>
      <w:sz w:val="20"/>
      <w:szCs w:val="24"/>
      <w:lang w:eastAsia="ja-JP"/>
    </w:rPr>
  </w:style>
  <w:style w:type="character" w:customStyle="1" w:styleId="articleseperator">
    <w:name w:val="article_seperator"/>
    <w:rsid w:val="00662641"/>
    <w:rPr>
      <w:vanish w:val="0"/>
      <w:webHidden w:val="0"/>
      <w:specVanish w:val="0"/>
    </w:rPr>
  </w:style>
  <w:style w:type="character" w:customStyle="1" w:styleId="sitetitle1">
    <w:name w:val="sitetitle1"/>
    <w:rsid w:val="00662641"/>
    <w:rPr>
      <w:rFonts w:ascii="Arial" w:hAnsi="Arial" w:hint="default"/>
      <w:b/>
      <w:bCs/>
      <w:color w:val="426F67"/>
      <w:sz w:val="21"/>
      <w:szCs w:val="21"/>
    </w:rPr>
  </w:style>
  <w:style w:type="character" w:customStyle="1" w:styleId="reviewtitle1">
    <w:name w:val="reviewtitle1"/>
    <w:rsid w:val="00662641"/>
    <w:rPr>
      <w:rFonts w:ascii="Arial" w:hAnsi="Arial" w:hint="default"/>
      <w:color w:val="026404"/>
      <w:sz w:val="17"/>
      <w:szCs w:val="17"/>
    </w:rPr>
  </w:style>
  <w:style w:type="character" w:customStyle="1" w:styleId="reviewbody1">
    <w:name w:val="reviewbody1"/>
    <w:rsid w:val="00662641"/>
    <w:rPr>
      <w:rFonts w:ascii="Arial" w:hAnsi="Arial" w:hint="default"/>
      <w:color w:val="464646"/>
      <w:sz w:val="17"/>
      <w:szCs w:val="17"/>
    </w:rPr>
  </w:style>
  <w:style w:type="character" w:customStyle="1" w:styleId="copy1">
    <w:name w:val="copy1"/>
    <w:rsid w:val="00662641"/>
    <w:rPr>
      <w:rFonts w:ascii="Arial" w:hAnsi="Arial" w:hint="default"/>
      <w:color w:val="FFFFFF"/>
      <w:sz w:val="17"/>
      <w:szCs w:val="17"/>
    </w:rPr>
  </w:style>
  <w:style w:type="character" w:customStyle="1" w:styleId="articleseparator">
    <w:name w:val="article_separator"/>
    <w:rsid w:val="00662641"/>
    <w:rPr>
      <w:vanish w:val="0"/>
      <w:webHidden w:val="0"/>
      <w:specVanish w:val="0"/>
    </w:rPr>
  </w:style>
  <w:style w:type="paragraph" w:customStyle="1" w:styleId="MainParawithChapter">
    <w:name w:val="Main Para with Chapter#"/>
    <w:basedOn w:val="Normal"/>
    <w:rsid w:val="00662641"/>
    <w:pPr>
      <w:spacing w:after="240" w:line="240" w:lineRule="auto"/>
      <w:jc w:val="both"/>
      <w:outlineLvl w:val="1"/>
    </w:pPr>
    <w:rPr>
      <w:rFonts w:ascii="Times New Roman" w:eastAsia="Times New Roman" w:hAnsi="Times New Roman" w:cs="Times New Roman"/>
      <w:sz w:val="20"/>
      <w:szCs w:val="24"/>
    </w:rPr>
  </w:style>
  <w:style w:type="paragraph" w:customStyle="1" w:styleId="StyleJustifiedAfter6pt">
    <w:name w:val="Style Justified After:  6 pt"/>
    <w:basedOn w:val="Normal"/>
    <w:rsid w:val="00662641"/>
    <w:pPr>
      <w:numPr>
        <w:numId w:val="131"/>
      </w:numPr>
      <w:spacing w:after="120" w:line="240" w:lineRule="auto"/>
      <w:jc w:val="both"/>
    </w:pPr>
    <w:rPr>
      <w:rFonts w:ascii="Arial" w:eastAsia="Times New Roman" w:hAnsi="Arial" w:cs="Times New Roman"/>
      <w:szCs w:val="20"/>
    </w:rPr>
  </w:style>
  <w:style w:type="paragraph" w:customStyle="1" w:styleId="NumberBullet">
    <w:name w:val="Number Bullet"/>
    <w:basedOn w:val="Normal"/>
    <w:qFormat/>
    <w:rsid w:val="00662641"/>
    <w:pPr>
      <w:tabs>
        <w:tab w:val="num" w:pos="643"/>
      </w:tabs>
      <w:spacing w:after="120" w:line="240" w:lineRule="auto"/>
      <w:ind w:left="643" w:hanging="360"/>
      <w:jc w:val="both"/>
    </w:pPr>
    <w:rPr>
      <w:rFonts w:ascii="Arial" w:eastAsia="Times New Roman" w:hAnsi="Arial" w:cs="Times New Roman"/>
      <w:sz w:val="20"/>
      <w:szCs w:val="20"/>
    </w:rPr>
  </w:style>
  <w:style w:type="paragraph" w:customStyle="1" w:styleId="Nonnumberbullet">
    <w:name w:val="Non number bullet"/>
    <w:basedOn w:val="Normal"/>
    <w:qFormat/>
    <w:rsid w:val="00662641"/>
    <w:pPr>
      <w:tabs>
        <w:tab w:val="num" w:pos="425"/>
        <w:tab w:val="left" w:pos="900"/>
        <w:tab w:val="left" w:pos="3150"/>
      </w:tabs>
      <w:spacing w:after="120" w:line="240" w:lineRule="auto"/>
      <w:ind w:left="714" w:hanging="357"/>
      <w:jc w:val="both"/>
    </w:pPr>
    <w:rPr>
      <w:rFonts w:ascii="Arial" w:eastAsia="Times New Roman" w:hAnsi="Arial" w:cs="Times New Roman"/>
      <w:szCs w:val="20"/>
    </w:rPr>
  </w:style>
  <w:style w:type="character" w:customStyle="1" w:styleId="search1">
    <w:name w:val="search1"/>
    <w:rsid w:val="00662641"/>
    <w:rPr>
      <w:color w:val="228622"/>
    </w:rPr>
  </w:style>
  <w:style w:type="character" w:customStyle="1" w:styleId="info">
    <w:name w:val="info"/>
    <w:rsid w:val="00662641"/>
  </w:style>
  <w:style w:type="paragraph" w:customStyle="1" w:styleId="textChar">
    <w:name w:val="text Char"/>
    <w:basedOn w:val="Normal"/>
    <w:link w:val="textCharChar1"/>
    <w:rsid w:val="00662641"/>
    <w:pPr>
      <w:widowControl w:val="0"/>
      <w:spacing w:after="120" w:line="240" w:lineRule="auto"/>
      <w:ind w:leftChars="450" w:left="903"/>
      <w:jc w:val="both"/>
    </w:pPr>
    <w:rPr>
      <w:rFonts w:ascii="Times New Roman" w:eastAsia="MS Mincho" w:hAnsi="Times New Roman" w:cs="Times New Roman"/>
      <w:kern w:val="2"/>
      <w:szCs w:val="20"/>
      <w:lang w:eastAsia="ja-JP"/>
    </w:rPr>
  </w:style>
  <w:style w:type="character" w:customStyle="1" w:styleId="textCharChar1">
    <w:name w:val="text Char Char1"/>
    <w:link w:val="textChar"/>
    <w:rsid w:val="00662641"/>
    <w:rPr>
      <w:rFonts w:ascii="Times New Roman" w:eastAsia="MS Mincho" w:hAnsi="Times New Roman" w:cs="Times New Roman"/>
      <w:kern w:val="2"/>
      <w:szCs w:val="20"/>
      <w:lang w:eastAsia="ja-JP"/>
    </w:rPr>
  </w:style>
  <w:style w:type="paragraph" w:customStyle="1" w:styleId="Titele1">
    <w:name w:val="Titele1"/>
    <w:basedOn w:val="Normal"/>
    <w:rsid w:val="00662641"/>
    <w:pPr>
      <w:widowControl w:val="0"/>
      <w:spacing w:after="120" w:line="240" w:lineRule="auto"/>
      <w:ind w:left="539" w:hangingChars="244" w:hanging="539"/>
      <w:jc w:val="both"/>
    </w:pPr>
    <w:rPr>
      <w:rFonts w:ascii="Times New Roman" w:eastAsia="MS Mincho" w:hAnsi="Times New Roman" w:cs="Times New Roman"/>
      <w:b/>
      <w:kern w:val="2"/>
      <w:szCs w:val="20"/>
      <w:lang w:eastAsia="ja-JP"/>
    </w:rPr>
  </w:style>
  <w:style w:type="paragraph" w:customStyle="1" w:styleId="marginitem">
    <w:name w:val="margin item"/>
    <w:basedOn w:val="Normal"/>
    <w:rsid w:val="00662641"/>
    <w:pPr>
      <w:spacing w:after="120" w:line="240" w:lineRule="auto"/>
      <w:ind w:leftChars="624" w:left="1603" w:hanging="350"/>
      <w:jc w:val="both"/>
    </w:pPr>
    <w:rPr>
      <w:rFonts w:ascii="Times New Roman" w:eastAsia="Calibri" w:hAnsi="Times New Roman" w:cs="Times New Roman"/>
      <w:szCs w:val="20"/>
      <w:lang w:val="en-CA" w:eastAsia="en-CA"/>
    </w:rPr>
  </w:style>
  <w:style w:type="paragraph" w:customStyle="1" w:styleId="item">
    <w:name w:val="item"/>
    <w:basedOn w:val="Normal"/>
    <w:rsid w:val="00662641"/>
    <w:pPr>
      <w:spacing w:after="120" w:line="240" w:lineRule="auto"/>
      <w:ind w:leftChars="450" w:left="1250" w:hanging="347"/>
      <w:jc w:val="both"/>
    </w:pPr>
    <w:rPr>
      <w:rFonts w:ascii="Times New Roman" w:eastAsia="Calibri" w:hAnsi="Times New Roman" w:cs="Times New Roman"/>
      <w:szCs w:val="20"/>
      <w:lang w:val="en-CA" w:eastAsia="en-CA"/>
    </w:rPr>
  </w:style>
  <w:style w:type="numbering" w:customStyle="1" w:styleId="StyleNumberedLeft0751">
    <w:name w:val="Style Numbered Left:  0.75&quot;1"/>
    <w:basedOn w:val="NoList"/>
    <w:rsid w:val="00662641"/>
  </w:style>
  <w:style w:type="paragraph" w:customStyle="1" w:styleId="T1Tabelle">
    <w:name w:val="T1 Tabelle"/>
    <w:basedOn w:val="Normal"/>
    <w:next w:val="Normal"/>
    <w:uiPriority w:val="99"/>
    <w:rsid w:val="00662641"/>
    <w:pPr>
      <w:numPr>
        <w:numId w:val="133"/>
      </w:numPr>
      <w:tabs>
        <w:tab w:val="left" w:pos="2410"/>
        <w:tab w:val="right" w:pos="9356"/>
      </w:tabs>
      <w:spacing w:after="360" w:line="360" w:lineRule="atLeast"/>
      <w:ind w:left="2382" w:hanging="964"/>
      <w:jc w:val="both"/>
    </w:pPr>
    <w:rPr>
      <w:rFonts w:ascii="Arial" w:eastAsia="Times New Roman" w:hAnsi="Arial" w:cs="Times New Roman"/>
      <w:b/>
      <w:szCs w:val="20"/>
      <w:lang w:val="de-DE" w:eastAsia="de-DE"/>
    </w:rPr>
  </w:style>
  <w:style w:type="paragraph" w:customStyle="1" w:styleId="NormalAppendix">
    <w:name w:val="Normal Appendix"/>
    <w:basedOn w:val="Normal"/>
    <w:rsid w:val="00662641"/>
    <w:pPr>
      <w:widowControl w:val="0"/>
      <w:numPr>
        <w:numId w:val="132"/>
      </w:numPr>
      <w:tabs>
        <w:tab w:val="left" w:pos="360"/>
      </w:tabs>
      <w:spacing w:after="120" w:line="240" w:lineRule="auto"/>
      <w:jc w:val="both"/>
    </w:pPr>
    <w:rPr>
      <w:rFonts w:ascii="Arial" w:eastAsia="MS Mincho" w:hAnsi="Arial" w:cs="Times New Roman"/>
      <w:kern w:val="2"/>
      <w:szCs w:val="24"/>
    </w:rPr>
  </w:style>
  <w:style w:type="numbering" w:customStyle="1" w:styleId="NoList3">
    <w:name w:val="No List3"/>
    <w:next w:val="NoList"/>
    <w:uiPriority w:val="99"/>
    <w:semiHidden/>
    <w:unhideWhenUsed/>
    <w:rsid w:val="00662641"/>
  </w:style>
  <w:style w:type="numbering" w:customStyle="1" w:styleId="StyleNumberedLeft0752">
    <w:name w:val="Style Numbered Left:  0.75&quot;2"/>
    <w:basedOn w:val="NoList"/>
    <w:rsid w:val="00662641"/>
    <w:pPr>
      <w:numPr>
        <w:numId w:val="127"/>
      </w:numPr>
    </w:pPr>
  </w:style>
  <w:style w:type="paragraph" w:customStyle="1" w:styleId="Caption-Annex">
    <w:name w:val="Caption-Annex"/>
    <w:basedOn w:val="Caption"/>
    <w:autoRedefine/>
    <w:qFormat/>
    <w:rsid w:val="00662641"/>
    <w:pPr>
      <w:keepNext/>
      <w:tabs>
        <w:tab w:val="right" w:leader="dot" w:pos="9000"/>
      </w:tabs>
      <w:spacing w:before="120" w:after="0" w:line="288" w:lineRule="auto"/>
      <w:jc w:val="center"/>
    </w:pPr>
    <w:rPr>
      <w:rFonts w:ascii="Arial" w:eastAsia="Times New Roman" w:hAnsi="Arial" w:cs="Times New Roman"/>
      <w:bCs/>
      <w:i w:val="0"/>
      <w:iCs w:val="0"/>
      <w:color w:val="00B0F0"/>
      <w:sz w:val="28"/>
      <w:szCs w:val="22"/>
      <w:lang w:val="en-AU" w:eastAsia="en-US"/>
    </w:rPr>
  </w:style>
  <w:style w:type="paragraph" w:customStyle="1" w:styleId="L-TableBody">
    <w:name w:val="L-Table Body"/>
    <w:basedOn w:val="Normal"/>
    <w:rsid w:val="00662641"/>
    <w:pPr>
      <w:widowControl w:val="0"/>
      <w:spacing w:after="120" w:line="240" w:lineRule="auto"/>
    </w:pPr>
    <w:rPr>
      <w:rFonts w:ascii="Arial" w:eastAsia="Times New Roman" w:hAnsi="Arial" w:cs="Times New Roman"/>
      <w:color w:val="000000"/>
      <w:sz w:val="16"/>
      <w:szCs w:val="24"/>
      <w:lang w:val="en-AU"/>
    </w:rPr>
  </w:style>
  <w:style w:type="character" w:customStyle="1" w:styleId="Style2Char">
    <w:name w:val="Style2 Char"/>
    <w:rsid w:val="00662641"/>
    <w:rPr>
      <w:rFonts w:ascii="Calibri" w:eastAsia="Calibri" w:hAnsi="Calibri" w:cs="Times New Roman"/>
      <w:sz w:val="24"/>
      <w:szCs w:val="24"/>
    </w:rPr>
  </w:style>
  <w:style w:type="paragraph" w:customStyle="1" w:styleId="MainParanoChapter">
    <w:name w:val="Main Para no Chapter #"/>
    <w:basedOn w:val="Normal"/>
    <w:rsid w:val="00662641"/>
    <w:pPr>
      <w:spacing w:after="240" w:line="240" w:lineRule="auto"/>
      <w:jc w:val="both"/>
      <w:outlineLvl w:val="1"/>
    </w:pPr>
    <w:rPr>
      <w:rFonts w:ascii="Arial" w:eastAsia="Times New Roman" w:hAnsi="Arial" w:cs="Times New Roman"/>
      <w:szCs w:val="24"/>
    </w:rPr>
  </w:style>
  <w:style w:type="paragraph" w:customStyle="1" w:styleId="adbhead20">
    <w:name w:val="adb head 2"/>
    <w:basedOn w:val="Normal"/>
    <w:rsid w:val="00662641"/>
    <w:pPr>
      <w:autoSpaceDE w:val="0"/>
      <w:autoSpaceDN w:val="0"/>
      <w:adjustRightInd w:val="0"/>
      <w:spacing w:after="0" w:line="240" w:lineRule="auto"/>
      <w:jc w:val="both"/>
    </w:pPr>
    <w:rPr>
      <w:rFonts w:ascii="Arial" w:eastAsia="SimSun" w:hAnsi="Arial" w:cs="Arial"/>
      <w:b/>
      <w:bCs/>
      <w:szCs w:val="20"/>
    </w:rPr>
  </w:style>
  <w:style w:type="paragraph" w:customStyle="1" w:styleId="Normal0">
    <w:name w:val="[Normal]"/>
    <w:rsid w:val="00662641"/>
    <w:pPr>
      <w:spacing w:after="0" w:line="240" w:lineRule="auto"/>
    </w:pPr>
    <w:rPr>
      <w:rFonts w:ascii="Arial" w:eastAsia="Arial" w:hAnsi="Arial" w:cs="Times New Roman"/>
      <w:sz w:val="24"/>
      <w:szCs w:val="20"/>
    </w:rPr>
  </w:style>
  <w:style w:type="numbering" w:customStyle="1" w:styleId="StyleNumberedLeft07521">
    <w:name w:val="Style Numbered Left:  0.75&quot;21"/>
    <w:basedOn w:val="NoList"/>
    <w:rsid w:val="00662641"/>
    <w:pPr>
      <w:numPr>
        <w:numId w:val="134"/>
      </w:numPr>
    </w:pPr>
  </w:style>
  <w:style w:type="paragraph" w:customStyle="1" w:styleId="Bulllet2">
    <w:name w:val="Bulllet 2"/>
    <w:basedOn w:val="Normal"/>
    <w:autoRedefine/>
    <w:qFormat/>
    <w:rsid w:val="00662641"/>
    <w:pPr>
      <w:widowControl w:val="0"/>
      <w:numPr>
        <w:numId w:val="135"/>
      </w:numPr>
      <w:autoSpaceDE w:val="0"/>
      <w:autoSpaceDN w:val="0"/>
      <w:adjustRightInd w:val="0"/>
      <w:spacing w:after="60" w:line="240" w:lineRule="atLeast"/>
      <w:jc w:val="both"/>
    </w:pPr>
    <w:rPr>
      <w:rFonts w:ascii="Calibri" w:eastAsia="Calibri" w:hAnsi="Calibri" w:cs="Arial"/>
      <w:color w:val="231F1F"/>
      <w:szCs w:val="20"/>
      <w:lang w:eastAsia="ja-JP"/>
    </w:rPr>
  </w:style>
  <w:style w:type="paragraph" w:customStyle="1" w:styleId="ADBTableBullet1">
    <w:name w:val="ADB Table Bullet 1"/>
    <w:basedOn w:val="ADBBullet1"/>
    <w:rsid w:val="00662641"/>
    <w:pPr>
      <w:spacing w:before="60" w:after="60"/>
      <w:ind w:left="410"/>
    </w:pPr>
  </w:style>
  <w:style w:type="paragraph" w:customStyle="1" w:styleId="TableEntry0">
    <w:name w:val="TableEntry"/>
    <w:rsid w:val="00662641"/>
    <w:pPr>
      <w:spacing w:before="60" w:after="60" w:line="240" w:lineRule="auto"/>
    </w:pPr>
    <w:rPr>
      <w:rFonts w:ascii="Arial" w:eastAsia="Times New Roman" w:hAnsi="Arial" w:cs="Times New Roman"/>
      <w:noProof/>
      <w:sz w:val="20"/>
      <w:szCs w:val="20"/>
    </w:rPr>
  </w:style>
  <w:style w:type="paragraph" w:customStyle="1" w:styleId="bang">
    <w:name w:val="bang"/>
    <w:rsid w:val="00662641"/>
    <w:pPr>
      <w:keepNext/>
      <w:tabs>
        <w:tab w:val="left" w:pos="5040"/>
      </w:tabs>
      <w:spacing w:after="0" w:line="240" w:lineRule="auto"/>
      <w:jc w:val="center"/>
    </w:pPr>
    <w:rPr>
      <w:rFonts w:ascii="Lucida Grande" w:eastAsia="ヒラギノ角ゴ Pro W3" w:hAnsi="Lucida Grande" w:cs="Times New Roman"/>
      <w:color w:val="000000"/>
      <w:sz w:val="24"/>
      <w:szCs w:val="20"/>
      <w:lang w:val="en-GB" w:eastAsia="en-CA"/>
    </w:rPr>
  </w:style>
  <w:style w:type="table" w:customStyle="1" w:styleId="LightShading11">
    <w:name w:val="Light Shading11"/>
    <w:basedOn w:val="TableNormal"/>
    <w:uiPriority w:val="60"/>
    <w:rsid w:val="00662641"/>
    <w:pPr>
      <w:spacing w:after="0" w:line="240" w:lineRule="auto"/>
    </w:pPr>
    <w:rPr>
      <w:rFonts w:ascii="Times New Roman" w:eastAsia="Times New Roman" w:hAnsi="Times New Roman" w:cs="Times New Roman"/>
      <w:color w:val="000000"/>
      <w:sz w:val="20"/>
      <w:szCs w:val="20"/>
      <w:lang w:val="en-CA" w:eastAsia="en-C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airn">
    <w:name w:val="Cairn"/>
    <w:basedOn w:val="BodyTextIndent3"/>
    <w:rsid w:val="00662641"/>
    <w:pPr>
      <w:widowControl/>
      <w:spacing w:before="120"/>
      <w:ind w:leftChars="0" w:left="283"/>
      <w:jc w:val="left"/>
    </w:pPr>
    <w:rPr>
      <w:rFonts w:eastAsia="Times New Roman" w:cs="Arial"/>
      <w:kern w:val="0"/>
      <w:sz w:val="22"/>
      <w:szCs w:val="22"/>
      <w:lang w:val="en-GB" w:eastAsia="en-US"/>
    </w:rPr>
  </w:style>
  <w:style w:type="paragraph" w:customStyle="1" w:styleId="BoldBody">
    <w:name w:val="Bold Body"/>
    <w:basedOn w:val="Body"/>
    <w:autoRedefine/>
    <w:qFormat/>
    <w:rsid w:val="00662641"/>
    <w:pPr>
      <w:tabs>
        <w:tab w:val="left" w:pos="720"/>
        <w:tab w:val="left" w:pos="810"/>
        <w:tab w:val="left" w:pos="900"/>
      </w:tabs>
      <w:spacing w:before="90"/>
      <w:outlineLvl w:val="0"/>
    </w:pPr>
    <w:rPr>
      <w:rFonts w:ascii="Arial" w:hAnsi="Arial" w:cs="Arial"/>
      <w:b/>
      <w:color w:val="auto"/>
      <w:spacing w:val="0"/>
      <w:sz w:val="22"/>
      <w:lang w:val="en-GB" w:eastAsia="sv-SE"/>
    </w:rPr>
  </w:style>
  <w:style w:type="numbering" w:customStyle="1" w:styleId="StyleNumberedLeft075212">
    <w:name w:val="Style Numbered Left:  0.75&quot;212"/>
    <w:basedOn w:val="NoList"/>
    <w:rsid w:val="00662641"/>
    <w:pPr>
      <w:numPr>
        <w:numId w:val="137"/>
      </w:numPr>
    </w:pPr>
  </w:style>
  <w:style w:type="table" w:customStyle="1" w:styleId="TableContemporary1">
    <w:name w:val="Table Contemporary1"/>
    <w:basedOn w:val="TableNormal"/>
    <w:next w:val="TableContemporary"/>
    <w:uiPriority w:val="99"/>
    <w:semiHidden/>
    <w:unhideWhenUsed/>
    <w:rsid w:val="00662641"/>
    <w:pPr>
      <w:spacing w:before="120" w:after="360" w:line="264" w:lineRule="auto"/>
      <w:jc w:val="both"/>
    </w:pPr>
    <w:rPr>
      <w:rFonts w:ascii="Calibri" w:eastAsia="Calibri" w:hAnsi="Calibri" w:cs="Times New Roman"/>
      <w:sz w:val="20"/>
      <w:szCs w:val="20"/>
      <w:lang w:bidi="bn-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igre">
    <w:name w:val="figre"/>
    <w:basedOn w:val="Normal"/>
    <w:rsid w:val="00662641"/>
    <w:pPr>
      <w:tabs>
        <w:tab w:val="left" w:pos="2079"/>
        <w:tab w:val="center" w:pos="4230"/>
        <w:tab w:val="left" w:pos="7213"/>
      </w:tabs>
      <w:spacing w:before="120" w:after="120" w:line="240" w:lineRule="auto"/>
      <w:jc w:val="center"/>
    </w:pPr>
    <w:rPr>
      <w:rFonts w:ascii="Times New Roman" w:eastAsia="Calibri" w:hAnsi="Times New Roman" w:cs="Times New Roman"/>
      <w:b/>
      <w:bCs/>
    </w:rPr>
  </w:style>
  <w:style w:type="table" w:customStyle="1" w:styleId="LightShading-Accent111">
    <w:name w:val="Light Shading - Accent 111"/>
    <w:basedOn w:val="TableNormal"/>
    <w:uiPriority w:val="60"/>
    <w:rsid w:val="00662641"/>
    <w:pPr>
      <w:spacing w:before="120" w:after="360" w:line="240" w:lineRule="auto"/>
      <w:jc w:val="center"/>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1">
    <w:name w:val="Light List - Accent 51"/>
    <w:basedOn w:val="TableNormal"/>
    <w:next w:val="LightList-Accent5"/>
    <w:uiPriority w:val="61"/>
    <w:rsid w:val="00662641"/>
    <w:pPr>
      <w:spacing w:before="120" w:after="360" w:line="240" w:lineRule="auto"/>
      <w:jc w:val="center"/>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7">
    <w:name w:val="Style7"/>
    <w:basedOn w:val="Normal"/>
    <w:autoRedefine/>
    <w:qFormat/>
    <w:rsid w:val="00662641"/>
    <w:pPr>
      <w:tabs>
        <w:tab w:val="left" w:pos="504"/>
      </w:tabs>
      <w:autoSpaceDE w:val="0"/>
      <w:autoSpaceDN w:val="0"/>
      <w:adjustRightInd w:val="0"/>
      <w:spacing w:before="120" w:after="120" w:line="240" w:lineRule="auto"/>
      <w:jc w:val="both"/>
    </w:pPr>
    <w:rPr>
      <w:rFonts w:ascii="Arial" w:eastAsia="Calibri" w:hAnsi="Arial" w:cs="Arial"/>
      <w:lang w:bidi="he-IL"/>
    </w:rPr>
  </w:style>
  <w:style w:type="paragraph" w:customStyle="1" w:styleId="J">
    <w:name w:val="J"/>
    <w:basedOn w:val="Heading1"/>
    <w:qFormat/>
    <w:rsid w:val="00662641"/>
    <w:pPr>
      <w:keepLines w:val="0"/>
      <w:spacing w:before="360" w:line="240" w:lineRule="auto"/>
      <w:jc w:val="center"/>
    </w:pPr>
    <w:rPr>
      <w:rFonts w:ascii="Arial" w:eastAsia="Times New Roman" w:hAnsi="Arial" w:cs="Arial"/>
      <w:b/>
      <w:bCs/>
      <w:color w:val="auto"/>
      <w:szCs w:val="24"/>
    </w:rPr>
  </w:style>
  <w:style w:type="paragraph" w:customStyle="1" w:styleId="style59">
    <w:name w:val="style59"/>
    <w:basedOn w:val="Normal"/>
    <w:rsid w:val="006626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3Content">
    <w:name w:val="03_Content"/>
    <w:basedOn w:val="Normal"/>
    <w:link w:val="03ContentChar"/>
    <w:qFormat/>
    <w:rsid w:val="00662641"/>
    <w:pPr>
      <w:spacing w:after="120" w:line="276" w:lineRule="auto"/>
      <w:ind w:left="990"/>
      <w:jc w:val="both"/>
    </w:pPr>
    <w:rPr>
      <w:rFonts w:ascii="Calibri" w:eastAsia="Calibri" w:hAnsi="Calibri" w:cs="Times New Roman"/>
      <w:noProof/>
    </w:rPr>
  </w:style>
  <w:style w:type="character" w:customStyle="1" w:styleId="03ContentChar">
    <w:name w:val="03_Content Char"/>
    <w:link w:val="03Content"/>
    <w:rsid w:val="00662641"/>
    <w:rPr>
      <w:rFonts w:ascii="Calibri" w:eastAsia="Calibri" w:hAnsi="Calibri" w:cs="Times New Roman"/>
      <w:noProof/>
    </w:rPr>
  </w:style>
  <w:style w:type="character" w:customStyle="1" w:styleId="NormalWebChar">
    <w:name w:val="Normal (Web) Char"/>
    <w:link w:val="NormalWeb"/>
    <w:uiPriority w:val="99"/>
    <w:rsid w:val="00662641"/>
    <w:rPr>
      <w:rFonts w:ascii="SimSun" w:eastAsia="SimSun" w:hAnsi="SimSun" w:cs="SimSun"/>
      <w:sz w:val="24"/>
      <w:szCs w:val="24"/>
      <w:lang w:eastAsia="zh-CN"/>
    </w:rPr>
  </w:style>
  <w:style w:type="paragraph" w:customStyle="1" w:styleId="Offer-Text">
    <w:name w:val="Offer-Text"/>
    <w:basedOn w:val="Normal"/>
    <w:rsid w:val="00662641"/>
    <w:pPr>
      <w:spacing w:before="120" w:after="0" w:line="240" w:lineRule="auto"/>
      <w:jc w:val="both"/>
    </w:pPr>
    <w:rPr>
      <w:rFonts w:ascii="Arial" w:eastAsia="Times New Roman" w:hAnsi="Arial" w:cs="Arial"/>
      <w:szCs w:val="24"/>
      <w:lang w:val="en-GB"/>
    </w:rPr>
  </w:style>
  <w:style w:type="character" w:customStyle="1" w:styleId="UnresolvedMention10">
    <w:name w:val="Unresolved Mention1"/>
    <w:uiPriority w:val="99"/>
    <w:semiHidden/>
    <w:unhideWhenUsed/>
    <w:rsid w:val="00662641"/>
    <w:rPr>
      <w:color w:val="605E5C"/>
      <w:shd w:val="clear" w:color="auto" w:fill="E1DFDD"/>
    </w:rPr>
  </w:style>
  <w:style w:type="character" w:customStyle="1" w:styleId="UnresolvedMention2">
    <w:name w:val="Unresolved Mention2"/>
    <w:uiPriority w:val="99"/>
    <w:semiHidden/>
    <w:unhideWhenUsed/>
    <w:rsid w:val="00662641"/>
    <w:rPr>
      <w:color w:val="605E5C"/>
      <w:shd w:val="clear" w:color="auto" w:fill="E1DFDD"/>
    </w:rPr>
  </w:style>
  <w:style w:type="character" w:customStyle="1" w:styleId="UnresolvedMention3">
    <w:name w:val="Unresolved Mention3"/>
    <w:uiPriority w:val="99"/>
    <w:semiHidden/>
    <w:unhideWhenUsed/>
    <w:rsid w:val="00662641"/>
    <w:rPr>
      <w:color w:val="605E5C"/>
      <w:shd w:val="clear" w:color="auto" w:fill="E1DFDD"/>
    </w:rPr>
  </w:style>
  <w:style w:type="paragraph" w:customStyle="1" w:styleId="TOC21">
    <w:name w:val="TOC 21"/>
    <w:basedOn w:val="Normal"/>
    <w:next w:val="Normal"/>
    <w:autoRedefine/>
    <w:uiPriority w:val="39"/>
    <w:unhideWhenUsed/>
    <w:qFormat/>
    <w:rsid w:val="00662641"/>
    <w:pPr>
      <w:spacing w:after="0" w:line="240" w:lineRule="auto"/>
      <w:ind w:left="220"/>
    </w:pPr>
    <w:rPr>
      <w:rFonts w:ascii="Arial" w:eastAsia="Times New Roman" w:hAnsi="Arial" w:cs="Calibri"/>
      <w:sz w:val="24"/>
      <w:szCs w:val="20"/>
      <w:lang w:eastAsia="en-PH"/>
    </w:rPr>
  </w:style>
  <w:style w:type="paragraph" w:customStyle="1" w:styleId="TOC31">
    <w:name w:val="TOC 31"/>
    <w:basedOn w:val="Normal"/>
    <w:next w:val="Normal"/>
    <w:autoRedefine/>
    <w:uiPriority w:val="39"/>
    <w:unhideWhenUsed/>
    <w:qFormat/>
    <w:rsid w:val="00662641"/>
    <w:pPr>
      <w:tabs>
        <w:tab w:val="left" w:pos="1320"/>
        <w:tab w:val="right" w:leader="dot" w:pos="9017"/>
      </w:tabs>
      <w:spacing w:after="0" w:line="240" w:lineRule="auto"/>
      <w:ind w:left="440"/>
    </w:pPr>
    <w:rPr>
      <w:rFonts w:ascii="Arial" w:eastAsia="Calibri" w:hAnsi="Arial" w:cs="Calibri"/>
      <w:iCs/>
      <w:noProof/>
      <w:szCs w:val="20"/>
      <w:lang w:val="en-GB" w:eastAsia="en-PH"/>
    </w:rPr>
  </w:style>
  <w:style w:type="paragraph" w:customStyle="1" w:styleId="TOC41">
    <w:name w:val="TOC 41"/>
    <w:basedOn w:val="Normal"/>
    <w:next w:val="Normal"/>
    <w:autoRedefine/>
    <w:uiPriority w:val="39"/>
    <w:unhideWhenUsed/>
    <w:rsid w:val="00662641"/>
    <w:pPr>
      <w:spacing w:after="0" w:line="240" w:lineRule="auto"/>
      <w:ind w:left="660"/>
    </w:pPr>
    <w:rPr>
      <w:rFonts w:ascii="Calibri" w:eastAsia="Times New Roman" w:hAnsi="Calibri" w:cs="Calibri"/>
      <w:sz w:val="18"/>
      <w:szCs w:val="18"/>
      <w:lang w:eastAsia="en-PH"/>
    </w:rPr>
  </w:style>
  <w:style w:type="paragraph" w:customStyle="1" w:styleId="TOC51">
    <w:name w:val="TOC 51"/>
    <w:basedOn w:val="Normal"/>
    <w:next w:val="Normal"/>
    <w:autoRedefine/>
    <w:uiPriority w:val="39"/>
    <w:unhideWhenUsed/>
    <w:rsid w:val="00662641"/>
    <w:pPr>
      <w:spacing w:after="0" w:line="240" w:lineRule="auto"/>
      <w:ind w:left="880"/>
    </w:pPr>
    <w:rPr>
      <w:rFonts w:ascii="Calibri" w:eastAsia="Times New Roman" w:hAnsi="Calibri" w:cs="Calibri"/>
      <w:sz w:val="18"/>
      <w:szCs w:val="18"/>
      <w:lang w:eastAsia="en-PH"/>
    </w:rPr>
  </w:style>
  <w:style w:type="paragraph" w:customStyle="1" w:styleId="TOC61">
    <w:name w:val="TOC 61"/>
    <w:basedOn w:val="Normal"/>
    <w:next w:val="Normal"/>
    <w:autoRedefine/>
    <w:uiPriority w:val="39"/>
    <w:unhideWhenUsed/>
    <w:rsid w:val="00662641"/>
    <w:pPr>
      <w:spacing w:after="0" w:line="240" w:lineRule="auto"/>
      <w:ind w:left="1100"/>
    </w:pPr>
    <w:rPr>
      <w:rFonts w:ascii="Calibri" w:eastAsia="Times New Roman" w:hAnsi="Calibri" w:cs="Calibri"/>
      <w:sz w:val="18"/>
      <w:szCs w:val="18"/>
      <w:lang w:eastAsia="en-PH"/>
    </w:rPr>
  </w:style>
  <w:style w:type="paragraph" w:customStyle="1" w:styleId="TOC71">
    <w:name w:val="TOC 71"/>
    <w:basedOn w:val="Normal"/>
    <w:next w:val="Normal"/>
    <w:autoRedefine/>
    <w:uiPriority w:val="39"/>
    <w:unhideWhenUsed/>
    <w:rsid w:val="00662641"/>
    <w:pPr>
      <w:spacing w:after="0" w:line="240" w:lineRule="auto"/>
      <w:ind w:left="1320"/>
    </w:pPr>
    <w:rPr>
      <w:rFonts w:ascii="Calibri" w:eastAsia="Times New Roman" w:hAnsi="Calibri" w:cs="Calibri"/>
      <w:sz w:val="18"/>
      <w:szCs w:val="18"/>
      <w:lang w:eastAsia="en-PH"/>
    </w:rPr>
  </w:style>
  <w:style w:type="paragraph" w:customStyle="1" w:styleId="TOC81">
    <w:name w:val="TOC 81"/>
    <w:basedOn w:val="Normal"/>
    <w:next w:val="Normal"/>
    <w:autoRedefine/>
    <w:uiPriority w:val="39"/>
    <w:unhideWhenUsed/>
    <w:rsid w:val="00662641"/>
    <w:pPr>
      <w:spacing w:after="0" w:line="240" w:lineRule="auto"/>
      <w:ind w:left="1540"/>
    </w:pPr>
    <w:rPr>
      <w:rFonts w:ascii="Calibri" w:eastAsia="Times New Roman" w:hAnsi="Calibri" w:cs="Calibri"/>
      <w:sz w:val="18"/>
      <w:szCs w:val="18"/>
      <w:lang w:eastAsia="en-PH"/>
    </w:rPr>
  </w:style>
  <w:style w:type="paragraph" w:customStyle="1" w:styleId="ListofPicture1">
    <w:name w:val="List of Picture1"/>
    <w:basedOn w:val="Caption"/>
    <w:next w:val="Caption"/>
    <w:uiPriority w:val="99"/>
    <w:qFormat/>
    <w:rsid w:val="00662641"/>
    <w:pPr>
      <w:spacing w:after="0"/>
      <w:ind w:left="440" w:hanging="440"/>
    </w:pPr>
    <w:rPr>
      <w:rFonts w:ascii="Arial" w:eastAsia="Times New Roman" w:hAnsi="Arial" w:cs="Calibri"/>
      <w:i w:val="0"/>
      <w:iCs w:val="0"/>
      <w:color w:val="auto"/>
      <w:szCs w:val="20"/>
      <w:lang w:eastAsia="en-PH"/>
    </w:rPr>
  </w:style>
  <w:style w:type="table" w:customStyle="1" w:styleId="GridTable1Light-Accent311">
    <w:name w:val="Grid Table 1 Light - Accent 311"/>
    <w:basedOn w:val="TableNormal"/>
    <w:next w:val="GridTable1Light-Accent312"/>
    <w:uiPriority w:val="46"/>
    <w:rsid w:val="00662641"/>
    <w:pPr>
      <w:spacing w:after="0" w:line="240" w:lineRule="auto"/>
    </w:pPr>
    <w:rPr>
      <w:rFonts w:ascii="Arial Narrow" w:eastAsia="Calibri" w:hAnsi="Arial Narrow" w:cs="Times New Roman"/>
      <w:sz w:val="20"/>
      <w:szCs w:val="20"/>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MediumGrid1-Accent11">
    <w:name w:val="Medium Grid 1 - Accent 11"/>
    <w:basedOn w:val="TableNormal"/>
    <w:next w:val="MediumGrid1-Accent1"/>
    <w:uiPriority w:val="67"/>
    <w:rsid w:val="00662641"/>
    <w:pPr>
      <w:spacing w:after="0" w:line="240" w:lineRule="auto"/>
    </w:pPr>
    <w:rPr>
      <w:rFonts w:ascii="Calibri" w:eastAsia="Calibri" w:hAnsi="Calibri" w:cs="Vrind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41">
    <w:name w:val="Medium Grid 1 - Accent 41"/>
    <w:basedOn w:val="TableNormal"/>
    <w:next w:val="MediumGrid1-Accent4"/>
    <w:uiPriority w:val="67"/>
    <w:rsid w:val="00662641"/>
    <w:pPr>
      <w:spacing w:after="0" w:line="240" w:lineRule="auto"/>
    </w:pPr>
    <w:rPr>
      <w:rFonts w:ascii="Calibri" w:eastAsia="Times New Roman" w:hAnsi="Calibri" w:cs="Vrind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61">
    <w:name w:val="Light Grid - Accent 61"/>
    <w:basedOn w:val="TableNormal"/>
    <w:next w:val="LightGrid-Accent6"/>
    <w:uiPriority w:val="62"/>
    <w:rsid w:val="00662641"/>
    <w:pPr>
      <w:spacing w:after="0" w:line="240" w:lineRule="auto"/>
    </w:pPr>
    <w:rPr>
      <w:rFonts w:ascii="Calibri" w:eastAsia="Times New Roman" w:hAnsi="Calibri" w:cs="Vrind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Garamond" w:eastAsia="Times New Roman" w:hAnsi="Garamon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Garamond" w:eastAsia="Times New Roman" w:hAnsi="Garamon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
    <w:name w:val="Light Grid - Accent 31"/>
    <w:basedOn w:val="TableNormal"/>
    <w:next w:val="LightGrid-Accent3"/>
    <w:uiPriority w:val="62"/>
    <w:rsid w:val="00662641"/>
    <w:pPr>
      <w:spacing w:after="0" w:line="240" w:lineRule="auto"/>
    </w:pPr>
    <w:rPr>
      <w:rFonts w:ascii="Calibri" w:eastAsia="Calibri" w:hAnsi="Calibri" w:cs="Vrind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ramond" w:eastAsia="Times New Roman" w:hAnsi="Garamon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ramond" w:eastAsia="Times New Roman" w:hAnsi="Garamon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
    <w:name w:val="No List111"/>
    <w:next w:val="NoList"/>
    <w:uiPriority w:val="99"/>
    <w:semiHidden/>
    <w:unhideWhenUsed/>
    <w:rsid w:val="00662641"/>
  </w:style>
  <w:style w:type="paragraph" w:customStyle="1" w:styleId="B1">
    <w:name w:val="B 1"/>
    <w:basedOn w:val="Normal"/>
    <w:link w:val="B1Char"/>
    <w:qFormat/>
    <w:rsid w:val="00662641"/>
    <w:pPr>
      <w:numPr>
        <w:numId w:val="138"/>
      </w:numPr>
      <w:tabs>
        <w:tab w:val="left" w:pos="576"/>
      </w:tabs>
      <w:snapToGrid w:val="0"/>
      <w:spacing w:before="120" w:after="120" w:line="240" w:lineRule="auto"/>
      <w:ind w:left="1088" w:hanging="357"/>
      <w:jc w:val="both"/>
    </w:pPr>
    <w:rPr>
      <w:rFonts w:ascii="Arial" w:eastAsia="Times New Roman" w:hAnsi="Arial" w:cs="Times New Roman"/>
      <w:bCs/>
      <w:noProof/>
      <w:lang w:val="en-CA" w:eastAsia="en-CA"/>
    </w:rPr>
  </w:style>
  <w:style w:type="character" w:customStyle="1" w:styleId="B1Char">
    <w:name w:val="B 1 Char"/>
    <w:link w:val="B1"/>
    <w:rsid w:val="00662641"/>
    <w:rPr>
      <w:rFonts w:ascii="Arial" w:eastAsia="Times New Roman" w:hAnsi="Arial" w:cs="Times New Roman"/>
      <w:bCs/>
      <w:noProof/>
      <w:lang w:val="en-CA" w:eastAsia="en-CA"/>
    </w:rPr>
  </w:style>
  <w:style w:type="character" w:customStyle="1" w:styleId="BodyChar1">
    <w:name w:val="Body Char1"/>
    <w:uiPriority w:val="1"/>
    <w:rsid w:val="00662641"/>
    <w:rPr>
      <w:rFonts w:ascii="Arial" w:eastAsia="Yu Gothic Light" w:hAnsi="Arial" w:cs="Arial"/>
      <w:iCs/>
      <w:color w:val="000000"/>
      <w:sz w:val="22"/>
      <w:szCs w:val="22"/>
      <w:lang w:val="en-GB" w:eastAsia="en-CA" w:bidi="en-US"/>
    </w:rPr>
  </w:style>
  <w:style w:type="table" w:styleId="PlainTable2">
    <w:name w:val="Plain Table 2"/>
    <w:basedOn w:val="TableNormal"/>
    <w:uiPriority w:val="42"/>
    <w:rsid w:val="00662641"/>
    <w:pPr>
      <w:spacing w:after="0" w:line="240" w:lineRule="auto"/>
    </w:pPr>
    <w:rPr>
      <w:rFonts w:ascii="Calibri" w:eastAsia="Calibri" w:hAnsi="Calibri" w:cs="Vrind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0">
    <w:name w:val="Table Grid210"/>
    <w:basedOn w:val="TableNormal"/>
    <w:rsid w:val="00662641"/>
    <w:pPr>
      <w:spacing w:after="0" w:line="240" w:lineRule="auto"/>
    </w:pPr>
    <w:rPr>
      <w:rFonts w:ascii="Century Gothic" w:eastAsia="Calibri" w:hAnsi="Century Gothic" w:cs="Vrinda"/>
      <w:sz w:val="20"/>
      <w:szCs w:val="20"/>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66264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CTable1">
    <w:name w:val="MC Table1"/>
    <w:basedOn w:val="TableNormal"/>
    <w:next w:val="TableGrid"/>
    <w:uiPriority w:val="39"/>
    <w:qFormat/>
    <w:rsid w:val="00662641"/>
    <w:pPr>
      <w:spacing w:after="0" w:line="240" w:lineRule="auto"/>
    </w:pPr>
    <w:rPr>
      <w:rFonts w:ascii="Century Gothic" w:eastAsia="SimSun" w:hAnsi="Century Gothic" w:cs="Vrinda"/>
      <w:sz w:val="20"/>
      <w:szCs w:val="20"/>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Level2">
    <w:name w:val="Header Level 2"/>
    <w:basedOn w:val="Normal"/>
    <w:next w:val="ReportText"/>
    <w:rsid w:val="00662641"/>
    <w:pPr>
      <w:keepNext/>
      <w:keepLines/>
      <w:tabs>
        <w:tab w:val="num" w:pos="1134"/>
      </w:tabs>
      <w:spacing w:before="240" w:after="170" w:line="320" w:lineRule="atLeast"/>
      <w:ind w:left="851" w:hanging="851"/>
      <w:jc w:val="both"/>
      <w:outlineLvl w:val="1"/>
    </w:pPr>
    <w:rPr>
      <w:rFonts w:ascii="Candara" w:eastAsia="SimSun" w:hAnsi="Candara" w:cs="Vrinda"/>
      <w:b/>
      <w:color w:val="0A93A6"/>
      <w:sz w:val="24"/>
      <w:szCs w:val="28"/>
      <w:lang w:val="en-GB" w:eastAsia="zh-CN"/>
    </w:rPr>
  </w:style>
  <w:style w:type="paragraph" w:customStyle="1" w:styleId="HeaderLevel3">
    <w:name w:val="Header Level 3"/>
    <w:basedOn w:val="Normal"/>
    <w:next w:val="ReportText"/>
    <w:rsid w:val="00662641"/>
    <w:pPr>
      <w:keepNext/>
      <w:keepLines/>
      <w:tabs>
        <w:tab w:val="num" w:pos="1134"/>
      </w:tabs>
      <w:spacing w:before="240" w:after="170" w:line="280" w:lineRule="exact"/>
      <w:ind w:left="851" w:hanging="851"/>
      <w:jc w:val="both"/>
      <w:outlineLvl w:val="2"/>
    </w:pPr>
    <w:rPr>
      <w:rFonts w:ascii="Candara" w:eastAsia="SimSun" w:hAnsi="Candara" w:cs="Arial"/>
      <w:b/>
      <w:sz w:val="24"/>
      <w:szCs w:val="28"/>
      <w:lang w:val="en-GB" w:eastAsia="zh-CN"/>
    </w:rPr>
  </w:style>
  <w:style w:type="table" w:styleId="ListTable3-Accent5">
    <w:name w:val="List Table 3 Accent 5"/>
    <w:basedOn w:val="TableNormal"/>
    <w:uiPriority w:val="48"/>
    <w:rsid w:val="00CB0295"/>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ablebullet10ptdash">
    <w:name w:val="Table bullet 10pt dash"/>
    <w:basedOn w:val="Normal"/>
    <w:qFormat/>
    <w:rsid w:val="00641421"/>
    <w:pPr>
      <w:numPr>
        <w:numId w:val="166"/>
      </w:numPr>
      <w:spacing w:after="0" w:line="240" w:lineRule="auto"/>
      <w:ind w:left="216" w:hanging="216"/>
    </w:pPr>
    <w:rPr>
      <w:rFonts w:cstheme="minorHAnsi"/>
      <w:sz w:val="20"/>
      <w:szCs w:val="20"/>
    </w:rPr>
  </w:style>
  <w:style w:type="table" w:customStyle="1" w:styleId="MediumShading1-Accent31">
    <w:name w:val="Medium Shading 1 - Accent 31"/>
    <w:basedOn w:val="TableNormal"/>
    <w:next w:val="MediumShading1-Accent3"/>
    <w:uiPriority w:val="63"/>
    <w:rsid w:val="0064142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8E7C0D-ED8E-45A2-BE93-E42EE3738799}" type="doc">
      <dgm:prSet loTypeId="urn:microsoft.com/office/officeart/2005/8/layout/hierarchy1#1" loCatId="hierarchy" qsTypeId="urn:microsoft.com/office/officeart/2005/8/quickstyle/simple1" qsCatId="simple" csTypeId="urn:microsoft.com/office/officeart/2005/8/colors/accent1_2" csCatId="accent1" phldr="1"/>
      <dgm:spPr/>
      <dgm:t>
        <a:bodyPr/>
        <a:lstStyle/>
        <a:p>
          <a:endParaRPr lang="en-US"/>
        </a:p>
      </dgm:t>
    </dgm:pt>
    <dgm:pt modelId="{657DBF45-D0EF-4D84-B151-FD96B412053B}">
      <dgm:prSet phldrT="[Text]" custT="1"/>
      <dgm:spPr>
        <a:xfrm>
          <a:off x="2333679" y="335820"/>
          <a:ext cx="1199313" cy="5753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Garamond" panose="02020404030301010803" pitchFamily="18" charset="0"/>
              <a:ea typeface="+mn-ea"/>
              <a:cs typeface="+mn-cs"/>
            </a:rPr>
            <a:t>Joint Project Steering Comittee (PSC)</a:t>
          </a:r>
        </a:p>
      </dgm:t>
    </dgm:pt>
    <dgm:pt modelId="{308B4788-7ECF-448F-B55F-9EDD88E92DAA}" type="parTrans" cxnId="{536A6825-0C28-4D8D-8D55-C7ACECBD46D3}">
      <dgm:prSet/>
      <dgm:spPr/>
      <dgm:t>
        <a:bodyPr/>
        <a:lstStyle/>
        <a:p>
          <a:endParaRPr lang="en-US" sz="900">
            <a:latin typeface="Garamond" panose="02020404030301010803" pitchFamily="18" charset="0"/>
          </a:endParaRPr>
        </a:p>
      </dgm:t>
    </dgm:pt>
    <dgm:pt modelId="{652E2269-A758-4649-9E67-33784E7D27EC}" type="sibTrans" cxnId="{536A6825-0C28-4D8D-8D55-C7ACECBD46D3}">
      <dgm:prSet/>
      <dgm:spPr/>
      <dgm:t>
        <a:bodyPr/>
        <a:lstStyle/>
        <a:p>
          <a:endParaRPr lang="en-US" sz="900">
            <a:latin typeface="Garamond" panose="02020404030301010803" pitchFamily="18" charset="0"/>
          </a:endParaRPr>
        </a:p>
      </dgm:t>
    </dgm:pt>
    <dgm:pt modelId="{2B1F930A-81F4-4D0E-8C8F-E55BE688AD0E}">
      <dgm:prSet phldrT="[Text]" custT="1"/>
      <dgm:spPr>
        <a:xfrm>
          <a:off x="2333679" y="1266469"/>
          <a:ext cx="1199313" cy="58970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Garamond" panose="02020404030301010803" pitchFamily="18" charset="0"/>
              <a:ea typeface="+mn-ea"/>
              <a:cs typeface="+mn-cs"/>
            </a:rPr>
            <a:t>Joint Project Coordination and Monitoring Unit (PCMU)</a:t>
          </a:r>
        </a:p>
      </dgm:t>
    </dgm:pt>
    <dgm:pt modelId="{97A4FA58-D77A-45D6-B206-F2301B667CB8}" type="parTrans" cxnId="{BA8ACB5B-4197-401F-85D4-A70B5787E43F}">
      <dgm:prSet/>
      <dgm:spPr>
        <a:xfrm>
          <a:off x="2754358" y="779115"/>
          <a:ext cx="91440" cy="355280"/>
        </a:xfrm>
        <a:custGeom>
          <a:avLst/>
          <a:gdLst/>
          <a:ahLst/>
          <a:cxnLst/>
          <a:rect l="0" t="0" r="0" b="0"/>
          <a:pathLst>
            <a:path>
              <a:moveTo>
                <a:pt x="45720" y="0"/>
              </a:moveTo>
              <a:lnTo>
                <a:pt x="45720" y="35528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sz="900">
            <a:latin typeface="Garamond" panose="02020404030301010803" pitchFamily="18" charset="0"/>
          </a:endParaRPr>
        </a:p>
      </dgm:t>
    </dgm:pt>
    <dgm:pt modelId="{36749D6E-E28B-4540-B807-D91B7C0E432E}" type="sibTrans" cxnId="{BA8ACB5B-4197-401F-85D4-A70B5787E43F}">
      <dgm:prSet/>
      <dgm:spPr/>
      <dgm:t>
        <a:bodyPr/>
        <a:lstStyle/>
        <a:p>
          <a:endParaRPr lang="en-US" sz="900">
            <a:latin typeface="Garamond" panose="02020404030301010803" pitchFamily="18" charset="0"/>
          </a:endParaRPr>
        </a:p>
      </dgm:t>
    </dgm:pt>
    <dgm:pt modelId="{C618F10B-49DA-4199-B6E6-2315E7E2C685}">
      <dgm:prSet phldrT="[Text]" custT="1"/>
      <dgm:spPr>
        <a:xfrm>
          <a:off x="134936" y="2211458"/>
          <a:ext cx="1199313" cy="4572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Garamond" panose="02020404030301010803" pitchFamily="18" charset="0"/>
              <a:ea typeface="+mn-ea"/>
              <a:cs typeface="+mn-cs"/>
            </a:rPr>
            <a:t>DOE PIU</a:t>
          </a:r>
        </a:p>
        <a:p>
          <a:endParaRPr lang="en-US" sz="900">
            <a:solidFill>
              <a:sysClr val="windowText" lastClr="000000">
                <a:hueOff val="0"/>
                <a:satOff val="0"/>
                <a:lumOff val="0"/>
                <a:alphaOff val="0"/>
              </a:sysClr>
            </a:solidFill>
            <a:latin typeface="Garamond" panose="02020404030301010803" pitchFamily="18" charset="0"/>
            <a:ea typeface="+mn-ea"/>
            <a:cs typeface="+mn-cs"/>
          </a:endParaRPr>
        </a:p>
      </dgm:t>
    </dgm:pt>
    <dgm:pt modelId="{58394F31-7614-40D3-83BA-83727EDC2E17}" type="parTrans" cxnId="{4A033D8D-AB70-482C-9DF7-D5B8E92998D2}">
      <dgm:prSet/>
      <dgm:spPr>
        <a:xfrm>
          <a:off x="601336" y="1724104"/>
          <a:ext cx="2198742" cy="355280"/>
        </a:xfrm>
        <a:custGeom>
          <a:avLst/>
          <a:gdLst/>
          <a:ahLst/>
          <a:cxnLst/>
          <a:rect l="0" t="0" r="0" b="0"/>
          <a:pathLst>
            <a:path>
              <a:moveTo>
                <a:pt x="2198742" y="0"/>
              </a:moveTo>
              <a:lnTo>
                <a:pt x="2198742" y="243677"/>
              </a:lnTo>
              <a:lnTo>
                <a:pt x="0" y="243677"/>
              </a:lnTo>
              <a:lnTo>
                <a:pt x="0"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sz="900">
            <a:latin typeface="Garamond" panose="02020404030301010803" pitchFamily="18" charset="0"/>
          </a:endParaRPr>
        </a:p>
      </dgm:t>
    </dgm:pt>
    <dgm:pt modelId="{862EBA62-5A3D-4A28-AB06-BF88564F1A88}" type="sibTrans" cxnId="{4A033D8D-AB70-482C-9DF7-D5B8E92998D2}">
      <dgm:prSet/>
      <dgm:spPr/>
      <dgm:t>
        <a:bodyPr/>
        <a:lstStyle/>
        <a:p>
          <a:endParaRPr lang="en-US" sz="900">
            <a:latin typeface="Garamond" panose="02020404030301010803" pitchFamily="18" charset="0"/>
          </a:endParaRPr>
        </a:p>
      </dgm:t>
    </dgm:pt>
    <dgm:pt modelId="{2AFF5FC0-00FA-4087-BE15-A3836CBF6269}">
      <dgm:prSet phldrT="[Text]" custT="1"/>
      <dgm:spPr>
        <a:xfrm>
          <a:off x="1600764" y="2211458"/>
          <a:ext cx="1199313" cy="4572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Garamond" panose="02020404030301010803" pitchFamily="18" charset="0"/>
              <a:ea typeface="+mn-ea"/>
              <a:cs typeface="+mn-cs"/>
            </a:rPr>
            <a:t>BB PIU</a:t>
          </a:r>
        </a:p>
      </dgm:t>
    </dgm:pt>
    <dgm:pt modelId="{CA5A9495-1DC9-460F-98D4-187F87884424}" type="parTrans" cxnId="{A96AE615-F595-4BB4-AC61-4615AE6DF02A}">
      <dgm:prSet/>
      <dgm:spPr>
        <a:xfrm>
          <a:off x="2067164" y="1724104"/>
          <a:ext cx="732914" cy="355280"/>
        </a:xfrm>
        <a:custGeom>
          <a:avLst/>
          <a:gdLst/>
          <a:ahLst/>
          <a:cxnLst/>
          <a:rect l="0" t="0" r="0" b="0"/>
          <a:pathLst>
            <a:path>
              <a:moveTo>
                <a:pt x="732914" y="0"/>
              </a:moveTo>
              <a:lnTo>
                <a:pt x="732914" y="243677"/>
              </a:lnTo>
              <a:lnTo>
                <a:pt x="0" y="243677"/>
              </a:lnTo>
              <a:lnTo>
                <a:pt x="0"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sz="900">
            <a:latin typeface="Garamond" panose="02020404030301010803" pitchFamily="18" charset="0"/>
          </a:endParaRPr>
        </a:p>
      </dgm:t>
    </dgm:pt>
    <dgm:pt modelId="{3A554645-BFA9-4048-8097-7DB0A1131273}" type="sibTrans" cxnId="{A96AE615-F595-4BB4-AC61-4615AE6DF02A}">
      <dgm:prSet/>
      <dgm:spPr/>
      <dgm:t>
        <a:bodyPr/>
        <a:lstStyle/>
        <a:p>
          <a:endParaRPr lang="en-US" sz="900">
            <a:latin typeface="Garamond" panose="02020404030301010803" pitchFamily="18" charset="0"/>
          </a:endParaRPr>
        </a:p>
      </dgm:t>
    </dgm:pt>
    <dgm:pt modelId="{C95461F5-E2D0-45A0-A486-F4DB8C7B24B5}">
      <dgm:prSet custT="1"/>
      <dgm:spPr>
        <a:xfrm>
          <a:off x="3066593" y="2211458"/>
          <a:ext cx="1199313" cy="4572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Garamond" panose="02020404030301010803" pitchFamily="18" charset="0"/>
              <a:ea typeface="+mn-ea"/>
              <a:cs typeface="+mn-cs"/>
            </a:rPr>
            <a:t>BRTA PIU</a:t>
          </a:r>
        </a:p>
      </dgm:t>
    </dgm:pt>
    <dgm:pt modelId="{565DAE0A-791A-4F18-93F2-EC114946A48E}" type="parTrans" cxnId="{E0518982-310E-40C7-9008-D43C53788ED3}">
      <dgm:prSet/>
      <dgm:spPr>
        <a:xfrm>
          <a:off x="2800078" y="1724104"/>
          <a:ext cx="732914" cy="355280"/>
        </a:xfrm>
        <a:custGeom>
          <a:avLst/>
          <a:gdLst/>
          <a:ahLst/>
          <a:cxnLst/>
          <a:rect l="0" t="0" r="0" b="0"/>
          <a:pathLst>
            <a:path>
              <a:moveTo>
                <a:pt x="0" y="0"/>
              </a:moveTo>
              <a:lnTo>
                <a:pt x="0" y="243677"/>
              </a:lnTo>
              <a:lnTo>
                <a:pt x="732914" y="243677"/>
              </a:lnTo>
              <a:lnTo>
                <a:pt x="732914"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sz="900">
            <a:latin typeface="Garamond" panose="02020404030301010803" pitchFamily="18" charset="0"/>
          </a:endParaRPr>
        </a:p>
      </dgm:t>
    </dgm:pt>
    <dgm:pt modelId="{08D6737A-11FC-4A2B-AF62-296B5EDE5DD9}" type="sibTrans" cxnId="{E0518982-310E-40C7-9008-D43C53788ED3}">
      <dgm:prSet/>
      <dgm:spPr/>
      <dgm:t>
        <a:bodyPr/>
        <a:lstStyle/>
        <a:p>
          <a:endParaRPr lang="en-US" sz="900">
            <a:latin typeface="Garamond" panose="02020404030301010803" pitchFamily="18" charset="0"/>
          </a:endParaRPr>
        </a:p>
      </dgm:t>
    </dgm:pt>
    <dgm:pt modelId="{1DC21832-D65F-443C-A5EC-AAAEFC42B6E7}">
      <dgm:prSet custT="1"/>
      <dgm:spPr>
        <a:xfrm>
          <a:off x="4532421" y="2211458"/>
          <a:ext cx="1199313" cy="4572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Garamond" panose="02020404030301010803" pitchFamily="18" charset="0"/>
              <a:ea typeface="+mn-ea"/>
              <a:cs typeface="+mn-cs"/>
            </a:rPr>
            <a:t>BHTPA PIU</a:t>
          </a:r>
        </a:p>
      </dgm:t>
    </dgm:pt>
    <dgm:pt modelId="{8387CF25-198F-4B4F-980F-8B52B9301D9B}" type="parTrans" cxnId="{E74EAE83-A71C-4C6A-AB70-546BFA478B8C}">
      <dgm:prSet/>
      <dgm:spPr>
        <a:xfrm>
          <a:off x="2800078" y="1724104"/>
          <a:ext cx="2198742" cy="355280"/>
        </a:xfrm>
        <a:custGeom>
          <a:avLst/>
          <a:gdLst/>
          <a:ahLst/>
          <a:cxnLst/>
          <a:rect l="0" t="0" r="0" b="0"/>
          <a:pathLst>
            <a:path>
              <a:moveTo>
                <a:pt x="0" y="0"/>
              </a:moveTo>
              <a:lnTo>
                <a:pt x="0" y="243677"/>
              </a:lnTo>
              <a:lnTo>
                <a:pt x="2198742" y="243677"/>
              </a:lnTo>
              <a:lnTo>
                <a:pt x="2198742"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sz="900">
            <a:latin typeface="Garamond" panose="02020404030301010803" pitchFamily="18" charset="0"/>
          </a:endParaRPr>
        </a:p>
      </dgm:t>
    </dgm:pt>
    <dgm:pt modelId="{7C48EFAD-EB51-45F2-8231-E844017F0B53}" type="sibTrans" cxnId="{E74EAE83-A71C-4C6A-AB70-546BFA478B8C}">
      <dgm:prSet/>
      <dgm:spPr/>
      <dgm:t>
        <a:bodyPr/>
        <a:lstStyle/>
        <a:p>
          <a:endParaRPr lang="en-US" sz="900">
            <a:latin typeface="Garamond" panose="02020404030301010803" pitchFamily="18" charset="0"/>
          </a:endParaRPr>
        </a:p>
      </dgm:t>
    </dgm:pt>
    <dgm:pt modelId="{F48BBF3E-5443-4C41-BE36-40D8094E4914}">
      <dgm:prSet custT="1"/>
      <dgm:spPr>
        <a:xfrm>
          <a:off x="134936" y="3023940"/>
          <a:ext cx="1199313" cy="76074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Garamond" panose="02020404030301010803" pitchFamily="18" charset="0"/>
              <a:ea typeface="+mn-ea"/>
              <a:cs typeface="+mn-cs"/>
            </a:rPr>
            <a:t>1 Project Director</a:t>
          </a:r>
        </a:p>
        <a:p>
          <a:r>
            <a:rPr lang="en-US" sz="800">
              <a:solidFill>
                <a:sysClr val="windowText" lastClr="000000">
                  <a:hueOff val="0"/>
                  <a:satOff val="0"/>
                  <a:lumOff val="0"/>
                  <a:alphaOff val="0"/>
                </a:sysClr>
              </a:solidFill>
              <a:latin typeface="Garamond" panose="02020404030301010803" pitchFamily="18" charset="0"/>
              <a:ea typeface="+mn-ea"/>
              <a:cs typeface="+mn-cs"/>
            </a:rPr>
            <a:t>1 M&amp;E Specialist</a:t>
          </a:r>
        </a:p>
        <a:p>
          <a:r>
            <a:rPr lang="en-US" sz="800">
              <a:solidFill>
                <a:sysClr val="windowText" lastClr="000000">
                  <a:hueOff val="0"/>
                  <a:satOff val="0"/>
                  <a:lumOff val="0"/>
                  <a:alphaOff val="0"/>
                </a:sysClr>
              </a:solidFill>
              <a:latin typeface="Garamond" panose="02020404030301010803" pitchFamily="18" charset="0"/>
              <a:ea typeface="+mn-ea"/>
              <a:cs typeface="+mn-cs"/>
            </a:rPr>
            <a:t>1 ES Specialist</a:t>
          </a:r>
        </a:p>
        <a:p>
          <a:r>
            <a:rPr lang="en-US" sz="800">
              <a:solidFill>
                <a:sysClr val="windowText" lastClr="000000">
                  <a:hueOff val="0"/>
                  <a:satOff val="0"/>
                  <a:lumOff val="0"/>
                  <a:alphaOff val="0"/>
                </a:sysClr>
              </a:solidFill>
              <a:latin typeface="Garamond" panose="02020404030301010803" pitchFamily="18" charset="0"/>
              <a:ea typeface="+mn-ea"/>
              <a:cs typeface="+mn-cs"/>
            </a:rPr>
            <a:t>1 Finacial Management Specialsit</a:t>
          </a:r>
        </a:p>
        <a:p>
          <a:r>
            <a:rPr lang="en-US" sz="800">
              <a:solidFill>
                <a:sysClr val="windowText" lastClr="000000">
                  <a:hueOff val="0"/>
                  <a:satOff val="0"/>
                  <a:lumOff val="0"/>
                  <a:alphaOff val="0"/>
                </a:sysClr>
              </a:solidFill>
              <a:latin typeface="Garamond" panose="02020404030301010803" pitchFamily="18" charset="0"/>
              <a:ea typeface="+mn-ea"/>
              <a:cs typeface="+mn-cs"/>
            </a:rPr>
            <a:t>1 Procurement Specialist</a:t>
          </a:r>
          <a:endParaRPr lang="en-US" sz="800">
            <a:solidFill>
              <a:sysClr val="windowText" lastClr="000000">
                <a:hueOff val="0"/>
                <a:satOff val="0"/>
                <a:lumOff val="0"/>
                <a:alphaOff val="0"/>
              </a:sysClr>
            </a:solidFill>
            <a:latin typeface="Calibri" panose="020F0502020204030204"/>
            <a:ea typeface="+mn-ea"/>
            <a:cs typeface="+mn-cs"/>
          </a:endParaRPr>
        </a:p>
      </dgm:t>
    </dgm:pt>
    <dgm:pt modelId="{081FAC52-430A-4C35-9751-1EC2116B9524}" type="parTrans" cxnId="{754AF15F-2E1A-43AE-ACA1-6EBE7FF9B8A7}">
      <dgm:prSet/>
      <dgm:spPr>
        <a:xfrm>
          <a:off x="555616" y="2536586"/>
          <a:ext cx="91440" cy="355280"/>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FB85AE86-6A2E-439E-A70A-C23883E76770}" type="sibTrans" cxnId="{754AF15F-2E1A-43AE-ACA1-6EBE7FF9B8A7}">
      <dgm:prSet/>
      <dgm:spPr/>
      <dgm:t>
        <a:bodyPr/>
        <a:lstStyle/>
        <a:p>
          <a:endParaRPr lang="en-US"/>
        </a:p>
      </dgm:t>
    </dgm:pt>
    <dgm:pt modelId="{04897ED9-42F1-46E0-8C13-BBE88A276525}">
      <dgm:prSet/>
      <dgm:spPr>
        <a:xfrm>
          <a:off x="1600764" y="3023940"/>
          <a:ext cx="1199313" cy="76074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Garamond" panose="02020404030301010803" pitchFamily="18" charset="0"/>
              <a:ea typeface="+mn-ea"/>
              <a:cs typeface="+mn-cs"/>
            </a:rPr>
            <a:t>1 Project Director</a:t>
          </a:r>
        </a:p>
        <a:p>
          <a:r>
            <a:rPr lang="en-US">
              <a:solidFill>
                <a:sysClr val="windowText" lastClr="000000">
                  <a:hueOff val="0"/>
                  <a:satOff val="0"/>
                  <a:lumOff val="0"/>
                  <a:alphaOff val="0"/>
                </a:sysClr>
              </a:solidFill>
              <a:latin typeface="Garamond" panose="02020404030301010803" pitchFamily="18" charset="0"/>
              <a:ea typeface="+mn-ea"/>
              <a:cs typeface="+mn-cs"/>
            </a:rPr>
            <a:t>1 M&amp;E Specialist</a:t>
          </a:r>
        </a:p>
        <a:p>
          <a:r>
            <a:rPr lang="en-US">
              <a:solidFill>
                <a:sysClr val="windowText" lastClr="000000">
                  <a:hueOff val="0"/>
                  <a:satOff val="0"/>
                  <a:lumOff val="0"/>
                  <a:alphaOff val="0"/>
                </a:sysClr>
              </a:solidFill>
              <a:latin typeface="Garamond" panose="02020404030301010803" pitchFamily="18" charset="0"/>
              <a:ea typeface="+mn-ea"/>
              <a:cs typeface="+mn-cs"/>
            </a:rPr>
            <a:t>1 ES Specialist</a:t>
          </a:r>
        </a:p>
        <a:p>
          <a:r>
            <a:rPr lang="en-US">
              <a:solidFill>
                <a:sysClr val="windowText" lastClr="000000">
                  <a:hueOff val="0"/>
                  <a:satOff val="0"/>
                  <a:lumOff val="0"/>
                  <a:alphaOff val="0"/>
                </a:sysClr>
              </a:solidFill>
              <a:latin typeface="Garamond" panose="02020404030301010803" pitchFamily="18" charset="0"/>
              <a:ea typeface="+mn-ea"/>
              <a:cs typeface="+mn-cs"/>
            </a:rPr>
            <a:t>1 Finacial Management Specialsit</a:t>
          </a:r>
        </a:p>
      </dgm:t>
    </dgm:pt>
    <dgm:pt modelId="{1E4F4E20-26BB-4E63-B756-22C17D44AAF8}" type="parTrans" cxnId="{0B9C5938-DB2C-4A5A-9058-721E0FFCA016}">
      <dgm:prSet/>
      <dgm:spPr>
        <a:xfrm>
          <a:off x="2021444" y="2536586"/>
          <a:ext cx="91440" cy="355280"/>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0FE2942E-D80A-49DE-842A-A038D55C7EF1}" type="sibTrans" cxnId="{0B9C5938-DB2C-4A5A-9058-721E0FFCA016}">
      <dgm:prSet/>
      <dgm:spPr/>
      <dgm:t>
        <a:bodyPr/>
        <a:lstStyle/>
        <a:p>
          <a:endParaRPr lang="en-US"/>
        </a:p>
      </dgm:t>
    </dgm:pt>
    <dgm:pt modelId="{AE047414-8520-426C-A0D6-2B7BBB0B14E1}">
      <dgm:prSet custT="1"/>
      <dgm:spPr>
        <a:xfrm>
          <a:off x="3066593" y="3023940"/>
          <a:ext cx="1199313" cy="76074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800">
              <a:solidFill>
                <a:sysClr val="windowText" lastClr="000000">
                  <a:hueOff val="0"/>
                  <a:satOff val="0"/>
                  <a:lumOff val="0"/>
                  <a:alphaOff val="0"/>
                </a:sysClr>
              </a:solidFill>
              <a:latin typeface="Garamond" panose="02020404030301010803" pitchFamily="18" charset="0"/>
              <a:ea typeface="+mn-ea"/>
              <a:cs typeface="+mn-cs"/>
            </a:rPr>
            <a:t>1 Project Director</a:t>
          </a:r>
        </a:p>
        <a:p>
          <a:r>
            <a:rPr lang="en-US" sz="800">
              <a:solidFill>
                <a:sysClr val="windowText" lastClr="000000">
                  <a:hueOff val="0"/>
                  <a:satOff val="0"/>
                  <a:lumOff val="0"/>
                  <a:alphaOff val="0"/>
                </a:sysClr>
              </a:solidFill>
              <a:latin typeface="Garamond" panose="02020404030301010803" pitchFamily="18" charset="0"/>
              <a:ea typeface="+mn-ea"/>
              <a:cs typeface="+mn-cs"/>
            </a:rPr>
            <a:t>1 M&amp;E Specialist</a:t>
          </a:r>
        </a:p>
        <a:p>
          <a:r>
            <a:rPr lang="en-US" sz="800">
              <a:solidFill>
                <a:sysClr val="windowText" lastClr="000000">
                  <a:hueOff val="0"/>
                  <a:satOff val="0"/>
                  <a:lumOff val="0"/>
                  <a:alphaOff val="0"/>
                </a:sysClr>
              </a:solidFill>
              <a:latin typeface="Garamond" panose="02020404030301010803" pitchFamily="18" charset="0"/>
              <a:ea typeface="+mn-ea"/>
              <a:cs typeface="+mn-cs"/>
            </a:rPr>
            <a:t>1 ES Specialist</a:t>
          </a:r>
        </a:p>
        <a:p>
          <a:r>
            <a:rPr lang="en-US" sz="800">
              <a:solidFill>
                <a:sysClr val="windowText" lastClr="000000">
                  <a:hueOff val="0"/>
                  <a:satOff val="0"/>
                  <a:lumOff val="0"/>
                  <a:alphaOff val="0"/>
                </a:sysClr>
              </a:solidFill>
              <a:latin typeface="Garamond" panose="02020404030301010803" pitchFamily="18" charset="0"/>
              <a:ea typeface="+mn-ea"/>
              <a:cs typeface="+mn-cs"/>
            </a:rPr>
            <a:t>1 Finacial Management Specialsit</a:t>
          </a:r>
        </a:p>
        <a:p>
          <a:r>
            <a:rPr lang="en-US" sz="800">
              <a:solidFill>
                <a:sysClr val="windowText" lastClr="000000">
                  <a:hueOff val="0"/>
                  <a:satOff val="0"/>
                  <a:lumOff val="0"/>
                  <a:alphaOff val="0"/>
                </a:sysClr>
              </a:solidFill>
              <a:latin typeface="Garamond" panose="02020404030301010803" pitchFamily="18" charset="0"/>
              <a:ea typeface="+mn-ea"/>
              <a:cs typeface="+mn-cs"/>
            </a:rPr>
            <a:t>1 Procurement Specialist</a:t>
          </a:r>
          <a:endParaRPr lang="en-US" sz="800">
            <a:solidFill>
              <a:sysClr val="windowText" lastClr="000000">
                <a:hueOff val="0"/>
                <a:satOff val="0"/>
                <a:lumOff val="0"/>
                <a:alphaOff val="0"/>
              </a:sysClr>
            </a:solidFill>
            <a:latin typeface="Calibri" panose="020F0502020204030204"/>
            <a:ea typeface="+mn-ea"/>
            <a:cs typeface="+mn-cs"/>
          </a:endParaRPr>
        </a:p>
      </dgm:t>
    </dgm:pt>
    <dgm:pt modelId="{40882966-A532-4407-B6C9-16CDEF5A6150}" type="parTrans" cxnId="{C54A4094-3F69-43AA-9D3B-5EA77CFF5908}">
      <dgm:prSet/>
      <dgm:spPr>
        <a:xfrm>
          <a:off x="3487273" y="2536586"/>
          <a:ext cx="91440" cy="355280"/>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441DCC09-4670-4384-9C2A-7385BC893BB5}" type="sibTrans" cxnId="{C54A4094-3F69-43AA-9D3B-5EA77CFF5908}">
      <dgm:prSet/>
      <dgm:spPr/>
      <dgm:t>
        <a:bodyPr/>
        <a:lstStyle/>
        <a:p>
          <a:endParaRPr lang="en-US"/>
        </a:p>
      </dgm:t>
    </dgm:pt>
    <dgm:pt modelId="{2FD065AA-39F1-40EF-A799-563AB3D791B1}">
      <dgm:prSet custT="1"/>
      <dgm:spPr>
        <a:xfrm>
          <a:off x="4532421" y="3023940"/>
          <a:ext cx="1199313" cy="76074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600">
              <a:solidFill>
                <a:sysClr val="windowText" lastClr="000000">
                  <a:hueOff val="0"/>
                  <a:satOff val="0"/>
                  <a:lumOff val="0"/>
                  <a:alphaOff val="0"/>
                </a:sysClr>
              </a:solidFill>
              <a:latin typeface="Garamond" panose="02020404030301010803" pitchFamily="18" charset="0"/>
              <a:ea typeface="+mn-ea"/>
              <a:cs typeface="+mn-cs"/>
            </a:rPr>
            <a:t>1 </a:t>
          </a:r>
          <a:r>
            <a:rPr lang="en-US" sz="800">
              <a:solidFill>
                <a:sysClr val="windowText" lastClr="000000">
                  <a:hueOff val="0"/>
                  <a:satOff val="0"/>
                  <a:lumOff val="0"/>
                  <a:alphaOff val="0"/>
                </a:sysClr>
              </a:solidFill>
              <a:latin typeface="Garamond" panose="02020404030301010803" pitchFamily="18" charset="0"/>
              <a:ea typeface="+mn-ea"/>
              <a:cs typeface="+mn-cs"/>
            </a:rPr>
            <a:t>Project Director</a:t>
          </a:r>
        </a:p>
        <a:p>
          <a:r>
            <a:rPr lang="en-US" sz="800">
              <a:solidFill>
                <a:sysClr val="windowText" lastClr="000000">
                  <a:hueOff val="0"/>
                  <a:satOff val="0"/>
                  <a:lumOff val="0"/>
                  <a:alphaOff val="0"/>
                </a:sysClr>
              </a:solidFill>
              <a:latin typeface="Garamond" panose="02020404030301010803" pitchFamily="18" charset="0"/>
              <a:ea typeface="+mn-ea"/>
              <a:cs typeface="+mn-cs"/>
            </a:rPr>
            <a:t>1 M&amp;E Specialist</a:t>
          </a:r>
        </a:p>
        <a:p>
          <a:r>
            <a:rPr lang="en-US" sz="800">
              <a:solidFill>
                <a:sysClr val="windowText" lastClr="000000">
                  <a:hueOff val="0"/>
                  <a:satOff val="0"/>
                  <a:lumOff val="0"/>
                  <a:alphaOff val="0"/>
                </a:sysClr>
              </a:solidFill>
              <a:latin typeface="Garamond" panose="02020404030301010803" pitchFamily="18" charset="0"/>
              <a:ea typeface="+mn-ea"/>
              <a:cs typeface="+mn-cs"/>
            </a:rPr>
            <a:t>1 ES Specialist</a:t>
          </a:r>
        </a:p>
        <a:p>
          <a:r>
            <a:rPr lang="en-US" sz="800">
              <a:solidFill>
                <a:sysClr val="windowText" lastClr="000000">
                  <a:hueOff val="0"/>
                  <a:satOff val="0"/>
                  <a:lumOff val="0"/>
                  <a:alphaOff val="0"/>
                </a:sysClr>
              </a:solidFill>
              <a:latin typeface="Garamond" panose="02020404030301010803" pitchFamily="18" charset="0"/>
              <a:ea typeface="+mn-ea"/>
              <a:cs typeface="+mn-cs"/>
            </a:rPr>
            <a:t>1 Finacial Management Specialsit</a:t>
          </a:r>
        </a:p>
        <a:p>
          <a:r>
            <a:rPr lang="en-US" sz="800">
              <a:solidFill>
                <a:sysClr val="windowText" lastClr="000000">
                  <a:hueOff val="0"/>
                  <a:satOff val="0"/>
                  <a:lumOff val="0"/>
                  <a:alphaOff val="0"/>
                </a:sysClr>
              </a:solidFill>
              <a:latin typeface="Garamond" panose="02020404030301010803" pitchFamily="18" charset="0"/>
              <a:ea typeface="+mn-ea"/>
              <a:cs typeface="+mn-cs"/>
            </a:rPr>
            <a:t>1 Procurement Specialist</a:t>
          </a:r>
          <a:endParaRPr lang="en-US" sz="800">
            <a:solidFill>
              <a:sysClr val="windowText" lastClr="000000">
                <a:hueOff val="0"/>
                <a:satOff val="0"/>
                <a:lumOff val="0"/>
                <a:alphaOff val="0"/>
              </a:sysClr>
            </a:solidFill>
            <a:latin typeface="Calibri" panose="020F0502020204030204"/>
            <a:ea typeface="+mn-ea"/>
            <a:cs typeface="+mn-cs"/>
          </a:endParaRPr>
        </a:p>
      </dgm:t>
    </dgm:pt>
    <dgm:pt modelId="{351E3DAB-EA3E-4036-848E-1C04EFB12489}" type="parTrans" cxnId="{1A9D2F0B-F08A-49E1-A90B-2B102EECAE7D}">
      <dgm:prSet/>
      <dgm:spPr>
        <a:xfrm>
          <a:off x="4953101" y="2536586"/>
          <a:ext cx="91440" cy="355280"/>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C1B527B5-075B-44B5-87DC-07BAD9D1F9CA}" type="sibTrans" cxnId="{1A9D2F0B-F08A-49E1-A90B-2B102EECAE7D}">
      <dgm:prSet/>
      <dgm:spPr/>
      <dgm:t>
        <a:bodyPr/>
        <a:lstStyle/>
        <a:p>
          <a:endParaRPr lang="en-US"/>
        </a:p>
      </dgm:t>
    </dgm:pt>
    <dgm:pt modelId="{330C541F-95E9-4B59-BEAB-C13DC835199B}" type="pres">
      <dgm:prSet presAssocID="{618E7C0D-ED8E-45A2-BE93-E42EE3738799}" presName="hierChild1" presStyleCnt="0">
        <dgm:presLayoutVars>
          <dgm:chPref val="1"/>
          <dgm:dir/>
          <dgm:animOne val="branch"/>
          <dgm:animLvl val="lvl"/>
          <dgm:resizeHandles/>
        </dgm:presLayoutVars>
      </dgm:prSet>
      <dgm:spPr/>
    </dgm:pt>
    <dgm:pt modelId="{D6BFABB2-FE66-46BA-981E-397D1935908D}" type="pres">
      <dgm:prSet presAssocID="{657DBF45-D0EF-4D84-B151-FD96B412053B}" presName="hierRoot1" presStyleCnt="0"/>
      <dgm:spPr/>
    </dgm:pt>
    <dgm:pt modelId="{AF916E7C-A89F-4F48-B705-82407CEABB00}" type="pres">
      <dgm:prSet presAssocID="{657DBF45-D0EF-4D84-B151-FD96B412053B}" presName="composite" presStyleCnt="0"/>
      <dgm:spPr/>
    </dgm:pt>
    <dgm:pt modelId="{4C66D31F-EDEC-49AD-AC55-23121D90F2F1}" type="pres">
      <dgm:prSet presAssocID="{657DBF45-D0EF-4D84-B151-FD96B412053B}" presName="background" presStyleLbl="node0" presStyleIdx="0" presStyleCnt="1"/>
      <dgm:spPr>
        <a:xfrm>
          <a:off x="2200421" y="203745"/>
          <a:ext cx="1199313" cy="57536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7F4779-37F5-4B82-AE17-B2B369719AF2}" type="pres">
      <dgm:prSet presAssocID="{657DBF45-D0EF-4D84-B151-FD96B412053B}" presName="text" presStyleLbl="fgAcc0" presStyleIdx="0" presStyleCnt="1" custScaleY="75632">
        <dgm:presLayoutVars>
          <dgm:chPref val="3"/>
        </dgm:presLayoutVars>
      </dgm:prSet>
      <dgm:spPr/>
    </dgm:pt>
    <dgm:pt modelId="{71EC154E-3DBB-41D7-8DFA-AE5F0BBEF6F6}" type="pres">
      <dgm:prSet presAssocID="{657DBF45-D0EF-4D84-B151-FD96B412053B}" presName="hierChild2" presStyleCnt="0"/>
      <dgm:spPr/>
    </dgm:pt>
    <dgm:pt modelId="{EC663A57-53D1-4ED2-BE17-F6F2D7DC8530}" type="pres">
      <dgm:prSet presAssocID="{97A4FA58-D77A-45D6-B206-F2301B667CB8}" presName="Name10" presStyleLbl="parChTrans1D2" presStyleIdx="0" presStyleCnt="1"/>
      <dgm:spPr/>
    </dgm:pt>
    <dgm:pt modelId="{CBFCAB63-02E5-45D9-9755-FCB88180FECC}" type="pres">
      <dgm:prSet presAssocID="{2B1F930A-81F4-4D0E-8C8F-E55BE688AD0E}" presName="hierRoot2" presStyleCnt="0"/>
      <dgm:spPr/>
    </dgm:pt>
    <dgm:pt modelId="{F3ECC49A-6E51-4365-AF83-B8DADE3AEE52}" type="pres">
      <dgm:prSet presAssocID="{2B1F930A-81F4-4D0E-8C8F-E55BE688AD0E}" presName="composite2" presStyleCnt="0"/>
      <dgm:spPr/>
    </dgm:pt>
    <dgm:pt modelId="{1944EF66-1C02-4736-8D70-F3A35BE0B7D2}" type="pres">
      <dgm:prSet presAssocID="{2B1F930A-81F4-4D0E-8C8F-E55BE688AD0E}" presName="background2" presStyleLbl="node2" presStyleIdx="0" presStyleCnt="1"/>
      <dgm:spPr>
        <a:xfrm>
          <a:off x="2200421" y="1134395"/>
          <a:ext cx="1199313" cy="58970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855E9CB-31F0-4717-8396-7FEAEEC5CEDF}" type="pres">
      <dgm:prSet presAssocID="{2B1F930A-81F4-4D0E-8C8F-E55BE688AD0E}" presName="text2" presStyleLbl="fgAcc2" presStyleIdx="0" presStyleCnt="1" custScaleY="77517">
        <dgm:presLayoutVars>
          <dgm:chPref val="3"/>
        </dgm:presLayoutVars>
      </dgm:prSet>
      <dgm:spPr/>
    </dgm:pt>
    <dgm:pt modelId="{02615091-A022-4D9B-8681-FBFB22011F04}" type="pres">
      <dgm:prSet presAssocID="{2B1F930A-81F4-4D0E-8C8F-E55BE688AD0E}" presName="hierChild3" presStyleCnt="0"/>
      <dgm:spPr/>
    </dgm:pt>
    <dgm:pt modelId="{E52C083B-C50D-4F9B-AFC4-48DB48A7421A}" type="pres">
      <dgm:prSet presAssocID="{58394F31-7614-40D3-83BA-83727EDC2E17}" presName="Name17" presStyleLbl="parChTrans1D3" presStyleIdx="0" presStyleCnt="4"/>
      <dgm:spPr/>
    </dgm:pt>
    <dgm:pt modelId="{8C71F71B-0C6E-43EB-9834-F5FD7A4432E8}" type="pres">
      <dgm:prSet presAssocID="{C618F10B-49DA-4199-B6E6-2315E7E2C685}" presName="hierRoot3" presStyleCnt="0"/>
      <dgm:spPr/>
    </dgm:pt>
    <dgm:pt modelId="{27C48407-2419-4B70-9B48-3D01C92F4ADF}" type="pres">
      <dgm:prSet presAssocID="{C618F10B-49DA-4199-B6E6-2315E7E2C685}" presName="composite3" presStyleCnt="0"/>
      <dgm:spPr/>
    </dgm:pt>
    <dgm:pt modelId="{7BCF2DFE-DC6C-4793-8B53-47CE5816A858}" type="pres">
      <dgm:prSet presAssocID="{C618F10B-49DA-4199-B6E6-2315E7E2C685}" presName="background3" presStyleLbl="node3" presStyleIdx="0" presStyleCnt="4"/>
      <dgm:spPr>
        <a:xfrm>
          <a:off x="1679" y="2079384"/>
          <a:ext cx="1199313" cy="4572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6A0B3E-19E6-47C1-B296-2D6353910585}" type="pres">
      <dgm:prSet presAssocID="{C618F10B-49DA-4199-B6E6-2315E7E2C685}" presName="text3" presStyleLbl="fgAcc3" presStyleIdx="0" presStyleCnt="4" custScaleY="60099">
        <dgm:presLayoutVars>
          <dgm:chPref val="3"/>
        </dgm:presLayoutVars>
      </dgm:prSet>
      <dgm:spPr/>
    </dgm:pt>
    <dgm:pt modelId="{2EA3B3CD-9467-464C-8492-2E7136957593}" type="pres">
      <dgm:prSet presAssocID="{C618F10B-49DA-4199-B6E6-2315E7E2C685}" presName="hierChild4" presStyleCnt="0"/>
      <dgm:spPr/>
    </dgm:pt>
    <dgm:pt modelId="{BB301CBA-79D5-4CE8-927F-F4813A023FAD}" type="pres">
      <dgm:prSet presAssocID="{081FAC52-430A-4C35-9751-1EC2116B9524}" presName="Name23" presStyleLbl="parChTrans1D4" presStyleIdx="0" presStyleCnt="4"/>
      <dgm:spPr/>
    </dgm:pt>
    <dgm:pt modelId="{747DED57-6B8A-4442-9432-4DB2D527C9D6}" type="pres">
      <dgm:prSet presAssocID="{F48BBF3E-5443-4C41-BE36-40D8094E4914}" presName="hierRoot4" presStyleCnt="0"/>
      <dgm:spPr/>
    </dgm:pt>
    <dgm:pt modelId="{5BE368F2-314C-431C-8201-4D2ED6F48FC7}" type="pres">
      <dgm:prSet presAssocID="{F48BBF3E-5443-4C41-BE36-40D8094E4914}" presName="composite4" presStyleCnt="0"/>
      <dgm:spPr/>
    </dgm:pt>
    <dgm:pt modelId="{1EB43203-50EA-4B7E-9038-15E529E306DA}" type="pres">
      <dgm:prSet presAssocID="{F48BBF3E-5443-4C41-BE36-40D8094E4914}" presName="background4" presStyleLbl="node4" presStyleIdx="0" presStyleCnt="4"/>
      <dgm:spPr>
        <a:xfrm>
          <a:off x="1679" y="2891866"/>
          <a:ext cx="1199313" cy="7607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4239CAD-78DF-497C-A2C4-23283646DB55}" type="pres">
      <dgm:prSet presAssocID="{F48BBF3E-5443-4C41-BE36-40D8094E4914}" presName="text4" presStyleLbl="fgAcc4" presStyleIdx="0" presStyleCnt="4">
        <dgm:presLayoutVars>
          <dgm:chPref val="3"/>
        </dgm:presLayoutVars>
      </dgm:prSet>
      <dgm:spPr/>
    </dgm:pt>
    <dgm:pt modelId="{62985949-8DE6-40AE-86CE-D87B12D3FEF9}" type="pres">
      <dgm:prSet presAssocID="{F48BBF3E-5443-4C41-BE36-40D8094E4914}" presName="hierChild5" presStyleCnt="0"/>
      <dgm:spPr/>
    </dgm:pt>
    <dgm:pt modelId="{6E4DE2A4-6549-4355-9457-EB98EF5B3196}" type="pres">
      <dgm:prSet presAssocID="{CA5A9495-1DC9-460F-98D4-187F87884424}" presName="Name17" presStyleLbl="parChTrans1D3" presStyleIdx="1" presStyleCnt="4"/>
      <dgm:spPr/>
    </dgm:pt>
    <dgm:pt modelId="{B2BE4907-1F6A-4637-87D6-40CF3F261DC0}" type="pres">
      <dgm:prSet presAssocID="{2AFF5FC0-00FA-4087-BE15-A3836CBF6269}" presName="hierRoot3" presStyleCnt="0"/>
      <dgm:spPr/>
    </dgm:pt>
    <dgm:pt modelId="{CF5A01D5-198F-4365-B574-A1683EAFEF3E}" type="pres">
      <dgm:prSet presAssocID="{2AFF5FC0-00FA-4087-BE15-A3836CBF6269}" presName="composite3" presStyleCnt="0"/>
      <dgm:spPr/>
    </dgm:pt>
    <dgm:pt modelId="{EF8982FD-15B2-4B45-8CD4-F3AE6D3472F5}" type="pres">
      <dgm:prSet presAssocID="{2AFF5FC0-00FA-4087-BE15-A3836CBF6269}" presName="background3" presStyleLbl="node3" presStyleIdx="1" presStyleCnt="4"/>
      <dgm:spPr>
        <a:xfrm>
          <a:off x="1467507" y="2079384"/>
          <a:ext cx="1199313" cy="4572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8002F05-B457-49F7-AF69-4810B6E8486C}" type="pres">
      <dgm:prSet presAssocID="{2AFF5FC0-00FA-4087-BE15-A3836CBF6269}" presName="text3" presStyleLbl="fgAcc3" presStyleIdx="1" presStyleCnt="4" custScaleY="60099">
        <dgm:presLayoutVars>
          <dgm:chPref val="3"/>
        </dgm:presLayoutVars>
      </dgm:prSet>
      <dgm:spPr/>
    </dgm:pt>
    <dgm:pt modelId="{8783F029-E332-4BD9-B4EB-5D22C3D9CA26}" type="pres">
      <dgm:prSet presAssocID="{2AFF5FC0-00FA-4087-BE15-A3836CBF6269}" presName="hierChild4" presStyleCnt="0"/>
      <dgm:spPr/>
    </dgm:pt>
    <dgm:pt modelId="{4FDC3639-1402-437A-A5EA-A47C7DB0AC78}" type="pres">
      <dgm:prSet presAssocID="{1E4F4E20-26BB-4E63-B756-22C17D44AAF8}" presName="Name23" presStyleLbl="parChTrans1D4" presStyleIdx="1" presStyleCnt="4"/>
      <dgm:spPr/>
    </dgm:pt>
    <dgm:pt modelId="{D2E0B110-BB2A-4BEF-9C21-E1C0CEDD19B3}" type="pres">
      <dgm:prSet presAssocID="{04897ED9-42F1-46E0-8C13-BBE88A276525}" presName="hierRoot4" presStyleCnt="0"/>
      <dgm:spPr/>
    </dgm:pt>
    <dgm:pt modelId="{5F7A7006-5623-4518-844F-59D310AC2A51}" type="pres">
      <dgm:prSet presAssocID="{04897ED9-42F1-46E0-8C13-BBE88A276525}" presName="composite4" presStyleCnt="0"/>
      <dgm:spPr/>
    </dgm:pt>
    <dgm:pt modelId="{399C9EA2-BAED-4296-AB47-394230B447DE}" type="pres">
      <dgm:prSet presAssocID="{04897ED9-42F1-46E0-8C13-BBE88A276525}" presName="background4" presStyleLbl="node4" presStyleIdx="1" presStyleCnt="4"/>
      <dgm:spPr>
        <a:xfrm>
          <a:off x="1467507" y="2891866"/>
          <a:ext cx="1199313" cy="7607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90423AE-471F-4175-84A4-F7780AB8E4F4}" type="pres">
      <dgm:prSet presAssocID="{04897ED9-42F1-46E0-8C13-BBE88A276525}" presName="text4" presStyleLbl="fgAcc4" presStyleIdx="1" presStyleCnt="4">
        <dgm:presLayoutVars>
          <dgm:chPref val="3"/>
        </dgm:presLayoutVars>
      </dgm:prSet>
      <dgm:spPr/>
    </dgm:pt>
    <dgm:pt modelId="{6D056BD4-8BF5-40DC-80BE-B343A6E99187}" type="pres">
      <dgm:prSet presAssocID="{04897ED9-42F1-46E0-8C13-BBE88A276525}" presName="hierChild5" presStyleCnt="0"/>
      <dgm:spPr/>
    </dgm:pt>
    <dgm:pt modelId="{715943DB-4ADE-4DF6-ACB0-7F0E1ADEBE5F}" type="pres">
      <dgm:prSet presAssocID="{565DAE0A-791A-4F18-93F2-EC114946A48E}" presName="Name17" presStyleLbl="parChTrans1D3" presStyleIdx="2" presStyleCnt="4"/>
      <dgm:spPr/>
    </dgm:pt>
    <dgm:pt modelId="{044BB481-5A2D-49E1-A6AF-61A05799212A}" type="pres">
      <dgm:prSet presAssocID="{C95461F5-E2D0-45A0-A486-F4DB8C7B24B5}" presName="hierRoot3" presStyleCnt="0"/>
      <dgm:spPr/>
    </dgm:pt>
    <dgm:pt modelId="{61E332FE-6C9A-46AF-8AA3-B6FFA77FF095}" type="pres">
      <dgm:prSet presAssocID="{C95461F5-E2D0-45A0-A486-F4DB8C7B24B5}" presName="composite3" presStyleCnt="0"/>
      <dgm:spPr/>
    </dgm:pt>
    <dgm:pt modelId="{EE058E9B-CD17-4AF0-B1AE-D2D0F58BF7D3}" type="pres">
      <dgm:prSet presAssocID="{C95461F5-E2D0-45A0-A486-F4DB8C7B24B5}" presName="background3" presStyleLbl="node3" presStyleIdx="2" presStyleCnt="4"/>
      <dgm:spPr>
        <a:xfrm>
          <a:off x="2933336" y="2079384"/>
          <a:ext cx="1199313" cy="4572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7C0821-EAAF-45F0-9555-9B88DAE86725}" type="pres">
      <dgm:prSet presAssocID="{C95461F5-E2D0-45A0-A486-F4DB8C7B24B5}" presName="text3" presStyleLbl="fgAcc3" presStyleIdx="2" presStyleCnt="4" custScaleY="60099">
        <dgm:presLayoutVars>
          <dgm:chPref val="3"/>
        </dgm:presLayoutVars>
      </dgm:prSet>
      <dgm:spPr/>
    </dgm:pt>
    <dgm:pt modelId="{684F388E-839D-4C43-851E-4EDAD0080787}" type="pres">
      <dgm:prSet presAssocID="{C95461F5-E2D0-45A0-A486-F4DB8C7B24B5}" presName="hierChild4" presStyleCnt="0"/>
      <dgm:spPr/>
    </dgm:pt>
    <dgm:pt modelId="{89AE1164-9208-42C4-A8F4-D67A3FC55B5E}" type="pres">
      <dgm:prSet presAssocID="{40882966-A532-4407-B6C9-16CDEF5A6150}" presName="Name23" presStyleLbl="parChTrans1D4" presStyleIdx="2" presStyleCnt="4"/>
      <dgm:spPr/>
    </dgm:pt>
    <dgm:pt modelId="{A5B8206C-9085-4AA0-9D3D-4F6A398243B6}" type="pres">
      <dgm:prSet presAssocID="{AE047414-8520-426C-A0D6-2B7BBB0B14E1}" presName="hierRoot4" presStyleCnt="0"/>
      <dgm:spPr/>
    </dgm:pt>
    <dgm:pt modelId="{8164B71F-31AA-4F41-A4DE-56D1A666258D}" type="pres">
      <dgm:prSet presAssocID="{AE047414-8520-426C-A0D6-2B7BBB0B14E1}" presName="composite4" presStyleCnt="0"/>
      <dgm:spPr/>
    </dgm:pt>
    <dgm:pt modelId="{D20B07C1-50CE-409D-8FDB-23E3A4C43CCF}" type="pres">
      <dgm:prSet presAssocID="{AE047414-8520-426C-A0D6-2B7BBB0B14E1}" presName="background4" presStyleLbl="node4" presStyleIdx="2" presStyleCnt="4"/>
      <dgm:spPr>
        <a:xfrm>
          <a:off x="2933336" y="2891866"/>
          <a:ext cx="1199313" cy="7607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7B6C2A2-1E92-4616-A943-687FE208D536}" type="pres">
      <dgm:prSet presAssocID="{AE047414-8520-426C-A0D6-2B7BBB0B14E1}" presName="text4" presStyleLbl="fgAcc4" presStyleIdx="2" presStyleCnt="4">
        <dgm:presLayoutVars>
          <dgm:chPref val="3"/>
        </dgm:presLayoutVars>
      </dgm:prSet>
      <dgm:spPr/>
    </dgm:pt>
    <dgm:pt modelId="{7A496113-A753-4B70-9EED-E588DD994146}" type="pres">
      <dgm:prSet presAssocID="{AE047414-8520-426C-A0D6-2B7BBB0B14E1}" presName="hierChild5" presStyleCnt="0"/>
      <dgm:spPr/>
    </dgm:pt>
    <dgm:pt modelId="{BD756AF2-2523-4E46-AEA8-F406D6AE7BFA}" type="pres">
      <dgm:prSet presAssocID="{8387CF25-198F-4B4F-980F-8B52B9301D9B}" presName="Name17" presStyleLbl="parChTrans1D3" presStyleIdx="3" presStyleCnt="4"/>
      <dgm:spPr/>
    </dgm:pt>
    <dgm:pt modelId="{5D5427E3-7EE8-4780-A065-1EDA15C9BF69}" type="pres">
      <dgm:prSet presAssocID="{1DC21832-D65F-443C-A5EC-AAAEFC42B6E7}" presName="hierRoot3" presStyleCnt="0"/>
      <dgm:spPr/>
    </dgm:pt>
    <dgm:pt modelId="{8D8750F6-A759-4614-92C7-DD177A88826B}" type="pres">
      <dgm:prSet presAssocID="{1DC21832-D65F-443C-A5EC-AAAEFC42B6E7}" presName="composite3" presStyleCnt="0"/>
      <dgm:spPr/>
    </dgm:pt>
    <dgm:pt modelId="{2CCDBF09-F311-49D8-B23E-9995BFA3F04C}" type="pres">
      <dgm:prSet presAssocID="{1DC21832-D65F-443C-A5EC-AAAEFC42B6E7}" presName="background3" presStyleLbl="node3" presStyleIdx="3" presStyleCnt="4"/>
      <dgm:spPr>
        <a:xfrm>
          <a:off x="4399164" y="2079384"/>
          <a:ext cx="1199313" cy="4572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248FEE8-9CBF-485F-88FD-0F217F27A26B}" type="pres">
      <dgm:prSet presAssocID="{1DC21832-D65F-443C-A5EC-AAAEFC42B6E7}" presName="text3" presStyleLbl="fgAcc3" presStyleIdx="3" presStyleCnt="4" custScaleY="60099">
        <dgm:presLayoutVars>
          <dgm:chPref val="3"/>
        </dgm:presLayoutVars>
      </dgm:prSet>
      <dgm:spPr/>
    </dgm:pt>
    <dgm:pt modelId="{7A9CD2B0-E4F6-4256-8BE0-FE3E75B7899E}" type="pres">
      <dgm:prSet presAssocID="{1DC21832-D65F-443C-A5EC-AAAEFC42B6E7}" presName="hierChild4" presStyleCnt="0"/>
      <dgm:spPr/>
    </dgm:pt>
    <dgm:pt modelId="{65BA0DD3-1BA3-42AB-88CF-2FD6E48B21BA}" type="pres">
      <dgm:prSet presAssocID="{351E3DAB-EA3E-4036-848E-1C04EFB12489}" presName="Name23" presStyleLbl="parChTrans1D4" presStyleIdx="3" presStyleCnt="4"/>
      <dgm:spPr/>
    </dgm:pt>
    <dgm:pt modelId="{6D427912-0B34-4FA5-B309-AE3E587199A0}" type="pres">
      <dgm:prSet presAssocID="{2FD065AA-39F1-40EF-A799-563AB3D791B1}" presName="hierRoot4" presStyleCnt="0"/>
      <dgm:spPr/>
    </dgm:pt>
    <dgm:pt modelId="{4C829D76-24CF-45D4-AF75-6247F01827BF}" type="pres">
      <dgm:prSet presAssocID="{2FD065AA-39F1-40EF-A799-563AB3D791B1}" presName="composite4" presStyleCnt="0"/>
      <dgm:spPr/>
    </dgm:pt>
    <dgm:pt modelId="{D7BEA043-6E4E-47B5-97C9-19AEEA387FD8}" type="pres">
      <dgm:prSet presAssocID="{2FD065AA-39F1-40EF-A799-563AB3D791B1}" presName="background4" presStyleLbl="node4" presStyleIdx="3" presStyleCnt="4"/>
      <dgm:spPr>
        <a:xfrm>
          <a:off x="4399164" y="2891866"/>
          <a:ext cx="1199313" cy="7607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22F3D81-F12A-4558-97FC-EDD2C2554677}" type="pres">
      <dgm:prSet presAssocID="{2FD065AA-39F1-40EF-A799-563AB3D791B1}" presName="text4" presStyleLbl="fgAcc4" presStyleIdx="3" presStyleCnt="4">
        <dgm:presLayoutVars>
          <dgm:chPref val="3"/>
        </dgm:presLayoutVars>
      </dgm:prSet>
      <dgm:spPr/>
    </dgm:pt>
    <dgm:pt modelId="{A7C6A052-59F9-401A-922A-C1D7762886A2}" type="pres">
      <dgm:prSet presAssocID="{2FD065AA-39F1-40EF-A799-563AB3D791B1}" presName="hierChild5" presStyleCnt="0"/>
      <dgm:spPr/>
    </dgm:pt>
  </dgm:ptLst>
  <dgm:cxnLst>
    <dgm:cxn modelId="{572C8108-F24C-4154-AADD-F86ABE761857}" type="presOf" srcId="{97A4FA58-D77A-45D6-B206-F2301B667CB8}" destId="{EC663A57-53D1-4ED2-BE17-F6F2D7DC8530}" srcOrd="0" destOrd="0" presId="urn:microsoft.com/office/officeart/2005/8/layout/hierarchy1#1"/>
    <dgm:cxn modelId="{1A9D2F0B-F08A-49E1-A90B-2B102EECAE7D}" srcId="{1DC21832-D65F-443C-A5EC-AAAEFC42B6E7}" destId="{2FD065AA-39F1-40EF-A799-563AB3D791B1}" srcOrd="0" destOrd="0" parTransId="{351E3DAB-EA3E-4036-848E-1C04EFB12489}" sibTransId="{C1B527B5-075B-44B5-87DC-07BAD9D1F9CA}"/>
    <dgm:cxn modelId="{A96AE615-F595-4BB4-AC61-4615AE6DF02A}" srcId="{2B1F930A-81F4-4D0E-8C8F-E55BE688AD0E}" destId="{2AFF5FC0-00FA-4087-BE15-A3836CBF6269}" srcOrd="1" destOrd="0" parTransId="{CA5A9495-1DC9-460F-98D4-187F87884424}" sibTransId="{3A554645-BFA9-4048-8097-7DB0A1131273}"/>
    <dgm:cxn modelId="{D4BA3C24-F070-4F00-870A-307B83B6E7B2}" type="presOf" srcId="{04897ED9-42F1-46E0-8C13-BBE88A276525}" destId="{F90423AE-471F-4175-84A4-F7780AB8E4F4}" srcOrd="0" destOrd="0" presId="urn:microsoft.com/office/officeart/2005/8/layout/hierarchy1#1"/>
    <dgm:cxn modelId="{24A87524-067F-41A5-ABAB-7E733FC97778}" type="presOf" srcId="{618E7C0D-ED8E-45A2-BE93-E42EE3738799}" destId="{330C541F-95E9-4B59-BEAB-C13DC835199B}" srcOrd="0" destOrd="0" presId="urn:microsoft.com/office/officeart/2005/8/layout/hierarchy1#1"/>
    <dgm:cxn modelId="{536A6825-0C28-4D8D-8D55-C7ACECBD46D3}" srcId="{618E7C0D-ED8E-45A2-BE93-E42EE3738799}" destId="{657DBF45-D0EF-4D84-B151-FD96B412053B}" srcOrd="0" destOrd="0" parTransId="{308B4788-7ECF-448F-B55F-9EDD88E92DAA}" sibTransId="{652E2269-A758-4649-9E67-33784E7D27EC}"/>
    <dgm:cxn modelId="{CF126B34-B4B2-4E2F-B219-60A12BC25647}" type="presOf" srcId="{AE047414-8520-426C-A0D6-2B7BBB0B14E1}" destId="{97B6C2A2-1E92-4616-A943-687FE208D536}" srcOrd="0" destOrd="0" presId="urn:microsoft.com/office/officeart/2005/8/layout/hierarchy1#1"/>
    <dgm:cxn modelId="{0B9C5938-DB2C-4A5A-9058-721E0FFCA016}" srcId="{2AFF5FC0-00FA-4087-BE15-A3836CBF6269}" destId="{04897ED9-42F1-46E0-8C13-BBE88A276525}" srcOrd="0" destOrd="0" parTransId="{1E4F4E20-26BB-4E63-B756-22C17D44AAF8}" sibTransId="{0FE2942E-D80A-49DE-842A-A038D55C7EF1}"/>
    <dgm:cxn modelId="{BA8ACB5B-4197-401F-85D4-A70B5787E43F}" srcId="{657DBF45-D0EF-4D84-B151-FD96B412053B}" destId="{2B1F930A-81F4-4D0E-8C8F-E55BE688AD0E}" srcOrd="0" destOrd="0" parTransId="{97A4FA58-D77A-45D6-B206-F2301B667CB8}" sibTransId="{36749D6E-E28B-4540-B807-D91B7C0E432E}"/>
    <dgm:cxn modelId="{754AF15F-2E1A-43AE-ACA1-6EBE7FF9B8A7}" srcId="{C618F10B-49DA-4199-B6E6-2315E7E2C685}" destId="{F48BBF3E-5443-4C41-BE36-40D8094E4914}" srcOrd="0" destOrd="0" parTransId="{081FAC52-430A-4C35-9751-1EC2116B9524}" sibTransId="{FB85AE86-6A2E-439E-A70A-C23883E76770}"/>
    <dgm:cxn modelId="{4DCE5A45-3A3D-4CDE-8674-E7379519F1E7}" type="presOf" srcId="{C95461F5-E2D0-45A0-A486-F4DB8C7B24B5}" destId="{6E7C0821-EAAF-45F0-9555-9B88DAE86725}" srcOrd="0" destOrd="0" presId="urn:microsoft.com/office/officeart/2005/8/layout/hierarchy1#1"/>
    <dgm:cxn modelId="{337C957D-5508-450B-B8AE-FF94771C2FDB}" type="presOf" srcId="{8387CF25-198F-4B4F-980F-8B52B9301D9B}" destId="{BD756AF2-2523-4E46-AEA8-F406D6AE7BFA}" srcOrd="0" destOrd="0" presId="urn:microsoft.com/office/officeart/2005/8/layout/hierarchy1#1"/>
    <dgm:cxn modelId="{E0518982-310E-40C7-9008-D43C53788ED3}" srcId="{2B1F930A-81F4-4D0E-8C8F-E55BE688AD0E}" destId="{C95461F5-E2D0-45A0-A486-F4DB8C7B24B5}" srcOrd="2" destOrd="0" parTransId="{565DAE0A-791A-4F18-93F2-EC114946A48E}" sibTransId="{08D6737A-11FC-4A2B-AF62-296B5EDE5DD9}"/>
    <dgm:cxn modelId="{E74EAE83-A71C-4C6A-AB70-546BFA478B8C}" srcId="{2B1F930A-81F4-4D0E-8C8F-E55BE688AD0E}" destId="{1DC21832-D65F-443C-A5EC-AAAEFC42B6E7}" srcOrd="3" destOrd="0" parTransId="{8387CF25-198F-4B4F-980F-8B52B9301D9B}" sibTransId="{7C48EFAD-EB51-45F2-8231-E844017F0B53}"/>
    <dgm:cxn modelId="{8F315186-E5C0-46D9-8341-656D17FB57E1}" type="presOf" srcId="{2AFF5FC0-00FA-4087-BE15-A3836CBF6269}" destId="{58002F05-B457-49F7-AF69-4810B6E8486C}" srcOrd="0" destOrd="0" presId="urn:microsoft.com/office/officeart/2005/8/layout/hierarchy1#1"/>
    <dgm:cxn modelId="{16028087-6B72-428E-866E-421FED851641}" type="presOf" srcId="{40882966-A532-4407-B6C9-16CDEF5A6150}" destId="{89AE1164-9208-42C4-A8F4-D67A3FC55B5E}" srcOrd="0" destOrd="0" presId="urn:microsoft.com/office/officeart/2005/8/layout/hierarchy1#1"/>
    <dgm:cxn modelId="{7835E28A-2E75-4A74-863A-2FF9DD01F219}" type="presOf" srcId="{1E4F4E20-26BB-4E63-B756-22C17D44AAF8}" destId="{4FDC3639-1402-437A-A5EA-A47C7DB0AC78}" srcOrd="0" destOrd="0" presId="urn:microsoft.com/office/officeart/2005/8/layout/hierarchy1#1"/>
    <dgm:cxn modelId="{4A033D8D-AB70-482C-9DF7-D5B8E92998D2}" srcId="{2B1F930A-81F4-4D0E-8C8F-E55BE688AD0E}" destId="{C618F10B-49DA-4199-B6E6-2315E7E2C685}" srcOrd="0" destOrd="0" parTransId="{58394F31-7614-40D3-83BA-83727EDC2E17}" sibTransId="{862EBA62-5A3D-4A28-AB06-BF88564F1A88}"/>
    <dgm:cxn modelId="{0188818D-4199-4FBF-AF8C-45180671B333}" type="presOf" srcId="{2B1F930A-81F4-4D0E-8C8F-E55BE688AD0E}" destId="{E855E9CB-31F0-4717-8396-7FEAEEC5CEDF}" srcOrd="0" destOrd="0" presId="urn:microsoft.com/office/officeart/2005/8/layout/hierarchy1#1"/>
    <dgm:cxn modelId="{95BCAD8E-8D5E-4996-8605-C48E1E5A913C}" type="presOf" srcId="{1DC21832-D65F-443C-A5EC-AAAEFC42B6E7}" destId="{5248FEE8-9CBF-485F-88FD-0F217F27A26B}" srcOrd="0" destOrd="0" presId="urn:microsoft.com/office/officeart/2005/8/layout/hierarchy1#1"/>
    <dgm:cxn modelId="{475AE48F-43A0-452D-B9B4-FC17472BD842}" type="presOf" srcId="{351E3DAB-EA3E-4036-848E-1C04EFB12489}" destId="{65BA0DD3-1BA3-42AB-88CF-2FD6E48B21BA}" srcOrd="0" destOrd="0" presId="urn:microsoft.com/office/officeart/2005/8/layout/hierarchy1#1"/>
    <dgm:cxn modelId="{C54A4094-3F69-43AA-9D3B-5EA77CFF5908}" srcId="{C95461F5-E2D0-45A0-A486-F4DB8C7B24B5}" destId="{AE047414-8520-426C-A0D6-2B7BBB0B14E1}" srcOrd="0" destOrd="0" parTransId="{40882966-A532-4407-B6C9-16CDEF5A6150}" sibTransId="{441DCC09-4670-4384-9C2A-7385BC893BB5}"/>
    <dgm:cxn modelId="{D85F0A9C-88D0-471F-A0EA-8B512772CCE7}" type="presOf" srcId="{58394F31-7614-40D3-83BA-83727EDC2E17}" destId="{E52C083B-C50D-4F9B-AFC4-48DB48A7421A}" srcOrd="0" destOrd="0" presId="urn:microsoft.com/office/officeart/2005/8/layout/hierarchy1#1"/>
    <dgm:cxn modelId="{87B41AA3-783A-4B27-8F4C-15BC8E7F4130}" type="presOf" srcId="{2FD065AA-39F1-40EF-A799-563AB3D791B1}" destId="{022F3D81-F12A-4558-97FC-EDD2C2554677}" srcOrd="0" destOrd="0" presId="urn:microsoft.com/office/officeart/2005/8/layout/hierarchy1#1"/>
    <dgm:cxn modelId="{862DC9AB-1811-4778-94BC-A1907ACE0C00}" type="presOf" srcId="{F48BBF3E-5443-4C41-BE36-40D8094E4914}" destId="{A4239CAD-78DF-497C-A2C4-23283646DB55}" srcOrd="0" destOrd="0" presId="urn:microsoft.com/office/officeart/2005/8/layout/hierarchy1#1"/>
    <dgm:cxn modelId="{0BCDB7C9-E18F-4C0F-BE49-03281EAA26CD}" type="presOf" srcId="{C618F10B-49DA-4199-B6E6-2315E7E2C685}" destId="{986A0B3E-19E6-47C1-B296-2D6353910585}" srcOrd="0" destOrd="0" presId="urn:microsoft.com/office/officeart/2005/8/layout/hierarchy1#1"/>
    <dgm:cxn modelId="{F1AF85CE-586E-46F2-A5C4-2CA48254CC6E}" type="presOf" srcId="{565DAE0A-791A-4F18-93F2-EC114946A48E}" destId="{715943DB-4ADE-4DF6-ACB0-7F0E1ADEBE5F}" srcOrd="0" destOrd="0" presId="urn:microsoft.com/office/officeart/2005/8/layout/hierarchy1#1"/>
    <dgm:cxn modelId="{BA887AEE-B00E-43E1-B328-A067078BF42B}" type="presOf" srcId="{CA5A9495-1DC9-460F-98D4-187F87884424}" destId="{6E4DE2A4-6549-4355-9457-EB98EF5B3196}" srcOrd="0" destOrd="0" presId="urn:microsoft.com/office/officeart/2005/8/layout/hierarchy1#1"/>
    <dgm:cxn modelId="{487159EF-38F4-413C-A3C9-4754E96D8984}" type="presOf" srcId="{081FAC52-430A-4C35-9751-1EC2116B9524}" destId="{BB301CBA-79D5-4CE8-927F-F4813A023FAD}" srcOrd="0" destOrd="0" presId="urn:microsoft.com/office/officeart/2005/8/layout/hierarchy1#1"/>
    <dgm:cxn modelId="{D54C65F7-7D7B-4CD3-96DD-039BA03E3882}" type="presOf" srcId="{657DBF45-D0EF-4D84-B151-FD96B412053B}" destId="{6E7F4779-37F5-4B82-AE17-B2B369719AF2}" srcOrd="0" destOrd="0" presId="urn:microsoft.com/office/officeart/2005/8/layout/hierarchy1#1"/>
    <dgm:cxn modelId="{88407F2E-3D60-4D15-93EB-310F31DCD5CB}" type="presParOf" srcId="{330C541F-95E9-4B59-BEAB-C13DC835199B}" destId="{D6BFABB2-FE66-46BA-981E-397D1935908D}" srcOrd="0" destOrd="0" presId="urn:microsoft.com/office/officeart/2005/8/layout/hierarchy1#1"/>
    <dgm:cxn modelId="{0CBDA5F8-D109-48EE-9E88-2C8BCA49E3F1}" type="presParOf" srcId="{D6BFABB2-FE66-46BA-981E-397D1935908D}" destId="{AF916E7C-A89F-4F48-B705-82407CEABB00}" srcOrd="0" destOrd="0" presId="urn:microsoft.com/office/officeart/2005/8/layout/hierarchy1#1"/>
    <dgm:cxn modelId="{62E272DE-657C-41C8-9086-EFC0DA18E4B3}" type="presParOf" srcId="{AF916E7C-A89F-4F48-B705-82407CEABB00}" destId="{4C66D31F-EDEC-49AD-AC55-23121D90F2F1}" srcOrd="0" destOrd="0" presId="urn:microsoft.com/office/officeart/2005/8/layout/hierarchy1#1"/>
    <dgm:cxn modelId="{A1221B5E-C915-4FEA-A410-EC49DBCC1DC0}" type="presParOf" srcId="{AF916E7C-A89F-4F48-B705-82407CEABB00}" destId="{6E7F4779-37F5-4B82-AE17-B2B369719AF2}" srcOrd="1" destOrd="0" presId="urn:microsoft.com/office/officeart/2005/8/layout/hierarchy1#1"/>
    <dgm:cxn modelId="{B2E05DC3-F7CF-4DD7-82D4-24336CD88A32}" type="presParOf" srcId="{D6BFABB2-FE66-46BA-981E-397D1935908D}" destId="{71EC154E-3DBB-41D7-8DFA-AE5F0BBEF6F6}" srcOrd="1" destOrd="0" presId="urn:microsoft.com/office/officeart/2005/8/layout/hierarchy1#1"/>
    <dgm:cxn modelId="{F2A8F1B0-C8C1-4D84-A0EA-FD37C92F915C}" type="presParOf" srcId="{71EC154E-3DBB-41D7-8DFA-AE5F0BBEF6F6}" destId="{EC663A57-53D1-4ED2-BE17-F6F2D7DC8530}" srcOrd="0" destOrd="0" presId="urn:microsoft.com/office/officeart/2005/8/layout/hierarchy1#1"/>
    <dgm:cxn modelId="{426AFC9B-79BF-4BAE-90EB-DBBEF8F7C1BB}" type="presParOf" srcId="{71EC154E-3DBB-41D7-8DFA-AE5F0BBEF6F6}" destId="{CBFCAB63-02E5-45D9-9755-FCB88180FECC}" srcOrd="1" destOrd="0" presId="urn:microsoft.com/office/officeart/2005/8/layout/hierarchy1#1"/>
    <dgm:cxn modelId="{72736276-3D57-4986-91CC-B69CE925BAD5}" type="presParOf" srcId="{CBFCAB63-02E5-45D9-9755-FCB88180FECC}" destId="{F3ECC49A-6E51-4365-AF83-B8DADE3AEE52}" srcOrd="0" destOrd="0" presId="urn:microsoft.com/office/officeart/2005/8/layout/hierarchy1#1"/>
    <dgm:cxn modelId="{1CE9E8B8-09EF-4544-8FF0-7DB64DC376F1}" type="presParOf" srcId="{F3ECC49A-6E51-4365-AF83-B8DADE3AEE52}" destId="{1944EF66-1C02-4736-8D70-F3A35BE0B7D2}" srcOrd="0" destOrd="0" presId="urn:microsoft.com/office/officeart/2005/8/layout/hierarchy1#1"/>
    <dgm:cxn modelId="{71C48069-5987-472E-8CF0-A45153133D05}" type="presParOf" srcId="{F3ECC49A-6E51-4365-AF83-B8DADE3AEE52}" destId="{E855E9CB-31F0-4717-8396-7FEAEEC5CEDF}" srcOrd="1" destOrd="0" presId="urn:microsoft.com/office/officeart/2005/8/layout/hierarchy1#1"/>
    <dgm:cxn modelId="{E8EB073A-09AE-46D0-84B2-09999891B81B}" type="presParOf" srcId="{CBFCAB63-02E5-45D9-9755-FCB88180FECC}" destId="{02615091-A022-4D9B-8681-FBFB22011F04}" srcOrd="1" destOrd="0" presId="urn:microsoft.com/office/officeart/2005/8/layout/hierarchy1#1"/>
    <dgm:cxn modelId="{2B34A2D1-862F-4948-9ED6-5B322B77320D}" type="presParOf" srcId="{02615091-A022-4D9B-8681-FBFB22011F04}" destId="{E52C083B-C50D-4F9B-AFC4-48DB48A7421A}" srcOrd="0" destOrd="0" presId="urn:microsoft.com/office/officeart/2005/8/layout/hierarchy1#1"/>
    <dgm:cxn modelId="{D1C009A9-B12A-4332-9313-8E1DBB681CC3}" type="presParOf" srcId="{02615091-A022-4D9B-8681-FBFB22011F04}" destId="{8C71F71B-0C6E-43EB-9834-F5FD7A4432E8}" srcOrd="1" destOrd="0" presId="urn:microsoft.com/office/officeart/2005/8/layout/hierarchy1#1"/>
    <dgm:cxn modelId="{82C738BC-66E1-46E2-A94A-2BAC0C697A86}" type="presParOf" srcId="{8C71F71B-0C6E-43EB-9834-F5FD7A4432E8}" destId="{27C48407-2419-4B70-9B48-3D01C92F4ADF}" srcOrd="0" destOrd="0" presId="urn:microsoft.com/office/officeart/2005/8/layout/hierarchy1#1"/>
    <dgm:cxn modelId="{AAB54026-FCB1-4232-8F97-8FA88160541E}" type="presParOf" srcId="{27C48407-2419-4B70-9B48-3D01C92F4ADF}" destId="{7BCF2DFE-DC6C-4793-8B53-47CE5816A858}" srcOrd="0" destOrd="0" presId="urn:microsoft.com/office/officeart/2005/8/layout/hierarchy1#1"/>
    <dgm:cxn modelId="{BBC8B24B-77E0-4A0E-90A5-257432A1365E}" type="presParOf" srcId="{27C48407-2419-4B70-9B48-3D01C92F4ADF}" destId="{986A0B3E-19E6-47C1-B296-2D6353910585}" srcOrd="1" destOrd="0" presId="urn:microsoft.com/office/officeart/2005/8/layout/hierarchy1#1"/>
    <dgm:cxn modelId="{339E4686-0CA3-4A61-9CA0-EA9F39A126F7}" type="presParOf" srcId="{8C71F71B-0C6E-43EB-9834-F5FD7A4432E8}" destId="{2EA3B3CD-9467-464C-8492-2E7136957593}" srcOrd="1" destOrd="0" presId="urn:microsoft.com/office/officeart/2005/8/layout/hierarchy1#1"/>
    <dgm:cxn modelId="{372FDB4A-5866-42EA-A899-F296658CF011}" type="presParOf" srcId="{2EA3B3CD-9467-464C-8492-2E7136957593}" destId="{BB301CBA-79D5-4CE8-927F-F4813A023FAD}" srcOrd="0" destOrd="0" presId="urn:microsoft.com/office/officeart/2005/8/layout/hierarchy1#1"/>
    <dgm:cxn modelId="{20FAB7A4-72E8-4D93-9156-F27AD09421EA}" type="presParOf" srcId="{2EA3B3CD-9467-464C-8492-2E7136957593}" destId="{747DED57-6B8A-4442-9432-4DB2D527C9D6}" srcOrd="1" destOrd="0" presId="urn:microsoft.com/office/officeart/2005/8/layout/hierarchy1#1"/>
    <dgm:cxn modelId="{B28A4F04-5A43-4DDE-9AE4-76B9B42FDFFF}" type="presParOf" srcId="{747DED57-6B8A-4442-9432-4DB2D527C9D6}" destId="{5BE368F2-314C-431C-8201-4D2ED6F48FC7}" srcOrd="0" destOrd="0" presId="urn:microsoft.com/office/officeart/2005/8/layout/hierarchy1#1"/>
    <dgm:cxn modelId="{72275CD6-A30B-41A2-B4D4-B642251B5AD0}" type="presParOf" srcId="{5BE368F2-314C-431C-8201-4D2ED6F48FC7}" destId="{1EB43203-50EA-4B7E-9038-15E529E306DA}" srcOrd="0" destOrd="0" presId="urn:microsoft.com/office/officeart/2005/8/layout/hierarchy1#1"/>
    <dgm:cxn modelId="{6944B145-CB8D-4D15-93FF-4098B97E27DF}" type="presParOf" srcId="{5BE368F2-314C-431C-8201-4D2ED6F48FC7}" destId="{A4239CAD-78DF-497C-A2C4-23283646DB55}" srcOrd="1" destOrd="0" presId="urn:microsoft.com/office/officeart/2005/8/layout/hierarchy1#1"/>
    <dgm:cxn modelId="{41E642C1-3CF8-4116-B39F-7191CE0C46A8}" type="presParOf" srcId="{747DED57-6B8A-4442-9432-4DB2D527C9D6}" destId="{62985949-8DE6-40AE-86CE-D87B12D3FEF9}" srcOrd="1" destOrd="0" presId="urn:microsoft.com/office/officeart/2005/8/layout/hierarchy1#1"/>
    <dgm:cxn modelId="{C42F293E-4555-4F6A-8F29-CE0727517870}" type="presParOf" srcId="{02615091-A022-4D9B-8681-FBFB22011F04}" destId="{6E4DE2A4-6549-4355-9457-EB98EF5B3196}" srcOrd="2" destOrd="0" presId="urn:microsoft.com/office/officeart/2005/8/layout/hierarchy1#1"/>
    <dgm:cxn modelId="{0DF89633-1730-4839-9BC7-D72BE0AC4A31}" type="presParOf" srcId="{02615091-A022-4D9B-8681-FBFB22011F04}" destId="{B2BE4907-1F6A-4637-87D6-40CF3F261DC0}" srcOrd="3" destOrd="0" presId="urn:microsoft.com/office/officeart/2005/8/layout/hierarchy1#1"/>
    <dgm:cxn modelId="{25EC4769-3A52-41E9-ABE3-23F270ACA983}" type="presParOf" srcId="{B2BE4907-1F6A-4637-87D6-40CF3F261DC0}" destId="{CF5A01D5-198F-4365-B574-A1683EAFEF3E}" srcOrd="0" destOrd="0" presId="urn:microsoft.com/office/officeart/2005/8/layout/hierarchy1#1"/>
    <dgm:cxn modelId="{BD069E09-0305-4CBA-8557-D8AC52E6A4EE}" type="presParOf" srcId="{CF5A01D5-198F-4365-B574-A1683EAFEF3E}" destId="{EF8982FD-15B2-4B45-8CD4-F3AE6D3472F5}" srcOrd="0" destOrd="0" presId="urn:microsoft.com/office/officeart/2005/8/layout/hierarchy1#1"/>
    <dgm:cxn modelId="{3E4351F7-7F5E-4312-B8B0-3C68E3AD78BC}" type="presParOf" srcId="{CF5A01D5-198F-4365-B574-A1683EAFEF3E}" destId="{58002F05-B457-49F7-AF69-4810B6E8486C}" srcOrd="1" destOrd="0" presId="urn:microsoft.com/office/officeart/2005/8/layout/hierarchy1#1"/>
    <dgm:cxn modelId="{A99A68FB-2F94-4B58-BA41-DC1AE36D8F4A}" type="presParOf" srcId="{B2BE4907-1F6A-4637-87D6-40CF3F261DC0}" destId="{8783F029-E332-4BD9-B4EB-5D22C3D9CA26}" srcOrd="1" destOrd="0" presId="urn:microsoft.com/office/officeart/2005/8/layout/hierarchy1#1"/>
    <dgm:cxn modelId="{F59D414E-75D6-43AB-ADDB-54024877AC52}" type="presParOf" srcId="{8783F029-E332-4BD9-B4EB-5D22C3D9CA26}" destId="{4FDC3639-1402-437A-A5EA-A47C7DB0AC78}" srcOrd="0" destOrd="0" presId="urn:microsoft.com/office/officeart/2005/8/layout/hierarchy1#1"/>
    <dgm:cxn modelId="{8E1821AB-6457-45F8-A9A5-F385E7A2FBBB}" type="presParOf" srcId="{8783F029-E332-4BD9-B4EB-5D22C3D9CA26}" destId="{D2E0B110-BB2A-4BEF-9C21-E1C0CEDD19B3}" srcOrd="1" destOrd="0" presId="urn:microsoft.com/office/officeart/2005/8/layout/hierarchy1#1"/>
    <dgm:cxn modelId="{36637AE3-6A7D-4BFE-9B8E-90A546A7B21F}" type="presParOf" srcId="{D2E0B110-BB2A-4BEF-9C21-E1C0CEDD19B3}" destId="{5F7A7006-5623-4518-844F-59D310AC2A51}" srcOrd="0" destOrd="0" presId="urn:microsoft.com/office/officeart/2005/8/layout/hierarchy1#1"/>
    <dgm:cxn modelId="{5E5CA4CE-C3A9-4C9E-8624-FD0ED8B8D40E}" type="presParOf" srcId="{5F7A7006-5623-4518-844F-59D310AC2A51}" destId="{399C9EA2-BAED-4296-AB47-394230B447DE}" srcOrd="0" destOrd="0" presId="urn:microsoft.com/office/officeart/2005/8/layout/hierarchy1#1"/>
    <dgm:cxn modelId="{E274ADB7-899E-46CF-9504-878A781A5839}" type="presParOf" srcId="{5F7A7006-5623-4518-844F-59D310AC2A51}" destId="{F90423AE-471F-4175-84A4-F7780AB8E4F4}" srcOrd="1" destOrd="0" presId="urn:microsoft.com/office/officeart/2005/8/layout/hierarchy1#1"/>
    <dgm:cxn modelId="{89AB7991-643A-4F8A-80FD-2F0A55ECBC8C}" type="presParOf" srcId="{D2E0B110-BB2A-4BEF-9C21-E1C0CEDD19B3}" destId="{6D056BD4-8BF5-40DC-80BE-B343A6E99187}" srcOrd="1" destOrd="0" presId="urn:microsoft.com/office/officeart/2005/8/layout/hierarchy1#1"/>
    <dgm:cxn modelId="{F4721F62-B9E3-493E-B1BC-0B4C81A0717A}" type="presParOf" srcId="{02615091-A022-4D9B-8681-FBFB22011F04}" destId="{715943DB-4ADE-4DF6-ACB0-7F0E1ADEBE5F}" srcOrd="4" destOrd="0" presId="urn:microsoft.com/office/officeart/2005/8/layout/hierarchy1#1"/>
    <dgm:cxn modelId="{1B29F8B8-D4E2-47DE-9D6C-FC683BB58C34}" type="presParOf" srcId="{02615091-A022-4D9B-8681-FBFB22011F04}" destId="{044BB481-5A2D-49E1-A6AF-61A05799212A}" srcOrd="5" destOrd="0" presId="urn:microsoft.com/office/officeart/2005/8/layout/hierarchy1#1"/>
    <dgm:cxn modelId="{376BEE90-E41D-41FD-89D7-F491480A3570}" type="presParOf" srcId="{044BB481-5A2D-49E1-A6AF-61A05799212A}" destId="{61E332FE-6C9A-46AF-8AA3-B6FFA77FF095}" srcOrd="0" destOrd="0" presId="urn:microsoft.com/office/officeart/2005/8/layout/hierarchy1#1"/>
    <dgm:cxn modelId="{5BDC24B6-FCF6-42DF-9995-9D4F5A508157}" type="presParOf" srcId="{61E332FE-6C9A-46AF-8AA3-B6FFA77FF095}" destId="{EE058E9B-CD17-4AF0-B1AE-D2D0F58BF7D3}" srcOrd="0" destOrd="0" presId="urn:microsoft.com/office/officeart/2005/8/layout/hierarchy1#1"/>
    <dgm:cxn modelId="{A2917184-B68B-4AC0-81AE-C40EA0701459}" type="presParOf" srcId="{61E332FE-6C9A-46AF-8AA3-B6FFA77FF095}" destId="{6E7C0821-EAAF-45F0-9555-9B88DAE86725}" srcOrd="1" destOrd="0" presId="urn:microsoft.com/office/officeart/2005/8/layout/hierarchy1#1"/>
    <dgm:cxn modelId="{9B21ED6F-8063-442F-B722-047E7A9D7C1A}" type="presParOf" srcId="{044BB481-5A2D-49E1-A6AF-61A05799212A}" destId="{684F388E-839D-4C43-851E-4EDAD0080787}" srcOrd="1" destOrd="0" presId="urn:microsoft.com/office/officeart/2005/8/layout/hierarchy1#1"/>
    <dgm:cxn modelId="{1A59D3E1-4DCD-46FB-99A5-E15160B5D392}" type="presParOf" srcId="{684F388E-839D-4C43-851E-4EDAD0080787}" destId="{89AE1164-9208-42C4-A8F4-D67A3FC55B5E}" srcOrd="0" destOrd="0" presId="urn:microsoft.com/office/officeart/2005/8/layout/hierarchy1#1"/>
    <dgm:cxn modelId="{702C3B1C-F8E0-4BC7-A98B-314D203BDE95}" type="presParOf" srcId="{684F388E-839D-4C43-851E-4EDAD0080787}" destId="{A5B8206C-9085-4AA0-9D3D-4F6A398243B6}" srcOrd="1" destOrd="0" presId="urn:microsoft.com/office/officeart/2005/8/layout/hierarchy1#1"/>
    <dgm:cxn modelId="{E396E680-DB8A-4486-A812-B2A31D8E00B8}" type="presParOf" srcId="{A5B8206C-9085-4AA0-9D3D-4F6A398243B6}" destId="{8164B71F-31AA-4F41-A4DE-56D1A666258D}" srcOrd="0" destOrd="0" presId="urn:microsoft.com/office/officeart/2005/8/layout/hierarchy1#1"/>
    <dgm:cxn modelId="{00074B4B-58AB-4A70-BB10-7DC9E7F10456}" type="presParOf" srcId="{8164B71F-31AA-4F41-A4DE-56D1A666258D}" destId="{D20B07C1-50CE-409D-8FDB-23E3A4C43CCF}" srcOrd="0" destOrd="0" presId="urn:microsoft.com/office/officeart/2005/8/layout/hierarchy1#1"/>
    <dgm:cxn modelId="{9993A458-8836-4423-9D7F-2EC2E86E653E}" type="presParOf" srcId="{8164B71F-31AA-4F41-A4DE-56D1A666258D}" destId="{97B6C2A2-1E92-4616-A943-687FE208D536}" srcOrd="1" destOrd="0" presId="urn:microsoft.com/office/officeart/2005/8/layout/hierarchy1#1"/>
    <dgm:cxn modelId="{C8B61DA4-F995-4386-9076-ADFC817ED1F5}" type="presParOf" srcId="{A5B8206C-9085-4AA0-9D3D-4F6A398243B6}" destId="{7A496113-A753-4B70-9EED-E588DD994146}" srcOrd="1" destOrd="0" presId="urn:microsoft.com/office/officeart/2005/8/layout/hierarchy1#1"/>
    <dgm:cxn modelId="{896A55E7-DFFC-4222-AF4E-44F0B07B114A}" type="presParOf" srcId="{02615091-A022-4D9B-8681-FBFB22011F04}" destId="{BD756AF2-2523-4E46-AEA8-F406D6AE7BFA}" srcOrd="6" destOrd="0" presId="urn:microsoft.com/office/officeart/2005/8/layout/hierarchy1#1"/>
    <dgm:cxn modelId="{D4ABE516-CB5B-4B0C-9215-54AB4F563799}" type="presParOf" srcId="{02615091-A022-4D9B-8681-FBFB22011F04}" destId="{5D5427E3-7EE8-4780-A065-1EDA15C9BF69}" srcOrd="7" destOrd="0" presId="urn:microsoft.com/office/officeart/2005/8/layout/hierarchy1#1"/>
    <dgm:cxn modelId="{D124EE96-61B6-4340-B911-D56A98EAC622}" type="presParOf" srcId="{5D5427E3-7EE8-4780-A065-1EDA15C9BF69}" destId="{8D8750F6-A759-4614-92C7-DD177A88826B}" srcOrd="0" destOrd="0" presId="urn:microsoft.com/office/officeart/2005/8/layout/hierarchy1#1"/>
    <dgm:cxn modelId="{AC5B0DFF-6384-4239-8701-9006FBFBA7DD}" type="presParOf" srcId="{8D8750F6-A759-4614-92C7-DD177A88826B}" destId="{2CCDBF09-F311-49D8-B23E-9995BFA3F04C}" srcOrd="0" destOrd="0" presId="urn:microsoft.com/office/officeart/2005/8/layout/hierarchy1#1"/>
    <dgm:cxn modelId="{463D35DE-74EE-47D6-ADD4-ED509BD732C9}" type="presParOf" srcId="{8D8750F6-A759-4614-92C7-DD177A88826B}" destId="{5248FEE8-9CBF-485F-88FD-0F217F27A26B}" srcOrd="1" destOrd="0" presId="urn:microsoft.com/office/officeart/2005/8/layout/hierarchy1#1"/>
    <dgm:cxn modelId="{5C5C1A67-587A-455F-9923-215DDE2C991A}" type="presParOf" srcId="{5D5427E3-7EE8-4780-A065-1EDA15C9BF69}" destId="{7A9CD2B0-E4F6-4256-8BE0-FE3E75B7899E}" srcOrd="1" destOrd="0" presId="urn:microsoft.com/office/officeart/2005/8/layout/hierarchy1#1"/>
    <dgm:cxn modelId="{5B1AA133-505A-4DE3-AF59-F9FC9DDF660E}" type="presParOf" srcId="{7A9CD2B0-E4F6-4256-8BE0-FE3E75B7899E}" destId="{65BA0DD3-1BA3-42AB-88CF-2FD6E48B21BA}" srcOrd="0" destOrd="0" presId="urn:microsoft.com/office/officeart/2005/8/layout/hierarchy1#1"/>
    <dgm:cxn modelId="{3A9138E2-7252-418C-BE9F-100FA6C708BE}" type="presParOf" srcId="{7A9CD2B0-E4F6-4256-8BE0-FE3E75B7899E}" destId="{6D427912-0B34-4FA5-B309-AE3E587199A0}" srcOrd="1" destOrd="0" presId="urn:microsoft.com/office/officeart/2005/8/layout/hierarchy1#1"/>
    <dgm:cxn modelId="{712E4CFB-DAD7-4DE9-A7C1-A272F0EE42AB}" type="presParOf" srcId="{6D427912-0B34-4FA5-B309-AE3E587199A0}" destId="{4C829D76-24CF-45D4-AF75-6247F01827BF}" srcOrd="0" destOrd="0" presId="urn:microsoft.com/office/officeart/2005/8/layout/hierarchy1#1"/>
    <dgm:cxn modelId="{1CB34181-F8C6-4153-9B06-11504971A46B}" type="presParOf" srcId="{4C829D76-24CF-45D4-AF75-6247F01827BF}" destId="{D7BEA043-6E4E-47B5-97C9-19AEEA387FD8}" srcOrd="0" destOrd="0" presId="urn:microsoft.com/office/officeart/2005/8/layout/hierarchy1#1"/>
    <dgm:cxn modelId="{6D1D787E-C7D2-4012-B3EC-27C18EAF4DB8}" type="presParOf" srcId="{4C829D76-24CF-45D4-AF75-6247F01827BF}" destId="{022F3D81-F12A-4558-97FC-EDD2C2554677}" srcOrd="1" destOrd="0" presId="urn:microsoft.com/office/officeart/2005/8/layout/hierarchy1#1"/>
    <dgm:cxn modelId="{282F842E-7926-496C-85AB-10EE269DA987}" type="presParOf" srcId="{6D427912-0B34-4FA5-B309-AE3E587199A0}" destId="{A7C6A052-59F9-401A-922A-C1D7762886A2}" srcOrd="1" destOrd="0" presId="urn:microsoft.com/office/officeart/2005/8/layout/hierarchy1#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A0DD3-1BA3-42AB-88CF-2FD6E48B21BA}">
      <dsp:nvSpPr>
        <dsp:cNvPr id="0" name=""/>
        <dsp:cNvSpPr/>
      </dsp:nvSpPr>
      <dsp:spPr>
        <a:xfrm>
          <a:off x="4953654" y="2537916"/>
          <a:ext cx="91440" cy="355319"/>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756AF2-2523-4E46-AEA8-F406D6AE7BFA}">
      <dsp:nvSpPr>
        <dsp:cNvPr id="0" name=""/>
        <dsp:cNvSpPr/>
      </dsp:nvSpPr>
      <dsp:spPr>
        <a:xfrm>
          <a:off x="2800389" y="1725344"/>
          <a:ext cx="2198985" cy="355319"/>
        </a:xfrm>
        <a:custGeom>
          <a:avLst/>
          <a:gdLst/>
          <a:ahLst/>
          <a:cxnLst/>
          <a:rect l="0" t="0" r="0" b="0"/>
          <a:pathLst>
            <a:path>
              <a:moveTo>
                <a:pt x="0" y="0"/>
              </a:moveTo>
              <a:lnTo>
                <a:pt x="0" y="243677"/>
              </a:lnTo>
              <a:lnTo>
                <a:pt x="2198742" y="243677"/>
              </a:lnTo>
              <a:lnTo>
                <a:pt x="2198742"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AE1164-9208-42C4-A8F4-D67A3FC55B5E}">
      <dsp:nvSpPr>
        <dsp:cNvPr id="0" name=""/>
        <dsp:cNvSpPr/>
      </dsp:nvSpPr>
      <dsp:spPr>
        <a:xfrm>
          <a:off x="3487664" y="2537916"/>
          <a:ext cx="91440" cy="355319"/>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5943DB-4ADE-4DF6-ACB0-7F0E1ADEBE5F}">
      <dsp:nvSpPr>
        <dsp:cNvPr id="0" name=""/>
        <dsp:cNvSpPr/>
      </dsp:nvSpPr>
      <dsp:spPr>
        <a:xfrm>
          <a:off x="2800389" y="1725344"/>
          <a:ext cx="732995" cy="355319"/>
        </a:xfrm>
        <a:custGeom>
          <a:avLst/>
          <a:gdLst/>
          <a:ahLst/>
          <a:cxnLst/>
          <a:rect l="0" t="0" r="0" b="0"/>
          <a:pathLst>
            <a:path>
              <a:moveTo>
                <a:pt x="0" y="0"/>
              </a:moveTo>
              <a:lnTo>
                <a:pt x="0" y="243677"/>
              </a:lnTo>
              <a:lnTo>
                <a:pt x="732914" y="243677"/>
              </a:lnTo>
              <a:lnTo>
                <a:pt x="732914"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DC3639-1402-437A-A5EA-A47C7DB0AC78}">
      <dsp:nvSpPr>
        <dsp:cNvPr id="0" name=""/>
        <dsp:cNvSpPr/>
      </dsp:nvSpPr>
      <dsp:spPr>
        <a:xfrm>
          <a:off x="2021673" y="2537916"/>
          <a:ext cx="91440" cy="355319"/>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E4DE2A4-6549-4355-9457-EB98EF5B3196}">
      <dsp:nvSpPr>
        <dsp:cNvPr id="0" name=""/>
        <dsp:cNvSpPr/>
      </dsp:nvSpPr>
      <dsp:spPr>
        <a:xfrm>
          <a:off x="2067393" y="1725344"/>
          <a:ext cx="732995" cy="355319"/>
        </a:xfrm>
        <a:custGeom>
          <a:avLst/>
          <a:gdLst/>
          <a:ahLst/>
          <a:cxnLst/>
          <a:rect l="0" t="0" r="0" b="0"/>
          <a:pathLst>
            <a:path>
              <a:moveTo>
                <a:pt x="732914" y="0"/>
              </a:moveTo>
              <a:lnTo>
                <a:pt x="732914" y="243677"/>
              </a:lnTo>
              <a:lnTo>
                <a:pt x="0" y="243677"/>
              </a:lnTo>
              <a:lnTo>
                <a:pt x="0"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301CBA-79D5-4CE8-927F-F4813A023FAD}">
      <dsp:nvSpPr>
        <dsp:cNvPr id="0" name=""/>
        <dsp:cNvSpPr/>
      </dsp:nvSpPr>
      <dsp:spPr>
        <a:xfrm>
          <a:off x="555683" y="2537916"/>
          <a:ext cx="91440" cy="355319"/>
        </a:xfrm>
        <a:custGeom>
          <a:avLst/>
          <a:gdLst/>
          <a:ahLst/>
          <a:cxnLst/>
          <a:rect l="0" t="0" r="0" b="0"/>
          <a:pathLst>
            <a:path>
              <a:moveTo>
                <a:pt x="45720" y="0"/>
              </a:moveTo>
              <a:lnTo>
                <a:pt x="45720"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2C083B-C50D-4F9B-AFC4-48DB48A7421A}">
      <dsp:nvSpPr>
        <dsp:cNvPr id="0" name=""/>
        <dsp:cNvSpPr/>
      </dsp:nvSpPr>
      <dsp:spPr>
        <a:xfrm>
          <a:off x="601403" y="1725344"/>
          <a:ext cx="2198985" cy="355319"/>
        </a:xfrm>
        <a:custGeom>
          <a:avLst/>
          <a:gdLst/>
          <a:ahLst/>
          <a:cxnLst/>
          <a:rect l="0" t="0" r="0" b="0"/>
          <a:pathLst>
            <a:path>
              <a:moveTo>
                <a:pt x="2198742" y="0"/>
              </a:moveTo>
              <a:lnTo>
                <a:pt x="2198742" y="243677"/>
              </a:lnTo>
              <a:lnTo>
                <a:pt x="0" y="243677"/>
              </a:lnTo>
              <a:lnTo>
                <a:pt x="0" y="35528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663A57-53D1-4ED2-BE17-F6F2D7DC8530}">
      <dsp:nvSpPr>
        <dsp:cNvPr id="0" name=""/>
        <dsp:cNvSpPr/>
      </dsp:nvSpPr>
      <dsp:spPr>
        <a:xfrm>
          <a:off x="2754669" y="780250"/>
          <a:ext cx="91440" cy="355319"/>
        </a:xfrm>
        <a:custGeom>
          <a:avLst/>
          <a:gdLst/>
          <a:ahLst/>
          <a:cxnLst/>
          <a:rect l="0" t="0" r="0" b="0"/>
          <a:pathLst>
            <a:path>
              <a:moveTo>
                <a:pt x="45720" y="0"/>
              </a:moveTo>
              <a:lnTo>
                <a:pt x="45720" y="35528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C66D31F-EDEC-49AD-AC55-23121D90F2F1}">
      <dsp:nvSpPr>
        <dsp:cNvPr id="0" name=""/>
        <dsp:cNvSpPr/>
      </dsp:nvSpPr>
      <dsp:spPr>
        <a:xfrm>
          <a:off x="2200665" y="204817"/>
          <a:ext cx="1199446" cy="5754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7F4779-37F5-4B82-AE17-B2B369719AF2}">
      <dsp:nvSpPr>
        <dsp:cNvPr id="0" name=""/>
        <dsp:cNvSpPr/>
      </dsp:nvSpPr>
      <dsp:spPr>
        <a:xfrm>
          <a:off x="2333937" y="336906"/>
          <a:ext cx="1199446" cy="5754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Garamond" panose="02020404030301010803" pitchFamily="18" charset="0"/>
              <a:ea typeface="+mn-ea"/>
              <a:cs typeface="+mn-cs"/>
            </a:rPr>
            <a:t>Joint Project Steering Comittee (PSC)</a:t>
          </a:r>
        </a:p>
      </dsp:txBody>
      <dsp:txXfrm>
        <a:off x="2350791" y="353760"/>
        <a:ext cx="1165738" cy="541724"/>
      </dsp:txXfrm>
    </dsp:sp>
    <dsp:sp modelId="{1944EF66-1C02-4736-8D70-F3A35BE0B7D2}">
      <dsp:nvSpPr>
        <dsp:cNvPr id="0" name=""/>
        <dsp:cNvSpPr/>
      </dsp:nvSpPr>
      <dsp:spPr>
        <a:xfrm>
          <a:off x="2200665" y="1135569"/>
          <a:ext cx="1199446" cy="58977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55E9CB-31F0-4717-8396-7FEAEEC5CEDF}">
      <dsp:nvSpPr>
        <dsp:cNvPr id="0" name=""/>
        <dsp:cNvSpPr/>
      </dsp:nvSpPr>
      <dsp:spPr>
        <a:xfrm>
          <a:off x="2333937" y="1267658"/>
          <a:ext cx="1199446" cy="58977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Garamond" panose="02020404030301010803" pitchFamily="18" charset="0"/>
              <a:ea typeface="+mn-ea"/>
              <a:cs typeface="+mn-cs"/>
            </a:rPr>
            <a:t>Joint Project Coordination and Monitoring Unit (PCMU)</a:t>
          </a:r>
        </a:p>
      </dsp:txBody>
      <dsp:txXfrm>
        <a:off x="2351211" y="1284932"/>
        <a:ext cx="1164898" cy="555226"/>
      </dsp:txXfrm>
    </dsp:sp>
    <dsp:sp modelId="{7BCF2DFE-DC6C-4793-8B53-47CE5816A858}">
      <dsp:nvSpPr>
        <dsp:cNvPr id="0" name=""/>
        <dsp:cNvSpPr/>
      </dsp:nvSpPr>
      <dsp:spPr>
        <a:xfrm>
          <a:off x="1679" y="2080663"/>
          <a:ext cx="1199446" cy="4572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A0B3E-19E6-47C1-B296-2D6353910585}">
      <dsp:nvSpPr>
        <dsp:cNvPr id="0" name=""/>
        <dsp:cNvSpPr/>
      </dsp:nvSpPr>
      <dsp:spPr>
        <a:xfrm>
          <a:off x="134951" y="2212752"/>
          <a:ext cx="1199446" cy="4572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Garamond" panose="02020404030301010803" pitchFamily="18" charset="0"/>
              <a:ea typeface="+mn-ea"/>
              <a:cs typeface="+mn-cs"/>
            </a:rPr>
            <a:t>DOE PIU</a:t>
          </a:r>
        </a:p>
        <a:p>
          <a:pPr marL="0" lvl="0" indent="0" algn="ctr" defTabSz="400050">
            <a:lnSpc>
              <a:spcPct val="90000"/>
            </a:lnSpc>
            <a:spcBef>
              <a:spcPct val="0"/>
            </a:spcBef>
            <a:spcAft>
              <a:spcPct val="35000"/>
            </a:spcAft>
            <a:buNone/>
          </a:pPr>
          <a:endParaRPr lang="en-US" sz="900" kern="1200">
            <a:solidFill>
              <a:sysClr val="windowText" lastClr="000000">
                <a:hueOff val="0"/>
                <a:satOff val="0"/>
                <a:lumOff val="0"/>
                <a:alphaOff val="0"/>
              </a:sysClr>
            </a:solidFill>
            <a:latin typeface="Garamond" panose="02020404030301010803" pitchFamily="18" charset="0"/>
            <a:ea typeface="+mn-ea"/>
            <a:cs typeface="+mn-cs"/>
          </a:endParaRPr>
        </a:p>
      </dsp:txBody>
      <dsp:txXfrm>
        <a:off x="148343" y="2226144"/>
        <a:ext cx="1172662" cy="430468"/>
      </dsp:txXfrm>
    </dsp:sp>
    <dsp:sp modelId="{1EB43203-50EA-4B7E-9038-15E529E306DA}">
      <dsp:nvSpPr>
        <dsp:cNvPr id="0" name=""/>
        <dsp:cNvSpPr/>
      </dsp:nvSpPr>
      <dsp:spPr>
        <a:xfrm>
          <a:off x="1679" y="2893235"/>
          <a:ext cx="1199446" cy="760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239CAD-78DF-497C-A2C4-23283646DB55}">
      <dsp:nvSpPr>
        <dsp:cNvPr id="0" name=""/>
        <dsp:cNvSpPr/>
      </dsp:nvSpPr>
      <dsp:spPr>
        <a:xfrm>
          <a:off x="134951" y="3025324"/>
          <a:ext cx="1199446" cy="760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Project Director</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M&amp;E Specialist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ES Specialist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Finacial Management Specialsit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Procurement Specialist</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157235" y="3047608"/>
        <a:ext cx="1154878" cy="716264"/>
      </dsp:txXfrm>
    </dsp:sp>
    <dsp:sp modelId="{EF8982FD-15B2-4B45-8CD4-F3AE6D3472F5}">
      <dsp:nvSpPr>
        <dsp:cNvPr id="0" name=""/>
        <dsp:cNvSpPr/>
      </dsp:nvSpPr>
      <dsp:spPr>
        <a:xfrm>
          <a:off x="1467670" y="2080663"/>
          <a:ext cx="1199446" cy="4572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002F05-B457-49F7-AF69-4810B6E8486C}">
      <dsp:nvSpPr>
        <dsp:cNvPr id="0" name=""/>
        <dsp:cNvSpPr/>
      </dsp:nvSpPr>
      <dsp:spPr>
        <a:xfrm>
          <a:off x="1600942" y="2212752"/>
          <a:ext cx="1199446" cy="4572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Garamond" panose="02020404030301010803" pitchFamily="18" charset="0"/>
              <a:ea typeface="+mn-ea"/>
              <a:cs typeface="+mn-cs"/>
            </a:rPr>
            <a:t>BB PIU</a:t>
          </a:r>
        </a:p>
      </dsp:txBody>
      <dsp:txXfrm>
        <a:off x="1614334" y="2226144"/>
        <a:ext cx="1172662" cy="430468"/>
      </dsp:txXfrm>
    </dsp:sp>
    <dsp:sp modelId="{399C9EA2-BAED-4296-AB47-394230B447DE}">
      <dsp:nvSpPr>
        <dsp:cNvPr id="0" name=""/>
        <dsp:cNvSpPr/>
      </dsp:nvSpPr>
      <dsp:spPr>
        <a:xfrm>
          <a:off x="1467670" y="2893235"/>
          <a:ext cx="1199446" cy="760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0423AE-471F-4175-84A4-F7780AB8E4F4}">
      <dsp:nvSpPr>
        <dsp:cNvPr id="0" name=""/>
        <dsp:cNvSpPr/>
      </dsp:nvSpPr>
      <dsp:spPr>
        <a:xfrm>
          <a:off x="1600942" y="3025324"/>
          <a:ext cx="1199446" cy="760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Project Director</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M&amp;E Specialist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ES Specialist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Finacial Management Specialsit</a:t>
          </a:r>
        </a:p>
      </dsp:txBody>
      <dsp:txXfrm>
        <a:off x="1623226" y="3047608"/>
        <a:ext cx="1154878" cy="716264"/>
      </dsp:txXfrm>
    </dsp:sp>
    <dsp:sp modelId="{EE058E9B-CD17-4AF0-B1AE-D2D0F58BF7D3}">
      <dsp:nvSpPr>
        <dsp:cNvPr id="0" name=""/>
        <dsp:cNvSpPr/>
      </dsp:nvSpPr>
      <dsp:spPr>
        <a:xfrm>
          <a:off x="2933660" y="2080663"/>
          <a:ext cx="1199446" cy="4572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7C0821-EAAF-45F0-9555-9B88DAE86725}">
      <dsp:nvSpPr>
        <dsp:cNvPr id="0" name=""/>
        <dsp:cNvSpPr/>
      </dsp:nvSpPr>
      <dsp:spPr>
        <a:xfrm>
          <a:off x="3066932" y="2212752"/>
          <a:ext cx="1199446" cy="4572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Garamond" panose="02020404030301010803" pitchFamily="18" charset="0"/>
              <a:ea typeface="+mn-ea"/>
              <a:cs typeface="+mn-cs"/>
            </a:rPr>
            <a:t>BRTA PIU</a:t>
          </a:r>
        </a:p>
      </dsp:txBody>
      <dsp:txXfrm>
        <a:off x="3080324" y="2226144"/>
        <a:ext cx="1172662" cy="430468"/>
      </dsp:txXfrm>
    </dsp:sp>
    <dsp:sp modelId="{D20B07C1-50CE-409D-8FDB-23E3A4C43CCF}">
      <dsp:nvSpPr>
        <dsp:cNvPr id="0" name=""/>
        <dsp:cNvSpPr/>
      </dsp:nvSpPr>
      <dsp:spPr>
        <a:xfrm>
          <a:off x="2933660" y="2893235"/>
          <a:ext cx="1199446" cy="760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B6C2A2-1E92-4616-A943-687FE208D536}">
      <dsp:nvSpPr>
        <dsp:cNvPr id="0" name=""/>
        <dsp:cNvSpPr/>
      </dsp:nvSpPr>
      <dsp:spPr>
        <a:xfrm>
          <a:off x="3066932" y="3025324"/>
          <a:ext cx="1199446" cy="760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Project Director</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M&amp;E Specialist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ES Specialist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Finacial Management Specialsit</a:t>
          </a:r>
        </a:p>
        <a:p>
          <a:pPr marL="0" lvl="0" indent="0" algn="ctr" defTabSz="3556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Procurement Specialist</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3089216" y="3047608"/>
        <a:ext cx="1154878" cy="716264"/>
      </dsp:txXfrm>
    </dsp:sp>
    <dsp:sp modelId="{2CCDBF09-F311-49D8-B23E-9995BFA3F04C}">
      <dsp:nvSpPr>
        <dsp:cNvPr id="0" name=""/>
        <dsp:cNvSpPr/>
      </dsp:nvSpPr>
      <dsp:spPr>
        <a:xfrm>
          <a:off x="4399651" y="2080663"/>
          <a:ext cx="1199446" cy="45725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48FEE8-9CBF-485F-88FD-0F217F27A26B}">
      <dsp:nvSpPr>
        <dsp:cNvPr id="0" name=""/>
        <dsp:cNvSpPr/>
      </dsp:nvSpPr>
      <dsp:spPr>
        <a:xfrm>
          <a:off x="4532923" y="2212752"/>
          <a:ext cx="1199446" cy="45725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Garamond" panose="02020404030301010803" pitchFamily="18" charset="0"/>
              <a:ea typeface="+mn-ea"/>
              <a:cs typeface="+mn-cs"/>
            </a:rPr>
            <a:t>BHTPA PIU</a:t>
          </a:r>
        </a:p>
      </dsp:txBody>
      <dsp:txXfrm>
        <a:off x="4546315" y="2226144"/>
        <a:ext cx="1172662" cy="430468"/>
      </dsp:txXfrm>
    </dsp:sp>
    <dsp:sp modelId="{D7BEA043-6E4E-47B5-97C9-19AEEA387FD8}">
      <dsp:nvSpPr>
        <dsp:cNvPr id="0" name=""/>
        <dsp:cNvSpPr/>
      </dsp:nvSpPr>
      <dsp:spPr>
        <a:xfrm>
          <a:off x="4399651" y="2893235"/>
          <a:ext cx="1199446" cy="7608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2F3D81-F12A-4558-97FC-EDD2C2554677}">
      <dsp:nvSpPr>
        <dsp:cNvPr id="0" name=""/>
        <dsp:cNvSpPr/>
      </dsp:nvSpPr>
      <dsp:spPr>
        <a:xfrm>
          <a:off x="4532923" y="3025324"/>
          <a:ext cx="1199446" cy="76083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Garamond" panose="02020404030301010803" pitchFamily="18" charset="0"/>
              <a:ea typeface="+mn-ea"/>
              <a:cs typeface="+mn-cs"/>
            </a:rPr>
            <a:t>1 </a:t>
          </a:r>
          <a:r>
            <a:rPr lang="en-US" sz="800" kern="1200">
              <a:solidFill>
                <a:sysClr val="windowText" lastClr="000000">
                  <a:hueOff val="0"/>
                  <a:satOff val="0"/>
                  <a:lumOff val="0"/>
                  <a:alphaOff val="0"/>
                </a:sysClr>
              </a:solidFill>
              <a:latin typeface="Garamond" panose="02020404030301010803" pitchFamily="18" charset="0"/>
              <a:ea typeface="+mn-ea"/>
              <a:cs typeface="+mn-cs"/>
            </a:rPr>
            <a:t>Project Director</a:t>
          </a:r>
        </a:p>
        <a:p>
          <a:pPr marL="0" lvl="0" indent="0" algn="ctr" defTabSz="2667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M&amp;E Specialist</a:t>
          </a:r>
        </a:p>
        <a:p>
          <a:pPr marL="0" lvl="0" indent="0" algn="ctr" defTabSz="2667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ES Specialist</a:t>
          </a:r>
        </a:p>
        <a:p>
          <a:pPr marL="0" lvl="0" indent="0" algn="ctr" defTabSz="2667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Finacial Management Specialsit</a:t>
          </a:r>
        </a:p>
        <a:p>
          <a:pPr marL="0" lvl="0" indent="0" algn="ctr" defTabSz="266700">
            <a:lnSpc>
              <a:spcPct val="90000"/>
            </a:lnSpc>
            <a:spcBef>
              <a:spcPct val="0"/>
            </a:spcBef>
            <a:spcAft>
              <a:spcPct val="35000"/>
            </a:spcAft>
            <a:buNone/>
          </a:pPr>
          <a:r>
            <a:rPr lang="en-US" sz="800" kern="1200">
              <a:solidFill>
                <a:sysClr val="windowText" lastClr="000000">
                  <a:hueOff val="0"/>
                  <a:satOff val="0"/>
                  <a:lumOff val="0"/>
                  <a:alphaOff val="0"/>
                </a:sysClr>
              </a:solidFill>
              <a:latin typeface="Garamond" panose="02020404030301010803" pitchFamily="18" charset="0"/>
              <a:ea typeface="+mn-ea"/>
              <a:cs typeface="+mn-cs"/>
            </a:rPr>
            <a:t>1 Procurement Specialist</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4555207" y="3047608"/>
        <a:ext cx="1154878" cy="7162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4"/>
              <dgm:constr type="t" for="ch" forName="background"/>
              <dgm:constr type="l" for="ch" forName="background"/>
              <dgm:constr type="w" for="ch" forName="text" refType="w" fact="0.9"/>
              <dgm:constr type="h" for="ch" forName="text" refType="w" refFor="ch" refForName="text" fact="0.64"/>
              <dgm:constr type="t" for="ch" forName="text" refType="w" fact="0.1"/>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begPts" val="bCtr"/>
                    <dgm:param type="bendPt" val="end"/>
                    <dgm:param type="connRout" val="bend"/>
                    <dgm:param type="dim" val="1D"/>
                    <dgm:param type="dstNode" val="background2"/>
                    <dgm:param type="endPts" val="tCtr"/>
                    <dgm:param type="endSty" val="noArr"/>
                    <dgm:param type="srcNode" val="backgrou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4"/>
                      <dgm:constr type="t" for="ch" forName="background2"/>
                      <dgm:constr type="l" for="ch" forName="background2"/>
                      <dgm:constr type="w" for="ch" forName="text2" refType="w" fact="0.9"/>
                      <dgm:constr type="h" for="ch" forName="text2" refType="w" refFor="ch" refForName="text2" fact="0.64"/>
                      <dgm:constr type="t" for="ch" forName="text2" refType="w" fact="0.1"/>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begPts" val="bCtr"/>
                            <dgm:param type="bendPt" val="end"/>
                            <dgm:param type="connRout" val="bend"/>
                            <dgm:param type="dim" val="1D"/>
                            <dgm:param type="dstNode" val="background3"/>
                            <dgm:param type="endPts" val="tCtr"/>
                            <dgm:param type="endSty" val="noArr"/>
                            <dgm:param type="src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4"/>
                              <dgm:constr type="t" for="ch" forName="background3"/>
                              <dgm:constr type="l" for="ch" forName="background3"/>
                              <dgm:constr type="w" for="ch" forName="text3" refType="w" fact="0.9"/>
                              <dgm:constr type="h" for="ch" forName="text3" refType="w" refFor="ch" refForName="text3" fact="0.64"/>
                              <dgm:constr type="t" for="ch" forName="text3" refType="w" fact="0.1"/>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begPts" val="bCtr"/>
                                        <dgm:param type="bendPt" val="end"/>
                                        <dgm:param type="connRout" val="bend"/>
                                        <dgm:param type="dim" val="1D"/>
                                        <dgm:param type="dstNode" val="background4"/>
                                        <dgm:param type="endPts" val="tCtr"/>
                                        <dgm:param type="endSty" val="noArr"/>
                                        <dgm:param type="srcNode" val="background3"/>
                                      </dgm:alg>
                                    </dgm:if>
                                    <dgm:else name="Name26">
                                      <dgm:alg type="conn">
                                        <dgm:param type="begPts" val="bCtr"/>
                                        <dgm:param type="bendPt" val="end"/>
                                        <dgm:param type="connRout" val="bend"/>
                                        <dgm:param type="dim" val="1D"/>
                                        <dgm:param type="dstNode" val="background4"/>
                                        <dgm:param type="endPts" val="tCtr"/>
                                        <dgm:param type="endSty" val="noArr"/>
                                        <dgm:param type="src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4"/>
                                      <dgm:constr type="t" for="ch" forName="background4"/>
                                      <dgm:constr type="l" for="ch" forName="background4"/>
                                      <dgm:constr type="w" for="ch" forName="text4" refType="w" fact="0.9"/>
                                      <dgm:constr type="h" for="ch" forName="text4" refType="w" refFor="ch" refForName="text4" fact="0.64"/>
                                      <dgm:constr type="t" for="ch" forName="text4" refType="w" fact="0.1"/>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6907E-146D-43DB-91F0-18E723A46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Pages>
  <Words>34021</Words>
  <Characters>193920</Characters>
  <Application>Microsoft Office Word</Application>
  <DocSecurity>0</DocSecurity>
  <Lines>1616</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227487</CharactersWithSpaces>
  <SharedDoc>false</SharedDoc>
  <HLinks>
    <vt:vector size="450" baseType="variant">
      <vt:variant>
        <vt:i4>1900600</vt:i4>
      </vt:variant>
      <vt:variant>
        <vt:i4>452</vt:i4>
      </vt:variant>
      <vt:variant>
        <vt:i4>0</vt:i4>
      </vt:variant>
      <vt:variant>
        <vt:i4>5</vt:i4>
      </vt:variant>
      <vt:variant>
        <vt:lpwstr/>
      </vt:variant>
      <vt:variant>
        <vt:lpwstr>_Toc89930595</vt:lpwstr>
      </vt:variant>
      <vt:variant>
        <vt:i4>1835064</vt:i4>
      </vt:variant>
      <vt:variant>
        <vt:i4>446</vt:i4>
      </vt:variant>
      <vt:variant>
        <vt:i4>0</vt:i4>
      </vt:variant>
      <vt:variant>
        <vt:i4>5</vt:i4>
      </vt:variant>
      <vt:variant>
        <vt:lpwstr/>
      </vt:variant>
      <vt:variant>
        <vt:lpwstr>_Toc89930594</vt:lpwstr>
      </vt:variant>
      <vt:variant>
        <vt:i4>1769528</vt:i4>
      </vt:variant>
      <vt:variant>
        <vt:i4>440</vt:i4>
      </vt:variant>
      <vt:variant>
        <vt:i4>0</vt:i4>
      </vt:variant>
      <vt:variant>
        <vt:i4>5</vt:i4>
      </vt:variant>
      <vt:variant>
        <vt:lpwstr/>
      </vt:variant>
      <vt:variant>
        <vt:lpwstr>_Toc89930593</vt:lpwstr>
      </vt:variant>
      <vt:variant>
        <vt:i4>1703992</vt:i4>
      </vt:variant>
      <vt:variant>
        <vt:i4>431</vt:i4>
      </vt:variant>
      <vt:variant>
        <vt:i4>0</vt:i4>
      </vt:variant>
      <vt:variant>
        <vt:i4>5</vt:i4>
      </vt:variant>
      <vt:variant>
        <vt:lpwstr/>
      </vt:variant>
      <vt:variant>
        <vt:lpwstr>_Toc89930592</vt:lpwstr>
      </vt:variant>
      <vt:variant>
        <vt:i4>1638456</vt:i4>
      </vt:variant>
      <vt:variant>
        <vt:i4>425</vt:i4>
      </vt:variant>
      <vt:variant>
        <vt:i4>0</vt:i4>
      </vt:variant>
      <vt:variant>
        <vt:i4>5</vt:i4>
      </vt:variant>
      <vt:variant>
        <vt:lpwstr/>
      </vt:variant>
      <vt:variant>
        <vt:lpwstr>_Toc89930591</vt:lpwstr>
      </vt:variant>
      <vt:variant>
        <vt:i4>1572920</vt:i4>
      </vt:variant>
      <vt:variant>
        <vt:i4>419</vt:i4>
      </vt:variant>
      <vt:variant>
        <vt:i4>0</vt:i4>
      </vt:variant>
      <vt:variant>
        <vt:i4>5</vt:i4>
      </vt:variant>
      <vt:variant>
        <vt:lpwstr/>
      </vt:variant>
      <vt:variant>
        <vt:lpwstr>_Toc89930590</vt:lpwstr>
      </vt:variant>
      <vt:variant>
        <vt:i4>1114169</vt:i4>
      </vt:variant>
      <vt:variant>
        <vt:i4>413</vt:i4>
      </vt:variant>
      <vt:variant>
        <vt:i4>0</vt:i4>
      </vt:variant>
      <vt:variant>
        <vt:i4>5</vt:i4>
      </vt:variant>
      <vt:variant>
        <vt:lpwstr/>
      </vt:variant>
      <vt:variant>
        <vt:lpwstr>_Toc89930589</vt:lpwstr>
      </vt:variant>
      <vt:variant>
        <vt:i4>1048633</vt:i4>
      </vt:variant>
      <vt:variant>
        <vt:i4>407</vt:i4>
      </vt:variant>
      <vt:variant>
        <vt:i4>0</vt:i4>
      </vt:variant>
      <vt:variant>
        <vt:i4>5</vt:i4>
      </vt:variant>
      <vt:variant>
        <vt:lpwstr/>
      </vt:variant>
      <vt:variant>
        <vt:lpwstr>_Toc89930588</vt:lpwstr>
      </vt:variant>
      <vt:variant>
        <vt:i4>2031673</vt:i4>
      </vt:variant>
      <vt:variant>
        <vt:i4>401</vt:i4>
      </vt:variant>
      <vt:variant>
        <vt:i4>0</vt:i4>
      </vt:variant>
      <vt:variant>
        <vt:i4>5</vt:i4>
      </vt:variant>
      <vt:variant>
        <vt:lpwstr/>
      </vt:variant>
      <vt:variant>
        <vt:lpwstr>_Toc89930587</vt:lpwstr>
      </vt:variant>
      <vt:variant>
        <vt:i4>1900601</vt:i4>
      </vt:variant>
      <vt:variant>
        <vt:i4>395</vt:i4>
      </vt:variant>
      <vt:variant>
        <vt:i4>0</vt:i4>
      </vt:variant>
      <vt:variant>
        <vt:i4>5</vt:i4>
      </vt:variant>
      <vt:variant>
        <vt:lpwstr/>
      </vt:variant>
      <vt:variant>
        <vt:lpwstr>_Toc89930585</vt:lpwstr>
      </vt:variant>
      <vt:variant>
        <vt:i4>1835065</vt:i4>
      </vt:variant>
      <vt:variant>
        <vt:i4>389</vt:i4>
      </vt:variant>
      <vt:variant>
        <vt:i4>0</vt:i4>
      </vt:variant>
      <vt:variant>
        <vt:i4>5</vt:i4>
      </vt:variant>
      <vt:variant>
        <vt:lpwstr/>
      </vt:variant>
      <vt:variant>
        <vt:lpwstr>_Toc89930584</vt:lpwstr>
      </vt:variant>
      <vt:variant>
        <vt:i4>1769529</vt:i4>
      </vt:variant>
      <vt:variant>
        <vt:i4>383</vt:i4>
      </vt:variant>
      <vt:variant>
        <vt:i4>0</vt:i4>
      </vt:variant>
      <vt:variant>
        <vt:i4>5</vt:i4>
      </vt:variant>
      <vt:variant>
        <vt:lpwstr/>
      </vt:variant>
      <vt:variant>
        <vt:lpwstr>_Toc89930583</vt:lpwstr>
      </vt:variant>
      <vt:variant>
        <vt:i4>1703993</vt:i4>
      </vt:variant>
      <vt:variant>
        <vt:i4>377</vt:i4>
      </vt:variant>
      <vt:variant>
        <vt:i4>0</vt:i4>
      </vt:variant>
      <vt:variant>
        <vt:i4>5</vt:i4>
      </vt:variant>
      <vt:variant>
        <vt:lpwstr/>
      </vt:variant>
      <vt:variant>
        <vt:lpwstr>_Toc89930582</vt:lpwstr>
      </vt:variant>
      <vt:variant>
        <vt:i4>1638457</vt:i4>
      </vt:variant>
      <vt:variant>
        <vt:i4>371</vt:i4>
      </vt:variant>
      <vt:variant>
        <vt:i4>0</vt:i4>
      </vt:variant>
      <vt:variant>
        <vt:i4>5</vt:i4>
      </vt:variant>
      <vt:variant>
        <vt:lpwstr/>
      </vt:variant>
      <vt:variant>
        <vt:lpwstr>_Toc89930581</vt:lpwstr>
      </vt:variant>
      <vt:variant>
        <vt:i4>1572921</vt:i4>
      </vt:variant>
      <vt:variant>
        <vt:i4>365</vt:i4>
      </vt:variant>
      <vt:variant>
        <vt:i4>0</vt:i4>
      </vt:variant>
      <vt:variant>
        <vt:i4>5</vt:i4>
      </vt:variant>
      <vt:variant>
        <vt:lpwstr/>
      </vt:variant>
      <vt:variant>
        <vt:lpwstr>_Toc89930580</vt:lpwstr>
      </vt:variant>
      <vt:variant>
        <vt:i4>1835068</vt:i4>
      </vt:variant>
      <vt:variant>
        <vt:i4>356</vt:i4>
      </vt:variant>
      <vt:variant>
        <vt:i4>0</vt:i4>
      </vt:variant>
      <vt:variant>
        <vt:i4>5</vt:i4>
      </vt:variant>
      <vt:variant>
        <vt:lpwstr/>
      </vt:variant>
      <vt:variant>
        <vt:lpwstr>_Toc92790020</vt:lpwstr>
      </vt:variant>
      <vt:variant>
        <vt:i4>1376319</vt:i4>
      </vt:variant>
      <vt:variant>
        <vt:i4>350</vt:i4>
      </vt:variant>
      <vt:variant>
        <vt:i4>0</vt:i4>
      </vt:variant>
      <vt:variant>
        <vt:i4>5</vt:i4>
      </vt:variant>
      <vt:variant>
        <vt:lpwstr/>
      </vt:variant>
      <vt:variant>
        <vt:lpwstr>_Toc92790019</vt:lpwstr>
      </vt:variant>
      <vt:variant>
        <vt:i4>1310783</vt:i4>
      </vt:variant>
      <vt:variant>
        <vt:i4>344</vt:i4>
      </vt:variant>
      <vt:variant>
        <vt:i4>0</vt:i4>
      </vt:variant>
      <vt:variant>
        <vt:i4>5</vt:i4>
      </vt:variant>
      <vt:variant>
        <vt:lpwstr/>
      </vt:variant>
      <vt:variant>
        <vt:lpwstr>_Toc92790018</vt:lpwstr>
      </vt:variant>
      <vt:variant>
        <vt:i4>1769535</vt:i4>
      </vt:variant>
      <vt:variant>
        <vt:i4>338</vt:i4>
      </vt:variant>
      <vt:variant>
        <vt:i4>0</vt:i4>
      </vt:variant>
      <vt:variant>
        <vt:i4>5</vt:i4>
      </vt:variant>
      <vt:variant>
        <vt:lpwstr/>
      </vt:variant>
      <vt:variant>
        <vt:lpwstr>_Toc92790017</vt:lpwstr>
      </vt:variant>
      <vt:variant>
        <vt:i4>1703999</vt:i4>
      </vt:variant>
      <vt:variant>
        <vt:i4>332</vt:i4>
      </vt:variant>
      <vt:variant>
        <vt:i4>0</vt:i4>
      </vt:variant>
      <vt:variant>
        <vt:i4>5</vt:i4>
      </vt:variant>
      <vt:variant>
        <vt:lpwstr/>
      </vt:variant>
      <vt:variant>
        <vt:lpwstr>_Toc92790016</vt:lpwstr>
      </vt:variant>
      <vt:variant>
        <vt:i4>1638463</vt:i4>
      </vt:variant>
      <vt:variant>
        <vt:i4>326</vt:i4>
      </vt:variant>
      <vt:variant>
        <vt:i4>0</vt:i4>
      </vt:variant>
      <vt:variant>
        <vt:i4>5</vt:i4>
      </vt:variant>
      <vt:variant>
        <vt:lpwstr/>
      </vt:variant>
      <vt:variant>
        <vt:lpwstr>_Toc92790015</vt:lpwstr>
      </vt:variant>
      <vt:variant>
        <vt:i4>1572927</vt:i4>
      </vt:variant>
      <vt:variant>
        <vt:i4>320</vt:i4>
      </vt:variant>
      <vt:variant>
        <vt:i4>0</vt:i4>
      </vt:variant>
      <vt:variant>
        <vt:i4>5</vt:i4>
      </vt:variant>
      <vt:variant>
        <vt:lpwstr/>
      </vt:variant>
      <vt:variant>
        <vt:lpwstr>_Toc92790014</vt:lpwstr>
      </vt:variant>
      <vt:variant>
        <vt:i4>2031679</vt:i4>
      </vt:variant>
      <vt:variant>
        <vt:i4>314</vt:i4>
      </vt:variant>
      <vt:variant>
        <vt:i4>0</vt:i4>
      </vt:variant>
      <vt:variant>
        <vt:i4>5</vt:i4>
      </vt:variant>
      <vt:variant>
        <vt:lpwstr/>
      </vt:variant>
      <vt:variant>
        <vt:lpwstr>_Toc92790013</vt:lpwstr>
      </vt:variant>
      <vt:variant>
        <vt:i4>1966143</vt:i4>
      </vt:variant>
      <vt:variant>
        <vt:i4>308</vt:i4>
      </vt:variant>
      <vt:variant>
        <vt:i4>0</vt:i4>
      </vt:variant>
      <vt:variant>
        <vt:i4>5</vt:i4>
      </vt:variant>
      <vt:variant>
        <vt:lpwstr/>
      </vt:variant>
      <vt:variant>
        <vt:lpwstr>_Toc92790012</vt:lpwstr>
      </vt:variant>
      <vt:variant>
        <vt:i4>1900607</vt:i4>
      </vt:variant>
      <vt:variant>
        <vt:i4>302</vt:i4>
      </vt:variant>
      <vt:variant>
        <vt:i4>0</vt:i4>
      </vt:variant>
      <vt:variant>
        <vt:i4>5</vt:i4>
      </vt:variant>
      <vt:variant>
        <vt:lpwstr/>
      </vt:variant>
      <vt:variant>
        <vt:lpwstr>_Toc92790011</vt:lpwstr>
      </vt:variant>
      <vt:variant>
        <vt:i4>1376318</vt:i4>
      </vt:variant>
      <vt:variant>
        <vt:i4>296</vt:i4>
      </vt:variant>
      <vt:variant>
        <vt:i4>0</vt:i4>
      </vt:variant>
      <vt:variant>
        <vt:i4>5</vt:i4>
      </vt:variant>
      <vt:variant>
        <vt:lpwstr/>
      </vt:variant>
      <vt:variant>
        <vt:lpwstr>_Toc92790009</vt:lpwstr>
      </vt:variant>
      <vt:variant>
        <vt:i4>1310782</vt:i4>
      </vt:variant>
      <vt:variant>
        <vt:i4>290</vt:i4>
      </vt:variant>
      <vt:variant>
        <vt:i4>0</vt:i4>
      </vt:variant>
      <vt:variant>
        <vt:i4>5</vt:i4>
      </vt:variant>
      <vt:variant>
        <vt:lpwstr/>
      </vt:variant>
      <vt:variant>
        <vt:lpwstr>_Toc92790008</vt:lpwstr>
      </vt:variant>
      <vt:variant>
        <vt:i4>1769534</vt:i4>
      </vt:variant>
      <vt:variant>
        <vt:i4>284</vt:i4>
      </vt:variant>
      <vt:variant>
        <vt:i4>0</vt:i4>
      </vt:variant>
      <vt:variant>
        <vt:i4>5</vt:i4>
      </vt:variant>
      <vt:variant>
        <vt:lpwstr/>
      </vt:variant>
      <vt:variant>
        <vt:lpwstr>_Toc92790007</vt:lpwstr>
      </vt:variant>
      <vt:variant>
        <vt:i4>1703998</vt:i4>
      </vt:variant>
      <vt:variant>
        <vt:i4>278</vt:i4>
      </vt:variant>
      <vt:variant>
        <vt:i4>0</vt:i4>
      </vt:variant>
      <vt:variant>
        <vt:i4>5</vt:i4>
      </vt:variant>
      <vt:variant>
        <vt:lpwstr/>
      </vt:variant>
      <vt:variant>
        <vt:lpwstr>_Toc92790006</vt:lpwstr>
      </vt:variant>
      <vt:variant>
        <vt:i4>1638462</vt:i4>
      </vt:variant>
      <vt:variant>
        <vt:i4>272</vt:i4>
      </vt:variant>
      <vt:variant>
        <vt:i4>0</vt:i4>
      </vt:variant>
      <vt:variant>
        <vt:i4>5</vt:i4>
      </vt:variant>
      <vt:variant>
        <vt:lpwstr/>
      </vt:variant>
      <vt:variant>
        <vt:lpwstr>_Toc92790005</vt:lpwstr>
      </vt:variant>
      <vt:variant>
        <vt:i4>1572926</vt:i4>
      </vt:variant>
      <vt:variant>
        <vt:i4>266</vt:i4>
      </vt:variant>
      <vt:variant>
        <vt:i4>0</vt:i4>
      </vt:variant>
      <vt:variant>
        <vt:i4>5</vt:i4>
      </vt:variant>
      <vt:variant>
        <vt:lpwstr/>
      </vt:variant>
      <vt:variant>
        <vt:lpwstr>_Toc92790004</vt:lpwstr>
      </vt:variant>
      <vt:variant>
        <vt:i4>1179710</vt:i4>
      </vt:variant>
      <vt:variant>
        <vt:i4>260</vt:i4>
      </vt:variant>
      <vt:variant>
        <vt:i4>0</vt:i4>
      </vt:variant>
      <vt:variant>
        <vt:i4>5</vt:i4>
      </vt:variant>
      <vt:variant>
        <vt:lpwstr/>
      </vt:variant>
      <vt:variant>
        <vt:lpwstr>_Toc92789996</vt:lpwstr>
      </vt:variant>
      <vt:variant>
        <vt:i4>1114174</vt:i4>
      </vt:variant>
      <vt:variant>
        <vt:i4>254</vt:i4>
      </vt:variant>
      <vt:variant>
        <vt:i4>0</vt:i4>
      </vt:variant>
      <vt:variant>
        <vt:i4>5</vt:i4>
      </vt:variant>
      <vt:variant>
        <vt:lpwstr/>
      </vt:variant>
      <vt:variant>
        <vt:lpwstr>_Toc92789995</vt:lpwstr>
      </vt:variant>
      <vt:variant>
        <vt:i4>1048638</vt:i4>
      </vt:variant>
      <vt:variant>
        <vt:i4>248</vt:i4>
      </vt:variant>
      <vt:variant>
        <vt:i4>0</vt:i4>
      </vt:variant>
      <vt:variant>
        <vt:i4>5</vt:i4>
      </vt:variant>
      <vt:variant>
        <vt:lpwstr/>
      </vt:variant>
      <vt:variant>
        <vt:lpwstr>_Toc92789994</vt:lpwstr>
      </vt:variant>
      <vt:variant>
        <vt:i4>1507390</vt:i4>
      </vt:variant>
      <vt:variant>
        <vt:i4>242</vt:i4>
      </vt:variant>
      <vt:variant>
        <vt:i4>0</vt:i4>
      </vt:variant>
      <vt:variant>
        <vt:i4>5</vt:i4>
      </vt:variant>
      <vt:variant>
        <vt:lpwstr/>
      </vt:variant>
      <vt:variant>
        <vt:lpwstr>_Toc92789993</vt:lpwstr>
      </vt:variant>
      <vt:variant>
        <vt:i4>1441854</vt:i4>
      </vt:variant>
      <vt:variant>
        <vt:i4>236</vt:i4>
      </vt:variant>
      <vt:variant>
        <vt:i4>0</vt:i4>
      </vt:variant>
      <vt:variant>
        <vt:i4>5</vt:i4>
      </vt:variant>
      <vt:variant>
        <vt:lpwstr/>
      </vt:variant>
      <vt:variant>
        <vt:lpwstr>_Toc92789992</vt:lpwstr>
      </vt:variant>
      <vt:variant>
        <vt:i4>1376318</vt:i4>
      </vt:variant>
      <vt:variant>
        <vt:i4>230</vt:i4>
      </vt:variant>
      <vt:variant>
        <vt:i4>0</vt:i4>
      </vt:variant>
      <vt:variant>
        <vt:i4>5</vt:i4>
      </vt:variant>
      <vt:variant>
        <vt:lpwstr/>
      </vt:variant>
      <vt:variant>
        <vt:lpwstr>_Toc92789991</vt:lpwstr>
      </vt:variant>
      <vt:variant>
        <vt:i4>1310782</vt:i4>
      </vt:variant>
      <vt:variant>
        <vt:i4>224</vt:i4>
      </vt:variant>
      <vt:variant>
        <vt:i4>0</vt:i4>
      </vt:variant>
      <vt:variant>
        <vt:i4>5</vt:i4>
      </vt:variant>
      <vt:variant>
        <vt:lpwstr/>
      </vt:variant>
      <vt:variant>
        <vt:lpwstr>_Toc92789990</vt:lpwstr>
      </vt:variant>
      <vt:variant>
        <vt:i4>1835071</vt:i4>
      </vt:variant>
      <vt:variant>
        <vt:i4>218</vt:i4>
      </vt:variant>
      <vt:variant>
        <vt:i4>0</vt:i4>
      </vt:variant>
      <vt:variant>
        <vt:i4>5</vt:i4>
      </vt:variant>
      <vt:variant>
        <vt:lpwstr/>
      </vt:variant>
      <vt:variant>
        <vt:lpwstr>_Toc92789988</vt:lpwstr>
      </vt:variant>
      <vt:variant>
        <vt:i4>1245247</vt:i4>
      </vt:variant>
      <vt:variant>
        <vt:i4>212</vt:i4>
      </vt:variant>
      <vt:variant>
        <vt:i4>0</vt:i4>
      </vt:variant>
      <vt:variant>
        <vt:i4>5</vt:i4>
      </vt:variant>
      <vt:variant>
        <vt:lpwstr/>
      </vt:variant>
      <vt:variant>
        <vt:lpwstr>_Toc92789987</vt:lpwstr>
      </vt:variant>
      <vt:variant>
        <vt:i4>1179711</vt:i4>
      </vt:variant>
      <vt:variant>
        <vt:i4>206</vt:i4>
      </vt:variant>
      <vt:variant>
        <vt:i4>0</vt:i4>
      </vt:variant>
      <vt:variant>
        <vt:i4>5</vt:i4>
      </vt:variant>
      <vt:variant>
        <vt:lpwstr/>
      </vt:variant>
      <vt:variant>
        <vt:lpwstr>_Toc92789986</vt:lpwstr>
      </vt:variant>
      <vt:variant>
        <vt:i4>1114175</vt:i4>
      </vt:variant>
      <vt:variant>
        <vt:i4>200</vt:i4>
      </vt:variant>
      <vt:variant>
        <vt:i4>0</vt:i4>
      </vt:variant>
      <vt:variant>
        <vt:i4>5</vt:i4>
      </vt:variant>
      <vt:variant>
        <vt:lpwstr/>
      </vt:variant>
      <vt:variant>
        <vt:lpwstr>_Toc92789985</vt:lpwstr>
      </vt:variant>
      <vt:variant>
        <vt:i4>1048639</vt:i4>
      </vt:variant>
      <vt:variant>
        <vt:i4>194</vt:i4>
      </vt:variant>
      <vt:variant>
        <vt:i4>0</vt:i4>
      </vt:variant>
      <vt:variant>
        <vt:i4>5</vt:i4>
      </vt:variant>
      <vt:variant>
        <vt:lpwstr/>
      </vt:variant>
      <vt:variant>
        <vt:lpwstr>_Toc92789984</vt:lpwstr>
      </vt:variant>
      <vt:variant>
        <vt:i4>1507391</vt:i4>
      </vt:variant>
      <vt:variant>
        <vt:i4>188</vt:i4>
      </vt:variant>
      <vt:variant>
        <vt:i4>0</vt:i4>
      </vt:variant>
      <vt:variant>
        <vt:i4>5</vt:i4>
      </vt:variant>
      <vt:variant>
        <vt:lpwstr/>
      </vt:variant>
      <vt:variant>
        <vt:lpwstr>_Toc92789983</vt:lpwstr>
      </vt:variant>
      <vt:variant>
        <vt:i4>1441855</vt:i4>
      </vt:variant>
      <vt:variant>
        <vt:i4>182</vt:i4>
      </vt:variant>
      <vt:variant>
        <vt:i4>0</vt:i4>
      </vt:variant>
      <vt:variant>
        <vt:i4>5</vt:i4>
      </vt:variant>
      <vt:variant>
        <vt:lpwstr/>
      </vt:variant>
      <vt:variant>
        <vt:lpwstr>_Toc92789982</vt:lpwstr>
      </vt:variant>
      <vt:variant>
        <vt:i4>1310783</vt:i4>
      </vt:variant>
      <vt:variant>
        <vt:i4>176</vt:i4>
      </vt:variant>
      <vt:variant>
        <vt:i4>0</vt:i4>
      </vt:variant>
      <vt:variant>
        <vt:i4>5</vt:i4>
      </vt:variant>
      <vt:variant>
        <vt:lpwstr/>
      </vt:variant>
      <vt:variant>
        <vt:lpwstr>_Toc92789980</vt:lpwstr>
      </vt:variant>
      <vt:variant>
        <vt:i4>1900592</vt:i4>
      </vt:variant>
      <vt:variant>
        <vt:i4>170</vt:i4>
      </vt:variant>
      <vt:variant>
        <vt:i4>0</vt:i4>
      </vt:variant>
      <vt:variant>
        <vt:i4>5</vt:i4>
      </vt:variant>
      <vt:variant>
        <vt:lpwstr/>
      </vt:variant>
      <vt:variant>
        <vt:lpwstr>_Toc92789979</vt:lpwstr>
      </vt:variant>
      <vt:variant>
        <vt:i4>1835056</vt:i4>
      </vt:variant>
      <vt:variant>
        <vt:i4>164</vt:i4>
      </vt:variant>
      <vt:variant>
        <vt:i4>0</vt:i4>
      </vt:variant>
      <vt:variant>
        <vt:i4>5</vt:i4>
      </vt:variant>
      <vt:variant>
        <vt:lpwstr/>
      </vt:variant>
      <vt:variant>
        <vt:lpwstr>_Toc92789978</vt:lpwstr>
      </vt:variant>
      <vt:variant>
        <vt:i4>1245232</vt:i4>
      </vt:variant>
      <vt:variant>
        <vt:i4>158</vt:i4>
      </vt:variant>
      <vt:variant>
        <vt:i4>0</vt:i4>
      </vt:variant>
      <vt:variant>
        <vt:i4>5</vt:i4>
      </vt:variant>
      <vt:variant>
        <vt:lpwstr/>
      </vt:variant>
      <vt:variant>
        <vt:lpwstr>_Toc92789977</vt:lpwstr>
      </vt:variant>
      <vt:variant>
        <vt:i4>1179696</vt:i4>
      </vt:variant>
      <vt:variant>
        <vt:i4>152</vt:i4>
      </vt:variant>
      <vt:variant>
        <vt:i4>0</vt:i4>
      </vt:variant>
      <vt:variant>
        <vt:i4>5</vt:i4>
      </vt:variant>
      <vt:variant>
        <vt:lpwstr/>
      </vt:variant>
      <vt:variant>
        <vt:lpwstr>_Toc92789976</vt:lpwstr>
      </vt:variant>
      <vt:variant>
        <vt:i4>1114160</vt:i4>
      </vt:variant>
      <vt:variant>
        <vt:i4>146</vt:i4>
      </vt:variant>
      <vt:variant>
        <vt:i4>0</vt:i4>
      </vt:variant>
      <vt:variant>
        <vt:i4>5</vt:i4>
      </vt:variant>
      <vt:variant>
        <vt:lpwstr/>
      </vt:variant>
      <vt:variant>
        <vt:lpwstr>_Toc92789975</vt:lpwstr>
      </vt:variant>
      <vt:variant>
        <vt:i4>1048624</vt:i4>
      </vt:variant>
      <vt:variant>
        <vt:i4>140</vt:i4>
      </vt:variant>
      <vt:variant>
        <vt:i4>0</vt:i4>
      </vt:variant>
      <vt:variant>
        <vt:i4>5</vt:i4>
      </vt:variant>
      <vt:variant>
        <vt:lpwstr/>
      </vt:variant>
      <vt:variant>
        <vt:lpwstr>_Toc92789974</vt:lpwstr>
      </vt:variant>
      <vt:variant>
        <vt:i4>1507376</vt:i4>
      </vt:variant>
      <vt:variant>
        <vt:i4>134</vt:i4>
      </vt:variant>
      <vt:variant>
        <vt:i4>0</vt:i4>
      </vt:variant>
      <vt:variant>
        <vt:i4>5</vt:i4>
      </vt:variant>
      <vt:variant>
        <vt:lpwstr/>
      </vt:variant>
      <vt:variant>
        <vt:lpwstr>_Toc92789973</vt:lpwstr>
      </vt:variant>
      <vt:variant>
        <vt:i4>1376304</vt:i4>
      </vt:variant>
      <vt:variant>
        <vt:i4>128</vt:i4>
      </vt:variant>
      <vt:variant>
        <vt:i4>0</vt:i4>
      </vt:variant>
      <vt:variant>
        <vt:i4>5</vt:i4>
      </vt:variant>
      <vt:variant>
        <vt:lpwstr/>
      </vt:variant>
      <vt:variant>
        <vt:lpwstr>_Toc92789971</vt:lpwstr>
      </vt:variant>
      <vt:variant>
        <vt:i4>1310768</vt:i4>
      </vt:variant>
      <vt:variant>
        <vt:i4>122</vt:i4>
      </vt:variant>
      <vt:variant>
        <vt:i4>0</vt:i4>
      </vt:variant>
      <vt:variant>
        <vt:i4>5</vt:i4>
      </vt:variant>
      <vt:variant>
        <vt:lpwstr/>
      </vt:variant>
      <vt:variant>
        <vt:lpwstr>_Toc92789970</vt:lpwstr>
      </vt:variant>
      <vt:variant>
        <vt:i4>1900593</vt:i4>
      </vt:variant>
      <vt:variant>
        <vt:i4>116</vt:i4>
      </vt:variant>
      <vt:variant>
        <vt:i4>0</vt:i4>
      </vt:variant>
      <vt:variant>
        <vt:i4>5</vt:i4>
      </vt:variant>
      <vt:variant>
        <vt:lpwstr/>
      </vt:variant>
      <vt:variant>
        <vt:lpwstr>_Toc92789969</vt:lpwstr>
      </vt:variant>
      <vt:variant>
        <vt:i4>1835057</vt:i4>
      </vt:variant>
      <vt:variant>
        <vt:i4>110</vt:i4>
      </vt:variant>
      <vt:variant>
        <vt:i4>0</vt:i4>
      </vt:variant>
      <vt:variant>
        <vt:i4>5</vt:i4>
      </vt:variant>
      <vt:variant>
        <vt:lpwstr/>
      </vt:variant>
      <vt:variant>
        <vt:lpwstr>_Toc92789968</vt:lpwstr>
      </vt:variant>
      <vt:variant>
        <vt:i4>1245233</vt:i4>
      </vt:variant>
      <vt:variant>
        <vt:i4>104</vt:i4>
      </vt:variant>
      <vt:variant>
        <vt:i4>0</vt:i4>
      </vt:variant>
      <vt:variant>
        <vt:i4>5</vt:i4>
      </vt:variant>
      <vt:variant>
        <vt:lpwstr/>
      </vt:variant>
      <vt:variant>
        <vt:lpwstr>_Toc92789967</vt:lpwstr>
      </vt:variant>
      <vt:variant>
        <vt:i4>1179697</vt:i4>
      </vt:variant>
      <vt:variant>
        <vt:i4>98</vt:i4>
      </vt:variant>
      <vt:variant>
        <vt:i4>0</vt:i4>
      </vt:variant>
      <vt:variant>
        <vt:i4>5</vt:i4>
      </vt:variant>
      <vt:variant>
        <vt:lpwstr/>
      </vt:variant>
      <vt:variant>
        <vt:lpwstr>_Toc92789966</vt:lpwstr>
      </vt:variant>
      <vt:variant>
        <vt:i4>1114161</vt:i4>
      </vt:variant>
      <vt:variant>
        <vt:i4>92</vt:i4>
      </vt:variant>
      <vt:variant>
        <vt:i4>0</vt:i4>
      </vt:variant>
      <vt:variant>
        <vt:i4>5</vt:i4>
      </vt:variant>
      <vt:variant>
        <vt:lpwstr/>
      </vt:variant>
      <vt:variant>
        <vt:lpwstr>_Toc92789965</vt:lpwstr>
      </vt:variant>
      <vt:variant>
        <vt:i4>1507377</vt:i4>
      </vt:variant>
      <vt:variant>
        <vt:i4>86</vt:i4>
      </vt:variant>
      <vt:variant>
        <vt:i4>0</vt:i4>
      </vt:variant>
      <vt:variant>
        <vt:i4>5</vt:i4>
      </vt:variant>
      <vt:variant>
        <vt:lpwstr/>
      </vt:variant>
      <vt:variant>
        <vt:lpwstr>_Toc92789963</vt:lpwstr>
      </vt:variant>
      <vt:variant>
        <vt:i4>1441841</vt:i4>
      </vt:variant>
      <vt:variant>
        <vt:i4>80</vt:i4>
      </vt:variant>
      <vt:variant>
        <vt:i4>0</vt:i4>
      </vt:variant>
      <vt:variant>
        <vt:i4>5</vt:i4>
      </vt:variant>
      <vt:variant>
        <vt:lpwstr/>
      </vt:variant>
      <vt:variant>
        <vt:lpwstr>_Toc92789962</vt:lpwstr>
      </vt:variant>
      <vt:variant>
        <vt:i4>1376305</vt:i4>
      </vt:variant>
      <vt:variant>
        <vt:i4>74</vt:i4>
      </vt:variant>
      <vt:variant>
        <vt:i4>0</vt:i4>
      </vt:variant>
      <vt:variant>
        <vt:i4>5</vt:i4>
      </vt:variant>
      <vt:variant>
        <vt:lpwstr/>
      </vt:variant>
      <vt:variant>
        <vt:lpwstr>_Toc92789961</vt:lpwstr>
      </vt:variant>
      <vt:variant>
        <vt:i4>1310769</vt:i4>
      </vt:variant>
      <vt:variant>
        <vt:i4>68</vt:i4>
      </vt:variant>
      <vt:variant>
        <vt:i4>0</vt:i4>
      </vt:variant>
      <vt:variant>
        <vt:i4>5</vt:i4>
      </vt:variant>
      <vt:variant>
        <vt:lpwstr/>
      </vt:variant>
      <vt:variant>
        <vt:lpwstr>_Toc92789960</vt:lpwstr>
      </vt:variant>
      <vt:variant>
        <vt:i4>1900594</vt:i4>
      </vt:variant>
      <vt:variant>
        <vt:i4>62</vt:i4>
      </vt:variant>
      <vt:variant>
        <vt:i4>0</vt:i4>
      </vt:variant>
      <vt:variant>
        <vt:i4>5</vt:i4>
      </vt:variant>
      <vt:variant>
        <vt:lpwstr/>
      </vt:variant>
      <vt:variant>
        <vt:lpwstr>_Toc92789959</vt:lpwstr>
      </vt:variant>
      <vt:variant>
        <vt:i4>1245234</vt:i4>
      </vt:variant>
      <vt:variant>
        <vt:i4>56</vt:i4>
      </vt:variant>
      <vt:variant>
        <vt:i4>0</vt:i4>
      </vt:variant>
      <vt:variant>
        <vt:i4>5</vt:i4>
      </vt:variant>
      <vt:variant>
        <vt:lpwstr/>
      </vt:variant>
      <vt:variant>
        <vt:lpwstr>_Toc92789957</vt:lpwstr>
      </vt:variant>
      <vt:variant>
        <vt:i4>1179698</vt:i4>
      </vt:variant>
      <vt:variant>
        <vt:i4>50</vt:i4>
      </vt:variant>
      <vt:variant>
        <vt:i4>0</vt:i4>
      </vt:variant>
      <vt:variant>
        <vt:i4>5</vt:i4>
      </vt:variant>
      <vt:variant>
        <vt:lpwstr/>
      </vt:variant>
      <vt:variant>
        <vt:lpwstr>_Toc92789956</vt:lpwstr>
      </vt:variant>
      <vt:variant>
        <vt:i4>1114162</vt:i4>
      </vt:variant>
      <vt:variant>
        <vt:i4>44</vt:i4>
      </vt:variant>
      <vt:variant>
        <vt:i4>0</vt:i4>
      </vt:variant>
      <vt:variant>
        <vt:i4>5</vt:i4>
      </vt:variant>
      <vt:variant>
        <vt:lpwstr/>
      </vt:variant>
      <vt:variant>
        <vt:lpwstr>_Toc92789955</vt:lpwstr>
      </vt:variant>
      <vt:variant>
        <vt:i4>1048626</vt:i4>
      </vt:variant>
      <vt:variant>
        <vt:i4>38</vt:i4>
      </vt:variant>
      <vt:variant>
        <vt:i4>0</vt:i4>
      </vt:variant>
      <vt:variant>
        <vt:i4>5</vt:i4>
      </vt:variant>
      <vt:variant>
        <vt:lpwstr/>
      </vt:variant>
      <vt:variant>
        <vt:lpwstr>_Toc92789954</vt:lpwstr>
      </vt:variant>
      <vt:variant>
        <vt:i4>1507378</vt:i4>
      </vt:variant>
      <vt:variant>
        <vt:i4>32</vt:i4>
      </vt:variant>
      <vt:variant>
        <vt:i4>0</vt:i4>
      </vt:variant>
      <vt:variant>
        <vt:i4>5</vt:i4>
      </vt:variant>
      <vt:variant>
        <vt:lpwstr/>
      </vt:variant>
      <vt:variant>
        <vt:lpwstr>_Toc92789953</vt:lpwstr>
      </vt:variant>
      <vt:variant>
        <vt:i4>1441842</vt:i4>
      </vt:variant>
      <vt:variant>
        <vt:i4>26</vt:i4>
      </vt:variant>
      <vt:variant>
        <vt:i4>0</vt:i4>
      </vt:variant>
      <vt:variant>
        <vt:i4>5</vt:i4>
      </vt:variant>
      <vt:variant>
        <vt:lpwstr/>
      </vt:variant>
      <vt:variant>
        <vt:lpwstr>_Toc92789952</vt:lpwstr>
      </vt:variant>
      <vt:variant>
        <vt:i4>1376306</vt:i4>
      </vt:variant>
      <vt:variant>
        <vt:i4>20</vt:i4>
      </vt:variant>
      <vt:variant>
        <vt:i4>0</vt:i4>
      </vt:variant>
      <vt:variant>
        <vt:i4>5</vt:i4>
      </vt:variant>
      <vt:variant>
        <vt:lpwstr/>
      </vt:variant>
      <vt:variant>
        <vt:lpwstr>_Toc92789951</vt:lpwstr>
      </vt:variant>
      <vt:variant>
        <vt:i4>1310770</vt:i4>
      </vt:variant>
      <vt:variant>
        <vt:i4>14</vt:i4>
      </vt:variant>
      <vt:variant>
        <vt:i4>0</vt:i4>
      </vt:variant>
      <vt:variant>
        <vt:i4>5</vt:i4>
      </vt:variant>
      <vt:variant>
        <vt:lpwstr/>
      </vt:variant>
      <vt:variant>
        <vt:lpwstr>_Toc92789950</vt:lpwstr>
      </vt:variant>
      <vt:variant>
        <vt:i4>1900595</vt:i4>
      </vt:variant>
      <vt:variant>
        <vt:i4>8</vt:i4>
      </vt:variant>
      <vt:variant>
        <vt:i4>0</vt:i4>
      </vt:variant>
      <vt:variant>
        <vt:i4>5</vt:i4>
      </vt:variant>
      <vt:variant>
        <vt:lpwstr/>
      </vt:variant>
      <vt:variant>
        <vt:lpwstr>_Toc92789949</vt:lpwstr>
      </vt:variant>
      <vt:variant>
        <vt:i4>1835059</vt:i4>
      </vt:variant>
      <vt:variant>
        <vt:i4>2</vt:i4>
      </vt:variant>
      <vt:variant>
        <vt:i4>0</vt:i4>
      </vt:variant>
      <vt:variant>
        <vt:i4>5</vt:i4>
      </vt:variant>
      <vt:variant>
        <vt:lpwstr/>
      </vt:variant>
      <vt:variant>
        <vt:lpwstr>_Toc92789948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Shabbir Ahsan</dc:creator>
  <cp:keywords/>
  <dc:description/>
  <cp:lastModifiedBy>Shabbir Ahsan</cp:lastModifiedBy>
  <cp:revision>134</cp:revision>
  <cp:lastPrinted>2022-01-16T15:06:00Z</cp:lastPrinted>
  <dcterms:created xsi:type="dcterms:W3CDTF">2020-09-10T02:43:00Z</dcterms:created>
  <dcterms:modified xsi:type="dcterms:W3CDTF">2022-01-16T15:07:00Z</dcterms:modified>
</cp:coreProperties>
</file>